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6409F" w14:textId="24668A93" w:rsidR="008347C8" w:rsidRPr="002F3966" w:rsidRDefault="00F01E49" w:rsidP="002C5981">
      <w:pPr>
        <w:pStyle w:val="Heading1"/>
      </w:pPr>
      <w:r w:rsidRPr="002F3966">
        <w:t>Supplementa</w:t>
      </w:r>
      <w:r w:rsidR="00D537C2" w:rsidRPr="002F3966">
        <w:t>ry</w:t>
      </w:r>
      <w:r w:rsidRPr="002F3966">
        <w:t xml:space="preserve"> </w:t>
      </w:r>
      <w:r w:rsidR="003B7833" w:rsidRPr="002F3966">
        <w:t>I</w:t>
      </w:r>
      <w:r w:rsidRPr="002F3966">
        <w:t xml:space="preserve">nformation for the </w:t>
      </w:r>
      <w:r w:rsidR="003B7833" w:rsidRPr="002F3966">
        <w:t>S</w:t>
      </w:r>
      <w:r w:rsidRPr="002F3966">
        <w:t>ubmission</w:t>
      </w:r>
      <w:r w:rsidR="008347C8" w:rsidRPr="002F3966">
        <w:t xml:space="preserve"> by </w:t>
      </w:r>
      <w:proofErr w:type="spellStart"/>
      <w:r w:rsidR="00CC45E4">
        <w:t>Contel</w:t>
      </w:r>
      <w:proofErr w:type="spellEnd"/>
      <w:r w:rsidR="00CC45E4">
        <w:t xml:space="preserve"> </w:t>
      </w:r>
      <w:bookmarkStart w:id="0" w:name="_GoBack"/>
      <w:bookmarkEnd w:id="0"/>
      <w:r w:rsidR="008347C8" w:rsidRPr="002F3966">
        <w:t>et al. “</w:t>
      </w:r>
      <w:r w:rsidR="002F3966" w:rsidRPr="002F3966">
        <w:t xml:space="preserve">Characteristics and Service Utilization by Users of Home Care Services in Catalonia: A Retrospective Cohort-Based Study of a Social Program for Dependent </w:t>
      </w:r>
      <w:r w:rsidR="002C5981">
        <w:t>Individuals</w:t>
      </w:r>
      <w:r w:rsidR="008347C8" w:rsidRPr="002F3966">
        <w:t>”.</w:t>
      </w:r>
    </w:p>
    <w:p w14:paraId="6D1A0E6B" w14:textId="77777777" w:rsidR="00F01E49" w:rsidRPr="002F3966" w:rsidRDefault="008347C8" w:rsidP="008347C8">
      <w:pPr>
        <w:spacing w:after="0" w:line="240" w:lineRule="auto"/>
        <w:jc w:val="left"/>
      </w:pPr>
      <w:r w:rsidRPr="002F3966">
        <w:br w:type="page"/>
      </w:r>
    </w:p>
    <w:p w14:paraId="1BA805FA" w14:textId="77777777" w:rsidR="009E36D9" w:rsidRPr="002F3966" w:rsidRDefault="00F74F4A" w:rsidP="002C5981">
      <w:pPr>
        <w:pStyle w:val="Heading1"/>
      </w:pPr>
      <w:r w:rsidRPr="002F3966">
        <w:lastRenderedPageBreak/>
        <w:t>Supplementa</w:t>
      </w:r>
      <w:r w:rsidR="00D537C2" w:rsidRPr="002F3966">
        <w:t>ry</w:t>
      </w:r>
      <w:r w:rsidRPr="002F3966">
        <w:t xml:space="preserve"> Tables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559"/>
      </w:tblGrid>
      <w:tr w:rsidR="00E14698" w:rsidRPr="002F3966" w14:paraId="6BCE686B" w14:textId="77777777" w:rsidTr="00B77D50">
        <w:trPr>
          <w:trHeight w:val="920"/>
        </w:trPr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9F8E7" w14:textId="222EDA28" w:rsidR="00E14698" w:rsidRPr="002F3966" w:rsidRDefault="00E14698" w:rsidP="00105523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2F3966">
              <w:rPr>
                <w:rFonts w:eastAsia="Times New Roman" w:cs="Times New Roman"/>
                <w:b/>
                <w:bCs/>
                <w:color w:val="000000"/>
              </w:rPr>
              <w:t xml:space="preserve">Table S1. </w:t>
            </w:r>
            <w:r w:rsidRPr="002F3966">
              <w:rPr>
                <w:rFonts w:eastAsia="Times New Roman" w:cs="Times New Roman"/>
                <w:color w:val="000000"/>
              </w:rPr>
              <w:t xml:space="preserve">Prevalence of </w:t>
            </w:r>
            <w:r w:rsidR="00C84CB2" w:rsidRPr="002F3966">
              <w:rPr>
                <w:rFonts w:eastAsia="Times New Roman" w:cs="Times New Roman"/>
                <w:color w:val="000000"/>
              </w:rPr>
              <w:t>h</w:t>
            </w:r>
            <w:r w:rsidRPr="002F3966">
              <w:rPr>
                <w:rFonts w:eastAsia="Times New Roman" w:cs="Times New Roman"/>
                <w:color w:val="000000"/>
              </w:rPr>
              <w:t xml:space="preserve">ome </w:t>
            </w:r>
            <w:r w:rsidR="00C84CB2" w:rsidRPr="002F3966">
              <w:rPr>
                <w:rFonts w:eastAsia="Times New Roman" w:cs="Times New Roman"/>
                <w:color w:val="000000"/>
              </w:rPr>
              <w:t>c</w:t>
            </w:r>
            <w:r w:rsidRPr="002F3966">
              <w:rPr>
                <w:rFonts w:eastAsia="Times New Roman" w:cs="Times New Roman"/>
                <w:color w:val="000000"/>
              </w:rPr>
              <w:t xml:space="preserve">are </w:t>
            </w:r>
            <w:r w:rsidR="00C84CB2" w:rsidRPr="002F3966">
              <w:rPr>
                <w:rFonts w:eastAsia="Times New Roman" w:cs="Times New Roman"/>
                <w:color w:val="000000"/>
              </w:rPr>
              <w:t>s</w:t>
            </w:r>
            <w:r w:rsidRPr="002F3966">
              <w:rPr>
                <w:rFonts w:eastAsia="Times New Roman" w:cs="Times New Roman"/>
                <w:color w:val="000000"/>
              </w:rPr>
              <w:t>ervices</w:t>
            </w:r>
            <w:r w:rsidR="00C84CB2" w:rsidRPr="002F3966">
              <w:rPr>
                <w:rFonts w:eastAsia="Times New Roman" w:cs="Times New Roman"/>
                <w:color w:val="000000"/>
              </w:rPr>
              <w:t xml:space="preserve"> dependency</w:t>
            </w:r>
            <w:r w:rsidRPr="002F3966">
              <w:rPr>
                <w:rFonts w:eastAsia="Times New Roman" w:cs="Times New Roman"/>
                <w:color w:val="000000"/>
              </w:rPr>
              <w:t xml:space="preserve"> recipients according to sex and income level (year 2019), rate per 1000 individuals</w:t>
            </w:r>
          </w:p>
        </w:tc>
      </w:tr>
      <w:tr w:rsidR="00E14698" w:rsidRPr="002F3966" w14:paraId="5E9A9DED" w14:textId="77777777" w:rsidTr="00B77D50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8BB0B" w14:textId="77777777" w:rsidR="00E14698" w:rsidRPr="002F3966" w:rsidRDefault="00E14698" w:rsidP="00105523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2F3966">
              <w:rPr>
                <w:rFonts w:eastAsia="Times New Roman" w:cs="Times New Roman"/>
                <w:b/>
                <w:bCs/>
                <w:color w:val="000000"/>
              </w:rPr>
              <w:t>Income level</w:t>
            </w:r>
            <w:r w:rsidR="00B77D50" w:rsidRPr="002F3966">
              <w:rPr>
                <w:rFonts w:eastAsia="Times New Roman" w:cs="Times New Roman"/>
                <w:b/>
                <w:bCs/>
                <w:color w:val="000000"/>
              </w:rPr>
              <w:t>, €/year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C7DAB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2F3966">
              <w:rPr>
                <w:rFonts w:eastAsia="Times New Roman" w:cs="Times New Roman"/>
                <w:b/>
                <w:bCs/>
                <w:color w:val="000000"/>
              </w:rPr>
              <w:t>Men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DFFCF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2F3966">
              <w:rPr>
                <w:rFonts w:eastAsia="Times New Roman" w:cs="Times New Roman"/>
                <w:b/>
                <w:bCs/>
                <w:color w:val="000000"/>
              </w:rPr>
              <w:t>Women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B7740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2F3966">
              <w:rPr>
                <w:rFonts w:eastAsia="Times New Roman" w:cs="Times New Roman"/>
                <w:b/>
                <w:bCs/>
                <w:color w:val="000000"/>
              </w:rPr>
              <w:t>Total</w:t>
            </w:r>
          </w:p>
        </w:tc>
      </w:tr>
      <w:tr w:rsidR="00E14698" w:rsidRPr="002F3966" w14:paraId="6410C4FB" w14:textId="77777777" w:rsidTr="00B77D50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7878" w14:textId="77777777" w:rsidR="00E14698" w:rsidRPr="002F3966" w:rsidRDefault="00E14698" w:rsidP="00105523">
            <w:pPr>
              <w:spacing w:after="0"/>
              <w:jc w:val="left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High</w:t>
            </w:r>
            <w:r w:rsidR="00B77D50" w:rsidRPr="002F3966">
              <w:rPr>
                <w:rFonts w:eastAsia="Times New Roman" w:cs="Times New Roman"/>
                <w:color w:val="000000"/>
              </w:rPr>
              <w:t xml:space="preserve"> (&gt;</w:t>
            </w:r>
            <w:r w:rsidR="00B77D50" w:rsidRPr="002F3966">
              <w:t>100</w:t>
            </w:r>
            <w:r w:rsidR="00B77D50" w:rsidRPr="002F3966">
              <w:rPr>
                <w:spacing w:val="-20"/>
              </w:rPr>
              <w:t xml:space="preserve"> </w:t>
            </w:r>
            <w:r w:rsidR="00B77D50" w:rsidRPr="002F3966">
              <w:t>000)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7899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59BB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1.2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0DBC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0.8</w:t>
            </w:r>
          </w:p>
        </w:tc>
      </w:tr>
      <w:tr w:rsidR="00E14698" w:rsidRPr="002F3966" w14:paraId="1F4DB6B8" w14:textId="77777777" w:rsidTr="00B77D50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B4C3" w14:textId="6EC9A1D3" w:rsidR="00E14698" w:rsidRPr="002F3966" w:rsidRDefault="00B77D50" w:rsidP="00105523">
            <w:pPr>
              <w:spacing w:after="0"/>
              <w:jc w:val="left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Intermediate (18</w:t>
            </w:r>
            <w:r w:rsidRPr="002F3966">
              <w:rPr>
                <w:spacing w:val="-20"/>
              </w:rPr>
              <w:t xml:space="preserve"> </w:t>
            </w:r>
            <w:r w:rsidRPr="002F3966">
              <w:rPr>
                <w:rFonts w:eastAsia="Times New Roman" w:cs="Times New Roman"/>
                <w:color w:val="000000"/>
              </w:rPr>
              <w:t>000</w:t>
            </w:r>
            <w:r w:rsidR="00EE33EC" w:rsidRPr="002F3966">
              <w:t>–</w:t>
            </w:r>
            <w:r w:rsidRPr="002F3966">
              <w:rPr>
                <w:rFonts w:eastAsia="Times New Roman" w:cs="Times New Roman"/>
                <w:color w:val="000000"/>
              </w:rPr>
              <w:t>100</w:t>
            </w:r>
            <w:r w:rsidRPr="002F3966">
              <w:rPr>
                <w:spacing w:val="-20"/>
              </w:rPr>
              <w:t xml:space="preserve"> </w:t>
            </w:r>
            <w:r w:rsidRPr="002F3966">
              <w:rPr>
                <w:rFonts w:eastAsia="Times New Roman" w:cs="Times New Roman"/>
                <w:color w:val="000000"/>
              </w:rPr>
              <w:t>000)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860A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1.9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085E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3.1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FD14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2.4</w:t>
            </w:r>
          </w:p>
        </w:tc>
      </w:tr>
      <w:tr w:rsidR="00E14698" w:rsidRPr="002F3966" w14:paraId="3F86C24C" w14:textId="77777777" w:rsidTr="00B77D50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6B24" w14:textId="77777777" w:rsidR="00E14698" w:rsidRPr="002F3966" w:rsidRDefault="00E14698" w:rsidP="00105523">
            <w:pPr>
              <w:spacing w:after="0"/>
              <w:jc w:val="left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Low</w:t>
            </w:r>
            <w:r w:rsidR="00B77D50" w:rsidRPr="002F3966">
              <w:rPr>
                <w:rFonts w:eastAsia="Times New Roman" w:cs="Times New Roman"/>
                <w:color w:val="000000"/>
              </w:rPr>
              <w:t xml:space="preserve"> (&lt;18</w:t>
            </w:r>
            <w:r w:rsidR="00B77D50" w:rsidRPr="002F3966">
              <w:rPr>
                <w:spacing w:val="-20"/>
              </w:rPr>
              <w:t xml:space="preserve"> </w:t>
            </w:r>
            <w:r w:rsidR="00B77D50" w:rsidRPr="002F3966">
              <w:rPr>
                <w:rFonts w:eastAsia="Times New Roman" w:cs="Times New Roman"/>
                <w:color w:val="000000"/>
              </w:rPr>
              <w:t>000)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03B2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4.8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7F4E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11.0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3A7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8.2</w:t>
            </w:r>
          </w:p>
        </w:tc>
      </w:tr>
      <w:tr w:rsidR="00E14698" w:rsidRPr="002F3966" w14:paraId="11B8F2E3" w14:textId="77777777" w:rsidTr="00B77D50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8B547" w14:textId="316ADC1D" w:rsidR="00E14698" w:rsidRPr="002F3966" w:rsidRDefault="00E14698" w:rsidP="00105523">
            <w:pPr>
              <w:spacing w:after="0"/>
              <w:jc w:val="left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Very low</w:t>
            </w:r>
            <w:r w:rsidR="00B77D50" w:rsidRPr="002F3966">
              <w:rPr>
                <w:rFonts w:eastAsia="Times New Roman" w:cs="Times New Roman"/>
                <w:color w:val="000000"/>
              </w:rPr>
              <w:t xml:space="preserve"> (</w:t>
            </w:r>
            <w:r w:rsidR="002C5981">
              <w:rPr>
                <w:rFonts w:eastAsia="Times New Roman" w:cs="Times New Roman"/>
                <w:color w:val="000000"/>
              </w:rPr>
              <w:t xml:space="preserve">on </w:t>
            </w:r>
            <w:r w:rsidR="00B77D50" w:rsidRPr="002F3966">
              <w:rPr>
                <w:rFonts w:eastAsia="Times New Roman" w:cs="Times New Roman"/>
                <w:color w:val="000000"/>
              </w:rPr>
              <w:t>welfare support)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F2C34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7.2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F7E57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15.3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E92F7" w14:textId="77777777" w:rsidR="00E14698" w:rsidRPr="002F3966" w:rsidRDefault="00E14698" w:rsidP="00105523">
            <w:pPr>
              <w:spacing w:after="0"/>
              <w:jc w:val="center"/>
              <w:rPr>
                <w:rFonts w:eastAsia="Times New Roman" w:cs="Times New Roman"/>
                <w:color w:val="000000"/>
              </w:rPr>
            </w:pPr>
            <w:r w:rsidRPr="002F3966">
              <w:rPr>
                <w:rFonts w:eastAsia="Times New Roman" w:cs="Times New Roman"/>
                <w:color w:val="000000"/>
              </w:rPr>
              <w:t>11.8</w:t>
            </w:r>
          </w:p>
        </w:tc>
      </w:tr>
    </w:tbl>
    <w:p w14:paraId="7F4AAA2E" w14:textId="77777777" w:rsidR="00FE6E43" w:rsidRPr="002F3966" w:rsidRDefault="00FE6E43" w:rsidP="009E36D9"/>
    <w:p w14:paraId="6E6F9DFF" w14:textId="77777777" w:rsidR="00FE6E43" w:rsidRPr="002F3966" w:rsidRDefault="00FE6E43">
      <w:pPr>
        <w:spacing w:after="0" w:line="240" w:lineRule="auto"/>
        <w:jc w:val="left"/>
      </w:pPr>
      <w:r w:rsidRPr="002F3966">
        <w:br w:type="page"/>
      </w:r>
    </w:p>
    <w:p w14:paraId="4B0D2012" w14:textId="615928F0" w:rsidR="00C14712" w:rsidRPr="002F3966" w:rsidRDefault="002F3966" w:rsidP="002C5981">
      <w:pPr>
        <w:pStyle w:val="Heading1"/>
      </w:pPr>
      <w:r w:rsidRPr="002F3966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AC12F67" wp14:editId="60913532">
            <wp:simplePos x="0" y="0"/>
            <wp:positionH relativeFrom="column">
              <wp:posOffset>-142875</wp:posOffset>
            </wp:positionH>
            <wp:positionV relativeFrom="paragraph">
              <wp:posOffset>662305</wp:posOffset>
            </wp:positionV>
            <wp:extent cx="6057900" cy="2423160"/>
            <wp:effectExtent l="0" t="0" r="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D1_Figure_S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712" w:rsidRPr="002F3966">
        <w:t>Supplementary Figures</w:t>
      </w:r>
    </w:p>
    <w:p w14:paraId="519423B0" w14:textId="0BE4BDFC" w:rsidR="00D774B6" w:rsidRPr="002F3966" w:rsidRDefault="00D774B6" w:rsidP="00A57D74">
      <w:pPr>
        <w:rPr>
          <w:b/>
        </w:rPr>
      </w:pPr>
    </w:p>
    <w:p w14:paraId="3B29E5EA" w14:textId="781B10FA" w:rsidR="004B2FE0" w:rsidRPr="002F3966" w:rsidRDefault="004B2FE0" w:rsidP="00A57D74">
      <w:pPr>
        <w:rPr>
          <w:b/>
        </w:rPr>
      </w:pPr>
      <w:r w:rsidRPr="002F3966">
        <w:rPr>
          <w:b/>
        </w:rPr>
        <w:t>Figure S1</w:t>
      </w:r>
      <w:r w:rsidRPr="002F3966">
        <w:t>.</w:t>
      </w:r>
      <w:r w:rsidR="00490B83" w:rsidRPr="002F3966">
        <w:t xml:space="preserve"> </w:t>
      </w:r>
      <w:r w:rsidR="00C03FAA" w:rsidRPr="002F3966">
        <w:t xml:space="preserve">Expenditure associated with healthcare and social services </w:t>
      </w:r>
      <w:r w:rsidR="00C6235F" w:rsidRPr="002F3966">
        <w:t xml:space="preserve">utilization by </w:t>
      </w:r>
      <w:r w:rsidR="00C84CB2" w:rsidRPr="002F3966">
        <w:t>h</w:t>
      </w:r>
      <w:r w:rsidR="00C03FAA" w:rsidRPr="002F3966">
        <w:t xml:space="preserve">ome </w:t>
      </w:r>
      <w:r w:rsidR="00C84CB2" w:rsidRPr="002F3966">
        <w:t>c</w:t>
      </w:r>
      <w:r w:rsidR="00C03FAA" w:rsidRPr="002F3966">
        <w:t xml:space="preserve">are </w:t>
      </w:r>
      <w:r w:rsidR="00C84CB2" w:rsidRPr="002F3966">
        <w:t>s</w:t>
      </w:r>
      <w:r w:rsidR="00C03FAA" w:rsidRPr="002F3966">
        <w:t xml:space="preserve">ervices </w:t>
      </w:r>
      <w:r w:rsidR="002F3966" w:rsidRPr="002F3966">
        <w:t xml:space="preserve">(HCS) </w:t>
      </w:r>
      <w:r w:rsidR="00C03FAA" w:rsidRPr="002F3966">
        <w:t xml:space="preserve">dependency recipients before and after </w:t>
      </w:r>
      <w:r w:rsidR="00C84CB2" w:rsidRPr="002F3966">
        <w:t>its</w:t>
      </w:r>
      <w:r w:rsidR="00C03FAA" w:rsidRPr="002F3966">
        <w:t xml:space="preserve"> initiation during 2018</w:t>
      </w:r>
      <w:r w:rsidR="00C84CB2" w:rsidRPr="002F3966">
        <w:t>–</w:t>
      </w:r>
      <w:r w:rsidR="00C03FAA" w:rsidRPr="002F3966">
        <w:t>2019. Bars represent mean total monthly services</w:t>
      </w:r>
      <w:r w:rsidR="00C6235F" w:rsidRPr="002F3966">
        <w:t xml:space="preserve"> (€) and each service is represented </w:t>
      </w:r>
      <w:r w:rsidR="002C5981">
        <w:t>by</w:t>
      </w:r>
      <w:r w:rsidR="00C6235F" w:rsidRPr="002F3966">
        <w:t xml:space="preserve"> a different color.</w:t>
      </w:r>
    </w:p>
    <w:p w14:paraId="516606B7" w14:textId="46BD10BD" w:rsidR="005D4F18" w:rsidRPr="002F3966" w:rsidRDefault="005D4F18">
      <w:pPr>
        <w:spacing w:after="0" w:line="240" w:lineRule="auto"/>
        <w:jc w:val="left"/>
        <w:rPr>
          <w:b/>
        </w:rPr>
      </w:pPr>
      <w:r w:rsidRPr="002F3966">
        <w:rPr>
          <w:b/>
        </w:rPr>
        <w:br w:type="page"/>
      </w:r>
    </w:p>
    <w:p w14:paraId="365B291A" w14:textId="034F73DC" w:rsidR="00D670F3" w:rsidRPr="002F3966" w:rsidRDefault="002F3966">
      <w:pPr>
        <w:spacing w:after="0" w:line="240" w:lineRule="auto"/>
        <w:jc w:val="left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A1C73AD" wp14:editId="304BEF2E">
            <wp:simplePos x="0" y="0"/>
            <wp:positionH relativeFrom="column">
              <wp:posOffset>-485484</wp:posOffset>
            </wp:positionH>
            <wp:positionV relativeFrom="paragraph">
              <wp:posOffset>313</wp:posOffset>
            </wp:positionV>
            <wp:extent cx="6543675" cy="3275965"/>
            <wp:effectExtent l="0" t="0" r="0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D1_Figure_S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04356" w14:textId="5048A524" w:rsidR="00D670F3" w:rsidRPr="002F3966" w:rsidRDefault="00D670F3" w:rsidP="00D670F3">
      <w:r w:rsidRPr="002F3966">
        <w:rPr>
          <w:b/>
          <w:bCs/>
        </w:rPr>
        <w:t>Figure S2.</w:t>
      </w:r>
      <w:r w:rsidRPr="002F3966">
        <w:rPr>
          <w:bCs/>
        </w:rPr>
        <w:t xml:space="preserve"> </w:t>
      </w:r>
      <w:r w:rsidRPr="002F3966">
        <w:t xml:space="preserve">Comparison between healthcare and social monthly expenditure </w:t>
      </w:r>
      <w:r w:rsidR="002C5981">
        <w:t>in a</w:t>
      </w:r>
      <w:r w:rsidRPr="002F3966">
        <w:t xml:space="preserve"> year before and after </w:t>
      </w:r>
      <w:r w:rsidR="002F3966">
        <w:t>home care services (</w:t>
      </w:r>
      <w:r w:rsidRPr="002F3966">
        <w:t>HCS</w:t>
      </w:r>
      <w:r w:rsidR="002F3966">
        <w:t>)</w:t>
      </w:r>
      <w:r w:rsidRPr="002F3966">
        <w:t xml:space="preserve"> dependency initiation (2018</w:t>
      </w:r>
      <w:r w:rsidR="00523A9F" w:rsidRPr="002F3966">
        <w:t>–</w:t>
      </w:r>
      <w:r w:rsidRPr="002F3966">
        <w:t>2019 period). Linear regression models were used to quantify changes in expenditure. The lines in each category represent the coe</w:t>
      </w:r>
      <w:r w:rsidR="002F3966">
        <w:t>f</w:t>
      </w:r>
      <w:r w:rsidRPr="002F3966">
        <w:t>ficient between expenditure before and after HCS dependency and the blue boxes represent the 95% confidence interval. The dashed line at 0.0 indicates no change and the blue boxes above and below the line indicate significantly increased and decreased utilization, respectively.</w:t>
      </w:r>
    </w:p>
    <w:p w14:paraId="5E380843" w14:textId="01A07317" w:rsidR="00D670F3" w:rsidRPr="002F3966" w:rsidRDefault="00D670F3">
      <w:pPr>
        <w:spacing w:after="0" w:line="240" w:lineRule="auto"/>
        <w:jc w:val="left"/>
        <w:rPr>
          <w:b/>
        </w:rPr>
      </w:pPr>
    </w:p>
    <w:p w14:paraId="29E33E36" w14:textId="0DD659F0" w:rsidR="00D670F3" w:rsidRPr="002F3966" w:rsidRDefault="00D670F3">
      <w:pPr>
        <w:spacing w:after="0" w:line="240" w:lineRule="auto"/>
        <w:jc w:val="left"/>
        <w:rPr>
          <w:b/>
        </w:rPr>
      </w:pPr>
      <w:r w:rsidRPr="002F3966">
        <w:rPr>
          <w:b/>
        </w:rPr>
        <w:br w:type="page"/>
      </w:r>
    </w:p>
    <w:p w14:paraId="73450821" w14:textId="10DB70A2" w:rsidR="00D670F3" w:rsidRPr="002F3966" w:rsidRDefault="00C71FDD">
      <w:pPr>
        <w:spacing w:after="0" w:line="240" w:lineRule="auto"/>
        <w:jc w:val="left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C510BA3" wp14:editId="10FCD3C5">
            <wp:simplePos x="0" y="0"/>
            <wp:positionH relativeFrom="column">
              <wp:posOffset>-20955</wp:posOffset>
            </wp:positionH>
            <wp:positionV relativeFrom="paragraph">
              <wp:posOffset>67945</wp:posOffset>
            </wp:positionV>
            <wp:extent cx="5826760" cy="2918460"/>
            <wp:effectExtent l="0" t="0" r="2540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D1_Figure_S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F6548" w14:textId="644542F2" w:rsidR="002F1D08" w:rsidRPr="002F3966" w:rsidRDefault="005D4F18" w:rsidP="00523A9F">
      <w:r w:rsidRPr="002F3966">
        <w:rPr>
          <w:b/>
        </w:rPr>
        <w:t>Figure S</w:t>
      </w:r>
      <w:r w:rsidR="00D670F3" w:rsidRPr="002F3966">
        <w:rPr>
          <w:b/>
        </w:rPr>
        <w:t>3</w:t>
      </w:r>
      <w:r w:rsidRPr="002F3966">
        <w:t xml:space="preserve">. Probability of </w:t>
      </w:r>
      <w:r w:rsidR="002F1D08" w:rsidRPr="002F3966">
        <w:t xml:space="preserve">nursing home </w:t>
      </w:r>
      <w:r w:rsidR="002C5981">
        <w:t xml:space="preserve">admission </w:t>
      </w:r>
      <w:r w:rsidR="002F1D08" w:rsidRPr="002F3966">
        <w:t xml:space="preserve">up to 2 years </w:t>
      </w:r>
      <w:r w:rsidR="002C5981">
        <w:t>for</w:t>
      </w:r>
      <w:r w:rsidR="002F1D08" w:rsidRPr="002F3966">
        <w:t xml:space="preserve"> individuals who initiated </w:t>
      </w:r>
      <w:r w:rsidR="00C84CB2" w:rsidRPr="002F3966">
        <w:t>h</w:t>
      </w:r>
      <w:r w:rsidR="002F1D08" w:rsidRPr="002F3966">
        <w:t xml:space="preserve">ome </w:t>
      </w:r>
      <w:r w:rsidR="00C84CB2" w:rsidRPr="002F3966">
        <w:t>c</w:t>
      </w:r>
      <w:r w:rsidR="002F1D08" w:rsidRPr="002F3966">
        <w:t xml:space="preserve">are </w:t>
      </w:r>
      <w:r w:rsidR="00C84CB2" w:rsidRPr="002F3966">
        <w:t>s</w:t>
      </w:r>
      <w:r w:rsidR="002F1D08" w:rsidRPr="002F3966">
        <w:t>ervices</w:t>
      </w:r>
      <w:r w:rsidR="00C71FDD" w:rsidRPr="002F3966">
        <w:t xml:space="preserve"> (HCS)</w:t>
      </w:r>
      <w:r w:rsidR="002F1D08" w:rsidRPr="002F3966">
        <w:t xml:space="preserve"> dependency</w:t>
      </w:r>
      <w:r w:rsidR="00C84CB2" w:rsidRPr="002F3966">
        <w:t xml:space="preserve"> </w:t>
      </w:r>
      <w:r w:rsidR="002F1D08" w:rsidRPr="002F3966">
        <w:t xml:space="preserve">in </w:t>
      </w:r>
      <w:r w:rsidR="00B55EB2" w:rsidRPr="002F3966">
        <w:t>2018–</w:t>
      </w:r>
      <w:r w:rsidR="002F1D08" w:rsidRPr="002F3966">
        <w:t>2019.</w:t>
      </w:r>
      <w:r w:rsidR="0037350E" w:rsidRPr="002F3966">
        <w:t xml:space="preserve"> The Kaplan-Meier approach was used to calculate the probability.</w:t>
      </w:r>
      <w:r w:rsidR="00523A9F">
        <w:t xml:space="preserve"> The red line and the shadowed grey area represent the </w:t>
      </w:r>
      <w:r w:rsidR="00401C74">
        <w:t>probability of nursing home admission over time</w:t>
      </w:r>
      <w:r w:rsidR="00523A9F">
        <w:t xml:space="preserve"> and the 95% confidence interval, respectively.</w:t>
      </w:r>
      <w:r w:rsidR="002F1D08" w:rsidRPr="002F3966">
        <w:br w:type="page"/>
      </w:r>
    </w:p>
    <w:p w14:paraId="644D64E1" w14:textId="11D3F019" w:rsidR="002F1D08" w:rsidRPr="002F3966" w:rsidRDefault="00C71FDD" w:rsidP="00A57D74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AAE98F8" wp14:editId="4D42DF36">
            <wp:simplePos x="0" y="0"/>
            <wp:positionH relativeFrom="column">
              <wp:posOffset>0</wp:posOffset>
            </wp:positionH>
            <wp:positionV relativeFrom="paragraph">
              <wp:posOffset>454660</wp:posOffset>
            </wp:positionV>
            <wp:extent cx="5396230" cy="2702560"/>
            <wp:effectExtent l="0" t="0" r="127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D1_Figure_S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3F0F8" w14:textId="2BBB96C3" w:rsidR="002F1D08" w:rsidRPr="002F3966" w:rsidRDefault="002F1D08" w:rsidP="002F1D08">
      <w:r w:rsidRPr="002F3966">
        <w:rPr>
          <w:b/>
        </w:rPr>
        <w:t>Figure S</w:t>
      </w:r>
      <w:r w:rsidR="00D670F3" w:rsidRPr="002F3966">
        <w:rPr>
          <w:b/>
        </w:rPr>
        <w:t>4</w:t>
      </w:r>
      <w:r w:rsidRPr="002F3966">
        <w:t xml:space="preserve">. Probability of death up to 2 years </w:t>
      </w:r>
      <w:r w:rsidR="002C5981">
        <w:t>for</w:t>
      </w:r>
      <w:r w:rsidRPr="002F3966">
        <w:t xml:space="preserve"> individuals who initiated </w:t>
      </w:r>
      <w:r w:rsidR="00C84CB2" w:rsidRPr="002F3966">
        <w:t>h</w:t>
      </w:r>
      <w:r w:rsidRPr="002F3966">
        <w:t xml:space="preserve">ome </w:t>
      </w:r>
      <w:r w:rsidR="00C84CB2" w:rsidRPr="002F3966">
        <w:t>c</w:t>
      </w:r>
      <w:r w:rsidRPr="002F3966">
        <w:t xml:space="preserve">are </w:t>
      </w:r>
      <w:r w:rsidR="00C84CB2" w:rsidRPr="002F3966">
        <w:t>s</w:t>
      </w:r>
      <w:r w:rsidRPr="002F3966">
        <w:t xml:space="preserve">ervices </w:t>
      </w:r>
      <w:r w:rsidR="00C71FDD" w:rsidRPr="002F3966">
        <w:t>(HCS)</w:t>
      </w:r>
      <w:r w:rsidR="00C71FDD">
        <w:t xml:space="preserve"> </w:t>
      </w:r>
      <w:r w:rsidRPr="002F3966">
        <w:t>dependency</w:t>
      </w:r>
      <w:r w:rsidR="00C84CB2" w:rsidRPr="002F3966">
        <w:t xml:space="preserve"> </w:t>
      </w:r>
      <w:r w:rsidRPr="002F3966">
        <w:t>in 2018</w:t>
      </w:r>
      <w:r w:rsidR="00B55EB2" w:rsidRPr="002F3966">
        <w:t>–</w:t>
      </w:r>
      <w:r w:rsidRPr="002F3966">
        <w:t>2019.</w:t>
      </w:r>
      <w:r w:rsidR="0037350E" w:rsidRPr="002F3966">
        <w:t xml:space="preserve"> The Kaplan-Meier approach was used to calculate the probability.</w:t>
      </w:r>
      <w:r w:rsidR="00526EEB" w:rsidRPr="002F3966">
        <w:t xml:space="preserve"> </w:t>
      </w:r>
      <w:r w:rsidR="00523A9F">
        <w:t xml:space="preserve">The red line and the shadowed grey area represent the </w:t>
      </w:r>
      <w:r w:rsidR="00401C74">
        <w:t>probability of death over time</w:t>
      </w:r>
      <w:r w:rsidR="00523A9F">
        <w:t xml:space="preserve"> the 95% confidence interval, respectively.</w:t>
      </w:r>
    </w:p>
    <w:p w14:paraId="65E01CC7" w14:textId="77777777" w:rsidR="002F1D08" w:rsidRPr="002F3966" w:rsidRDefault="002F1D08" w:rsidP="00A57D74"/>
    <w:sectPr w:rsidR="002F1D08" w:rsidRPr="002F3966" w:rsidSect="003B4BD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B657F" w16cex:dateUtc="2021-09-14T21:16:00Z"/>
  <w16cex:commentExtensible w16cex:durableId="24EB6590" w16cex:dateUtc="2021-09-14T21:16:00Z"/>
  <w16cex:commentExtensible w16cex:durableId="25C0AD43" w16cex:dateUtc="2022-02-23T15:5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F2BD7"/>
    <w:multiLevelType w:val="hybridMultilevel"/>
    <w:tmpl w:val="2D52EC5C"/>
    <w:lvl w:ilvl="0" w:tplc="E59C2B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1F308A"/>
    <w:multiLevelType w:val="hybridMultilevel"/>
    <w:tmpl w:val="56903628"/>
    <w:lvl w:ilvl="0" w:tplc="56B60FB8">
      <w:start w:val="1"/>
      <w:numFmt w:val="bullet"/>
      <w:lvlText w:val="-"/>
      <w:lvlJc w:val="left"/>
      <w:pPr>
        <w:ind w:left="1729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17"/>
    <w:rsid w:val="0002121E"/>
    <w:rsid w:val="0003009A"/>
    <w:rsid w:val="000339D1"/>
    <w:rsid w:val="00062413"/>
    <w:rsid w:val="00090525"/>
    <w:rsid w:val="00092861"/>
    <w:rsid w:val="000A2D94"/>
    <w:rsid w:val="000C2F22"/>
    <w:rsid w:val="000C69A4"/>
    <w:rsid w:val="000D02E3"/>
    <w:rsid w:val="000E3B67"/>
    <w:rsid w:val="000E3D87"/>
    <w:rsid w:val="00105523"/>
    <w:rsid w:val="00105BB4"/>
    <w:rsid w:val="00173EC7"/>
    <w:rsid w:val="0018657C"/>
    <w:rsid w:val="00192117"/>
    <w:rsid w:val="00196BDA"/>
    <w:rsid w:val="001B3226"/>
    <w:rsid w:val="001B39A3"/>
    <w:rsid w:val="001C29B5"/>
    <w:rsid w:val="00211F8C"/>
    <w:rsid w:val="002376E4"/>
    <w:rsid w:val="00243887"/>
    <w:rsid w:val="00270B69"/>
    <w:rsid w:val="002A3D12"/>
    <w:rsid w:val="002C5981"/>
    <w:rsid w:val="002C689F"/>
    <w:rsid w:val="002E193C"/>
    <w:rsid w:val="002E5B8E"/>
    <w:rsid w:val="002E6C80"/>
    <w:rsid w:val="002F1D08"/>
    <w:rsid w:val="002F3966"/>
    <w:rsid w:val="0031451B"/>
    <w:rsid w:val="003170CE"/>
    <w:rsid w:val="0031767B"/>
    <w:rsid w:val="003315AA"/>
    <w:rsid w:val="00342870"/>
    <w:rsid w:val="0035789B"/>
    <w:rsid w:val="0037350E"/>
    <w:rsid w:val="003B4BDC"/>
    <w:rsid w:val="003B7833"/>
    <w:rsid w:val="003D38C5"/>
    <w:rsid w:val="003F2B9E"/>
    <w:rsid w:val="00401C74"/>
    <w:rsid w:val="004239AC"/>
    <w:rsid w:val="004305A8"/>
    <w:rsid w:val="00440552"/>
    <w:rsid w:val="00445AFA"/>
    <w:rsid w:val="004851FC"/>
    <w:rsid w:val="00490B83"/>
    <w:rsid w:val="004B2FE0"/>
    <w:rsid w:val="004B6D24"/>
    <w:rsid w:val="004D026E"/>
    <w:rsid w:val="004E5182"/>
    <w:rsid w:val="00507875"/>
    <w:rsid w:val="005150BE"/>
    <w:rsid w:val="00523A9F"/>
    <w:rsid w:val="00525C30"/>
    <w:rsid w:val="00526EEB"/>
    <w:rsid w:val="005310B9"/>
    <w:rsid w:val="00561EAE"/>
    <w:rsid w:val="0056306C"/>
    <w:rsid w:val="00576171"/>
    <w:rsid w:val="00591C0D"/>
    <w:rsid w:val="005A3E5D"/>
    <w:rsid w:val="005D4F18"/>
    <w:rsid w:val="00627D66"/>
    <w:rsid w:val="00643C01"/>
    <w:rsid w:val="00647193"/>
    <w:rsid w:val="00660CCA"/>
    <w:rsid w:val="00676D20"/>
    <w:rsid w:val="00676FA2"/>
    <w:rsid w:val="0068246B"/>
    <w:rsid w:val="00693106"/>
    <w:rsid w:val="00695250"/>
    <w:rsid w:val="006C6357"/>
    <w:rsid w:val="006E1493"/>
    <w:rsid w:val="006F6577"/>
    <w:rsid w:val="007176D0"/>
    <w:rsid w:val="007366CB"/>
    <w:rsid w:val="00741BB1"/>
    <w:rsid w:val="00754ECA"/>
    <w:rsid w:val="007634B9"/>
    <w:rsid w:val="0077143D"/>
    <w:rsid w:val="007733A5"/>
    <w:rsid w:val="00775202"/>
    <w:rsid w:val="0077722B"/>
    <w:rsid w:val="00777BEF"/>
    <w:rsid w:val="00786550"/>
    <w:rsid w:val="00792262"/>
    <w:rsid w:val="007C026E"/>
    <w:rsid w:val="007D4DBC"/>
    <w:rsid w:val="007D5498"/>
    <w:rsid w:val="007E475F"/>
    <w:rsid w:val="007F7F25"/>
    <w:rsid w:val="00801F5A"/>
    <w:rsid w:val="00805FF3"/>
    <w:rsid w:val="0081271C"/>
    <w:rsid w:val="0082184D"/>
    <w:rsid w:val="008347C8"/>
    <w:rsid w:val="008552A0"/>
    <w:rsid w:val="00861261"/>
    <w:rsid w:val="00883359"/>
    <w:rsid w:val="00891C65"/>
    <w:rsid w:val="008E2918"/>
    <w:rsid w:val="00906ED2"/>
    <w:rsid w:val="00926777"/>
    <w:rsid w:val="00971CF6"/>
    <w:rsid w:val="009A169D"/>
    <w:rsid w:val="009A3568"/>
    <w:rsid w:val="009A596D"/>
    <w:rsid w:val="009B669C"/>
    <w:rsid w:val="009C1796"/>
    <w:rsid w:val="009E1810"/>
    <w:rsid w:val="009E36D9"/>
    <w:rsid w:val="00A0051D"/>
    <w:rsid w:val="00A03A9F"/>
    <w:rsid w:val="00A0444D"/>
    <w:rsid w:val="00A10854"/>
    <w:rsid w:val="00A16A87"/>
    <w:rsid w:val="00A21E00"/>
    <w:rsid w:val="00A250B7"/>
    <w:rsid w:val="00A30578"/>
    <w:rsid w:val="00A37706"/>
    <w:rsid w:val="00A41A25"/>
    <w:rsid w:val="00A57D74"/>
    <w:rsid w:val="00A607B2"/>
    <w:rsid w:val="00AC35E1"/>
    <w:rsid w:val="00AD4002"/>
    <w:rsid w:val="00AE096B"/>
    <w:rsid w:val="00AF28A2"/>
    <w:rsid w:val="00AF7CD1"/>
    <w:rsid w:val="00B16818"/>
    <w:rsid w:val="00B209ED"/>
    <w:rsid w:val="00B32000"/>
    <w:rsid w:val="00B3262F"/>
    <w:rsid w:val="00B3796B"/>
    <w:rsid w:val="00B54DEC"/>
    <w:rsid w:val="00B55EB2"/>
    <w:rsid w:val="00B77D50"/>
    <w:rsid w:val="00BB4D8E"/>
    <w:rsid w:val="00BB6205"/>
    <w:rsid w:val="00BD7C31"/>
    <w:rsid w:val="00C03FAA"/>
    <w:rsid w:val="00C14712"/>
    <w:rsid w:val="00C16BC4"/>
    <w:rsid w:val="00C21D96"/>
    <w:rsid w:val="00C3382B"/>
    <w:rsid w:val="00C43BEE"/>
    <w:rsid w:val="00C55AD1"/>
    <w:rsid w:val="00C60CF0"/>
    <w:rsid w:val="00C6235F"/>
    <w:rsid w:val="00C677D6"/>
    <w:rsid w:val="00C71FDD"/>
    <w:rsid w:val="00C84CB2"/>
    <w:rsid w:val="00C8737F"/>
    <w:rsid w:val="00CB30B7"/>
    <w:rsid w:val="00CC45E4"/>
    <w:rsid w:val="00CD68CC"/>
    <w:rsid w:val="00CF4A8C"/>
    <w:rsid w:val="00CF69E3"/>
    <w:rsid w:val="00D35493"/>
    <w:rsid w:val="00D537C2"/>
    <w:rsid w:val="00D670F3"/>
    <w:rsid w:val="00D774B6"/>
    <w:rsid w:val="00D90568"/>
    <w:rsid w:val="00D9160E"/>
    <w:rsid w:val="00DA45F4"/>
    <w:rsid w:val="00DA65C0"/>
    <w:rsid w:val="00DA6FA3"/>
    <w:rsid w:val="00DB5593"/>
    <w:rsid w:val="00DE7D71"/>
    <w:rsid w:val="00DF0C12"/>
    <w:rsid w:val="00E14698"/>
    <w:rsid w:val="00E41147"/>
    <w:rsid w:val="00ED633B"/>
    <w:rsid w:val="00EE33EC"/>
    <w:rsid w:val="00EF0F1C"/>
    <w:rsid w:val="00F01E49"/>
    <w:rsid w:val="00F0571C"/>
    <w:rsid w:val="00F06664"/>
    <w:rsid w:val="00F20201"/>
    <w:rsid w:val="00F31ECE"/>
    <w:rsid w:val="00F47281"/>
    <w:rsid w:val="00F60D13"/>
    <w:rsid w:val="00F74F4A"/>
    <w:rsid w:val="00F76EF6"/>
    <w:rsid w:val="00FB052F"/>
    <w:rsid w:val="00FE6E43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E4204"/>
  <w14:defaultImageDpi w14:val="32767"/>
  <w15:chartTrackingRefBased/>
  <w15:docId w15:val="{B5220386-583E-1F42-BD5E-EFA05CDE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D74"/>
    <w:pPr>
      <w:spacing w:after="160" w:line="480" w:lineRule="auto"/>
      <w:jc w:val="both"/>
    </w:pPr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5981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color w:val="000000" w:themeColor="text1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568"/>
    <w:pPr>
      <w:keepNext/>
      <w:keepLines/>
      <w:spacing w:before="40" w:after="0"/>
      <w:jc w:val="left"/>
      <w:outlineLvl w:val="1"/>
    </w:pPr>
    <w:rPr>
      <w:rFonts w:eastAsiaTheme="majorEastAsia" w:cstheme="majorBidi"/>
      <w:i/>
      <w:color w:val="000000" w:themeColor="text1"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1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0568"/>
    <w:rPr>
      <w:rFonts w:ascii="Times New Roman" w:eastAsiaTheme="majorEastAsia" w:hAnsi="Times New Roman" w:cstheme="majorBidi"/>
      <w:i/>
      <w:color w:val="000000" w:themeColor="text1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C5981"/>
    <w:rPr>
      <w:rFonts w:ascii="Times New Roman" w:eastAsiaTheme="majorEastAsia" w:hAnsi="Times New Roman" w:cstheme="majorBidi"/>
      <w:b/>
      <w:color w:val="000000" w:themeColor="text1"/>
      <w:sz w:val="36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8347C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347C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347C8"/>
    <w:rPr>
      <w:rFonts w:ascii="Times New Roman" w:hAnsi="Times New Roman"/>
      <w:lang w:val="en-US"/>
    </w:rPr>
  </w:style>
  <w:style w:type="paragraph" w:styleId="NormalWeb">
    <w:name w:val="Normal (Web)"/>
    <w:basedOn w:val="Normal"/>
    <w:uiPriority w:val="99"/>
    <w:rsid w:val="008347C8"/>
    <w:pPr>
      <w:spacing w:beforeLines="1" w:afterLines="1" w:line="240" w:lineRule="auto"/>
      <w:jc w:val="left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7C8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7C8"/>
    <w:rPr>
      <w:rFonts w:ascii="Times New Roman" w:hAnsi="Times New Roman" w:cs="Times New Roman"/>
      <w:sz w:val="18"/>
      <w:szCs w:val="18"/>
      <w:lang w:val="en-US"/>
    </w:rPr>
  </w:style>
  <w:style w:type="paragraph" w:customStyle="1" w:styleId="ADKNOMA-IT-NIvel3">
    <w:name w:val="ADKNOMA - IT - NIvel 3"/>
    <w:basedOn w:val="Normal"/>
    <w:qFormat/>
    <w:rsid w:val="004E5182"/>
    <w:pPr>
      <w:spacing w:before="120" w:after="120" w:line="360" w:lineRule="auto"/>
      <w:ind w:left="709"/>
    </w:pPr>
    <w:rPr>
      <w:rFonts w:ascii="Calibri" w:eastAsia="Times New Roman" w:hAnsi="Calibri" w:cs="Times New Roman"/>
      <w:sz w:val="22"/>
      <w:szCs w:val="22"/>
      <w:lang w:bidi="en-US"/>
    </w:rPr>
  </w:style>
  <w:style w:type="table" w:styleId="TableGrid">
    <w:name w:val="Table Grid"/>
    <w:basedOn w:val="TableNormal"/>
    <w:uiPriority w:val="39"/>
    <w:rsid w:val="00883359"/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E181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F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F25"/>
    <w:rPr>
      <w:rFonts w:ascii="Times New Roman" w:hAnsi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2C5981"/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B394F0-CBDB-C94D-8144-B5C7DC11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318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Cervantes</dc:creator>
  <cp:keywords/>
  <dc:description/>
  <cp:lastModifiedBy>Sara Cervantes</cp:lastModifiedBy>
  <cp:revision>2</cp:revision>
  <dcterms:created xsi:type="dcterms:W3CDTF">2022-06-03T11:15:00Z</dcterms:created>
  <dcterms:modified xsi:type="dcterms:W3CDTF">2022-06-03T11:15:00Z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http://www.zotero.org/styles/bmj-supportive-and-palliative-care</vt:lpwstr>
  </property>
  <property fmtid="{D5CDD505-2E9C-101B-9397-08002B2CF9AE}" pid="3" name="Mendeley Recent Style Name 0_1">
    <vt:lpwstr>BMJ Supportive &amp; Palliative Care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http://www.zotero.org/styles/digestive-and-liver-disease</vt:lpwstr>
  </property>
  <property fmtid="{D5CDD505-2E9C-101B-9397-08002B2CF9AE}" pid="9" name="Mendeley Recent Style Name 3_1">
    <vt:lpwstr>Digestive and Liver Disease</vt:lpwstr>
  </property>
  <property fmtid="{D5CDD505-2E9C-101B-9397-08002B2CF9AE}" pid="10" name="Mendeley Recent Style Id 4_1">
    <vt:lpwstr>http://www.zotero.org/styles/european-journal-of-cancer</vt:lpwstr>
  </property>
  <property fmtid="{D5CDD505-2E9C-101B-9397-08002B2CF9AE}" pid="11" name="Mendeley Recent Style Name 4_1">
    <vt:lpwstr>European Journal of Cancer</vt:lpwstr>
  </property>
  <property fmtid="{D5CDD505-2E9C-101B-9397-08002B2CF9AE}" pid="12" name="Mendeley Recent Style Id 5_1">
    <vt:lpwstr>http://www.zotero.org/styles/immunotherapy</vt:lpwstr>
  </property>
  <property fmtid="{D5CDD505-2E9C-101B-9397-08002B2CF9AE}" pid="13" name="Mendeley Recent Style Name 5_1">
    <vt:lpwstr>Immunotherapy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http://www.zotero.org/styles/vancouver-brackets</vt:lpwstr>
  </property>
  <property fmtid="{D5CDD505-2E9C-101B-9397-08002B2CF9AE}" pid="17" name="Mendeley Recent Style Name 7_1">
    <vt:lpwstr>Vancouver (brackets)</vt:lpwstr>
  </property>
  <property fmtid="{D5CDD505-2E9C-101B-9397-08002B2CF9AE}" pid="18" name="Mendeley Recent Style Id 8_1">
    <vt:lpwstr>https://csl.mendeley.com/styles/7457/vancouver-parentheses</vt:lpwstr>
  </property>
  <property fmtid="{D5CDD505-2E9C-101B-9397-08002B2CF9AE}" pid="19" name="Mendeley Recent Style Name 8_1">
    <vt:lpwstr>Vancouver (parentheses) - GCS</vt:lpwstr>
  </property>
  <property fmtid="{D5CDD505-2E9C-101B-9397-08002B2CF9AE}" pid="20" name="Mendeley Recent Style Id 9_1">
    <vt:lpwstr>http://www.zotero.org/styles/wao-journal</vt:lpwstr>
  </property>
  <property fmtid="{D5CDD505-2E9C-101B-9397-08002B2CF9AE}" pid="21" name="Mendeley Recent Style Name 9_1">
    <vt:lpwstr>WAO Journal</vt:lpwstr>
  </property>
  <property fmtid="{D5CDD505-2E9C-101B-9397-08002B2CF9AE}" pid="22" name="Mendeley Citation Style_1">
    <vt:lpwstr>http://www.zotero.org/styles/chicago-author-date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a148075c-8c42-35c5-9d8b-6299dff31814</vt:lpwstr>
  </property>
</Properties>
</file>