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0A32F" w14:textId="118E1B9F" w:rsidR="00BA18C9" w:rsidRDefault="00BA18C9" w:rsidP="00BA18C9">
      <w:pPr>
        <w:pStyle w:val="EndNoteBibliography"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noProof w:val="0"/>
        </w:rPr>
      </w:pPr>
      <w:r w:rsidRPr="008875EE">
        <w:rPr>
          <w:rFonts w:ascii="Times New Roman" w:hAnsi="Times New Roman" w:cs="Times New Roman"/>
          <w:b/>
          <w:bCs/>
          <w:noProof w:val="0"/>
        </w:rPr>
        <w:t>S</w:t>
      </w:r>
      <w:r w:rsidR="00E079F5">
        <w:rPr>
          <w:rFonts w:ascii="Times New Roman" w:hAnsi="Times New Roman" w:cs="Times New Roman"/>
          <w:b/>
          <w:bCs/>
          <w:noProof w:val="0"/>
        </w:rPr>
        <w:t>upplementary methods</w:t>
      </w:r>
    </w:p>
    <w:p w14:paraId="79E11218" w14:textId="77777777" w:rsidR="00BA18C9" w:rsidRPr="008875EE" w:rsidRDefault="00BA18C9" w:rsidP="00BA18C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</w:rPr>
      </w:pPr>
      <w:r w:rsidRPr="008875EE">
        <w:rPr>
          <w:rFonts w:ascii="Times New Roman" w:hAnsi="Times New Roman" w:cs="Times New Roman"/>
          <w:b/>
          <w:bCs/>
        </w:rPr>
        <w:t>Surfactant protein-D (SP-D) measurement</w:t>
      </w:r>
    </w:p>
    <w:p w14:paraId="4A80229F" w14:textId="77777777" w:rsidR="00BA18C9" w:rsidRPr="00694E77" w:rsidRDefault="00BA18C9" w:rsidP="00BA18C9">
      <w:pPr>
        <w:adjustRightInd w:val="0"/>
        <w:snapToGrid w:val="0"/>
        <w:spacing w:line="480" w:lineRule="auto"/>
        <w:jc w:val="left"/>
      </w:pPr>
      <w:r w:rsidRPr="008875EE">
        <w:rPr>
          <w:rFonts w:ascii="Times New Roman" w:hAnsi="Times New Roman" w:cs="Times New Roman"/>
        </w:rPr>
        <w:t xml:space="preserve">We collected blood samples from the orbital venous plexus of anesthetized mice under anticoagulant (heparin) conditions, followed by centrifugation at 800 × </w:t>
      </w:r>
      <w:r w:rsidRPr="00DB3BF4">
        <w:rPr>
          <w:rFonts w:ascii="Times New Roman" w:hAnsi="Times New Roman"/>
          <w:i/>
        </w:rPr>
        <w:t>g</w:t>
      </w:r>
      <w:r w:rsidRPr="008875EE">
        <w:rPr>
          <w:rFonts w:ascii="Times New Roman" w:hAnsi="Times New Roman" w:cs="Times New Roman"/>
        </w:rPr>
        <w:t xml:space="preserve"> (TOMY/MX-300) for 10 </w:t>
      </w:r>
      <w:r>
        <w:rPr>
          <w:rFonts w:ascii="Times New Roman" w:hAnsi="Times New Roman" w:cs="Times New Roman"/>
        </w:rPr>
        <w:t>min</w:t>
      </w:r>
      <w:r w:rsidRPr="008875EE">
        <w:rPr>
          <w:rFonts w:ascii="Times New Roman" w:hAnsi="Times New Roman" w:cs="Times New Roman"/>
        </w:rPr>
        <w:t xml:space="preserve"> at 4</w:t>
      </w:r>
      <w:r>
        <w:rPr>
          <w:rFonts w:ascii="Times New Roman" w:hAnsi="Times New Roman" w:cs="Times New Roman"/>
        </w:rPr>
        <w:t>°C</w:t>
      </w:r>
      <w:r w:rsidRPr="008875EE">
        <w:rPr>
          <w:rFonts w:ascii="Times New Roman" w:hAnsi="Times New Roman" w:cs="Times New Roman"/>
        </w:rPr>
        <w:t xml:space="preserve"> and supernatant (plasma) collection. Plasma samples were assayed for SP-D concentration by enzyme-linked immunosorbent assay. We used the rat/mouse SP-D kit (Yamasa Co., Chiba, Japan) for the assay in accordance with the protocol. </w:t>
      </w:r>
    </w:p>
    <w:p w14:paraId="30BD0A00" w14:textId="77777777" w:rsidR="00BA18C9" w:rsidRPr="008875EE" w:rsidRDefault="00BA18C9" w:rsidP="00BA18C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</w:rPr>
      </w:pPr>
      <w:r w:rsidRPr="008875EE">
        <w:rPr>
          <w:rFonts w:ascii="Times New Roman" w:hAnsi="Times New Roman" w:cs="Times New Roman"/>
          <w:b/>
          <w:bCs/>
        </w:rPr>
        <w:t>Histological analysis</w:t>
      </w:r>
    </w:p>
    <w:p w14:paraId="5F356C7A" w14:textId="77777777" w:rsidR="00BA18C9" w:rsidRPr="008875EE" w:rsidRDefault="00BA18C9" w:rsidP="00BA18C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</w:rPr>
      </w:pPr>
      <w:r w:rsidRPr="008875EE">
        <w:rPr>
          <w:rFonts w:ascii="Times New Roman" w:hAnsi="Times New Roman" w:cs="Times New Roman"/>
        </w:rPr>
        <w:t>The isolated lung</w:t>
      </w:r>
      <w:r>
        <w:rPr>
          <w:rFonts w:ascii="Times New Roman" w:hAnsi="Times New Roman" w:cs="Times New Roman"/>
        </w:rPr>
        <w:t xml:space="preserve"> samples</w:t>
      </w:r>
      <w:r w:rsidRPr="008875EE">
        <w:rPr>
          <w:rFonts w:ascii="Times New Roman" w:hAnsi="Times New Roman" w:cs="Times New Roman"/>
        </w:rPr>
        <w:t xml:space="preserve"> were expanded in 4% paraformaldehyde and fixed in paraformaldehyde for more than 24 </w:t>
      </w:r>
      <w:r>
        <w:rPr>
          <w:rFonts w:ascii="Times New Roman" w:hAnsi="Times New Roman" w:cs="Times New Roman"/>
        </w:rPr>
        <w:t>h</w:t>
      </w:r>
      <w:r w:rsidRPr="008875EE">
        <w:rPr>
          <w:rFonts w:ascii="Times New Roman" w:hAnsi="Times New Roman" w:cs="Times New Roman"/>
        </w:rPr>
        <w:t xml:space="preserve">, and then paraffin-embedded. The sections were </w:t>
      </w:r>
      <w:r>
        <w:rPr>
          <w:rFonts w:ascii="Times New Roman" w:hAnsi="Times New Roman" w:cs="Times New Roman"/>
        </w:rPr>
        <w:t>sliced</w:t>
      </w:r>
      <w:r w:rsidRPr="008875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at</w:t>
      </w:r>
      <w:r w:rsidRPr="008875EE">
        <w:rPr>
          <w:rFonts w:ascii="Times New Roman" w:hAnsi="Times New Roman" w:cs="Times New Roman"/>
        </w:rPr>
        <w:t xml:space="preserve"> 3 </w:t>
      </w:r>
      <w:proofErr w:type="spellStart"/>
      <w:r w:rsidRPr="008875EE">
        <w:rPr>
          <w:rFonts w:ascii="Times New Roman" w:hAnsi="Times New Roman" w:cs="Times New Roman"/>
        </w:rPr>
        <w:t>μm</w:t>
      </w:r>
      <w:proofErr w:type="spellEnd"/>
      <w:r w:rsidRPr="008875EE">
        <w:rPr>
          <w:rFonts w:ascii="Times New Roman" w:hAnsi="Times New Roman" w:cs="Times New Roman"/>
        </w:rPr>
        <w:t xml:space="preserve"> thick, placed on glass slides</w:t>
      </w:r>
      <w:r>
        <w:rPr>
          <w:rFonts w:ascii="Times New Roman" w:hAnsi="Times New Roman" w:cs="Times New Roman"/>
        </w:rPr>
        <w:t>,</w:t>
      </w:r>
      <w:r w:rsidRPr="008875EE">
        <w:rPr>
          <w:rFonts w:ascii="Times New Roman" w:hAnsi="Times New Roman" w:cs="Times New Roman"/>
        </w:rPr>
        <w:t xml:space="preserve"> and</w:t>
      </w:r>
      <w:r>
        <w:rPr>
          <w:rFonts w:ascii="Times New Roman" w:hAnsi="Times New Roman" w:cs="Times New Roman"/>
        </w:rPr>
        <w:t xml:space="preserve"> then</w:t>
      </w:r>
      <w:r w:rsidRPr="008875EE">
        <w:rPr>
          <w:rFonts w:ascii="Times New Roman" w:hAnsi="Times New Roman" w:cs="Times New Roman"/>
        </w:rPr>
        <w:t xml:space="preserve"> dried </w:t>
      </w:r>
      <w:r>
        <w:rPr>
          <w:rFonts w:ascii="Times New Roman" w:hAnsi="Times New Roman" w:cs="Times New Roman"/>
        </w:rPr>
        <w:t>for</w:t>
      </w:r>
      <w:r w:rsidRPr="008875EE">
        <w:rPr>
          <w:rFonts w:ascii="Times New Roman" w:hAnsi="Times New Roman" w:cs="Times New Roman"/>
        </w:rPr>
        <w:t xml:space="preserve"> specimen</w:t>
      </w:r>
      <w:r>
        <w:rPr>
          <w:rFonts w:ascii="Times New Roman" w:hAnsi="Times New Roman" w:cs="Times New Roman"/>
        </w:rPr>
        <w:t xml:space="preserve"> preparation</w:t>
      </w:r>
      <w:r w:rsidRPr="008875EE">
        <w:rPr>
          <w:rFonts w:ascii="Times New Roman" w:hAnsi="Times New Roman" w:cs="Times New Roman"/>
        </w:rPr>
        <w:t>. The specimens were deparaffini</w:t>
      </w:r>
      <w:r>
        <w:rPr>
          <w:rFonts w:ascii="Times New Roman" w:hAnsi="Times New Roman" w:cs="Times New Roman"/>
        </w:rPr>
        <w:t>z</w:t>
      </w:r>
      <w:r w:rsidRPr="008875EE">
        <w:rPr>
          <w:rFonts w:ascii="Times New Roman" w:hAnsi="Times New Roman" w:cs="Times New Roman"/>
        </w:rPr>
        <w:t xml:space="preserve">ed and </w:t>
      </w:r>
      <w:r>
        <w:rPr>
          <w:rFonts w:ascii="Times New Roman" w:hAnsi="Times New Roman" w:cs="Times New Roman"/>
        </w:rPr>
        <w:t>stained by</w:t>
      </w:r>
      <w:r w:rsidRPr="008875EE">
        <w:rPr>
          <w:rFonts w:ascii="Times New Roman" w:hAnsi="Times New Roman" w:cs="Times New Roman"/>
        </w:rPr>
        <w:t xml:space="preserve"> hematoxylin and eosin (HE) and </w:t>
      </w:r>
      <w:proofErr w:type="spellStart"/>
      <w:r w:rsidRPr="008875EE">
        <w:rPr>
          <w:rFonts w:ascii="Times New Roman" w:hAnsi="Times New Roman" w:cs="Times New Roman"/>
        </w:rPr>
        <w:t>Elastica</w:t>
      </w:r>
      <w:proofErr w:type="spellEnd"/>
      <w:r w:rsidRPr="008875EE">
        <w:rPr>
          <w:rFonts w:ascii="Times New Roman" w:hAnsi="Times New Roman" w:cs="Times New Roman"/>
        </w:rPr>
        <w:t xml:space="preserve"> Masson</w:t>
      </w:r>
      <w:r>
        <w:rPr>
          <w:rFonts w:ascii="Times New Roman" w:hAnsi="Times New Roman" w:cs="Times New Roman"/>
        </w:rPr>
        <w:t>–</w:t>
      </w:r>
      <w:r w:rsidRPr="008875EE">
        <w:rPr>
          <w:rFonts w:ascii="Times New Roman" w:hAnsi="Times New Roman" w:cs="Times New Roman"/>
        </w:rPr>
        <w:t xml:space="preserve">Goldner (EMG) to assess cell infiltration and collagen deposition. </w:t>
      </w:r>
      <w:r>
        <w:rPr>
          <w:rFonts w:ascii="Times New Roman" w:hAnsi="Times New Roman" w:cs="Times New Roman"/>
        </w:rPr>
        <w:t xml:space="preserve">We then evaluated these specimens </w:t>
      </w:r>
      <w:proofErr w:type="spellStart"/>
      <w:r>
        <w:rPr>
          <w:rFonts w:ascii="Times New Roman" w:hAnsi="Times New Roman" w:cs="Times New Roman"/>
        </w:rPr>
        <w:t>i</w:t>
      </w:r>
      <w:r w:rsidRPr="008875EE">
        <w:rPr>
          <w:rFonts w:ascii="Times New Roman" w:hAnsi="Times New Roman" w:cs="Times New Roman"/>
        </w:rPr>
        <w:t>mmunohistological</w:t>
      </w:r>
      <w:r>
        <w:rPr>
          <w:rFonts w:ascii="Times New Roman" w:hAnsi="Times New Roman" w:cs="Times New Roman"/>
        </w:rPr>
        <w:t>ly</w:t>
      </w:r>
      <w:proofErr w:type="spellEnd"/>
      <w:r w:rsidRPr="008875EE">
        <w:rPr>
          <w:rFonts w:ascii="Times New Roman" w:hAnsi="Times New Roman" w:cs="Times New Roman"/>
        </w:rPr>
        <w:t>. To inactivate endogenous peroxidase,</w:t>
      </w:r>
      <w:r>
        <w:rPr>
          <w:rFonts w:ascii="Times New Roman" w:hAnsi="Times New Roman" w:cs="Times New Roman"/>
        </w:rPr>
        <w:t xml:space="preserve"> we treated the</w:t>
      </w:r>
      <w:r w:rsidRPr="008875EE">
        <w:rPr>
          <w:rFonts w:ascii="Times New Roman" w:hAnsi="Times New Roman" w:cs="Times New Roman"/>
        </w:rPr>
        <w:t xml:space="preserve"> deparaffinized sections with 0.3% hydrogen peroxide/methanol for 30 </w:t>
      </w:r>
      <w:r>
        <w:rPr>
          <w:rFonts w:ascii="Times New Roman" w:hAnsi="Times New Roman" w:cs="Times New Roman"/>
        </w:rPr>
        <w:t>min</w:t>
      </w:r>
      <w:r w:rsidRPr="008875EE">
        <w:rPr>
          <w:rFonts w:ascii="Times New Roman" w:hAnsi="Times New Roman" w:cs="Times New Roman"/>
        </w:rPr>
        <w:t>. For antigen retrieval,</w:t>
      </w:r>
      <w:r>
        <w:rPr>
          <w:rFonts w:ascii="Times New Roman" w:hAnsi="Times New Roman" w:cs="Times New Roman"/>
        </w:rPr>
        <w:t xml:space="preserve"> we incubated</w:t>
      </w:r>
      <w:r w:rsidRPr="008875EE">
        <w:rPr>
          <w:rFonts w:ascii="Times New Roman" w:hAnsi="Times New Roman" w:cs="Times New Roman"/>
        </w:rPr>
        <w:t xml:space="preserve"> sections for type I collagen in 0.1% </w:t>
      </w:r>
      <w:r>
        <w:rPr>
          <w:rFonts w:ascii="Times New Roman" w:hAnsi="Times New Roman" w:cs="Times New Roman"/>
        </w:rPr>
        <w:t>p</w:t>
      </w:r>
      <w:r w:rsidRPr="008875EE">
        <w:rPr>
          <w:rFonts w:ascii="Times New Roman" w:hAnsi="Times New Roman" w:cs="Times New Roman"/>
        </w:rPr>
        <w:t>epsin in 0.01</w:t>
      </w:r>
      <w:r>
        <w:rPr>
          <w:rFonts w:ascii="Times New Roman" w:hAnsi="Times New Roman" w:cs="Times New Roman"/>
        </w:rPr>
        <w:t xml:space="preserve"> </w:t>
      </w:r>
      <w:r w:rsidRPr="008875EE">
        <w:rPr>
          <w:rFonts w:ascii="Times New Roman" w:hAnsi="Times New Roman" w:cs="Times New Roman"/>
        </w:rPr>
        <w:t xml:space="preserve">N HCl for 90 </w:t>
      </w:r>
      <w:r>
        <w:rPr>
          <w:rFonts w:ascii="Times New Roman" w:hAnsi="Times New Roman" w:cs="Times New Roman"/>
        </w:rPr>
        <w:t>min</w:t>
      </w:r>
      <w:r w:rsidRPr="008875EE">
        <w:rPr>
          <w:rFonts w:ascii="Times New Roman" w:hAnsi="Times New Roman" w:cs="Times New Roman"/>
        </w:rPr>
        <w:t xml:space="preserve"> at 37°C, </w:t>
      </w:r>
      <w:r>
        <w:rPr>
          <w:rFonts w:ascii="Times New Roman" w:hAnsi="Times New Roman" w:cs="Times New Roman"/>
        </w:rPr>
        <w:t xml:space="preserve">autoclaved </w:t>
      </w:r>
      <w:r w:rsidRPr="008875EE">
        <w:rPr>
          <w:rFonts w:ascii="Times New Roman" w:hAnsi="Times New Roman" w:cs="Times New Roman"/>
        </w:rPr>
        <w:t>sections for α-smooth muscle actin (α-SMA) at 120</w:t>
      </w:r>
      <w:r>
        <w:rPr>
          <w:rFonts w:ascii="Times New Roman" w:hAnsi="Times New Roman" w:cs="Times New Roman"/>
        </w:rPr>
        <w:t>°C</w:t>
      </w:r>
      <w:r w:rsidRPr="008875EE">
        <w:rPr>
          <w:rFonts w:ascii="Times New Roman" w:hAnsi="Times New Roman" w:cs="Times New Roman"/>
        </w:rPr>
        <w:t xml:space="preserve"> for 20 </w:t>
      </w:r>
      <w:r>
        <w:rPr>
          <w:rFonts w:ascii="Times New Roman" w:hAnsi="Times New Roman" w:cs="Times New Roman"/>
        </w:rPr>
        <w:t>min</w:t>
      </w:r>
      <w:r w:rsidRPr="008875EE">
        <w:rPr>
          <w:rFonts w:ascii="Times New Roman" w:hAnsi="Times New Roman" w:cs="Times New Roman"/>
        </w:rPr>
        <w:t xml:space="preserve"> in 0.01 M citrate buffer (pH 6.0), and</w:t>
      </w:r>
      <w:r>
        <w:rPr>
          <w:rFonts w:ascii="Times New Roman" w:hAnsi="Times New Roman" w:cs="Times New Roman"/>
        </w:rPr>
        <w:t xml:space="preserve"> treated</w:t>
      </w:r>
      <w:r w:rsidRPr="008875EE">
        <w:rPr>
          <w:rFonts w:ascii="Times New Roman" w:hAnsi="Times New Roman" w:cs="Times New Roman"/>
        </w:rPr>
        <w:t xml:space="preserve"> sections for F4/80 in a microwave oven at 600 W for 3 </w:t>
      </w:r>
      <w:r>
        <w:rPr>
          <w:rFonts w:ascii="Times New Roman" w:hAnsi="Times New Roman" w:cs="Times New Roman"/>
        </w:rPr>
        <w:t>min</w:t>
      </w:r>
      <w:r w:rsidRPr="008875EE">
        <w:rPr>
          <w:rFonts w:ascii="Times New Roman" w:hAnsi="Times New Roman" w:cs="Times New Roman"/>
        </w:rPr>
        <w:t xml:space="preserve"> and then at 200 W for 17 </w:t>
      </w:r>
      <w:r>
        <w:rPr>
          <w:rFonts w:ascii="Times New Roman" w:hAnsi="Times New Roman" w:cs="Times New Roman"/>
        </w:rPr>
        <w:t>min</w:t>
      </w:r>
      <w:r w:rsidRPr="008875E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Moreover,</w:t>
      </w:r>
      <w:r w:rsidRPr="008875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we incubated </w:t>
      </w:r>
      <w:r w:rsidRPr="008875EE">
        <w:rPr>
          <w:rFonts w:ascii="Times New Roman" w:hAnsi="Times New Roman" w:cs="Times New Roman"/>
        </w:rPr>
        <w:t>sections at 37</w:t>
      </w:r>
      <w:r>
        <w:rPr>
          <w:rFonts w:ascii="Times New Roman" w:hAnsi="Times New Roman" w:cs="Times New Roman"/>
        </w:rPr>
        <w:t>°C</w:t>
      </w:r>
      <w:r w:rsidRPr="008875EE">
        <w:rPr>
          <w:rFonts w:ascii="Times New Roman" w:hAnsi="Times New Roman" w:cs="Times New Roman"/>
        </w:rPr>
        <w:t xml:space="preserve"> for 90 </w:t>
      </w:r>
      <w:r>
        <w:rPr>
          <w:rFonts w:ascii="Times New Roman" w:hAnsi="Times New Roman" w:cs="Times New Roman"/>
        </w:rPr>
        <w:t>min</w:t>
      </w:r>
      <w:r w:rsidRPr="008875EE">
        <w:rPr>
          <w:rFonts w:ascii="Times New Roman" w:hAnsi="Times New Roman" w:cs="Times New Roman"/>
        </w:rPr>
        <w:t xml:space="preserve"> with each primary antibody. Antibodies used for immunohistochemistry were as follows: anti-human type I collagen goat polyclonal antibody (1:150 dilution, </w:t>
      </w:r>
      <w:proofErr w:type="spellStart"/>
      <w:r w:rsidRPr="008875EE">
        <w:rPr>
          <w:rFonts w:ascii="Times New Roman" w:hAnsi="Times New Roman" w:cs="Times New Roman"/>
        </w:rPr>
        <w:t>SouthernBiotech</w:t>
      </w:r>
      <w:proofErr w:type="spellEnd"/>
      <w:r w:rsidRPr="008875EE">
        <w:rPr>
          <w:rFonts w:ascii="Times New Roman" w:hAnsi="Times New Roman" w:cs="Times New Roman"/>
        </w:rPr>
        <w:t>, Birmingham, AL</w:t>
      </w:r>
      <w:r>
        <w:rPr>
          <w:rFonts w:ascii="Times New Roman" w:hAnsi="Times New Roman" w:cs="Times New Roman"/>
        </w:rPr>
        <w:t>, USA</w:t>
      </w:r>
      <w:r w:rsidRPr="008875EE">
        <w:rPr>
          <w:rFonts w:ascii="Times New Roman" w:hAnsi="Times New Roman" w:cs="Times New Roman"/>
        </w:rPr>
        <w:t xml:space="preserve">), anti-human α-SMA mouse monoclonal antibody (1:200 dilution, Dako, </w:t>
      </w:r>
      <w:proofErr w:type="spellStart"/>
      <w:r w:rsidRPr="008875EE">
        <w:rPr>
          <w:rFonts w:ascii="Times New Roman" w:hAnsi="Times New Roman" w:cs="Times New Roman"/>
        </w:rPr>
        <w:t>Glostrup</w:t>
      </w:r>
      <w:proofErr w:type="spellEnd"/>
      <w:r w:rsidRPr="008875EE">
        <w:rPr>
          <w:rFonts w:ascii="Times New Roman" w:hAnsi="Times New Roman" w:cs="Times New Roman"/>
        </w:rPr>
        <w:t xml:space="preserve">, </w:t>
      </w:r>
      <w:r w:rsidRPr="008875EE">
        <w:rPr>
          <w:rFonts w:ascii="Times New Roman" w:hAnsi="Times New Roman" w:cs="Times New Roman"/>
        </w:rPr>
        <w:lastRenderedPageBreak/>
        <w:t>Denmark)</w:t>
      </w:r>
      <w:r>
        <w:rPr>
          <w:rFonts w:ascii="Times New Roman" w:hAnsi="Times New Roman" w:cs="Times New Roman"/>
        </w:rPr>
        <w:t>,</w:t>
      </w:r>
      <w:r w:rsidRPr="008875EE">
        <w:rPr>
          <w:rFonts w:ascii="Times New Roman" w:hAnsi="Times New Roman" w:cs="Times New Roman"/>
        </w:rPr>
        <w:t xml:space="preserve"> and anti-mouse F4/80 rabbit monoclonal antibody (1:60 dilution, Cell Signaling Technology, Danvers, Massachusetts, USA). </w:t>
      </w:r>
      <w:r>
        <w:rPr>
          <w:rFonts w:ascii="Times New Roman" w:hAnsi="Times New Roman" w:cs="Times New Roman"/>
        </w:rPr>
        <w:t>We used S</w:t>
      </w:r>
      <w:r w:rsidRPr="008875EE">
        <w:rPr>
          <w:rFonts w:ascii="Times New Roman" w:hAnsi="Times New Roman" w:cs="Times New Roman"/>
        </w:rPr>
        <w:t>imple</w:t>
      </w:r>
      <w:r>
        <w:rPr>
          <w:rFonts w:ascii="Times New Roman" w:hAnsi="Times New Roman" w:cs="Times New Roman"/>
        </w:rPr>
        <w:t xml:space="preserve"> S</w:t>
      </w:r>
      <w:r w:rsidRPr="008875EE">
        <w:rPr>
          <w:rFonts w:ascii="Times New Roman" w:hAnsi="Times New Roman" w:cs="Times New Roman"/>
        </w:rPr>
        <w:t xml:space="preserve">tain </w:t>
      </w:r>
      <w:r>
        <w:rPr>
          <w:rFonts w:ascii="Times New Roman" w:hAnsi="Times New Roman" w:cs="Times New Roman"/>
        </w:rPr>
        <w:t>M</w:t>
      </w:r>
      <w:r w:rsidRPr="008875EE">
        <w:rPr>
          <w:rFonts w:ascii="Times New Roman" w:hAnsi="Times New Roman" w:cs="Times New Roman"/>
        </w:rPr>
        <w:t>ouse MAX</w:t>
      </w:r>
      <w:r>
        <w:rPr>
          <w:rFonts w:ascii="Times New Roman" w:hAnsi="Times New Roman" w:cs="Times New Roman"/>
        </w:rPr>
        <w:t xml:space="preserve"> </w:t>
      </w:r>
      <w:r w:rsidRPr="008875EE">
        <w:rPr>
          <w:rFonts w:ascii="Times New Roman" w:hAnsi="Times New Roman" w:cs="Times New Roman"/>
        </w:rPr>
        <w:t>PO (Nichirei Bioscience, Tokyo, Japan)</w:t>
      </w:r>
      <w:r>
        <w:rPr>
          <w:rFonts w:ascii="Times New Roman" w:hAnsi="Times New Roman" w:cs="Times New Roman"/>
        </w:rPr>
        <w:t xml:space="preserve"> for the secondary antibodies, which were subjected to t</w:t>
      </w:r>
      <w:r w:rsidRPr="008875EE"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/>
        </w:rPr>
        <w:t xml:space="preserve"> following</w:t>
      </w:r>
      <w:r w:rsidRPr="008875EE">
        <w:rPr>
          <w:rFonts w:ascii="Times New Roman" w:hAnsi="Times New Roman" w:cs="Times New Roman"/>
        </w:rPr>
        <w:t xml:space="preserve"> incubation conditions</w:t>
      </w:r>
      <w:r>
        <w:rPr>
          <w:rFonts w:ascii="Times New Roman" w:hAnsi="Times New Roman" w:cs="Times New Roman"/>
        </w:rPr>
        <w:t xml:space="preserve">: </w:t>
      </w:r>
      <w:r w:rsidRPr="008875EE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>°C</w:t>
      </w:r>
      <w:r w:rsidRPr="008875EE">
        <w:rPr>
          <w:rFonts w:ascii="Times New Roman" w:hAnsi="Times New Roman" w:cs="Times New Roman"/>
        </w:rPr>
        <w:t xml:space="preserve"> for 30 </w:t>
      </w:r>
      <w:r>
        <w:rPr>
          <w:rFonts w:ascii="Times New Roman" w:hAnsi="Times New Roman" w:cs="Times New Roman"/>
        </w:rPr>
        <w:t>min</w:t>
      </w:r>
      <w:r w:rsidRPr="008875EE">
        <w:rPr>
          <w:rFonts w:ascii="Times New Roman" w:hAnsi="Times New Roman" w:cs="Times New Roman"/>
        </w:rPr>
        <w:t xml:space="preserve"> for Type I collagen </w:t>
      </w:r>
      <w:r>
        <w:rPr>
          <w:rFonts w:ascii="Times New Roman" w:hAnsi="Times New Roman" w:cs="Times New Roman"/>
        </w:rPr>
        <w:t xml:space="preserve">and </w:t>
      </w:r>
      <w:r w:rsidRPr="008875EE">
        <w:rPr>
          <w:rFonts w:ascii="Times New Roman" w:hAnsi="Times New Roman" w:cs="Times New Roman"/>
        </w:rPr>
        <w:t xml:space="preserve">F4/80, and 25°C for 10 </w:t>
      </w:r>
      <w:r>
        <w:rPr>
          <w:rFonts w:ascii="Times New Roman" w:hAnsi="Times New Roman" w:cs="Times New Roman"/>
        </w:rPr>
        <w:t>min</w:t>
      </w:r>
      <w:r w:rsidRPr="008875EE">
        <w:rPr>
          <w:rFonts w:ascii="Times New Roman" w:hAnsi="Times New Roman" w:cs="Times New Roman"/>
        </w:rPr>
        <w:t xml:space="preserve"> for α-SMA.</w:t>
      </w:r>
      <w:r w:rsidRPr="00DB3BF4">
        <w:rPr>
          <w:rFonts w:ascii="Times New Roman" w:hAnsi="Times New Roman"/>
        </w:rPr>
        <w:t xml:space="preserve"> </w:t>
      </w:r>
      <w:r w:rsidRPr="008875EE">
        <w:rPr>
          <w:rFonts w:ascii="Times New Roman" w:hAnsi="Times New Roman" w:cs="Times New Roman"/>
        </w:rPr>
        <w:t>For α-SMA, mouse tissues were treated with blocking reagent A (Nichirei Bioscience, Tokyo, Japan) before primary antibody treatment and blocking reagent B (Nichirei Bioscience, Tokyo, Japan) before secondary antibody treatment to prevent nonspecific adsorption of antibodies to the tissues. Finally, after coloration with 3,3</w:t>
      </w:r>
      <w:r>
        <w:rPr>
          <w:rFonts w:ascii="Times New Roman" w:hAnsi="Times New Roman" w:cs="Times New Roman"/>
        </w:rPr>
        <w:t>′</w:t>
      </w:r>
      <w:r w:rsidRPr="008875EE">
        <w:rPr>
          <w:rFonts w:ascii="Times New Roman" w:hAnsi="Times New Roman" w:cs="Times New Roman"/>
        </w:rPr>
        <w:t>-diaminobenzidine and H</w:t>
      </w:r>
      <w:r w:rsidRPr="008875EE">
        <w:rPr>
          <w:rFonts w:ascii="Times New Roman" w:hAnsi="Times New Roman" w:cs="Times New Roman"/>
          <w:vertAlign w:val="subscript"/>
        </w:rPr>
        <w:t>2</w:t>
      </w:r>
      <w:r w:rsidRPr="008875EE">
        <w:rPr>
          <w:rFonts w:ascii="Times New Roman" w:hAnsi="Times New Roman" w:cs="Times New Roman"/>
        </w:rPr>
        <w:t>O</w:t>
      </w:r>
      <w:r w:rsidRPr="008875EE">
        <w:rPr>
          <w:rFonts w:ascii="Times New Roman" w:hAnsi="Times New Roman" w:cs="Times New Roman"/>
          <w:vertAlign w:val="subscript"/>
        </w:rPr>
        <w:t>2</w:t>
      </w:r>
      <w:r w:rsidRPr="008875EE">
        <w:rPr>
          <w:rFonts w:ascii="Times New Roman" w:hAnsi="Times New Roman" w:cs="Times New Roman"/>
        </w:rPr>
        <w:t>, nuclear staining was performed with Mayer's hematoxylin stain.</w:t>
      </w:r>
    </w:p>
    <w:p w14:paraId="1F8F734B" w14:textId="77777777" w:rsidR="00BA18C9" w:rsidRPr="008875EE" w:rsidRDefault="00BA18C9" w:rsidP="00BA18C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</w:rPr>
      </w:pPr>
      <w:r w:rsidRPr="008875EE">
        <w:rPr>
          <w:rFonts w:ascii="Times New Roman" w:hAnsi="Times New Roman" w:cs="Times New Roman"/>
          <w:b/>
          <w:bCs/>
        </w:rPr>
        <w:t xml:space="preserve">Measurement of total collagen content </w:t>
      </w:r>
    </w:p>
    <w:p w14:paraId="5D46B818" w14:textId="77777777" w:rsidR="00BA18C9" w:rsidRPr="009E2635" w:rsidRDefault="00BA18C9" w:rsidP="00BA18C9">
      <w:pPr>
        <w:adjustRightInd w:val="0"/>
        <w:snapToGrid w:val="0"/>
        <w:spacing w:line="480" w:lineRule="auto"/>
        <w:jc w:val="left"/>
        <w:rPr>
          <w:rFonts w:ascii="Times New Roman" w:hAnsi="Times New Roman"/>
        </w:rPr>
      </w:pPr>
      <w:r w:rsidRPr="008875EE">
        <w:rPr>
          <w:rFonts w:ascii="Times New Roman" w:hAnsi="Times New Roman" w:cs="Times New Roman"/>
        </w:rPr>
        <w:t>The total collagen</w:t>
      </w:r>
      <w:r>
        <w:rPr>
          <w:rFonts w:ascii="Times New Roman" w:hAnsi="Times New Roman" w:cs="Times New Roman"/>
        </w:rPr>
        <w:t xml:space="preserve"> content</w:t>
      </w:r>
      <w:r w:rsidRPr="008875EE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mouse</w:t>
      </w:r>
      <w:r w:rsidRPr="008875EE">
        <w:rPr>
          <w:rFonts w:ascii="Times New Roman" w:hAnsi="Times New Roman" w:cs="Times New Roman"/>
        </w:rPr>
        <w:t xml:space="preserve"> lung tissue was </w:t>
      </w:r>
      <w:r>
        <w:rPr>
          <w:rFonts w:ascii="Times New Roman" w:hAnsi="Times New Roman" w:cs="Times New Roman"/>
        </w:rPr>
        <w:t>quantified</w:t>
      </w:r>
      <w:r w:rsidRPr="008875EE">
        <w:rPr>
          <w:rFonts w:ascii="Times New Roman" w:hAnsi="Times New Roman" w:cs="Times New Roman"/>
        </w:rPr>
        <w:t xml:space="preserve"> using the Total Collagen Assay Kit (</w:t>
      </w:r>
      <w:proofErr w:type="spellStart"/>
      <w:r w:rsidRPr="008875EE">
        <w:rPr>
          <w:rFonts w:ascii="Times New Roman" w:hAnsi="Times New Roman" w:cs="Times New Roman"/>
        </w:rPr>
        <w:t>QuickZyme</w:t>
      </w:r>
      <w:proofErr w:type="spellEnd"/>
      <w:r w:rsidRPr="008875EE">
        <w:rPr>
          <w:rFonts w:ascii="Times New Roman" w:hAnsi="Times New Roman" w:cs="Times New Roman"/>
        </w:rPr>
        <w:t xml:space="preserve"> Biosciences B.V.) according to the manufacturer’s instructions. Hydroxyproline is a nonprotein constituent amino acid present in collagen</w:t>
      </w:r>
      <w:r>
        <w:rPr>
          <w:rFonts w:ascii="Times New Roman" w:hAnsi="Times New Roman" w:cs="Times New Roman"/>
        </w:rPr>
        <w:t>,</w:t>
      </w:r>
      <w:r w:rsidRPr="008875EE">
        <w:rPr>
          <w:rFonts w:ascii="Times New Roman" w:hAnsi="Times New Roman" w:cs="Times New Roman"/>
        </w:rPr>
        <w:t xml:space="preserve"> and the </w:t>
      </w:r>
      <w:r>
        <w:rPr>
          <w:rFonts w:ascii="Times New Roman" w:hAnsi="Times New Roman" w:cs="Times New Roman"/>
        </w:rPr>
        <w:t>kit</w:t>
      </w:r>
      <w:r w:rsidRPr="008875EE">
        <w:rPr>
          <w:rFonts w:ascii="Times New Roman" w:hAnsi="Times New Roman" w:cs="Times New Roman"/>
        </w:rPr>
        <w:t xml:space="preserve"> allow</w:t>
      </w:r>
      <w:r>
        <w:rPr>
          <w:rFonts w:ascii="Times New Roman" w:hAnsi="Times New Roman" w:cs="Times New Roman"/>
        </w:rPr>
        <w:t>ed</w:t>
      </w:r>
      <w:r w:rsidRPr="008875EE">
        <w:rPr>
          <w:rFonts w:ascii="Times New Roman" w:hAnsi="Times New Roman" w:cs="Times New Roman"/>
        </w:rPr>
        <w:t xml:space="preserve"> the colorimetric quantification of hydroxyproline residues obtained by collagen</w:t>
      </w:r>
      <w:r>
        <w:rPr>
          <w:rFonts w:ascii="Times New Roman" w:hAnsi="Times New Roman" w:cs="Times New Roman"/>
        </w:rPr>
        <w:t xml:space="preserve"> hydrolysis</w:t>
      </w:r>
      <w:r w:rsidRPr="008875EE">
        <w:rPr>
          <w:rFonts w:ascii="Times New Roman" w:hAnsi="Times New Roman" w:cs="Times New Roman"/>
        </w:rPr>
        <w:t>.</w:t>
      </w:r>
    </w:p>
    <w:p w14:paraId="7D11653B" w14:textId="13918BA7" w:rsidR="00BA18C9" w:rsidRPr="00DB7646" w:rsidRDefault="00DB7646" w:rsidP="00BA18C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</w:rPr>
      </w:pPr>
      <w:r w:rsidRPr="00DA262E">
        <w:rPr>
          <w:rFonts w:ascii="Times New Roman" w:hAnsi="Times New Roman" w:cs="Times New Roman"/>
          <w:b/>
          <w:bCs/>
        </w:rPr>
        <w:t xml:space="preserve">Flow cytometry analysis </w:t>
      </w:r>
      <w:r w:rsidR="00EF58E3" w:rsidRPr="00EF58E3">
        <w:rPr>
          <w:rFonts w:ascii="Times New Roman" w:hAnsi="Times New Roman" w:cs="Times New Roman"/>
          <w:b/>
          <w:bCs/>
        </w:rPr>
        <w:t xml:space="preserve">of lung </w:t>
      </w:r>
      <w:r w:rsidR="00E11656" w:rsidRPr="00E11656">
        <w:rPr>
          <w:rFonts w:ascii="Times New Roman" w:hAnsi="Times New Roman" w:cs="Times New Roman"/>
          <w:b/>
          <w:bCs/>
        </w:rPr>
        <w:t xml:space="preserve">tissue </w:t>
      </w:r>
      <w:r w:rsidR="00EF58E3" w:rsidRPr="00EF58E3">
        <w:rPr>
          <w:rFonts w:ascii="Times New Roman" w:hAnsi="Times New Roman" w:cs="Times New Roman"/>
          <w:b/>
          <w:bCs/>
        </w:rPr>
        <w:t>and peripheral blood</w:t>
      </w:r>
    </w:p>
    <w:p w14:paraId="1F657395" w14:textId="77777777" w:rsidR="00BA18C9" w:rsidRPr="008875EE" w:rsidRDefault="00BA18C9" w:rsidP="00BA18C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</w:rPr>
      </w:pPr>
      <w:r w:rsidRPr="008875EE">
        <w:rPr>
          <w:rFonts w:ascii="Times New Roman" w:hAnsi="Times New Roman" w:cs="Times New Roman"/>
        </w:rPr>
        <w:t xml:space="preserve">First, </w:t>
      </w:r>
      <w:r>
        <w:rPr>
          <w:rFonts w:ascii="Times New Roman" w:hAnsi="Times New Roman" w:cs="Times New Roman"/>
        </w:rPr>
        <w:t xml:space="preserve">we prepared </w:t>
      </w:r>
      <w:r w:rsidRPr="008875EE">
        <w:rPr>
          <w:rFonts w:ascii="Times New Roman" w:hAnsi="Times New Roman" w:cs="Times New Roman"/>
        </w:rPr>
        <w:t xml:space="preserve">cell suspensions for </w:t>
      </w:r>
      <w:r>
        <w:rPr>
          <w:rFonts w:ascii="Times New Roman" w:hAnsi="Times New Roman" w:cs="Times New Roman"/>
        </w:rPr>
        <w:t xml:space="preserve">the </w:t>
      </w:r>
      <w:r w:rsidRPr="008875EE">
        <w:rPr>
          <w:rFonts w:ascii="Times New Roman" w:hAnsi="Times New Roman" w:cs="Times New Roman"/>
        </w:rPr>
        <w:t xml:space="preserve">flow cytometric analysis of lungs as follows. </w:t>
      </w:r>
      <w:r>
        <w:rPr>
          <w:rFonts w:ascii="Times New Roman" w:hAnsi="Times New Roman" w:cs="Times New Roman"/>
        </w:rPr>
        <w:t>Using a pair of</w:t>
      </w:r>
      <w:r w:rsidRPr="008875EE">
        <w:rPr>
          <w:rFonts w:ascii="Times New Roman" w:hAnsi="Times New Roman" w:cs="Times New Roman"/>
        </w:rPr>
        <w:t xml:space="preserve"> scissors</w:t>
      </w:r>
      <w:r>
        <w:rPr>
          <w:rFonts w:ascii="Times New Roman" w:hAnsi="Times New Roman" w:cs="Times New Roman"/>
        </w:rPr>
        <w:t>, we shredded</w:t>
      </w:r>
      <w:r w:rsidRPr="008875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Pr="008875EE">
        <w:rPr>
          <w:rFonts w:ascii="Times New Roman" w:hAnsi="Times New Roman" w:cs="Times New Roman"/>
        </w:rPr>
        <w:t>he isolated lung</w:t>
      </w:r>
      <w:r>
        <w:rPr>
          <w:rFonts w:ascii="Times New Roman" w:hAnsi="Times New Roman" w:cs="Times New Roman"/>
        </w:rPr>
        <w:t xml:space="preserve"> samples </w:t>
      </w:r>
      <w:r w:rsidRPr="008875EE">
        <w:rPr>
          <w:rFonts w:ascii="Times New Roman" w:hAnsi="Times New Roman" w:cs="Times New Roman"/>
        </w:rPr>
        <w:t>into 1</w:t>
      </w:r>
      <w:r>
        <w:rPr>
          <w:rFonts w:ascii="Times New Roman" w:hAnsi="Times New Roman" w:cs="Times New Roman"/>
        </w:rPr>
        <w:t>-</w:t>
      </w:r>
      <w:r w:rsidRPr="008875EE">
        <w:rPr>
          <w:rFonts w:ascii="Times New Roman" w:hAnsi="Times New Roman" w:cs="Times New Roman"/>
        </w:rPr>
        <w:t>mm squares</w:t>
      </w:r>
      <w:r>
        <w:rPr>
          <w:rFonts w:ascii="Times New Roman" w:hAnsi="Times New Roman" w:cs="Times New Roman"/>
        </w:rPr>
        <w:t xml:space="preserve">. Furthermore, we </w:t>
      </w:r>
      <w:r w:rsidRPr="008875EE">
        <w:rPr>
          <w:rFonts w:ascii="Times New Roman" w:hAnsi="Times New Roman" w:cs="Times New Roman"/>
        </w:rPr>
        <w:t>incubated</w:t>
      </w:r>
      <w:r>
        <w:rPr>
          <w:rFonts w:ascii="Times New Roman" w:hAnsi="Times New Roman" w:cs="Times New Roman"/>
        </w:rPr>
        <w:t xml:space="preserve"> them</w:t>
      </w:r>
      <w:r w:rsidRPr="008875EE">
        <w:rPr>
          <w:rFonts w:ascii="Times New Roman" w:hAnsi="Times New Roman" w:cs="Times New Roman"/>
        </w:rPr>
        <w:t xml:space="preserve"> in RPMI 1640 (Fujifilm Wako Pure Chemical) with 5% fetal bovine serum (FBS), 10 mM HEPES (</w:t>
      </w:r>
      <w:proofErr w:type="spellStart"/>
      <w:r w:rsidRPr="008875EE">
        <w:rPr>
          <w:rFonts w:ascii="Times New Roman" w:hAnsi="Times New Roman" w:cs="Times New Roman"/>
        </w:rPr>
        <w:t>Nacalai</w:t>
      </w:r>
      <w:proofErr w:type="spellEnd"/>
      <w:r w:rsidRPr="008875EE">
        <w:rPr>
          <w:rFonts w:ascii="Times New Roman" w:hAnsi="Times New Roman" w:cs="Times New Roman"/>
        </w:rPr>
        <w:t xml:space="preserve"> </w:t>
      </w:r>
      <w:proofErr w:type="spellStart"/>
      <w:r w:rsidRPr="008875EE">
        <w:rPr>
          <w:rFonts w:ascii="Times New Roman" w:hAnsi="Times New Roman" w:cs="Times New Roman"/>
        </w:rPr>
        <w:t>Tesque</w:t>
      </w:r>
      <w:proofErr w:type="spellEnd"/>
      <w:r w:rsidRPr="008875EE">
        <w:rPr>
          <w:rFonts w:ascii="Times New Roman" w:hAnsi="Times New Roman" w:cs="Times New Roman"/>
        </w:rPr>
        <w:t>), 100 U/m</w:t>
      </w:r>
      <w:r>
        <w:rPr>
          <w:rFonts w:ascii="Times New Roman" w:hAnsi="Times New Roman" w:cs="Times New Roman"/>
        </w:rPr>
        <w:t>L</w:t>
      </w:r>
      <w:r w:rsidRPr="008875EE">
        <w:rPr>
          <w:rFonts w:ascii="Times New Roman" w:hAnsi="Times New Roman" w:cs="Times New Roman"/>
        </w:rPr>
        <w:t xml:space="preserve"> penicillin/streptomycin (</w:t>
      </w:r>
      <w:proofErr w:type="spellStart"/>
      <w:r w:rsidRPr="008875EE">
        <w:rPr>
          <w:rFonts w:ascii="Times New Roman" w:hAnsi="Times New Roman" w:cs="Times New Roman"/>
        </w:rPr>
        <w:t>Nacalai</w:t>
      </w:r>
      <w:proofErr w:type="spellEnd"/>
      <w:r w:rsidRPr="008875EE">
        <w:rPr>
          <w:rFonts w:ascii="Times New Roman" w:hAnsi="Times New Roman" w:cs="Times New Roman"/>
        </w:rPr>
        <w:t xml:space="preserve"> </w:t>
      </w:r>
      <w:proofErr w:type="spellStart"/>
      <w:r w:rsidRPr="008875EE">
        <w:rPr>
          <w:rFonts w:ascii="Times New Roman" w:hAnsi="Times New Roman" w:cs="Times New Roman"/>
        </w:rPr>
        <w:t>Tesque</w:t>
      </w:r>
      <w:proofErr w:type="spellEnd"/>
      <w:r w:rsidRPr="008875EE">
        <w:rPr>
          <w:rFonts w:ascii="Times New Roman" w:hAnsi="Times New Roman" w:cs="Times New Roman"/>
        </w:rPr>
        <w:t>), 100 U/m</w:t>
      </w:r>
      <w:r>
        <w:rPr>
          <w:rFonts w:ascii="Times New Roman" w:hAnsi="Times New Roman" w:cs="Times New Roman"/>
        </w:rPr>
        <w:t>L</w:t>
      </w:r>
      <w:r w:rsidRPr="008875EE">
        <w:rPr>
          <w:rFonts w:ascii="Times New Roman" w:hAnsi="Times New Roman" w:cs="Times New Roman"/>
        </w:rPr>
        <w:t xml:space="preserve"> collagenase (Merck Millipore), and 2 U/m</w:t>
      </w:r>
      <w:r>
        <w:rPr>
          <w:rFonts w:ascii="Times New Roman" w:hAnsi="Times New Roman" w:cs="Times New Roman"/>
        </w:rPr>
        <w:t>L</w:t>
      </w:r>
      <w:r w:rsidRPr="008875EE">
        <w:rPr>
          <w:rFonts w:ascii="Times New Roman" w:hAnsi="Times New Roman" w:cs="Times New Roman"/>
        </w:rPr>
        <w:t xml:space="preserve"> DNase (Merck Millipore) for </w:t>
      </w:r>
      <w:r>
        <w:rPr>
          <w:rFonts w:ascii="Times New Roman" w:hAnsi="Times New Roman" w:cs="Times New Roman"/>
        </w:rPr>
        <w:t>1</w:t>
      </w:r>
      <w:r w:rsidRPr="008875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</w:t>
      </w:r>
      <w:r w:rsidRPr="008875EE">
        <w:rPr>
          <w:rFonts w:ascii="Times New Roman" w:hAnsi="Times New Roman" w:cs="Times New Roman"/>
        </w:rPr>
        <w:t xml:space="preserve"> at 37</w:t>
      </w:r>
      <w:r>
        <w:rPr>
          <w:rFonts w:ascii="Times New Roman" w:hAnsi="Times New Roman" w:cs="Times New Roman"/>
        </w:rPr>
        <w:t>°C</w:t>
      </w:r>
      <w:r w:rsidRPr="008875EE">
        <w:rPr>
          <w:rFonts w:ascii="Times New Roman" w:hAnsi="Times New Roman" w:cs="Times New Roman"/>
        </w:rPr>
        <w:t xml:space="preserve"> and 1200 rpm on </w:t>
      </w:r>
      <w:proofErr w:type="spellStart"/>
      <w:r w:rsidRPr="008875EE">
        <w:rPr>
          <w:rFonts w:ascii="Times New Roman" w:hAnsi="Times New Roman" w:cs="Times New Roman"/>
        </w:rPr>
        <w:t>ThermoMixer</w:t>
      </w:r>
      <w:proofErr w:type="spellEnd"/>
      <w:r w:rsidRPr="008875EE">
        <w:rPr>
          <w:rFonts w:ascii="Times New Roman" w:hAnsi="Times New Roman" w:cs="Times New Roman"/>
        </w:rPr>
        <w:t xml:space="preserve"> (Eppendorf). </w:t>
      </w:r>
      <w:r>
        <w:rPr>
          <w:rFonts w:ascii="Times New Roman" w:hAnsi="Times New Roman" w:cs="Times New Roman"/>
        </w:rPr>
        <w:t xml:space="preserve">At </w:t>
      </w:r>
      <w:r w:rsidRPr="008875EE">
        <w:rPr>
          <w:rFonts w:ascii="Times New Roman" w:hAnsi="Times New Roman" w:cs="Times New Roman"/>
        </w:rPr>
        <w:t xml:space="preserve">30 </w:t>
      </w:r>
      <w:r>
        <w:rPr>
          <w:rFonts w:ascii="Times New Roman" w:hAnsi="Times New Roman" w:cs="Times New Roman"/>
        </w:rPr>
        <w:t>min</w:t>
      </w:r>
      <w:r w:rsidRPr="008875EE">
        <w:rPr>
          <w:rFonts w:ascii="Times New Roman" w:hAnsi="Times New Roman" w:cs="Times New Roman"/>
        </w:rPr>
        <w:t xml:space="preserve"> after the start of incubation,</w:t>
      </w:r>
      <w:r>
        <w:rPr>
          <w:rFonts w:ascii="Times New Roman" w:hAnsi="Times New Roman" w:cs="Times New Roman"/>
        </w:rPr>
        <w:t xml:space="preserve"> we agitated</w:t>
      </w:r>
      <w:r w:rsidRPr="008875EE">
        <w:rPr>
          <w:rFonts w:ascii="Times New Roman" w:hAnsi="Times New Roman" w:cs="Times New Roman"/>
        </w:rPr>
        <w:t xml:space="preserve"> the cells 20 times </w:t>
      </w:r>
      <w:r>
        <w:rPr>
          <w:rFonts w:ascii="Times New Roman" w:hAnsi="Times New Roman" w:cs="Times New Roman"/>
        </w:rPr>
        <w:t>using</w:t>
      </w:r>
      <w:r w:rsidRPr="008875EE">
        <w:rPr>
          <w:rFonts w:ascii="Times New Roman" w:hAnsi="Times New Roman" w:cs="Times New Roman"/>
        </w:rPr>
        <w:t xml:space="preserve"> </w:t>
      </w:r>
      <w:r w:rsidRPr="008875EE">
        <w:rPr>
          <w:rFonts w:ascii="Times New Roman" w:hAnsi="Times New Roman" w:cs="Times New Roman"/>
        </w:rPr>
        <w:lastRenderedPageBreak/>
        <w:t xml:space="preserve">a 21G needle, and after </w:t>
      </w:r>
      <w:r>
        <w:rPr>
          <w:rFonts w:ascii="Times New Roman" w:hAnsi="Times New Roman" w:cs="Times New Roman"/>
        </w:rPr>
        <w:t>1</w:t>
      </w:r>
      <w:r w:rsidRPr="008875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</w:t>
      </w:r>
      <w:r w:rsidRPr="008875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we </w:t>
      </w:r>
      <w:r w:rsidRPr="008875EE">
        <w:rPr>
          <w:rFonts w:ascii="Times New Roman" w:hAnsi="Times New Roman" w:cs="Times New Roman"/>
        </w:rPr>
        <w:t xml:space="preserve">agitated </w:t>
      </w:r>
      <w:r>
        <w:rPr>
          <w:rFonts w:ascii="Times New Roman" w:hAnsi="Times New Roman" w:cs="Times New Roman"/>
        </w:rPr>
        <w:t xml:space="preserve">them </w:t>
      </w:r>
      <w:r w:rsidRPr="008875EE">
        <w:rPr>
          <w:rFonts w:ascii="Times New Roman" w:hAnsi="Times New Roman" w:cs="Times New Roman"/>
        </w:rPr>
        <w:t xml:space="preserve">10 times </w:t>
      </w:r>
      <w:r>
        <w:rPr>
          <w:rFonts w:ascii="Times New Roman" w:hAnsi="Times New Roman" w:cs="Times New Roman"/>
        </w:rPr>
        <w:t>using</w:t>
      </w:r>
      <w:r w:rsidRPr="008875EE">
        <w:rPr>
          <w:rFonts w:ascii="Times New Roman" w:hAnsi="Times New Roman" w:cs="Times New Roman"/>
        </w:rPr>
        <w:t xml:space="preserve"> a 23G needle. The </w:t>
      </w:r>
      <w:r>
        <w:rPr>
          <w:rFonts w:ascii="Times New Roman" w:hAnsi="Times New Roman" w:cs="Times New Roman"/>
        </w:rPr>
        <w:t xml:space="preserve">suspended </w:t>
      </w:r>
      <w:r w:rsidRPr="008875EE">
        <w:rPr>
          <w:rFonts w:ascii="Times New Roman" w:hAnsi="Times New Roman" w:cs="Times New Roman"/>
        </w:rPr>
        <w:t>cell</w:t>
      </w:r>
      <w:r>
        <w:rPr>
          <w:rFonts w:ascii="Times New Roman" w:hAnsi="Times New Roman" w:cs="Times New Roman"/>
        </w:rPr>
        <w:t>s</w:t>
      </w:r>
      <w:r w:rsidRPr="008875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were strained using</w:t>
      </w:r>
      <w:r w:rsidRPr="008875EE">
        <w:rPr>
          <w:rFonts w:ascii="Times New Roman" w:hAnsi="Times New Roman" w:cs="Times New Roman"/>
        </w:rPr>
        <w:t xml:space="preserve"> a 70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8875EE">
        <w:rPr>
          <w:rFonts w:ascii="Times New Roman" w:hAnsi="Times New Roman" w:cs="Times New Roman"/>
        </w:rPr>
        <w:t>μm</w:t>
      </w:r>
      <w:proofErr w:type="spellEnd"/>
      <w:r w:rsidRPr="008875EE">
        <w:rPr>
          <w:rFonts w:ascii="Times New Roman" w:hAnsi="Times New Roman" w:cs="Times New Roman"/>
        </w:rPr>
        <w:t xml:space="preserve"> cell strainer (Falcon) to remove tissue residue</w:t>
      </w:r>
      <w:r>
        <w:rPr>
          <w:rFonts w:ascii="Times New Roman" w:hAnsi="Times New Roman" w:cs="Times New Roman"/>
        </w:rPr>
        <w:t>, followed by washing through</w:t>
      </w:r>
      <w:r w:rsidRPr="008875EE">
        <w:rPr>
          <w:rFonts w:ascii="Times New Roman" w:hAnsi="Times New Roman" w:cs="Times New Roman"/>
        </w:rPr>
        <w:t xml:space="preserve"> centrifugation at 800 </w:t>
      </w:r>
      <w:r>
        <w:rPr>
          <w:rFonts w:ascii="Times New Roman" w:hAnsi="Times New Roman" w:cs="Times New Roman"/>
        </w:rPr>
        <w:t>×</w:t>
      </w:r>
      <w:r w:rsidRPr="008875EE">
        <w:rPr>
          <w:rFonts w:ascii="Times New Roman" w:hAnsi="Times New Roman" w:cs="Times New Roman"/>
        </w:rPr>
        <w:t xml:space="preserve"> </w:t>
      </w:r>
      <w:r w:rsidRPr="00DB3BF4">
        <w:rPr>
          <w:rFonts w:ascii="Times New Roman" w:hAnsi="Times New Roman"/>
          <w:i/>
        </w:rPr>
        <w:t>g</w:t>
      </w:r>
      <w:r w:rsidRPr="008875EE">
        <w:rPr>
          <w:rFonts w:ascii="Times New Roman" w:hAnsi="Times New Roman" w:cs="Times New Roman"/>
        </w:rPr>
        <w:t xml:space="preserve"> (TOMY / MX-300) at 4</w:t>
      </w:r>
      <w:r>
        <w:rPr>
          <w:rFonts w:ascii="Times New Roman" w:hAnsi="Times New Roman" w:cs="Times New Roman"/>
        </w:rPr>
        <w:t>°C</w:t>
      </w:r>
      <w:r w:rsidRPr="008875EE">
        <w:rPr>
          <w:rFonts w:ascii="Times New Roman" w:hAnsi="Times New Roman" w:cs="Times New Roman"/>
        </w:rPr>
        <w:t xml:space="preserve"> for 3 </w:t>
      </w:r>
      <w:r>
        <w:rPr>
          <w:rFonts w:ascii="Times New Roman" w:hAnsi="Times New Roman" w:cs="Times New Roman"/>
        </w:rPr>
        <w:t>min</w:t>
      </w:r>
      <w:r w:rsidRPr="008875EE">
        <w:rPr>
          <w:rFonts w:ascii="Times New Roman" w:hAnsi="Times New Roman" w:cs="Times New Roman"/>
        </w:rPr>
        <w:t xml:space="preserve"> and resuspen</w:t>
      </w:r>
      <w:r>
        <w:rPr>
          <w:rFonts w:ascii="Times New Roman" w:hAnsi="Times New Roman" w:cs="Times New Roman"/>
        </w:rPr>
        <w:t>sion</w:t>
      </w:r>
      <w:r w:rsidRPr="008875EE">
        <w:rPr>
          <w:rFonts w:ascii="Times New Roman" w:hAnsi="Times New Roman" w:cs="Times New Roman"/>
        </w:rPr>
        <w:t xml:space="preserve"> in 2% FBS/</w:t>
      </w:r>
      <w:r>
        <w:rPr>
          <w:rFonts w:ascii="Times New Roman" w:hAnsi="Times New Roman" w:cs="Times New Roman"/>
        </w:rPr>
        <w:t>phosphate-buffered solution (</w:t>
      </w:r>
      <w:r w:rsidRPr="008875EE">
        <w:rPr>
          <w:rFonts w:ascii="Times New Roman" w:hAnsi="Times New Roman" w:cs="Times New Roman"/>
        </w:rPr>
        <w:t>PBS</w:t>
      </w:r>
      <w:r>
        <w:rPr>
          <w:rFonts w:ascii="Times New Roman" w:hAnsi="Times New Roman" w:cs="Times New Roman"/>
        </w:rPr>
        <w:t>)</w:t>
      </w:r>
      <w:r w:rsidRPr="008875EE">
        <w:rPr>
          <w:rFonts w:ascii="Times New Roman" w:hAnsi="Times New Roman" w:cs="Times New Roman"/>
        </w:rPr>
        <w:t xml:space="preserve"> to obtain cell suspension.</w:t>
      </w:r>
    </w:p>
    <w:p w14:paraId="120FEB61" w14:textId="1487619E" w:rsidR="00BA18C9" w:rsidRPr="008875EE" w:rsidRDefault="00BA18C9" w:rsidP="00BA18C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</w:rPr>
      </w:pPr>
      <w:r w:rsidRPr="008875EE">
        <w:rPr>
          <w:rFonts w:ascii="Times New Roman" w:hAnsi="Times New Roman" w:cs="Times New Roman"/>
        </w:rPr>
        <w:t xml:space="preserve">Blood </w:t>
      </w:r>
      <w:r>
        <w:rPr>
          <w:rFonts w:ascii="Times New Roman" w:hAnsi="Times New Roman" w:cs="Times New Roman"/>
        </w:rPr>
        <w:t xml:space="preserve">samples </w:t>
      </w:r>
      <w:r w:rsidRPr="008875E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ere</w:t>
      </w:r>
      <w:r w:rsidRPr="008875EE">
        <w:rPr>
          <w:rFonts w:ascii="Times New Roman" w:hAnsi="Times New Roman" w:cs="Times New Roman"/>
        </w:rPr>
        <w:t xml:space="preserve"> collected from the orbital venous plexus under isoflurane anesthesia with the use of an anticoagulant (heparin). </w:t>
      </w:r>
      <w:r>
        <w:rPr>
          <w:rFonts w:ascii="Times New Roman" w:hAnsi="Times New Roman" w:cs="Times New Roman"/>
        </w:rPr>
        <w:t>We separated the</w:t>
      </w:r>
      <w:r w:rsidRPr="008875EE">
        <w:rPr>
          <w:rFonts w:ascii="Times New Roman" w:hAnsi="Times New Roman" w:cs="Times New Roman"/>
        </w:rPr>
        <w:t xml:space="preserve"> blood cell component of the precipitate by centrifugation at 800 </w:t>
      </w:r>
      <w:r>
        <w:rPr>
          <w:rFonts w:ascii="Times New Roman" w:hAnsi="Times New Roman" w:cs="Times New Roman"/>
        </w:rPr>
        <w:t xml:space="preserve">× </w:t>
      </w:r>
      <w:r w:rsidRPr="00DB3BF4">
        <w:rPr>
          <w:rFonts w:ascii="Times New Roman" w:hAnsi="Times New Roman"/>
          <w:i/>
        </w:rPr>
        <w:t>g</w:t>
      </w:r>
      <w:r w:rsidRPr="008875EE">
        <w:rPr>
          <w:rFonts w:ascii="Times New Roman" w:hAnsi="Times New Roman" w:cs="Times New Roman"/>
        </w:rPr>
        <w:t xml:space="preserve"> (TOMY/MX-300) at 4</w:t>
      </w:r>
      <w:r>
        <w:rPr>
          <w:rFonts w:ascii="Times New Roman" w:hAnsi="Times New Roman" w:cs="Times New Roman"/>
        </w:rPr>
        <w:t>°C</w:t>
      </w:r>
      <w:r w:rsidRPr="008875EE">
        <w:rPr>
          <w:rFonts w:ascii="Times New Roman" w:hAnsi="Times New Roman" w:cs="Times New Roman"/>
        </w:rPr>
        <w:t xml:space="preserve"> for 10 </w:t>
      </w:r>
      <w:r>
        <w:rPr>
          <w:rFonts w:ascii="Times New Roman" w:hAnsi="Times New Roman" w:cs="Times New Roman"/>
        </w:rPr>
        <w:t>min</w:t>
      </w:r>
      <w:r w:rsidRPr="008875E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After collecting plasma, we broke up the</w:t>
      </w:r>
      <w:r w:rsidRPr="008875EE">
        <w:rPr>
          <w:rFonts w:ascii="Times New Roman" w:hAnsi="Times New Roman" w:cs="Times New Roman"/>
        </w:rPr>
        <w:t xml:space="preserve"> precipitate by tapping</w:t>
      </w:r>
      <w:r>
        <w:rPr>
          <w:rFonts w:ascii="Times New Roman" w:hAnsi="Times New Roman" w:cs="Times New Roman"/>
        </w:rPr>
        <w:t xml:space="preserve"> </w:t>
      </w:r>
      <w:r w:rsidRPr="008875EE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 xml:space="preserve">then mixed </w:t>
      </w:r>
      <w:r w:rsidRPr="008875EE">
        <w:rPr>
          <w:rFonts w:ascii="Times New Roman" w:hAnsi="Times New Roman" w:cs="Times New Roman"/>
        </w:rPr>
        <w:t>the blood cell component with 15 m</w:t>
      </w:r>
      <w:r>
        <w:rPr>
          <w:rFonts w:ascii="Times New Roman" w:hAnsi="Times New Roman" w:cs="Times New Roman"/>
        </w:rPr>
        <w:t>L</w:t>
      </w:r>
      <w:r w:rsidRPr="008875EE">
        <w:rPr>
          <w:rFonts w:ascii="Times New Roman" w:hAnsi="Times New Roman" w:cs="Times New Roman"/>
        </w:rPr>
        <w:t xml:space="preserve"> of Red Blood Cell Lysis Buffer and rest</w:t>
      </w:r>
      <w:r>
        <w:rPr>
          <w:rFonts w:ascii="Times New Roman" w:hAnsi="Times New Roman" w:cs="Times New Roman"/>
        </w:rPr>
        <w:t>ed</w:t>
      </w:r>
      <w:r w:rsidRPr="008875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it </w:t>
      </w:r>
      <w:r w:rsidRPr="008875EE">
        <w:rPr>
          <w:rFonts w:ascii="Times New Roman" w:hAnsi="Times New Roman" w:cs="Times New Roman"/>
        </w:rPr>
        <w:t>at 25</w:t>
      </w:r>
      <w:r>
        <w:rPr>
          <w:rFonts w:ascii="Times New Roman" w:hAnsi="Times New Roman" w:cs="Times New Roman"/>
        </w:rPr>
        <w:t>°C</w:t>
      </w:r>
      <w:r w:rsidRPr="008875EE">
        <w:rPr>
          <w:rFonts w:ascii="Times New Roman" w:hAnsi="Times New Roman" w:cs="Times New Roman"/>
        </w:rPr>
        <w:t xml:space="preserve"> for 5 </w:t>
      </w:r>
      <w:r>
        <w:rPr>
          <w:rFonts w:ascii="Times New Roman" w:hAnsi="Times New Roman" w:cs="Times New Roman"/>
        </w:rPr>
        <w:t>min</w:t>
      </w:r>
      <w:r w:rsidRPr="008875E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We eliminated this buffer</w:t>
      </w:r>
      <w:r w:rsidRPr="008875EE">
        <w:rPr>
          <w:rFonts w:ascii="Times New Roman" w:hAnsi="Times New Roman" w:cs="Times New Roman"/>
        </w:rPr>
        <w:t xml:space="preserve"> by </w:t>
      </w:r>
      <w:r>
        <w:rPr>
          <w:rFonts w:ascii="Times New Roman" w:hAnsi="Times New Roman" w:cs="Times New Roman"/>
        </w:rPr>
        <w:t>removing</w:t>
      </w:r>
      <w:r w:rsidRPr="008875EE">
        <w:rPr>
          <w:rFonts w:ascii="Times New Roman" w:hAnsi="Times New Roman" w:cs="Times New Roman"/>
        </w:rPr>
        <w:t xml:space="preserve"> the supernatant after centrifugation at 300 </w:t>
      </w:r>
      <w:r>
        <w:rPr>
          <w:rFonts w:ascii="Times New Roman" w:hAnsi="Times New Roman" w:cs="Times New Roman"/>
        </w:rPr>
        <w:t xml:space="preserve">× </w:t>
      </w:r>
      <w:r w:rsidRPr="00DB3BF4">
        <w:rPr>
          <w:rFonts w:ascii="Times New Roman" w:hAnsi="Times New Roman"/>
          <w:i/>
        </w:rPr>
        <w:t>g</w:t>
      </w:r>
      <w:r w:rsidRPr="008875EE">
        <w:rPr>
          <w:rFonts w:ascii="Times New Roman" w:hAnsi="Times New Roman" w:cs="Times New Roman"/>
        </w:rPr>
        <w:t xml:space="preserve"> (TOMY/LC-220)</w:t>
      </w:r>
      <w:r>
        <w:rPr>
          <w:rFonts w:ascii="Times New Roman" w:hAnsi="Times New Roman" w:cs="Times New Roman"/>
        </w:rPr>
        <w:t xml:space="preserve"> at </w:t>
      </w:r>
      <w:r w:rsidRPr="008875EE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>°C</w:t>
      </w:r>
      <w:r w:rsidRPr="008875EE">
        <w:rPr>
          <w:rFonts w:ascii="Times New Roman" w:hAnsi="Times New Roman" w:cs="Times New Roman"/>
        </w:rPr>
        <w:t xml:space="preserve"> for 10 </w:t>
      </w:r>
      <w:r>
        <w:rPr>
          <w:rFonts w:ascii="Times New Roman" w:hAnsi="Times New Roman" w:cs="Times New Roman"/>
        </w:rPr>
        <w:t>min</w:t>
      </w:r>
      <w:r w:rsidRPr="008875EE">
        <w:rPr>
          <w:rFonts w:ascii="Times New Roman" w:hAnsi="Times New Roman" w:cs="Times New Roman"/>
        </w:rPr>
        <w:t xml:space="preserve">. The cells were washed with PBS, </w:t>
      </w:r>
      <w:r>
        <w:rPr>
          <w:rFonts w:ascii="Times New Roman" w:hAnsi="Times New Roman" w:cs="Times New Roman"/>
        </w:rPr>
        <w:t>strained using</w:t>
      </w:r>
      <w:r w:rsidRPr="008875EE">
        <w:rPr>
          <w:rFonts w:ascii="Times New Roman" w:hAnsi="Times New Roman" w:cs="Times New Roman"/>
        </w:rPr>
        <w:t xml:space="preserve"> a 70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8875EE">
        <w:rPr>
          <w:rFonts w:ascii="Times New Roman" w:hAnsi="Times New Roman" w:cs="Times New Roman"/>
        </w:rPr>
        <w:t>μm</w:t>
      </w:r>
      <w:proofErr w:type="spellEnd"/>
      <w:r w:rsidRPr="008875EE">
        <w:rPr>
          <w:rFonts w:ascii="Times New Roman" w:hAnsi="Times New Roman" w:cs="Times New Roman"/>
        </w:rPr>
        <w:t xml:space="preserve"> cell strainer to remove aggregation, and resuspended in 2% FBS/PBS. </w:t>
      </w:r>
    </w:p>
    <w:p w14:paraId="07C5B053" w14:textId="643EA0E3" w:rsidR="00BA18C9" w:rsidRPr="008875EE" w:rsidRDefault="00BA18C9" w:rsidP="00BA18C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</w:rPr>
      </w:pPr>
      <w:r w:rsidRPr="008875EE">
        <w:rPr>
          <w:rFonts w:ascii="Times New Roman" w:hAnsi="Times New Roman" w:cs="Times New Roman"/>
        </w:rPr>
        <w:t>Cell suspensions of</w:t>
      </w:r>
      <w:r>
        <w:rPr>
          <w:rFonts w:ascii="Times New Roman" w:hAnsi="Times New Roman" w:cs="Times New Roman"/>
        </w:rPr>
        <w:t xml:space="preserve"> the</w:t>
      </w:r>
      <w:r w:rsidRPr="008875EE">
        <w:rPr>
          <w:rFonts w:ascii="Times New Roman" w:hAnsi="Times New Roman" w:cs="Times New Roman"/>
        </w:rPr>
        <w:t xml:space="preserve"> lung and peripheral blood obtained by the above</w:t>
      </w:r>
      <w:r>
        <w:rPr>
          <w:rFonts w:ascii="Times New Roman" w:hAnsi="Times New Roman" w:cs="Times New Roman"/>
        </w:rPr>
        <w:t>mentioned</w:t>
      </w:r>
      <w:r w:rsidRPr="008875EE">
        <w:rPr>
          <w:rFonts w:ascii="Times New Roman" w:hAnsi="Times New Roman" w:cs="Times New Roman"/>
        </w:rPr>
        <w:t xml:space="preserve"> treatment were stained with Zombie Aqua reagent (</w:t>
      </w:r>
      <w:proofErr w:type="spellStart"/>
      <w:r w:rsidRPr="008875EE">
        <w:rPr>
          <w:rFonts w:ascii="Times New Roman" w:hAnsi="Times New Roman" w:cs="Times New Roman"/>
        </w:rPr>
        <w:t>BioLegend</w:t>
      </w:r>
      <w:proofErr w:type="spellEnd"/>
      <w:r w:rsidRPr="008875EE">
        <w:rPr>
          <w:rFonts w:ascii="Times New Roman" w:hAnsi="Times New Roman" w:cs="Times New Roman"/>
        </w:rPr>
        <w:t xml:space="preserve">) for 10 </w:t>
      </w:r>
      <w:r>
        <w:rPr>
          <w:rFonts w:ascii="Times New Roman" w:hAnsi="Times New Roman" w:cs="Times New Roman"/>
        </w:rPr>
        <w:t>min</w:t>
      </w:r>
      <w:r w:rsidRPr="008875EE">
        <w:rPr>
          <w:rFonts w:ascii="Times New Roman" w:hAnsi="Times New Roman" w:cs="Times New Roman"/>
        </w:rPr>
        <w:t xml:space="preserve"> at 4</w:t>
      </w:r>
      <w:r>
        <w:rPr>
          <w:rFonts w:ascii="Times New Roman" w:hAnsi="Times New Roman" w:cs="Times New Roman"/>
        </w:rPr>
        <w:t xml:space="preserve">°C to distinguish </w:t>
      </w:r>
      <w:r w:rsidRPr="008875EE">
        <w:rPr>
          <w:rFonts w:ascii="Times New Roman" w:hAnsi="Times New Roman" w:cs="Times New Roman"/>
        </w:rPr>
        <w:t xml:space="preserve">dead cells, blocked for Fc receptors by adding unlabeled anti-CD16/32 antibody (Bio X Cell) for 10 </w:t>
      </w:r>
      <w:r>
        <w:rPr>
          <w:rFonts w:ascii="Times New Roman" w:hAnsi="Times New Roman" w:cs="Times New Roman"/>
        </w:rPr>
        <w:t>min</w:t>
      </w:r>
      <w:r w:rsidRPr="008875EE">
        <w:rPr>
          <w:rFonts w:ascii="Times New Roman" w:hAnsi="Times New Roman" w:cs="Times New Roman"/>
        </w:rPr>
        <w:t xml:space="preserve"> at 4</w:t>
      </w:r>
      <w:r>
        <w:rPr>
          <w:rFonts w:ascii="Times New Roman" w:hAnsi="Times New Roman" w:cs="Times New Roman"/>
        </w:rPr>
        <w:t>°C,</w:t>
      </w:r>
      <w:r w:rsidRPr="008875EE">
        <w:rPr>
          <w:rFonts w:ascii="Times New Roman" w:hAnsi="Times New Roman" w:cs="Times New Roman"/>
        </w:rPr>
        <w:t xml:space="preserve"> and then stained with fluorescently labeled antibody for 20 </w:t>
      </w:r>
      <w:r>
        <w:rPr>
          <w:rFonts w:ascii="Times New Roman" w:hAnsi="Times New Roman" w:cs="Times New Roman"/>
        </w:rPr>
        <w:t>min</w:t>
      </w:r>
      <w:r w:rsidRPr="008875EE">
        <w:rPr>
          <w:rFonts w:ascii="Times New Roman" w:hAnsi="Times New Roman" w:cs="Times New Roman"/>
        </w:rPr>
        <w:t xml:space="preserve"> at 4</w:t>
      </w:r>
      <w:r>
        <w:rPr>
          <w:rFonts w:ascii="Times New Roman" w:hAnsi="Times New Roman" w:cs="Times New Roman"/>
        </w:rPr>
        <w:t>°C</w:t>
      </w:r>
      <w:r w:rsidRPr="008875E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We used the following antibodies</w:t>
      </w:r>
      <w:r w:rsidRPr="008875EE">
        <w:rPr>
          <w:rFonts w:ascii="Times New Roman" w:hAnsi="Times New Roman" w:cs="Times New Roman"/>
        </w:rPr>
        <w:t>: Ly</w:t>
      </w:r>
      <w:r w:rsidR="00E1752F">
        <w:rPr>
          <w:rFonts w:ascii="Times New Roman" w:hAnsi="Times New Roman" w:cs="Times New Roman" w:hint="eastAsia"/>
        </w:rPr>
        <w:t>-</w:t>
      </w:r>
      <w:r w:rsidRPr="008875EE">
        <w:rPr>
          <w:rFonts w:ascii="Times New Roman" w:hAnsi="Times New Roman" w:cs="Times New Roman"/>
        </w:rPr>
        <w:t xml:space="preserve">6C-Pacific Blue (1:600 dilution, </w:t>
      </w:r>
      <w:proofErr w:type="spellStart"/>
      <w:r w:rsidRPr="008875EE">
        <w:rPr>
          <w:rFonts w:ascii="Times New Roman" w:hAnsi="Times New Roman" w:cs="Times New Roman"/>
        </w:rPr>
        <w:t>BioLegend</w:t>
      </w:r>
      <w:proofErr w:type="spellEnd"/>
      <w:r w:rsidRPr="008875EE">
        <w:rPr>
          <w:rFonts w:ascii="Times New Roman" w:hAnsi="Times New Roman" w:cs="Times New Roman"/>
        </w:rPr>
        <w:t xml:space="preserve">), CD45-FITC (1:400 dilution, </w:t>
      </w:r>
      <w:proofErr w:type="spellStart"/>
      <w:r w:rsidRPr="008875EE">
        <w:rPr>
          <w:rFonts w:ascii="Times New Roman" w:hAnsi="Times New Roman" w:cs="Times New Roman"/>
        </w:rPr>
        <w:t>BioLegend</w:t>
      </w:r>
      <w:proofErr w:type="spellEnd"/>
      <w:r w:rsidRPr="008875EE">
        <w:rPr>
          <w:rFonts w:ascii="Times New Roman" w:hAnsi="Times New Roman" w:cs="Times New Roman"/>
        </w:rPr>
        <w:t xml:space="preserve">), CD11b-PE (1:400 dilution, </w:t>
      </w:r>
      <w:proofErr w:type="spellStart"/>
      <w:r w:rsidRPr="008875EE">
        <w:rPr>
          <w:rFonts w:ascii="Times New Roman" w:hAnsi="Times New Roman" w:cs="Times New Roman"/>
        </w:rPr>
        <w:t>BioLegend</w:t>
      </w:r>
      <w:proofErr w:type="spellEnd"/>
      <w:r w:rsidRPr="008875EE">
        <w:rPr>
          <w:rFonts w:ascii="Times New Roman" w:hAnsi="Times New Roman" w:cs="Times New Roman"/>
        </w:rPr>
        <w:t>), Siglec-F-PE-CF594 (1:200 dilution, BD biosciences), MHC Class II-PerCP</w:t>
      </w:r>
      <w:r w:rsidR="000854E6">
        <w:rPr>
          <w:rFonts w:ascii="Times New Roman" w:hAnsi="Times New Roman" w:cs="Times New Roman"/>
        </w:rPr>
        <w:t>-</w:t>
      </w:r>
      <w:r w:rsidRPr="008875EE">
        <w:rPr>
          <w:rFonts w:ascii="Times New Roman" w:hAnsi="Times New Roman" w:cs="Times New Roman"/>
        </w:rPr>
        <w:t xml:space="preserve">Cy5.5 (1:400 dilution, </w:t>
      </w:r>
      <w:proofErr w:type="spellStart"/>
      <w:r w:rsidRPr="008875EE">
        <w:rPr>
          <w:rFonts w:ascii="Times New Roman" w:hAnsi="Times New Roman" w:cs="Times New Roman"/>
        </w:rPr>
        <w:t>BioLegend</w:t>
      </w:r>
      <w:proofErr w:type="spellEnd"/>
      <w:r w:rsidRPr="008875EE">
        <w:rPr>
          <w:rFonts w:ascii="Times New Roman" w:hAnsi="Times New Roman" w:cs="Times New Roman"/>
        </w:rPr>
        <w:t>), CD206-Alexa</w:t>
      </w:r>
      <w:r w:rsidR="000854E6">
        <w:rPr>
          <w:rFonts w:ascii="Times New Roman" w:hAnsi="Times New Roman" w:cs="Times New Roman"/>
        </w:rPr>
        <w:t xml:space="preserve"> </w:t>
      </w:r>
      <w:r w:rsidRPr="008875EE">
        <w:rPr>
          <w:rFonts w:ascii="Times New Roman" w:hAnsi="Times New Roman" w:cs="Times New Roman"/>
        </w:rPr>
        <w:t xml:space="preserve">Fluor647 (1:200 dilution, </w:t>
      </w:r>
      <w:proofErr w:type="spellStart"/>
      <w:r w:rsidRPr="008875EE">
        <w:rPr>
          <w:rFonts w:ascii="Times New Roman" w:hAnsi="Times New Roman" w:cs="Times New Roman"/>
        </w:rPr>
        <w:t>BioLegend</w:t>
      </w:r>
      <w:proofErr w:type="spellEnd"/>
      <w:r w:rsidRPr="008875EE">
        <w:rPr>
          <w:rFonts w:ascii="Times New Roman" w:hAnsi="Times New Roman" w:cs="Times New Roman"/>
        </w:rPr>
        <w:t>), Ly</w:t>
      </w:r>
      <w:r w:rsidR="00E1752F">
        <w:rPr>
          <w:rFonts w:ascii="Times New Roman" w:hAnsi="Times New Roman" w:cs="Times New Roman"/>
        </w:rPr>
        <w:t>-</w:t>
      </w:r>
      <w:r w:rsidRPr="008875EE">
        <w:rPr>
          <w:rFonts w:ascii="Times New Roman" w:hAnsi="Times New Roman" w:cs="Times New Roman"/>
        </w:rPr>
        <w:t>6G-Alexa</w:t>
      </w:r>
      <w:r w:rsidR="000854E6">
        <w:rPr>
          <w:rFonts w:ascii="Times New Roman" w:hAnsi="Times New Roman" w:cs="Times New Roman"/>
        </w:rPr>
        <w:t xml:space="preserve"> </w:t>
      </w:r>
      <w:r w:rsidRPr="008875EE">
        <w:rPr>
          <w:rFonts w:ascii="Times New Roman" w:hAnsi="Times New Roman" w:cs="Times New Roman"/>
        </w:rPr>
        <w:t xml:space="preserve">Fluor700 (1:200 dilution, </w:t>
      </w:r>
      <w:proofErr w:type="spellStart"/>
      <w:r w:rsidRPr="008875EE">
        <w:rPr>
          <w:rFonts w:ascii="Times New Roman" w:hAnsi="Times New Roman" w:cs="Times New Roman"/>
        </w:rPr>
        <w:t>BioLegend</w:t>
      </w:r>
      <w:proofErr w:type="spellEnd"/>
      <w:r w:rsidRPr="008875EE">
        <w:rPr>
          <w:rFonts w:ascii="Times New Roman" w:hAnsi="Times New Roman" w:cs="Times New Roman"/>
        </w:rPr>
        <w:t xml:space="preserve">), and CD86-APC-Cy7 (1:200 dilution, </w:t>
      </w:r>
      <w:proofErr w:type="spellStart"/>
      <w:r w:rsidRPr="008875EE">
        <w:rPr>
          <w:rFonts w:ascii="Times New Roman" w:hAnsi="Times New Roman" w:cs="Times New Roman"/>
        </w:rPr>
        <w:t>BioLegend</w:t>
      </w:r>
      <w:proofErr w:type="spellEnd"/>
      <w:r w:rsidRPr="008875EE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>In addition, f</w:t>
      </w:r>
      <w:r w:rsidRPr="008875EE">
        <w:rPr>
          <w:rFonts w:ascii="Times New Roman" w:hAnsi="Times New Roman" w:cs="Times New Roman"/>
        </w:rPr>
        <w:t xml:space="preserve">low cytometry data were </w:t>
      </w:r>
      <w:r w:rsidRPr="008875EE">
        <w:rPr>
          <w:rFonts w:ascii="Times New Roman" w:hAnsi="Times New Roman" w:cs="Times New Roman"/>
        </w:rPr>
        <w:lastRenderedPageBreak/>
        <w:t>obtained from FACS LSR FotessanX-20. Monocytes/macrophages were defined as CD45</w:t>
      </w:r>
      <w:r w:rsidRPr="00FE0FD5">
        <w:rPr>
          <w:rFonts w:ascii="Times New Roman" w:hAnsi="Times New Roman" w:cs="Times New Roman"/>
          <w:vertAlign w:val="superscript"/>
        </w:rPr>
        <w:t>+</w:t>
      </w:r>
      <w:r w:rsidRPr="008875EE">
        <w:rPr>
          <w:rFonts w:ascii="Times New Roman" w:hAnsi="Times New Roman" w:cs="Times New Roman"/>
        </w:rPr>
        <w:t>SiglecF</w:t>
      </w:r>
      <w:r w:rsidRPr="00FE0FD5">
        <w:rPr>
          <w:rFonts w:ascii="Times New Roman" w:hAnsi="Times New Roman" w:cs="Times New Roman"/>
          <w:vertAlign w:val="superscript"/>
        </w:rPr>
        <w:t>-</w:t>
      </w:r>
      <w:r w:rsidRPr="008875EE">
        <w:rPr>
          <w:rFonts w:ascii="Times New Roman" w:hAnsi="Times New Roman" w:cs="Times New Roman"/>
        </w:rPr>
        <w:t>CD11b</w:t>
      </w:r>
      <w:r w:rsidRPr="00FE0FD5">
        <w:rPr>
          <w:rFonts w:ascii="Times New Roman" w:hAnsi="Times New Roman" w:cs="Times New Roman"/>
          <w:vertAlign w:val="superscript"/>
        </w:rPr>
        <w:t>+</w:t>
      </w:r>
      <w:r w:rsidRPr="008875EE">
        <w:rPr>
          <w:rFonts w:ascii="Times New Roman" w:hAnsi="Times New Roman" w:cs="Times New Roman"/>
        </w:rPr>
        <w:t>Ly-6G</w:t>
      </w:r>
      <w:r w:rsidRPr="00FE0FD5">
        <w:rPr>
          <w:rFonts w:ascii="Times New Roman" w:hAnsi="Times New Roman" w:cs="Times New Roman"/>
          <w:vertAlign w:val="superscript"/>
        </w:rPr>
        <w:t>-</w:t>
      </w:r>
      <w:r w:rsidRPr="008875EE">
        <w:rPr>
          <w:rFonts w:ascii="Times New Roman" w:hAnsi="Times New Roman" w:cs="Times New Roman"/>
        </w:rPr>
        <w:t>, M1 macrophages as CD45</w:t>
      </w:r>
      <w:r w:rsidRPr="00FE0FD5">
        <w:rPr>
          <w:rFonts w:ascii="Times New Roman" w:hAnsi="Times New Roman" w:cs="Times New Roman"/>
          <w:vertAlign w:val="superscript"/>
        </w:rPr>
        <w:t>+</w:t>
      </w:r>
      <w:r w:rsidRPr="008875EE">
        <w:rPr>
          <w:rFonts w:ascii="Times New Roman" w:hAnsi="Times New Roman" w:cs="Times New Roman"/>
        </w:rPr>
        <w:t>SiglecF</w:t>
      </w:r>
      <w:r w:rsidRPr="00FE0FD5">
        <w:rPr>
          <w:rFonts w:ascii="Times New Roman" w:hAnsi="Times New Roman" w:cs="Times New Roman"/>
          <w:vertAlign w:val="superscript"/>
        </w:rPr>
        <w:t>-</w:t>
      </w:r>
      <w:r w:rsidRPr="008875EE">
        <w:rPr>
          <w:rFonts w:ascii="Times New Roman" w:hAnsi="Times New Roman" w:cs="Times New Roman"/>
        </w:rPr>
        <w:t>CD11b</w:t>
      </w:r>
      <w:r w:rsidRPr="00FE0FD5">
        <w:rPr>
          <w:rFonts w:ascii="Times New Roman" w:hAnsi="Times New Roman" w:cs="Times New Roman"/>
          <w:vertAlign w:val="superscript"/>
        </w:rPr>
        <w:t>+</w:t>
      </w:r>
      <w:r w:rsidRPr="008875EE">
        <w:rPr>
          <w:rFonts w:ascii="Times New Roman" w:hAnsi="Times New Roman" w:cs="Times New Roman"/>
        </w:rPr>
        <w:t>Ly-6G</w:t>
      </w:r>
      <w:r w:rsidRPr="00FE0FD5">
        <w:rPr>
          <w:rFonts w:ascii="Times New Roman" w:hAnsi="Times New Roman" w:cs="Times New Roman"/>
          <w:vertAlign w:val="superscript"/>
        </w:rPr>
        <w:t>-</w:t>
      </w:r>
      <w:r w:rsidRPr="008875EE">
        <w:rPr>
          <w:rFonts w:ascii="Times New Roman" w:hAnsi="Times New Roman" w:cs="Times New Roman"/>
        </w:rPr>
        <w:t>CD86</w:t>
      </w:r>
      <w:r w:rsidRPr="00FE0FD5">
        <w:rPr>
          <w:rFonts w:ascii="Times New Roman" w:hAnsi="Times New Roman" w:cs="Times New Roman"/>
          <w:vertAlign w:val="superscript"/>
        </w:rPr>
        <w:t>+</w:t>
      </w:r>
      <w:r w:rsidRPr="008875EE">
        <w:rPr>
          <w:rFonts w:ascii="Times New Roman" w:hAnsi="Times New Roman" w:cs="Times New Roman"/>
        </w:rPr>
        <w:t>, M2 macrophages as CD45</w:t>
      </w:r>
      <w:r w:rsidRPr="00FE0FD5">
        <w:rPr>
          <w:rFonts w:ascii="Times New Roman" w:hAnsi="Times New Roman" w:cs="Times New Roman"/>
          <w:vertAlign w:val="superscript"/>
        </w:rPr>
        <w:t>+</w:t>
      </w:r>
      <w:r w:rsidRPr="008875EE">
        <w:rPr>
          <w:rFonts w:ascii="Times New Roman" w:hAnsi="Times New Roman" w:cs="Times New Roman"/>
        </w:rPr>
        <w:t>SiglecF</w:t>
      </w:r>
      <w:r w:rsidRPr="00FE0FD5">
        <w:rPr>
          <w:rFonts w:ascii="Times New Roman" w:hAnsi="Times New Roman" w:cs="Times New Roman"/>
          <w:vertAlign w:val="superscript"/>
        </w:rPr>
        <w:t>-</w:t>
      </w:r>
      <w:r w:rsidRPr="008875EE">
        <w:rPr>
          <w:rFonts w:ascii="Times New Roman" w:hAnsi="Times New Roman" w:cs="Times New Roman"/>
        </w:rPr>
        <w:t>CD11b</w:t>
      </w:r>
      <w:r w:rsidRPr="00FE0FD5">
        <w:rPr>
          <w:rFonts w:ascii="Times New Roman" w:hAnsi="Times New Roman" w:cs="Times New Roman"/>
          <w:vertAlign w:val="superscript"/>
        </w:rPr>
        <w:t>+</w:t>
      </w:r>
      <w:r w:rsidRPr="008875EE">
        <w:rPr>
          <w:rFonts w:ascii="Times New Roman" w:hAnsi="Times New Roman" w:cs="Times New Roman"/>
        </w:rPr>
        <w:t>Ly-6G</w:t>
      </w:r>
      <w:r w:rsidRPr="00FE0FD5">
        <w:rPr>
          <w:rFonts w:ascii="Times New Roman" w:hAnsi="Times New Roman" w:cs="Times New Roman"/>
          <w:vertAlign w:val="superscript"/>
        </w:rPr>
        <w:t>-</w:t>
      </w:r>
      <w:r w:rsidRPr="008875EE">
        <w:rPr>
          <w:rFonts w:ascii="Times New Roman" w:hAnsi="Times New Roman" w:cs="Times New Roman"/>
        </w:rPr>
        <w:t>CD206</w:t>
      </w:r>
      <w:r w:rsidRPr="00FE0FD5">
        <w:rPr>
          <w:rFonts w:ascii="Times New Roman" w:hAnsi="Times New Roman" w:cs="Times New Roman"/>
          <w:vertAlign w:val="superscript"/>
        </w:rPr>
        <w:t>+</w:t>
      </w:r>
      <w:r w:rsidRPr="008875EE">
        <w:rPr>
          <w:rFonts w:ascii="Times New Roman" w:hAnsi="Times New Roman" w:cs="Times New Roman"/>
        </w:rPr>
        <w:t>, monocytes as CD45</w:t>
      </w:r>
      <w:r w:rsidRPr="00FE0FD5">
        <w:rPr>
          <w:rFonts w:ascii="Times New Roman" w:hAnsi="Times New Roman" w:cs="Times New Roman"/>
          <w:vertAlign w:val="superscript"/>
        </w:rPr>
        <w:t>+</w:t>
      </w:r>
      <w:r w:rsidRPr="008875EE">
        <w:rPr>
          <w:rFonts w:ascii="Times New Roman" w:hAnsi="Times New Roman" w:cs="Times New Roman"/>
        </w:rPr>
        <w:t>SiglecF</w:t>
      </w:r>
      <w:r w:rsidRPr="00FE0FD5">
        <w:rPr>
          <w:rFonts w:ascii="Times New Roman" w:hAnsi="Times New Roman" w:cs="Times New Roman"/>
          <w:vertAlign w:val="superscript"/>
        </w:rPr>
        <w:t>-</w:t>
      </w:r>
      <w:r w:rsidRPr="008875EE">
        <w:rPr>
          <w:rFonts w:ascii="Times New Roman" w:hAnsi="Times New Roman" w:cs="Times New Roman"/>
        </w:rPr>
        <w:t>CD11b</w:t>
      </w:r>
      <w:r w:rsidRPr="00FE0FD5">
        <w:rPr>
          <w:rFonts w:ascii="Times New Roman" w:hAnsi="Times New Roman" w:cs="Times New Roman"/>
          <w:vertAlign w:val="superscript"/>
        </w:rPr>
        <w:t>+</w:t>
      </w:r>
      <w:r w:rsidRPr="008875EE">
        <w:rPr>
          <w:rFonts w:ascii="Times New Roman" w:hAnsi="Times New Roman" w:cs="Times New Roman"/>
        </w:rPr>
        <w:t>Ly-6G</w:t>
      </w:r>
      <w:r w:rsidRPr="00FE0FD5">
        <w:rPr>
          <w:rFonts w:ascii="Times New Roman" w:hAnsi="Times New Roman" w:cs="Times New Roman"/>
          <w:vertAlign w:val="superscript"/>
        </w:rPr>
        <w:t>-</w:t>
      </w:r>
      <w:r w:rsidRPr="008875EE">
        <w:rPr>
          <w:rFonts w:ascii="Times New Roman" w:hAnsi="Times New Roman" w:cs="Times New Roman"/>
        </w:rPr>
        <w:t>Ly-6C</w:t>
      </w:r>
      <w:r w:rsidRPr="00FE0FD5">
        <w:rPr>
          <w:rFonts w:ascii="Times New Roman" w:hAnsi="Times New Roman" w:cs="Times New Roman"/>
          <w:vertAlign w:val="superscript"/>
        </w:rPr>
        <w:t>hi</w:t>
      </w:r>
      <w:r w:rsidRPr="008875EE">
        <w:rPr>
          <w:rFonts w:ascii="Times New Roman" w:hAnsi="Times New Roman" w:cs="Times New Roman"/>
        </w:rPr>
        <w:t>MHCII</w:t>
      </w:r>
      <w:r w:rsidRPr="00FE0FD5">
        <w:rPr>
          <w:rFonts w:ascii="Times New Roman" w:hAnsi="Times New Roman" w:cs="Times New Roman"/>
          <w:vertAlign w:val="superscript"/>
        </w:rPr>
        <w:t>-</w:t>
      </w:r>
      <w:r w:rsidRPr="008875EE">
        <w:rPr>
          <w:rFonts w:ascii="Times New Roman" w:hAnsi="Times New Roman" w:cs="Times New Roman"/>
        </w:rPr>
        <w:t>, and neutrophils as CD45</w:t>
      </w:r>
      <w:r w:rsidRPr="00FE0FD5">
        <w:rPr>
          <w:rFonts w:ascii="Times New Roman" w:hAnsi="Times New Roman" w:cs="Times New Roman"/>
          <w:vertAlign w:val="superscript"/>
        </w:rPr>
        <w:t>+</w:t>
      </w:r>
      <w:r w:rsidRPr="008875EE">
        <w:rPr>
          <w:rFonts w:ascii="Times New Roman" w:hAnsi="Times New Roman" w:cs="Times New Roman"/>
        </w:rPr>
        <w:t>SiglecF</w:t>
      </w:r>
      <w:r w:rsidRPr="00FE0FD5">
        <w:rPr>
          <w:rFonts w:ascii="Times New Roman" w:hAnsi="Times New Roman" w:cs="Times New Roman"/>
          <w:vertAlign w:val="superscript"/>
        </w:rPr>
        <w:t>-</w:t>
      </w:r>
      <w:r w:rsidRPr="008875EE">
        <w:rPr>
          <w:rFonts w:ascii="Times New Roman" w:hAnsi="Times New Roman" w:cs="Times New Roman"/>
        </w:rPr>
        <w:t>CD11b</w:t>
      </w:r>
      <w:r w:rsidRPr="00FE0FD5">
        <w:rPr>
          <w:rFonts w:ascii="Times New Roman" w:hAnsi="Times New Roman" w:cs="Times New Roman"/>
          <w:vertAlign w:val="superscript"/>
        </w:rPr>
        <w:t>+</w:t>
      </w:r>
      <w:r w:rsidRPr="008875EE">
        <w:rPr>
          <w:rFonts w:ascii="Times New Roman" w:hAnsi="Times New Roman" w:cs="Times New Roman"/>
        </w:rPr>
        <w:t>Ly-6G</w:t>
      </w:r>
      <w:r w:rsidRPr="00FE0FD5">
        <w:rPr>
          <w:rFonts w:ascii="Times New Roman" w:hAnsi="Times New Roman" w:cs="Times New Roman"/>
          <w:vertAlign w:val="superscript"/>
        </w:rPr>
        <w:t>+</w:t>
      </w:r>
      <w:r w:rsidRPr="008875EE">
        <w:rPr>
          <w:rFonts w:ascii="Times New Roman" w:eastAsia="ＭＳ Ｐゴシック" w:hAnsi="Times New Roman" w:cs="Times New Roman"/>
          <w:bCs/>
        </w:rPr>
        <w:t xml:space="preserve"> (</w:t>
      </w:r>
      <w:r w:rsidRPr="008875EE">
        <w:rPr>
          <w:rFonts w:ascii="Times New Roman" w:hAnsi="Times New Roman" w:cs="Times New Roman"/>
        </w:rPr>
        <w:t xml:space="preserve">Supplementary </w:t>
      </w:r>
      <w:r w:rsidRPr="008875EE">
        <w:rPr>
          <w:rFonts w:ascii="Times New Roman" w:eastAsia="ＭＳ Ｐゴシック" w:hAnsi="Times New Roman" w:cs="Times New Roman"/>
          <w:bCs/>
        </w:rPr>
        <w:t>Figure 1)</w:t>
      </w:r>
      <w:r w:rsidRPr="008875EE">
        <w:rPr>
          <w:rFonts w:ascii="Times New Roman" w:hAnsi="Times New Roman" w:cs="Times New Roman"/>
        </w:rPr>
        <w:t>.</w:t>
      </w:r>
    </w:p>
    <w:p w14:paraId="460A0996" w14:textId="77777777" w:rsidR="00BA18C9" w:rsidRPr="008875EE" w:rsidRDefault="00BA18C9" w:rsidP="00BA18C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</w:rPr>
      </w:pPr>
      <w:r w:rsidRPr="008875EE">
        <w:rPr>
          <w:rFonts w:ascii="Times New Roman" w:hAnsi="Times New Roman" w:cs="Times New Roman"/>
          <w:b/>
          <w:bCs/>
        </w:rPr>
        <w:t>Quantitative polymerase chain reaction (PCR)</w:t>
      </w:r>
    </w:p>
    <w:p w14:paraId="0A1EAA7E" w14:textId="17E34B22" w:rsidR="00BA18C9" w:rsidRDefault="00BA18C9" w:rsidP="00BA18C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</w:rPr>
      </w:pPr>
      <w:r w:rsidRPr="008875EE">
        <w:rPr>
          <w:rFonts w:ascii="Times New Roman" w:hAnsi="Times New Roman" w:cs="Times New Roman"/>
        </w:rPr>
        <w:t>Total RNA was extracted using the RNeasy Mini Kit (QIAGEN) according to the protocol. The extracted RNA was then reverse</w:t>
      </w:r>
      <w:r>
        <w:rPr>
          <w:rFonts w:ascii="Times New Roman" w:hAnsi="Times New Roman" w:cs="Times New Roman"/>
        </w:rPr>
        <w:t>-</w:t>
      </w:r>
      <w:r w:rsidRPr="008875EE">
        <w:rPr>
          <w:rFonts w:ascii="Times New Roman" w:hAnsi="Times New Roman" w:cs="Times New Roman"/>
        </w:rPr>
        <w:t>transcribed into complementary DNA (cDNA)</w:t>
      </w:r>
      <w:r>
        <w:rPr>
          <w:rFonts w:ascii="Times New Roman" w:hAnsi="Times New Roman" w:cs="Times New Roman"/>
        </w:rPr>
        <w:t xml:space="preserve"> by</w:t>
      </w:r>
      <w:r w:rsidRPr="008875EE">
        <w:rPr>
          <w:rFonts w:ascii="Times New Roman" w:hAnsi="Times New Roman" w:cs="Times New Roman"/>
        </w:rPr>
        <w:t xml:space="preserve"> using the High</w:t>
      </w:r>
      <w:r>
        <w:rPr>
          <w:rFonts w:ascii="Times New Roman" w:hAnsi="Times New Roman" w:cs="Times New Roman"/>
        </w:rPr>
        <w:t xml:space="preserve"> C</w:t>
      </w:r>
      <w:r w:rsidRPr="008875EE">
        <w:rPr>
          <w:rFonts w:ascii="Times New Roman" w:hAnsi="Times New Roman" w:cs="Times New Roman"/>
        </w:rPr>
        <w:t>apacity cDNA Reverse Transcription Kits (</w:t>
      </w:r>
      <w:proofErr w:type="spellStart"/>
      <w:r w:rsidRPr="008875EE">
        <w:rPr>
          <w:rFonts w:ascii="Times New Roman" w:hAnsi="Times New Roman" w:cs="Times New Roman"/>
        </w:rPr>
        <w:t>Thermo</w:t>
      </w:r>
      <w:proofErr w:type="spellEnd"/>
      <w:r w:rsidRPr="008875EE">
        <w:rPr>
          <w:rFonts w:ascii="Times New Roman" w:hAnsi="Times New Roman" w:cs="Times New Roman"/>
        </w:rPr>
        <w:t xml:space="preserve"> Fisher Scientific). </w:t>
      </w:r>
      <w:r>
        <w:rPr>
          <w:rFonts w:ascii="Times New Roman" w:hAnsi="Times New Roman" w:cs="Times New Roman"/>
        </w:rPr>
        <w:t xml:space="preserve">Moreover, </w:t>
      </w:r>
      <w:r w:rsidRPr="008875EE">
        <w:rPr>
          <w:rFonts w:ascii="Times New Roman" w:hAnsi="Times New Roman" w:cs="Times New Roman"/>
        </w:rPr>
        <w:t xml:space="preserve">mRNA was </w:t>
      </w:r>
      <w:r>
        <w:rPr>
          <w:rFonts w:ascii="Times New Roman" w:hAnsi="Times New Roman" w:cs="Times New Roman"/>
        </w:rPr>
        <w:t>quantified</w:t>
      </w:r>
      <w:r w:rsidRPr="008875EE">
        <w:rPr>
          <w:rFonts w:ascii="Times New Roman" w:hAnsi="Times New Roman" w:cs="Times New Roman"/>
        </w:rPr>
        <w:t xml:space="preserve"> using the QuantStudio3 real-time PCR system (</w:t>
      </w:r>
      <w:proofErr w:type="spellStart"/>
      <w:r w:rsidRPr="008875EE">
        <w:rPr>
          <w:rFonts w:ascii="Times New Roman" w:hAnsi="Times New Roman" w:cs="Times New Roman"/>
        </w:rPr>
        <w:t>Thermo</w:t>
      </w:r>
      <w:proofErr w:type="spellEnd"/>
      <w:r w:rsidRPr="008875EE">
        <w:rPr>
          <w:rFonts w:ascii="Times New Roman" w:hAnsi="Times New Roman" w:cs="Times New Roman"/>
        </w:rPr>
        <w:t xml:space="preserve"> Fisher Scientific) and TaqMan® Gene Expression Assays (Applied Biosystems). The assay IDs </w:t>
      </w:r>
      <w:r>
        <w:rPr>
          <w:rFonts w:ascii="Times New Roman" w:hAnsi="Times New Roman" w:cs="Times New Roman"/>
        </w:rPr>
        <w:t>were</w:t>
      </w:r>
      <w:r w:rsidRPr="008875EE">
        <w:rPr>
          <w:rFonts w:ascii="Times New Roman" w:hAnsi="Times New Roman" w:cs="Times New Roman"/>
        </w:rPr>
        <w:t xml:space="preserve"> as follows: </w:t>
      </w:r>
      <w:proofErr w:type="spellStart"/>
      <w:r w:rsidRPr="008875EE">
        <w:rPr>
          <w:rFonts w:ascii="Times New Roman" w:hAnsi="Times New Roman" w:cs="Times New Roman"/>
          <w:i/>
          <w:iCs/>
        </w:rPr>
        <w:t>Gapdh</w:t>
      </w:r>
      <w:proofErr w:type="spellEnd"/>
      <w:r w:rsidRPr="008875EE">
        <w:rPr>
          <w:rFonts w:ascii="Times New Roman" w:hAnsi="Times New Roman" w:cs="Times New Roman"/>
        </w:rPr>
        <w:t xml:space="preserve">: Mm99999915_g1, </w:t>
      </w:r>
      <w:r w:rsidRPr="009E2635">
        <w:rPr>
          <w:rFonts w:ascii="Times New Roman" w:hAnsi="Times New Roman" w:cs="Times New Roman"/>
          <w:i/>
          <w:iCs/>
        </w:rPr>
        <w:t>Ccl2</w:t>
      </w:r>
      <w:r w:rsidRPr="008875EE">
        <w:rPr>
          <w:rFonts w:ascii="Times New Roman" w:hAnsi="Times New Roman" w:cs="Times New Roman"/>
        </w:rPr>
        <w:t xml:space="preserve">: Mm00441242_m1, </w:t>
      </w:r>
      <w:r w:rsidRPr="008875EE">
        <w:rPr>
          <w:rFonts w:ascii="Times New Roman" w:hAnsi="Times New Roman" w:cs="Times New Roman"/>
          <w:i/>
          <w:iCs/>
        </w:rPr>
        <w:t>Col1a1</w:t>
      </w:r>
      <w:r w:rsidRPr="008875EE">
        <w:rPr>
          <w:rFonts w:ascii="Times New Roman" w:hAnsi="Times New Roman" w:cs="Times New Roman"/>
        </w:rPr>
        <w:t xml:space="preserve">: Mm00801666_g1, </w:t>
      </w:r>
      <w:r w:rsidRPr="008875EE">
        <w:rPr>
          <w:rFonts w:ascii="Times New Roman" w:hAnsi="Times New Roman" w:cs="Times New Roman"/>
          <w:i/>
          <w:iCs/>
        </w:rPr>
        <w:t>Spp1</w:t>
      </w:r>
      <w:r w:rsidRPr="008875EE">
        <w:rPr>
          <w:rFonts w:ascii="Times New Roman" w:hAnsi="Times New Roman" w:cs="Times New Roman"/>
        </w:rPr>
        <w:t xml:space="preserve">: Mm00436767_m1, </w:t>
      </w:r>
      <w:r>
        <w:rPr>
          <w:rFonts w:ascii="Times New Roman" w:hAnsi="Times New Roman" w:cs="Times New Roman"/>
        </w:rPr>
        <w:t xml:space="preserve">and </w:t>
      </w:r>
      <w:r w:rsidRPr="008875EE">
        <w:rPr>
          <w:rFonts w:ascii="Times New Roman" w:hAnsi="Times New Roman" w:cs="Times New Roman"/>
          <w:i/>
          <w:iCs/>
        </w:rPr>
        <w:t>Timp-1</w:t>
      </w:r>
      <w:r w:rsidRPr="008875EE">
        <w:rPr>
          <w:rFonts w:ascii="Times New Roman" w:hAnsi="Times New Roman" w:cs="Times New Roman"/>
        </w:rPr>
        <w:t xml:space="preserve">: Mm00441818_m1. </w:t>
      </w:r>
      <w:r>
        <w:rPr>
          <w:rFonts w:ascii="Times New Roman" w:hAnsi="Times New Roman" w:cs="Times New Roman"/>
        </w:rPr>
        <w:t xml:space="preserve">We used </w:t>
      </w:r>
      <w:proofErr w:type="spellStart"/>
      <w:r w:rsidRPr="008875EE">
        <w:rPr>
          <w:rFonts w:ascii="Times New Roman" w:hAnsi="Times New Roman" w:cs="Times New Roman"/>
          <w:i/>
          <w:iCs/>
        </w:rPr>
        <w:t>Gapdh</w:t>
      </w:r>
      <w:proofErr w:type="spellEnd"/>
      <w:r w:rsidRPr="008875EE">
        <w:rPr>
          <w:rFonts w:ascii="Times New Roman" w:hAnsi="Times New Roman" w:cs="Times New Roman"/>
        </w:rPr>
        <w:t xml:space="preserve"> as the endogenous control</w:t>
      </w:r>
      <w:r>
        <w:rPr>
          <w:rFonts w:ascii="Times New Roman" w:hAnsi="Times New Roman" w:cs="Times New Roman"/>
        </w:rPr>
        <w:t>,</w:t>
      </w:r>
      <w:r w:rsidRPr="008875EE">
        <w:rPr>
          <w:rFonts w:ascii="Times New Roman" w:hAnsi="Times New Roman" w:cs="Times New Roman"/>
        </w:rPr>
        <w:t xml:space="preserve"> and the expression</w:t>
      </w:r>
      <w:r>
        <w:rPr>
          <w:rFonts w:ascii="Times New Roman" w:hAnsi="Times New Roman" w:cs="Times New Roman"/>
        </w:rPr>
        <w:t xml:space="preserve"> level</w:t>
      </w:r>
      <w:r w:rsidRPr="008875EE">
        <w:rPr>
          <w:rFonts w:ascii="Times New Roman" w:hAnsi="Times New Roman" w:cs="Times New Roman"/>
        </w:rPr>
        <w:t xml:space="preserve">s of </w:t>
      </w:r>
      <w:r w:rsidRPr="008875EE">
        <w:rPr>
          <w:rFonts w:ascii="Times New Roman" w:hAnsi="Times New Roman" w:cs="Times New Roman"/>
          <w:i/>
          <w:iCs/>
        </w:rPr>
        <w:t>Ccl2</w:t>
      </w:r>
      <w:r w:rsidRPr="00DB3BF4">
        <w:rPr>
          <w:rFonts w:ascii="Times New Roman" w:hAnsi="Times New Roman"/>
        </w:rPr>
        <w:t>,</w:t>
      </w:r>
      <w:r w:rsidRPr="008875EE">
        <w:rPr>
          <w:rFonts w:ascii="Times New Roman" w:hAnsi="Times New Roman" w:cs="Times New Roman"/>
          <w:i/>
          <w:iCs/>
        </w:rPr>
        <w:t xml:space="preserve"> Col1a1</w:t>
      </w:r>
      <w:r w:rsidRPr="00DB3BF4">
        <w:rPr>
          <w:rFonts w:ascii="Times New Roman" w:hAnsi="Times New Roman"/>
        </w:rPr>
        <w:t>,</w:t>
      </w:r>
      <w:r w:rsidRPr="008875EE">
        <w:rPr>
          <w:rFonts w:ascii="Times New Roman" w:hAnsi="Times New Roman" w:cs="Times New Roman"/>
          <w:i/>
          <w:iCs/>
        </w:rPr>
        <w:t xml:space="preserve"> Spp1</w:t>
      </w:r>
      <w:r>
        <w:rPr>
          <w:rFonts w:ascii="Times New Roman" w:hAnsi="Times New Roman" w:cs="Times New Roman"/>
          <w:iCs/>
        </w:rPr>
        <w:t>,</w:t>
      </w:r>
      <w:r w:rsidRPr="008875EE">
        <w:rPr>
          <w:rFonts w:ascii="Times New Roman" w:hAnsi="Times New Roman" w:cs="Times New Roman"/>
          <w:i/>
          <w:iCs/>
        </w:rPr>
        <w:t xml:space="preserve"> </w:t>
      </w:r>
      <w:r w:rsidRPr="00DB3BF4">
        <w:rPr>
          <w:rFonts w:ascii="Times New Roman" w:hAnsi="Times New Roman"/>
        </w:rPr>
        <w:t xml:space="preserve">and </w:t>
      </w:r>
      <w:r w:rsidRPr="008875EE">
        <w:rPr>
          <w:rFonts w:ascii="Times New Roman" w:hAnsi="Times New Roman" w:cs="Times New Roman"/>
          <w:i/>
          <w:iCs/>
        </w:rPr>
        <w:t>Timp-1</w:t>
      </w:r>
      <w:r w:rsidRPr="008875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were</w:t>
      </w:r>
      <w:r w:rsidRPr="008875EE">
        <w:rPr>
          <w:rFonts w:ascii="Times New Roman" w:hAnsi="Times New Roman" w:cs="Times New Roman"/>
        </w:rPr>
        <w:t xml:space="preserve"> quantified relative to the endogenous control by </w:t>
      </w:r>
      <w:r>
        <w:rPr>
          <w:rFonts w:ascii="Times New Roman" w:hAnsi="Times New Roman" w:cs="Times New Roman"/>
        </w:rPr>
        <w:t xml:space="preserve">using </w:t>
      </w:r>
      <w:r w:rsidRPr="008875EE">
        <w:rPr>
          <w:rFonts w:ascii="Times New Roman" w:hAnsi="Times New Roman" w:cs="Times New Roman"/>
        </w:rPr>
        <w:t xml:space="preserve">the </w:t>
      </w:r>
      <w:proofErr w:type="spellStart"/>
      <w:r w:rsidRPr="008875EE">
        <w:rPr>
          <w:rFonts w:ascii="Times New Roman" w:hAnsi="Times New Roman" w:cs="Times New Roman"/>
        </w:rPr>
        <w:t>ΔΔCt</w:t>
      </w:r>
      <w:proofErr w:type="spellEnd"/>
      <w:r w:rsidRPr="008875EE">
        <w:rPr>
          <w:rFonts w:ascii="Times New Roman" w:hAnsi="Times New Roman" w:cs="Times New Roman"/>
        </w:rPr>
        <w:t xml:space="preserve"> method. The mean expression level in the untreated group that received </w:t>
      </w:r>
      <w:r w:rsidRPr="00E93E6D">
        <w:rPr>
          <w:rFonts w:ascii="Times New Roman" w:hAnsi="Times New Roman" w:cs="Times New Roman"/>
        </w:rPr>
        <w:t>neither BLM administration nor DSF treatment</w:t>
      </w:r>
      <w:r w:rsidRPr="00694E77">
        <w:rPr>
          <w:rFonts w:ascii="Times New Roman" w:hAnsi="Times New Roman"/>
          <w:color w:val="FF0000"/>
        </w:rPr>
        <w:t xml:space="preserve"> </w:t>
      </w:r>
      <w:r w:rsidRPr="008875EE">
        <w:rPr>
          <w:rFonts w:ascii="Times New Roman" w:hAnsi="Times New Roman" w:cs="Times New Roman"/>
        </w:rPr>
        <w:t>was taken as 1</w:t>
      </w:r>
      <w:r>
        <w:rPr>
          <w:rFonts w:ascii="Times New Roman" w:hAnsi="Times New Roman" w:cs="Times New Roman"/>
        </w:rPr>
        <w:t>,</w:t>
      </w:r>
      <w:r w:rsidRPr="008875EE">
        <w:rPr>
          <w:rFonts w:ascii="Times New Roman" w:hAnsi="Times New Roman" w:cs="Times New Roman"/>
        </w:rPr>
        <w:t xml:space="preserve"> and the expression level</w:t>
      </w:r>
      <w:r>
        <w:rPr>
          <w:rFonts w:ascii="Times New Roman" w:hAnsi="Times New Roman" w:cs="Times New Roman"/>
        </w:rPr>
        <w:t xml:space="preserve"> </w:t>
      </w:r>
      <w:r w:rsidRPr="008875EE">
        <w:rPr>
          <w:rFonts w:ascii="Times New Roman" w:hAnsi="Times New Roman" w:cs="Times New Roman"/>
        </w:rPr>
        <w:t>was calculated.</w:t>
      </w:r>
    </w:p>
    <w:p w14:paraId="448A2E45" w14:textId="041DF4FF" w:rsidR="00BA18C9" w:rsidRDefault="00BA18C9" w:rsidP="00BA18C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</w:rPr>
      </w:pPr>
    </w:p>
    <w:p w14:paraId="0C4C8BA5" w14:textId="6F95E479" w:rsidR="00BA18C9" w:rsidRDefault="00BA18C9" w:rsidP="00BA18C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</w:rPr>
      </w:pPr>
    </w:p>
    <w:p w14:paraId="646AE440" w14:textId="73C35379" w:rsidR="00BA18C9" w:rsidRDefault="00BA18C9" w:rsidP="00BA18C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</w:rPr>
      </w:pPr>
    </w:p>
    <w:p w14:paraId="27663C33" w14:textId="3F77F81F" w:rsidR="00BA18C9" w:rsidRDefault="00BA18C9" w:rsidP="00BA18C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</w:rPr>
      </w:pPr>
    </w:p>
    <w:p w14:paraId="787684E4" w14:textId="75D5118A" w:rsidR="00DA262E" w:rsidRDefault="00DA262E" w:rsidP="00BA18C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</w:rPr>
      </w:pPr>
    </w:p>
    <w:p w14:paraId="0A0EDEEF" w14:textId="77777777" w:rsidR="00DA262E" w:rsidRDefault="00DA262E" w:rsidP="00BA18C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</w:rPr>
      </w:pPr>
    </w:p>
    <w:p w14:paraId="6E2777CC" w14:textId="4D3343CB" w:rsidR="001674E1" w:rsidRDefault="00BA18C9" w:rsidP="00BA18C9">
      <w:pPr>
        <w:snapToGrid w:val="0"/>
        <w:spacing w:line="480" w:lineRule="auto"/>
        <w:rPr>
          <w:rFonts w:ascii="Times New Roman" w:hAnsi="Times New Roman" w:cs="Times New Roman"/>
        </w:rPr>
      </w:pPr>
      <w:r w:rsidRPr="00DB3BF4">
        <w:rPr>
          <w:rFonts w:ascii="Times New Roman" w:hAnsi="Times New Roman" w:cs="Times New Roman"/>
          <w:b/>
        </w:rPr>
        <w:lastRenderedPageBreak/>
        <w:t>Supplementary Figure 1</w:t>
      </w:r>
      <w:r w:rsidR="00516A9F">
        <w:rPr>
          <w:rFonts w:ascii="Times New Roman" w:hAnsi="Times New Roman" w:cs="Times New Roman"/>
          <w:b/>
        </w:rPr>
        <w:t>.</w:t>
      </w:r>
      <w:r w:rsidRPr="001A4DB1">
        <w:rPr>
          <w:rFonts w:ascii="Times New Roman" w:hAnsi="Times New Roman" w:cs="Times New Roman"/>
        </w:rPr>
        <w:t xml:space="preserve"> </w:t>
      </w:r>
    </w:p>
    <w:p w14:paraId="5F1A521A" w14:textId="07E16D36" w:rsidR="00BA18C9" w:rsidRDefault="00BA18C9" w:rsidP="00BA18C9">
      <w:pPr>
        <w:snapToGrid w:val="0"/>
        <w:spacing w:line="480" w:lineRule="auto"/>
        <w:rPr>
          <w:rFonts w:ascii="Times New Roman" w:hAnsi="Times New Roman" w:cs="Times New Roman"/>
        </w:rPr>
      </w:pPr>
      <w:r w:rsidRPr="001A4DB1">
        <w:rPr>
          <w:rFonts w:ascii="Times New Roman" w:hAnsi="Times New Roman" w:cs="Times New Roman"/>
        </w:rPr>
        <w:t>Gating strategy used to identify myeloid-cell subsets in the mouse lung</w:t>
      </w:r>
      <w:r>
        <w:rPr>
          <w:rFonts w:ascii="Times New Roman" w:hAnsi="Times New Roman" w:cs="Times New Roman"/>
        </w:rPr>
        <w:t xml:space="preserve"> tissue</w:t>
      </w:r>
      <w:r w:rsidRPr="001A4DB1">
        <w:rPr>
          <w:rFonts w:ascii="Times New Roman" w:hAnsi="Times New Roman" w:cs="Times New Roman"/>
        </w:rPr>
        <w:t xml:space="preserve"> and peripheral blood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by flow cytometry</w:t>
      </w:r>
    </w:p>
    <w:p w14:paraId="0FCC9DBE" w14:textId="43394A3A" w:rsidR="00BA18C9" w:rsidRPr="001F6300" w:rsidRDefault="00BA18C9" w:rsidP="00BA18C9">
      <w:pPr>
        <w:snapToGrid w:val="0"/>
        <w:spacing w:line="480" w:lineRule="auto"/>
        <w:rPr>
          <w:rFonts w:ascii="Times New Roman" w:hAnsi="Times New Roman" w:cs="Times New Roman"/>
        </w:rPr>
      </w:pPr>
      <w:r w:rsidRPr="00026910">
        <w:rPr>
          <w:rFonts w:ascii="Times New Roman" w:hAnsi="Times New Roman" w:cs="Times New Roman"/>
        </w:rPr>
        <w:t>A sequential gating strategy was used</w:t>
      </w:r>
      <w:r>
        <w:rPr>
          <w:rFonts w:ascii="Times New Roman" w:hAnsi="Times New Roman" w:cs="Times New Roman"/>
        </w:rPr>
        <w:t xml:space="preserve"> </w:t>
      </w:r>
      <w:r w:rsidRPr="00026910">
        <w:rPr>
          <w:rFonts w:ascii="Times New Roman" w:hAnsi="Times New Roman" w:cs="Times New Roman"/>
        </w:rPr>
        <w:t xml:space="preserve">to identify populations expressing </w:t>
      </w:r>
      <w:r>
        <w:rPr>
          <w:rFonts w:ascii="Times New Roman" w:hAnsi="Times New Roman" w:cs="Times New Roman"/>
        </w:rPr>
        <w:t>the following</w:t>
      </w:r>
      <w:r w:rsidRPr="00026910">
        <w:rPr>
          <w:rFonts w:ascii="Times New Roman" w:hAnsi="Times New Roman" w:cs="Times New Roman"/>
        </w:rPr>
        <w:t xml:space="preserve"> markers:</w:t>
      </w:r>
      <w:r>
        <w:rPr>
          <w:rFonts w:ascii="Times New Roman" w:hAnsi="Times New Roman" w:cs="Times New Roman"/>
        </w:rPr>
        <w:t xml:space="preserve"> m</w:t>
      </w:r>
      <w:r w:rsidRPr="001A4DB1">
        <w:rPr>
          <w:rFonts w:ascii="Times New Roman" w:hAnsi="Times New Roman" w:cs="Times New Roman"/>
        </w:rPr>
        <w:t>onocytes/</w:t>
      </w:r>
      <w:r>
        <w:rPr>
          <w:rFonts w:ascii="Times New Roman" w:hAnsi="Times New Roman" w:cs="Times New Roman"/>
        </w:rPr>
        <w:t>m</w:t>
      </w:r>
      <w:r w:rsidRPr="001A4DB1">
        <w:rPr>
          <w:rFonts w:ascii="Times New Roman" w:hAnsi="Times New Roman" w:cs="Times New Roman"/>
        </w:rPr>
        <w:t>acrophages</w:t>
      </w:r>
      <w:r>
        <w:rPr>
          <w:rFonts w:ascii="Times New Roman" w:hAnsi="Times New Roman" w:cs="Times New Roman"/>
        </w:rPr>
        <w:t xml:space="preserve"> (</w:t>
      </w:r>
      <w:r w:rsidRPr="001A4DB1">
        <w:rPr>
          <w:rFonts w:ascii="Times New Roman" w:hAnsi="Times New Roman" w:cs="Times New Roman"/>
        </w:rPr>
        <w:t>CD45</w:t>
      </w:r>
      <w:r w:rsidRPr="00FE0FD5">
        <w:rPr>
          <w:rFonts w:ascii="Times New Roman" w:hAnsi="Times New Roman" w:cs="Times New Roman"/>
          <w:vertAlign w:val="superscript"/>
        </w:rPr>
        <w:t>+</w:t>
      </w:r>
      <w:r w:rsidRPr="001A4DB1">
        <w:rPr>
          <w:rFonts w:ascii="Times New Roman" w:hAnsi="Times New Roman" w:cs="Times New Roman"/>
        </w:rPr>
        <w:t>SiglecF</w:t>
      </w:r>
      <w:r w:rsidRPr="00FE0FD5">
        <w:rPr>
          <w:rFonts w:ascii="Times New Roman" w:hAnsi="Times New Roman" w:cs="Times New Roman"/>
          <w:vertAlign w:val="superscript"/>
        </w:rPr>
        <w:t>-</w:t>
      </w:r>
      <w:r w:rsidRPr="001A4DB1">
        <w:rPr>
          <w:rFonts w:ascii="Times New Roman" w:hAnsi="Times New Roman" w:cs="Times New Roman"/>
        </w:rPr>
        <w:t>CD11b</w:t>
      </w:r>
      <w:r w:rsidRPr="00FE0FD5">
        <w:rPr>
          <w:rFonts w:ascii="Times New Roman" w:hAnsi="Times New Roman" w:cs="Times New Roman"/>
          <w:vertAlign w:val="superscript"/>
        </w:rPr>
        <w:t>+</w:t>
      </w:r>
      <w:r w:rsidRPr="001A4DB1">
        <w:rPr>
          <w:rFonts w:ascii="Times New Roman" w:hAnsi="Times New Roman" w:cs="Times New Roman"/>
        </w:rPr>
        <w:t>Ly-6G</w:t>
      </w:r>
      <w:r w:rsidRPr="00FE0FD5"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/>
        </w:rPr>
        <w:t>)</w:t>
      </w:r>
      <w:r w:rsidRPr="001A4DB1">
        <w:rPr>
          <w:rFonts w:ascii="Times New Roman" w:hAnsi="Times New Roman" w:cs="Times New Roman"/>
        </w:rPr>
        <w:t>, M1 macrophages</w:t>
      </w:r>
      <w:r>
        <w:rPr>
          <w:rFonts w:ascii="Times New Roman" w:hAnsi="Times New Roman" w:cs="Times New Roman"/>
        </w:rPr>
        <w:t xml:space="preserve"> (</w:t>
      </w:r>
      <w:r w:rsidRPr="001A4DB1">
        <w:rPr>
          <w:rFonts w:ascii="Times New Roman" w:hAnsi="Times New Roman" w:cs="Times New Roman"/>
        </w:rPr>
        <w:t>CD45</w:t>
      </w:r>
      <w:r w:rsidRPr="00FE0FD5">
        <w:rPr>
          <w:rFonts w:ascii="Times New Roman" w:hAnsi="Times New Roman" w:cs="Times New Roman"/>
          <w:vertAlign w:val="superscript"/>
        </w:rPr>
        <w:t>+</w:t>
      </w:r>
      <w:r w:rsidRPr="001A4DB1">
        <w:rPr>
          <w:rFonts w:ascii="Times New Roman" w:hAnsi="Times New Roman" w:cs="Times New Roman"/>
        </w:rPr>
        <w:t>SiglecF</w:t>
      </w:r>
      <w:r w:rsidRPr="00FE0FD5">
        <w:rPr>
          <w:rFonts w:ascii="Times New Roman" w:hAnsi="Times New Roman" w:cs="Times New Roman"/>
          <w:vertAlign w:val="superscript"/>
        </w:rPr>
        <w:t>-</w:t>
      </w:r>
      <w:r w:rsidRPr="001A4DB1">
        <w:rPr>
          <w:rFonts w:ascii="Times New Roman" w:hAnsi="Times New Roman" w:cs="Times New Roman"/>
        </w:rPr>
        <w:t>CD11b</w:t>
      </w:r>
      <w:r w:rsidRPr="00FE0FD5">
        <w:rPr>
          <w:rFonts w:ascii="Times New Roman" w:hAnsi="Times New Roman" w:cs="Times New Roman"/>
          <w:vertAlign w:val="superscript"/>
        </w:rPr>
        <w:t>+</w:t>
      </w:r>
      <w:r w:rsidRPr="001A4DB1">
        <w:rPr>
          <w:rFonts w:ascii="Times New Roman" w:hAnsi="Times New Roman" w:cs="Times New Roman"/>
        </w:rPr>
        <w:t>Ly-6G</w:t>
      </w:r>
      <w:r w:rsidRPr="00FE0FD5">
        <w:rPr>
          <w:rFonts w:ascii="Times New Roman" w:hAnsi="Times New Roman" w:cs="Times New Roman"/>
          <w:vertAlign w:val="superscript"/>
        </w:rPr>
        <w:t>-</w:t>
      </w:r>
      <w:r w:rsidRPr="001A4DB1">
        <w:rPr>
          <w:rFonts w:ascii="Times New Roman" w:hAnsi="Times New Roman" w:cs="Times New Roman"/>
        </w:rPr>
        <w:t>CD86</w:t>
      </w:r>
      <w:r w:rsidRPr="00FE0FD5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)</w:t>
      </w:r>
      <w:r w:rsidRPr="001A4DB1">
        <w:rPr>
          <w:rFonts w:ascii="Times New Roman" w:hAnsi="Times New Roman" w:cs="Times New Roman"/>
        </w:rPr>
        <w:t>, M2 macrophages</w:t>
      </w:r>
      <w:r>
        <w:rPr>
          <w:rFonts w:ascii="Times New Roman" w:hAnsi="Times New Roman" w:cs="Times New Roman"/>
        </w:rPr>
        <w:t xml:space="preserve"> (</w:t>
      </w:r>
      <w:r w:rsidRPr="001A4DB1">
        <w:rPr>
          <w:rFonts w:ascii="Times New Roman" w:hAnsi="Times New Roman" w:cs="Times New Roman"/>
        </w:rPr>
        <w:t>CD45</w:t>
      </w:r>
      <w:r w:rsidRPr="00FE0FD5">
        <w:rPr>
          <w:rFonts w:ascii="Times New Roman" w:hAnsi="Times New Roman" w:cs="Times New Roman"/>
          <w:vertAlign w:val="superscript"/>
        </w:rPr>
        <w:t>+</w:t>
      </w:r>
      <w:r w:rsidRPr="001A4DB1">
        <w:rPr>
          <w:rFonts w:ascii="Times New Roman" w:hAnsi="Times New Roman" w:cs="Times New Roman"/>
        </w:rPr>
        <w:t>SiglecF</w:t>
      </w:r>
      <w:r w:rsidRPr="00FE0FD5">
        <w:rPr>
          <w:rFonts w:ascii="Times New Roman" w:hAnsi="Times New Roman" w:cs="Times New Roman"/>
          <w:vertAlign w:val="superscript"/>
        </w:rPr>
        <w:t>-</w:t>
      </w:r>
      <w:r w:rsidRPr="001A4DB1">
        <w:rPr>
          <w:rFonts w:ascii="Times New Roman" w:hAnsi="Times New Roman" w:cs="Times New Roman"/>
        </w:rPr>
        <w:t>CD11b</w:t>
      </w:r>
      <w:r w:rsidRPr="00FE0FD5">
        <w:rPr>
          <w:rFonts w:ascii="Times New Roman" w:hAnsi="Times New Roman" w:cs="Times New Roman"/>
          <w:vertAlign w:val="superscript"/>
        </w:rPr>
        <w:t>+</w:t>
      </w:r>
      <w:r w:rsidRPr="001A4DB1">
        <w:rPr>
          <w:rFonts w:ascii="Times New Roman" w:hAnsi="Times New Roman" w:cs="Times New Roman"/>
        </w:rPr>
        <w:t>Ly-6G</w:t>
      </w:r>
      <w:r w:rsidRPr="00FE0FD5">
        <w:rPr>
          <w:rFonts w:ascii="Times New Roman" w:hAnsi="Times New Roman" w:cs="Times New Roman"/>
          <w:vertAlign w:val="superscript"/>
        </w:rPr>
        <w:t>-</w:t>
      </w:r>
      <w:r w:rsidRPr="001A4DB1">
        <w:rPr>
          <w:rFonts w:ascii="Times New Roman" w:hAnsi="Times New Roman" w:cs="Times New Roman"/>
        </w:rPr>
        <w:t>CD206</w:t>
      </w:r>
      <w:r w:rsidRPr="00FE0FD5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), </w:t>
      </w:r>
      <w:r w:rsidRPr="001A4DB1">
        <w:rPr>
          <w:rFonts w:ascii="Times New Roman" w:hAnsi="Times New Roman" w:cs="Times New Roman"/>
        </w:rPr>
        <w:t xml:space="preserve">monocytes </w:t>
      </w:r>
      <w:r>
        <w:rPr>
          <w:rFonts w:ascii="Times New Roman" w:hAnsi="Times New Roman" w:cs="Times New Roman"/>
        </w:rPr>
        <w:t>(</w:t>
      </w:r>
      <w:r w:rsidRPr="001A4DB1">
        <w:rPr>
          <w:rFonts w:ascii="Times New Roman" w:hAnsi="Times New Roman" w:cs="Times New Roman"/>
        </w:rPr>
        <w:t>CD45</w:t>
      </w:r>
      <w:r w:rsidRPr="00FE0FD5">
        <w:rPr>
          <w:rFonts w:ascii="Times New Roman" w:hAnsi="Times New Roman" w:cs="Times New Roman"/>
          <w:vertAlign w:val="superscript"/>
        </w:rPr>
        <w:t>+</w:t>
      </w:r>
      <w:r w:rsidRPr="001A4DB1">
        <w:rPr>
          <w:rFonts w:ascii="Times New Roman" w:hAnsi="Times New Roman" w:cs="Times New Roman"/>
        </w:rPr>
        <w:t>SiglecF</w:t>
      </w:r>
      <w:r w:rsidRPr="00FE0FD5">
        <w:rPr>
          <w:rFonts w:ascii="Times New Roman" w:hAnsi="Times New Roman" w:cs="Times New Roman"/>
          <w:vertAlign w:val="superscript"/>
        </w:rPr>
        <w:t>-</w:t>
      </w:r>
      <w:r w:rsidRPr="001A4DB1">
        <w:rPr>
          <w:rFonts w:ascii="Times New Roman" w:hAnsi="Times New Roman" w:cs="Times New Roman"/>
        </w:rPr>
        <w:t>CD11b</w:t>
      </w:r>
      <w:r w:rsidRPr="00FE0FD5">
        <w:rPr>
          <w:rFonts w:ascii="Times New Roman" w:hAnsi="Times New Roman" w:cs="Times New Roman"/>
          <w:vertAlign w:val="superscript"/>
        </w:rPr>
        <w:t>+</w:t>
      </w:r>
      <w:r w:rsidRPr="001A4DB1">
        <w:rPr>
          <w:rFonts w:ascii="Times New Roman" w:hAnsi="Times New Roman" w:cs="Times New Roman"/>
        </w:rPr>
        <w:t>Ly-6G</w:t>
      </w:r>
      <w:r w:rsidRPr="00FE0FD5">
        <w:rPr>
          <w:rFonts w:ascii="Times New Roman" w:hAnsi="Times New Roman" w:cs="Times New Roman"/>
          <w:vertAlign w:val="superscript"/>
        </w:rPr>
        <w:t>-</w:t>
      </w:r>
      <w:r w:rsidRPr="001A4DB1">
        <w:rPr>
          <w:rFonts w:ascii="Times New Roman" w:hAnsi="Times New Roman" w:cs="Times New Roman"/>
        </w:rPr>
        <w:t>Ly-6C</w:t>
      </w:r>
      <w:r w:rsidRPr="00FE0FD5">
        <w:rPr>
          <w:rFonts w:ascii="Times New Roman" w:hAnsi="Times New Roman" w:cs="Times New Roman"/>
          <w:vertAlign w:val="superscript"/>
        </w:rPr>
        <w:t>hi</w:t>
      </w:r>
      <w:r w:rsidRPr="001A4DB1">
        <w:rPr>
          <w:rFonts w:ascii="Times New Roman" w:hAnsi="Times New Roman" w:cs="Times New Roman"/>
        </w:rPr>
        <w:t>MHCII</w:t>
      </w:r>
      <w:r w:rsidRPr="00FE0FD5"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/>
        </w:rPr>
        <w:t>),</w:t>
      </w:r>
      <w:r w:rsidRPr="001A4DB1">
        <w:rPr>
          <w:rFonts w:ascii="Times New Roman" w:hAnsi="Times New Roman" w:cs="Times New Roman"/>
        </w:rPr>
        <w:t xml:space="preserve"> and neutrophils</w:t>
      </w:r>
      <w:r>
        <w:rPr>
          <w:rFonts w:ascii="Times New Roman" w:hAnsi="Times New Roman" w:cs="Times New Roman"/>
        </w:rPr>
        <w:t xml:space="preserve"> (</w:t>
      </w:r>
      <w:r w:rsidRPr="001A4DB1">
        <w:rPr>
          <w:rFonts w:ascii="Times New Roman" w:hAnsi="Times New Roman" w:cs="Times New Roman"/>
        </w:rPr>
        <w:t>CD45</w:t>
      </w:r>
      <w:r w:rsidRPr="00FE0FD5">
        <w:rPr>
          <w:rFonts w:ascii="Times New Roman" w:hAnsi="Times New Roman" w:cs="Times New Roman"/>
          <w:vertAlign w:val="superscript"/>
        </w:rPr>
        <w:t>+</w:t>
      </w:r>
      <w:r w:rsidRPr="001A4DB1">
        <w:rPr>
          <w:rFonts w:ascii="Times New Roman" w:hAnsi="Times New Roman" w:cs="Times New Roman"/>
        </w:rPr>
        <w:t>SiglecF</w:t>
      </w:r>
      <w:r w:rsidRPr="00FE0FD5">
        <w:rPr>
          <w:rFonts w:ascii="Times New Roman" w:hAnsi="Times New Roman" w:cs="Times New Roman"/>
          <w:vertAlign w:val="superscript"/>
        </w:rPr>
        <w:t>-</w:t>
      </w:r>
      <w:r w:rsidRPr="001A4DB1">
        <w:rPr>
          <w:rFonts w:ascii="Times New Roman" w:hAnsi="Times New Roman" w:cs="Times New Roman"/>
        </w:rPr>
        <w:t>CD11b</w:t>
      </w:r>
      <w:r w:rsidRPr="00FE0FD5">
        <w:rPr>
          <w:rFonts w:ascii="Times New Roman" w:hAnsi="Times New Roman" w:cs="Times New Roman"/>
          <w:vertAlign w:val="superscript"/>
        </w:rPr>
        <w:t>+</w:t>
      </w:r>
      <w:r w:rsidRPr="001A4DB1">
        <w:rPr>
          <w:rFonts w:ascii="Times New Roman" w:hAnsi="Times New Roman" w:cs="Times New Roman"/>
        </w:rPr>
        <w:t>Ly-6G</w:t>
      </w:r>
      <w:r w:rsidRPr="00FE0FD5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)</w:t>
      </w:r>
      <w:r w:rsidRPr="001A4DB1">
        <w:rPr>
          <w:rFonts w:ascii="Times New Roman" w:hAnsi="Times New Roman" w:cs="Times New Roman"/>
        </w:rPr>
        <w:t xml:space="preserve">. </w:t>
      </w:r>
    </w:p>
    <w:p w14:paraId="1E2BFD37" w14:textId="60FC05D0" w:rsidR="004520F5" w:rsidRPr="00DA262E" w:rsidRDefault="004520F5" w:rsidP="00DA262E">
      <w:pPr>
        <w:widowControl/>
        <w:snapToGrid w:val="0"/>
        <w:spacing w:line="480" w:lineRule="auto"/>
        <w:jc w:val="left"/>
        <w:rPr>
          <w:rFonts w:ascii="Times New Roman" w:eastAsia="游明朝" w:hAnsi="Times New Roman" w:cs="Times New Roman"/>
          <w:b/>
          <w:bCs/>
        </w:rPr>
      </w:pPr>
    </w:p>
    <w:sectPr w:rsidR="004520F5" w:rsidRPr="00DA26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697DA" w14:textId="77777777" w:rsidR="00093B86" w:rsidRDefault="00093B86" w:rsidP="00955A92">
      <w:r>
        <w:separator/>
      </w:r>
    </w:p>
  </w:endnote>
  <w:endnote w:type="continuationSeparator" w:id="0">
    <w:p w14:paraId="7764FE69" w14:textId="77777777" w:rsidR="00093B86" w:rsidRDefault="00093B86" w:rsidP="00955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E7630" w14:textId="77777777" w:rsidR="00093B86" w:rsidRDefault="00093B86" w:rsidP="00955A92">
      <w:r>
        <w:separator/>
      </w:r>
    </w:p>
  </w:footnote>
  <w:footnote w:type="continuationSeparator" w:id="0">
    <w:p w14:paraId="2E8A60EF" w14:textId="77777777" w:rsidR="00093B86" w:rsidRDefault="00093B86" w:rsidP="00955A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C9"/>
    <w:rsid w:val="00017BA0"/>
    <w:rsid w:val="000272A4"/>
    <w:rsid w:val="000441FD"/>
    <w:rsid w:val="000854E6"/>
    <w:rsid w:val="00093B86"/>
    <w:rsid w:val="000A5B9C"/>
    <w:rsid w:val="000B3B71"/>
    <w:rsid w:val="000D52C5"/>
    <w:rsid w:val="000E67DC"/>
    <w:rsid w:val="00100277"/>
    <w:rsid w:val="001674E1"/>
    <w:rsid w:val="001F2F06"/>
    <w:rsid w:val="00217977"/>
    <w:rsid w:val="00233E76"/>
    <w:rsid w:val="002765AF"/>
    <w:rsid w:val="0027795D"/>
    <w:rsid w:val="00334CEB"/>
    <w:rsid w:val="003B140B"/>
    <w:rsid w:val="003D26B2"/>
    <w:rsid w:val="003D5F19"/>
    <w:rsid w:val="004346DF"/>
    <w:rsid w:val="004372E7"/>
    <w:rsid w:val="004405B5"/>
    <w:rsid w:val="00450D8C"/>
    <w:rsid w:val="004520F5"/>
    <w:rsid w:val="00463FC1"/>
    <w:rsid w:val="004954BD"/>
    <w:rsid w:val="004A1CB9"/>
    <w:rsid w:val="00516A9F"/>
    <w:rsid w:val="005501C8"/>
    <w:rsid w:val="00557FBE"/>
    <w:rsid w:val="00643D83"/>
    <w:rsid w:val="00680FDB"/>
    <w:rsid w:val="00682F76"/>
    <w:rsid w:val="006A51E4"/>
    <w:rsid w:val="006F5677"/>
    <w:rsid w:val="00762129"/>
    <w:rsid w:val="007A5772"/>
    <w:rsid w:val="00807D3C"/>
    <w:rsid w:val="008511D5"/>
    <w:rsid w:val="0085703C"/>
    <w:rsid w:val="0089193E"/>
    <w:rsid w:val="008C5889"/>
    <w:rsid w:val="00921464"/>
    <w:rsid w:val="0094606A"/>
    <w:rsid w:val="00955A92"/>
    <w:rsid w:val="009800C5"/>
    <w:rsid w:val="00982776"/>
    <w:rsid w:val="009860B0"/>
    <w:rsid w:val="00A02276"/>
    <w:rsid w:val="00A07B02"/>
    <w:rsid w:val="00A6324C"/>
    <w:rsid w:val="00A71FB7"/>
    <w:rsid w:val="00AD536E"/>
    <w:rsid w:val="00B84BA3"/>
    <w:rsid w:val="00B96D26"/>
    <w:rsid w:val="00BA18C9"/>
    <w:rsid w:val="00BA5133"/>
    <w:rsid w:val="00BF2B9F"/>
    <w:rsid w:val="00C50216"/>
    <w:rsid w:val="00C63DD2"/>
    <w:rsid w:val="00C6422E"/>
    <w:rsid w:val="00C7799A"/>
    <w:rsid w:val="00D40177"/>
    <w:rsid w:val="00D62280"/>
    <w:rsid w:val="00D709FB"/>
    <w:rsid w:val="00D77DBC"/>
    <w:rsid w:val="00DA262E"/>
    <w:rsid w:val="00DB41F8"/>
    <w:rsid w:val="00DB7646"/>
    <w:rsid w:val="00DF4536"/>
    <w:rsid w:val="00E079F5"/>
    <w:rsid w:val="00E11656"/>
    <w:rsid w:val="00E1752F"/>
    <w:rsid w:val="00E2164A"/>
    <w:rsid w:val="00E33A99"/>
    <w:rsid w:val="00E67ADF"/>
    <w:rsid w:val="00EF58E3"/>
    <w:rsid w:val="00F027DA"/>
    <w:rsid w:val="00F17E0E"/>
    <w:rsid w:val="00F87464"/>
    <w:rsid w:val="00FE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67D9F0"/>
  <w15:chartTrackingRefBased/>
  <w15:docId w15:val="{86CFC796-8704-904D-ABB4-B687E0AF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8C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rsid w:val="00BA18C9"/>
    <w:rPr>
      <w:rFonts w:ascii="游明朝" w:eastAsia="游明朝" w:hAnsi="游明朝"/>
      <w:noProof/>
    </w:rPr>
  </w:style>
  <w:style w:type="character" w:customStyle="1" w:styleId="EndNoteBibliography0">
    <w:name w:val="EndNote Bibliography (文字)"/>
    <w:basedOn w:val="a0"/>
    <w:link w:val="EndNoteBibliography"/>
    <w:rsid w:val="00BA18C9"/>
    <w:rPr>
      <w:rFonts w:ascii="游明朝" w:eastAsia="游明朝" w:hAnsi="游明朝"/>
      <w:noProof/>
      <w:sz w:val="24"/>
    </w:rPr>
  </w:style>
  <w:style w:type="character" w:customStyle="1" w:styleId="apple-converted-space">
    <w:name w:val="apple-converted-space"/>
    <w:basedOn w:val="a0"/>
    <w:rsid w:val="00DB7646"/>
  </w:style>
  <w:style w:type="paragraph" w:styleId="a3">
    <w:name w:val="Revision"/>
    <w:hidden/>
    <w:uiPriority w:val="99"/>
    <w:semiHidden/>
    <w:rsid w:val="00EF58E3"/>
    <w:rPr>
      <w:sz w:val="24"/>
    </w:rPr>
  </w:style>
  <w:style w:type="paragraph" w:styleId="a4">
    <w:name w:val="header"/>
    <w:basedOn w:val="a"/>
    <w:link w:val="a5"/>
    <w:uiPriority w:val="99"/>
    <w:unhideWhenUsed/>
    <w:rsid w:val="00955A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55A92"/>
    <w:rPr>
      <w:sz w:val="24"/>
    </w:rPr>
  </w:style>
  <w:style w:type="paragraph" w:styleId="a6">
    <w:name w:val="footer"/>
    <w:basedOn w:val="a"/>
    <w:link w:val="a7"/>
    <w:uiPriority w:val="99"/>
    <w:unhideWhenUsed/>
    <w:rsid w:val="00955A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55A9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寺﨑泰弘</dc:creator>
  <cp:keywords/>
  <dc:description/>
  <cp:lastModifiedBy>YugoOkabe</cp:lastModifiedBy>
  <cp:revision>2</cp:revision>
  <dcterms:created xsi:type="dcterms:W3CDTF">2023-04-05T14:30:00Z</dcterms:created>
  <dcterms:modified xsi:type="dcterms:W3CDTF">2023-04-05T14:30:00Z</dcterms:modified>
</cp:coreProperties>
</file>