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D0CA8" w14:textId="77777777" w:rsidR="009E15E6" w:rsidRPr="00975DA8" w:rsidRDefault="009E15E6" w:rsidP="009E15E6">
      <w:pPr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t xml:space="preserve">Appendix: </w:t>
      </w:r>
      <w:r w:rsidRPr="00B96EE9">
        <w:rPr>
          <w:rFonts w:ascii="Times New Roman" w:eastAsiaTheme="minorEastAsia" w:hAnsi="Times New Roman" w:cs="Times New Roman"/>
          <w:b/>
          <w:bCs/>
        </w:rPr>
        <w:br/>
      </w:r>
      <w:r w:rsidRPr="00D0415B">
        <w:rPr>
          <w:rFonts w:ascii="Times New Roman" w:eastAsiaTheme="minorEastAsia" w:hAnsi="Times New Roman" w:cs="Times New Roman"/>
          <w:b/>
          <w:bCs/>
          <w:sz w:val="20"/>
          <w:szCs w:val="20"/>
        </w:rPr>
        <w:t>Table 1: Variable description and Source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"/>
        <w:gridCol w:w="2566"/>
        <w:gridCol w:w="1237"/>
        <w:gridCol w:w="1666"/>
      </w:tblGrid>
      <w:tr w:rsidR="009E15E6" w:rsidRPr="00072123" w14:paraId="0FABF898" w14:textId="77777777" w:rsidTr="006515F6">
        <w:trPr>
          <w:trHeight w:val="20"/>
          <w:jc w:val="center"/>
        </w:trPr>
        <w:tc>
          <w:tcPr>
            <w:tcW w:w="0" w:type="auto"/>
          </w:tcPr>
          <w:p w14:paraId="2BBB61D3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Sr. No.</w:t>
            </w:r>
          </w:p>
        </w:tc>
        <w:tc>
          <w:tcPr>
            <w:tcW w:w="0" w:type="auto"/>
          </w:tcPr>
          <w:p w14:paraId="4EA4987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Name of Variable</w:t>
            </w:r>
          </w:p>
        </w:tc>
        <w:tc>
          <w:tcPr>
            <w:tcW w:w="0" w:type="auto"/>
          </w:tcPr>
          <w:p w14:paraId="1B7B067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Abbreviation</w:t>
            </w:r>
          </w:p>
        </w:tc>
        <w:tc>
          <w:tcPr>
            <w:tcW w:w="0" w:type="auto"/>
          </w:tcPr>
          <w:p w14:paraId="59B4FF1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Source of Data</w:t>
            </w:r>
          </w:p>
        </w:tc>
      </w:tr>
      <w:tr w:rsidR="009E15E6" w:rsidRPr="00072123" w14:paraId="6321D4E8" w14:textId="77777777" w:rsidTr="006515F6">
        <w:trPr>
          <w:trHeight w:val="20"/>
          <w:jc w:val="center"/>
        </w:trPr>
        <w:tc>
          <w:tcPr>
            <w:tcW w:w="0" w:type="auto"/>
          </w:tcPr>
          <w:p w14:paraId="536C98C3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</w:tcPr>
          <w:p w14:paraId="082D5DDD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Assets Under Management</w:t>
            </w:r>
          </w:p>
        </w:tc>
        <w:tc>
          <w:tcPr>
            <w:tcW w:w="0" w:type="auto"/>
          </w:tcPr>
          <w:p w14:paraId="4F76A5C6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AUM</w:t>
            </w:r>
          </w:p>
        </w:tc>
        <w:tc>
          <w:tcPr>
            <w:tcW w:w="0" w:type="auto"/>
          </w:tcPr>
          <w:p w14:paraId="15C2898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4" w:history="1">
              <w:r w:rsidRPr="00072123">
                <w:rPr>
                  <w:rStyle w:val="Hyperlink"/>
                  <w:rFonts w:ascii="Times New Roman" w:eastAsiaTheme="minorEastAsia" w:hAnsi="Times New Roman" w:cs="Times New Roman"/>
                  <w:sz w:val="18"/>
                  <w:szCs w:val="18"/>
                </w:rPr>
                <w:t>www.amfi.com</w:t>
              </w:r>
            </w:hyperlink>
          </w:p>
        </w:tc>
      </w:tr>
      <w:tr w:rsidR="009E15E6" w:rsidRPr="00072123" w14:paraId="2EED5819" w14:textId="77777777" w:rsidTr="006515F6">
        <w:trPr>
          <w:trHeight w:val="20"/>
          <w:jc w:val="center"/>
        </w:trPr>
        <w:tc>
          <w:tcPr>
            <w:tcW w:w="0" w:type="auto"/>
          </w:tcPr>
          <w:p w14:paraId="23F1A738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</w:tcPr>
          <w:p w14:paraId="08A8C82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Inflation</w:t>
            </w:r>
          </w:p>
        </w:tc>
        <w:tc>
          <w:tcPr>
            <w:tcW w:w="0" w:type="auto"/>
          </w:tcPr>
          <w:p w14:paraId="4E12DAC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INF</w:t>
            </w:r>
          </w:p>
        </w:tc>
        <w:tc>
          <w:tcPr>
            <w:tcW w:w="0" w:type="auto"/>
          </w:tcPr>
          <w:p w14:paraId="445FEBF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5" w:history="1">
              <w:r w:rsidRPr="00072123">
                <w:rPr>
                  <w:rStyle w:val="Hyperlink"/>
                  <w:rFonts w:ascii="Times New Roman" w:eastAsiaTheme="minorEastAsia" w:hAnsi="Times New Roman" w:cs="Times New Roman"/>
                  <w:sz w:val="18"/>
                  <w:szCs w:val="18"/>
                </w:rPr>
                <w:t>www.rbi.org.in</w:t>
              </w:r>
            </w:hyperlink>
          </w:p>
        </w:tc>
      </w:tr>
      <w:tr w:rsidR="009E15E6" w:rsidRPr="00072123" w14:paraId="2F543624" w14:textId="77777777" w:rsidTr="006515F6">
        <w:trPr>
          <w:trHeight w:val="20"/>
          <w:jc w:val="center"/>
        </w:trPr>
        <w:tc>
          <w:tcPr>
            <w:tcW w:w="0" w:type="auto"/>
          </w:tcPr>
          <w:p w14:paraId="6259955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</w:tcPr>
          <w:p w14:paraId="21C317C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Consumer Price Index</w:t>
            </w:r>
          </w:p>
        </w:tc>
        <w:tc>
          <w:tcPr>
            <w:tcW w:w="0" w:type="auto"/>
          </w:tcPr>
          <w:p w14:paraId="5473F9B8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CPI</w:t>
            </w:r>
          </w:p>
        </w:tc>
        <w:tc>
          <w:tcPr>
            <w:tcW w:w="0" w:type="auto"/>
          </w:tcPr>
          <w:p w14:paraId="003FEC2D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6" w:history="1">
              <w:r w:rsidRPr="00072123">
                <w:rPr>
                  <w:rStyle w:val="Hyperlink"/>
                  <w:rFonts w:ascii="Times New Roman" w:eastAsiaTheme="minorEastAsia" w:hAnsi="Times New Roman" w:cs="Times New Roman"/>
                  <w:sz w:val="18"/>
                  <w:szCs w:val="18"/>
                </w:rPr>
                <w:t>www.mospi.gov.in</w:t>
              </w:r>
            </w:hyperlink>
          </w:p>
        </w:tc>
      </w:tr>
      <w:tr w:rsidR="009E15E6" w:rsidRPr="00072123" w14:paraId="15EE7EE5" w14:textId="77777777" w:rsidTr="006515F6">
        <w:trPr>
          <w:trHeight w:val="20"/>
          <w:jc w:val="center"/>
        </w:trPr>
        <w:tc>
          <w:tcPr>
            <w:tcW w:w="0" w:type="auto"/>
          </w:tcPr>
          <w:p w14:paraId="4CADDAF8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</w:tcPr>
          <w:p w14:paraId="44B646C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Index of Industrial Production</w:t>
            </w:r>
          </w:p>
        </w:tc>
        <w:tc>
          <w:tcPr>
            <w:tcW w:w="0" w:type="auto"/>
          </w:tcPr>
          <w:p w14:paraId="1FC6A666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IIP</w:t>
            </w:r>
          </w:p>
        </w:tc>
        <w:tc>
          <w:tcPr>
            <w:tcW w:w="0" w:type="auto"/>
          </w:tcPr>
          <w:p w14:paraId="22EA69ED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7" w:history="1">
              <w:r w:rsidRPr="00072123">
                <w:rPr>
                  <w:rStyle w:val="Hyperlink"/>
                  <w:rFonts w:ascii="Times New Roman" w:eastAsiaTheme="minorEastAsia" w:hAnsi="Times New Roman" w:cs="Times New Roman"/>
                  <w:sz w:val="18"/>
                  <w:szCs w:val="18"/>
                </w:rPr>
                <w:t>www.mospi.gov.in</w:t>
              </w:r>
            </w:hyperlink>
          </w:p>
        </w:tc>
      </w:tr>
      <w:tr w:rsidR="009E15E6" w:rsidRPr="00072123" w14:paraId="6B27BA22" w14:textId="77777777" w:rsidTr="006515F6">
        <w:trPr>
          <w:trHeight w:val="20"/>
          <w:jc w:val="center"/>
        </w:trPr>
        <w:tc>
          <w:tcPr>
            <w:tcW w:w="0" w:type="auto"/>
          </w:tcPr>
          <w:p w14:paraId="7986C9D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</w:tcPr>
          <w:p w14:paraId="42FA353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</w:tcPr>
          <w:p w14:paraId="13D85F6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</w:tcPr>
          <w:p w14:paraId="6ED13694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8" w:history="1">
              <w:r w:rsidRPr="00072123">
                <w:rPr>
                  <w:rStyle w:val="Hyperlink"/>
                  <w:rFonts w:ascii="Times New Roman" w:eastAsiaTheme="minorEastAsia" w:hAnsi="Times New Roman" w:cs="Times New Roman"/>
                  <w:sz w:val="18"/>
                  <w:szCs w:val="18"/>
                </w:rPr>
                <w:t>www.rbi.org.in</w:t>
              </w:r>
            </w:hyperlink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E15E6" w:rsidRPr="00072123" w14:paraId="0EAF4755" w14:textId="77777777" w:rsidTr="006515F6">
        <w:trPr>
          <w:trHeight w:val="20"/>
          <w:jc w:val="center"/>
        </w:trPr>
        <w:tc>
          <w:tcPr>
            <w:tcW w:w="0" w:type="auto"/>
          </w:tcPr>
          <w:p w14:paraId="6E1C999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</w:tcPr>
          <w:p w14:paraId="5A3E388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Sensex</w:t>
            </w:r>
          </w:p>
        </w:tc>
        <w:tc>
          <w:tcPr>
            <w:tcW w:w="0" w:type="auto"/>
          </w:tcPr>
          <w:p w14:paraId="200CB106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SS</w:t>
            </w:r>
          </w:p>
        </w:tc>
        <w:tc>
          <w:tcPr>
            <w:tcW w:w="0" w:type="auto"/>
          </w:tcPr>
          <w:p w14:paraId="21EFFC5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9" w:history="1">
              <w:r w:rsidRPr="00072123">
                <w:rPr>
                  <w:rStyle w:val="Hyperlink"/>
                  <w:rFonts w:ascii="Times New Roman" w:eastAsiaTheme="minorEastAsia" w:hAnsi="Times New Roman" w:cs="Times New Roman"/>
                  <w:sz w:val="18"/>
                  <w:szCs w:val="18"/>
                </w:rPr>
                <w:t>www.bse.com</w:t>
              </w:r>
            </w:hyperlink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E15E6" w:rsidRPr="00072123" w14:paraId="7DA4652D" w14:textId="77777777" w:rsidTr="006515F6">
        <w:trPr>
          <w:trHeight w:val="20"/>
          <w:jc w:val="center"/>
        </w:trPr>
        <w:tc>
          <w:tcPr>
            <w:tcW w:w="0" w:type="auto"/>
          </w:tcPr>
          <w:p w14:paraId="7550392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0" w:type="auto"/>
          </w:tcPr>
          <w:p w14:paraId="21AE877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Foreign Exchange</w:t>
            </w:r>
          </w:p>
        </w:tc>
        <w:tc>
          <w:tcPr>
            <w:tcW w:w="0" w:type="auto"/>
          </w:tcPr>
          <w:p w14:paraId="3F905792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FOREX</w:t>
            </w:r>
          </w:p>
        </w:tc>
        <w:tc>
          <w:tcPr>
            <w:tcW w:w="0" w:type="auto"/>
          </w:tcPr>
          <w:p w14:paraId="1F7C465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10" w:history="1">
              <w:r w:rsidRPr="00072123">
                <w:rPr>
                  <w:rStyle w:val="Hyperlink"/>
                  <w:rFonts w:ascii="Times New Roman" w:eastAsiaTheme="minorEastAsia" w:hAnsi="Times New Roman" w:cs="Times New Roman"/>
                  <w:sz w:val="18"/>
                  <w:szCs w:val="18"/>
                </w:rPr>
                <w:t>www.rbi.org.in</w:t>
              </w:r>
            </w:hyperlink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E15E6" w:rsidRPr="00072123" w14:paraId="2F747BA7" w14:textId="77777777" w:rsidTr="006515F6">
        <w:trPr>
          <w:trHeight w:val="20"/>
          <w:jc w:val="center"/>
        </w:trPr>
        <w:tc>
          <w:tcPr>
            <w:tcW w:w="0" w:type="auto"/>
          </w:tcPr>
          <w:p w14:paraId="26CA782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</w:tcPr>
          <w:p w14:paraId="4070D72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10-year Govt Bond Interest Rate</w:t>
            </w:r>
          </w:p>
        </w:tc>
        <w:tc>
          <w:tcPr>
            <w:tcW w:w="0" w:type="auto"/>
          </w:tcPr>
          <w:p w14:paraId="43FB8CC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Int.R</w:t>
            </w:r>
          </w:p>
        </w:tc>
        <w:tc>
          <w:tcPr>
            <w:tcW w:w="0" w:type="auto"/>
          </w:tcPr>
          <w:p w14:paraId="24536C7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11" w:history="1">
              <w:r w:rsidRPr="00072123">
                <w:rPr>
                  <w:rStyle w:val="Hyperlink"/>
                  <w:rFonts w:ascii="Times New Roman" w:eastAsiaTheme="minorEastAsia" w:hAnsi="Times New Roman" w:cs="Times New Roman"/>
                  <w:sz w:val="18"/>
                  <w:szCs w:val="18"/>
                </w:rPr>
                <w:t>www.investing.com</w:t>
              </w:r>
            </w:hyperlink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22B88385" w14:textId="77777777" w:rsidR="009E15E6" w:rsidRPr="00B96EE9" w:rsidRDefault="009E15E6" w:rsidP="009E15E6">
      <w:pPr>
        <w:rPr>
          <w:rFonts w:ascii="Times New Roman" w:eastAsiaTheme="minorEastAsia" w:hAnsi="Times New Roman" w:cs="Times New Roman"/>
          <w:b/>
          <w:bCs/>
        </w:rPr>
      </w:pPr>
    </w:p>
    <w:p w14:paraId="1B9A5498" w14:textId="77777777" w:rsidR="009E15E6" w:rsidRPr="00D0415B" w:rsidRDefault="009E15E6" w:rsidP="009E15E6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D0415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Table 2: Descriptive Statistics of the data</w:t>
      </w:r>
    </w:p>
    <w:tbl>
      <w:tblPr>
        <w:tblW w:w="479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0"/>
        <w:gridCol w:w="967"/>
        <w:gridCol w:w="811"/>
        <w:gridCol w:w="1152"/>
        <w:gridCol w:w="788"/>
        <w:gridCol w:w="929"/>
        <w:gridCol w:w="1030"/>
        <w:gridCol w:w="881"/>
        <w:gridCol w:w="1324"/>
      </w:tblGrid>
      <w:tr w:rsidR="009E15E6" w:rsidRPr="00072123" w14:paraId="488BCA31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0AAC0571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 xml:space="preserve">Statistics </w:t>
            </w:r>
          </w:p>
        </w:tc>
        <w:tc>
          <w:tcPr>
            <w:tcW w:w="539" w:type="pct"/>
            <w:vAlign w:val="bottom"/>
          </w:tcPr>
          <w:p w14:paraId="045978B3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LOG_AUM</w:t>
            </w:r>
          </w:p>
        </w:tc>
        <w:tc>
          <w:tcPr>
            <w:tcW w:w="452" w:type="pct"/>
            <w:vAlign w:val="bottom"/>
          </w:tcPr>
          <w:p w14:paraId="77782ACA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LOG_CPI</w:t>
            </w:r>
          </w:p>
        </w:tc>
        <w:tc>
          <w:tcPr>
            <w:tcW w:w="642" w:type="pct"/>
            <w:vAlign w:val="bottom"/>
          </w:tcPr>
          <w:p w14:paraId="580E7753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LOG_FOREX</w:t>
            </w:r>
          </w:p>
        </w:tc>
        <w:tc>
          <w:tcPr>
            <w:tcW w:w="439" w:type="pct"/>
            <w:vAlign w:val="bottom"/>
          </w:tcPr>
          <w:p w14:paraId="3E049361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LOG_IIP</w:t>
            </w:r>
          </w:p>
        </w:tc>
        <w:tc>
          <w:tcPr>
            <w:tcW w:w="518" w:type="pct"/>
            <w:vAlign w:val="bottom"/>
          </w:tcPr>
          <w:p w14:paraId="5096BD1D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LOG_INF</w:t>
            </w:r>
          </w:p>
        </w:tc>
        <w:tc>
          <w:tcPr>
            <w:tcW w:w="574" w:type="pct"/>
            <w:vAlign w:val="bottom"/>
          </w:tcPr>
          <w:p w14:paraId="41E1E950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LOG_INTR</w:t>
            </w:r>
          </w:p>
        </w:tc>
        <w:tc>
          <w:tcPr>
            <w:tcW w:w="491" w:type="pct"/>
            <w:vAlign w:val="bottom"/>
          </w:tcPr>
          <w:p w14:paraId="12C06B7F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LOG_M3</w:t>
            </w:r>
          </w:p>
        </w:tc>
        <w:tc>
          <w:tcPr>
            <w:tcW w:w="738" w:type="pct"/>
            <w:vAlign w:val="bottom"/>
          </w:tcPr>
          <w:p w14:paraId="7AE89AE9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LOG_SENSEX</w:t>
            </w:r>
          </w:p>
        </w:tc>
      </w:tr>
      <w:tr w:rsidR="009E15E6" w:rsidRPr="00072123" w14:paraId="4740E144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35D882DB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Mean</w:t>
            </w:r>
          </w:p>
        </w:tc>
        <w:tc>
          <w:tcPr>
            <w:tcW w:w="539" w:type="pct"/>
            <w:vAlign w:val="bottom"/>
          </w:tcPr>
          <w:p w14:paraId="4E20E938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14.35807</w:t>
            </w:r>
          </w:p>
        </w:tc>
        <w:tc>
          <w:tcPr>
            <w:tcW w:w="452" w:type="pct"/>
            <w:vAlign w:val="bottom"/>
          </w:tcPr>
          <w:p w14:paraId="5F9FE521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4.721002</w:t>
            </w:r>
          </w:p>
        </w:tc>
        <w:tc>
          <w:tcPr>
            <w:tcW w:w="642" w:type="pct"/>
            <w:vAlign w:val="bottom"/>
          </w:tcPr>
          <w:p w14:paraId="14261063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4.195466</w:t>
            </w:r>
          </w:p>
        </w:tc>
        <w:tc>
          <w:tcPr>
            <w:tcW w:w="439" w:type="pct"/>
            <w:vAlign w:val="bottom"/>
          </w:tcPr>
          <w:p w14:paraId="134F60F0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4.670540</w:t>
            </w:r>
          </w:p>
        </w:tc>
        <w:tc>
          <w:tcPr>
            <w:tcW w:w="518" w:type="pct"/>
            <w:vAlign w:val="bottom"/>
          </w:tcPr>
          <w:p w14:paraId="674688CA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0.994505</w:t>
            </w:r>
          </w:p>
        </w:tc>
        <w:tc>
          <w:tcPr>
            <w:tcW w:w="574" w:type="pct"/>
            <w:vAlign w:val="bottom"/>
          </w:tcPr>
          <w:p w14:paraId="17FA90AA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1.991421</w:t>
            </w:r>
          </w:p>
        </w:tc>
        <w:tc>
          <w:tcPr>
            <w:tcW w:w="491" w:type="pct"/>
            <w:vAlign w:val="bottom"/>
          </w:tcPr>
          <w:p w14:paraId="028C9716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32.49041</w:t>
            </w:r>
          </w:p>
        </w:tc>
        <w:tc>
          <w:tcPr>
            <w:tcW w:w="738" w:type="pct"/>
            <w:vAlign w:val="bottom"/>
          </w:tcPr>
          <w:p w14:paraId="668CEBD9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10.38401</w:t>
            </w:r>
          </w:p>
        </w:tc>
      </w:tr>
      <w:tr w:rsidR="009E15E6" w:rsidRPr="00072123" w14:paraId="593A961F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1F0EBABB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Median</w:t>
            </w:r>
          </w:p>
        </w:tc>
        <w:tc>
          <w:tcPr>
            <w:tcW w:w="539" w:type="pct"/>
            <w:vAlign w:val="bottom"/>
          </w:tcPr>
          <w:p w14:paraId="131E6749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14.48911</w:t>
            </w:r>
          </w:p>
        </w:tc>
        <w:tc>
          <w:tcPr>
            <w:tcW w:w="452" w:type="pct"/>
            <w:vAlign w:val="bottom"/>
          </w:tcPr>
          <w:p w14:paraId="106D1CB6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4.682694</w:t>
            </w:r>
          </w:p>
        </w:tc>
        <w:tc>
          <w:tcPr>
            <w:tcW w:w="642" w:type="pct"/>
            <w:vAlign w:val="bottom"/>
          </w:tcPr>
          <w:p w14:paraId="44F326A4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4.203052</w:t>
            </w:r>
          </w:p>
        </w:tc>
        <w:tc>
          <w:tcPr>
            <w:tcW w:w="439" w:type="pct"/>
            <w:vAlign w:val="bottom"/>
          </w:tcPr>
          <w:p w14:paraId="3F1E4815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4.650018</w:t>
            </w:r>
          </w:p>
        </w:tc>
        <w:tc>
          <w:tcPr>
            <w:tcW w:w="518" w:type="pct"/>
            <w:vAlign w:val="bottom"/>
          </w:tcPr>
          <w:p w14:paraId="07C013B1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1.724551</w:t>
            </w:r>
          </w:p>
        </w:tc>
        <w:tc>
          <w:tcPr>
            <w:tcW w:w="574" w:type="pct"/>
            <w:vAlign w:val="bottom"/>
          </w:tcPr>
          <w:p w14:paraId="6EC01A68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2.004010</w:t>
            </w:r>
          </w:p>
        </w:tc>
        <w:tc>
          <w:tcPr>
            <w:tcW w:w="491" w:type="pct"/>
            <w:vAlign w:val="bottom"/>
          </w:tcPr>
          <w:p w14:paraId="5AC1EEF5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32.48488</w:t>
            </w:r>
          </w:p>
        </w:tc>
        <w:tc>
          <w:tcPr>
            <w:tcW w:w="738" w:type="pct"/>
            <w:vAlign w:val="bottom"/>
          </w:tcPr>
          <w:p w14:paraId="5CF90B7D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10.37410</w:t>
            </w:r>
          </w:p>
        </w:tc>
      </w:tr>
      <w:tr w:rsidR="009E15E6" w:rsidRPr="00072123" w14:paraId="2A668A3E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379E09B1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Maximum</w:t>
            </w:r>
          </w:p>
        </w:tc>
        <w:tc>
          <w:tcPr>
            <w:tcW w:w="539" w:type="pct"/>
            <w:vAlign w:val="bottom"/>
          </w:tcPr>
          <w:p w14:paraId="44E68A64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15.22067</w:t>
            </w:r>
          </w:p>
        </w:tc>
        <w:tc>
          <w:tcPr>
            <w:tcW w:w="452" w:type="pct"/>
            <w:vAlign w:val="bottom"/>
          </w:tcPr>
          <w:p w14:paraId="5B57F5EB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5.174453</w:t>
            </w:r>
          </w:p>
        </w:tc>
        <w:tc>
          <w:tcPr>
            <w:tcW w:w="642" w:type="pct"/>
            <w:vAlign w:val="bottom"/>
          </w:tcPr>
          <w:p w14:paraId="58821F2C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4.416066</w:t>
            </w:r>
          </w:p>
        </w:tc>
        <w:tc>
          <w:tcPr>
            <w:tcW w:w="439" w:type="pct"/>
            <w:vAlign w:val="bottom"/>
          </w:tcPr>
          <w:p w14:paraId="12F2BCEB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5.002603</w:t>
            </w:r>
          </w:p>
        </w:tc>
        <w:tc>
          <w:tcPr>
            <w:tcW w:w="518" w:type="pct"/>
            <w:vAlign w:val="bottom"/>
          </w:tcPr>
          <w:p w14:paraId="0546465C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2.489894</w:t>
            </w:r>
          </w:p>
        </w:tc>
        <w:tc>
          <w:tcPr>
            <w:tcW w:w="574" w:type="pct"/>
            <w:vAlign w:val="bottom"/>
          </w:tcPr>
          <w:p w14:paraId="7405F9BB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2.195835</w:t>
            </w:r>
          </w:p>
        </w:tc>
        <w:tc>
          <w:tcPr>
            <w:tcW w:w="491" w:type="pct"/>
            <w:vAlign w:val="bottom"/>
          </w:tcPr>
          <w:p w14:paraId="244A719F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33.00707</w:t>
            </w:r>
          </w:p>
        </w:tc>
        <w:tc>
          <w:tcPr>
            <w:tcW w:w="738" w:type="pct"/>
            <w:vAlign w:val="bottom"/>
          </w:tcPr>
          <w:p w14:paraId="56F5AFCF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11.05247</w:t>
            </w:r>
          </w:p>
        </w:tc>
      </w:tr>
      <w:tr w:rsidR="009E15E6" w:rsidRPr="00072123" w14:paraId="50A0DBEC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3AD23188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Minimum</w:t>
            </w:r>
          </w:p>
        </w:tc>
        <w:tc>
          <w:tcPr>
            <w:tcW w:w="539" w:type="pct"/>
            <w:vAlign w:val="bottom"/>
          </w:tcPr>
          <w:p w14:paraId="2CC31369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13.28315</w:t>
            </w:r>
          </w:p>
        </w:tc>
        <w:tc>
          <w:tcPr>
            <w:tcW w:w="452" w:type="pct"/>
            <w:vAlign w:val="bottom"/>
          </w:tcPr>
          <w:p w14:paraId="52CC774A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4.327322</w:t>
            </w:r>
          </w:p>
        </w:tc>
        <w:tc>
          <w:tcPr>
            <w:tcW w:w="642" w:type="pct"/>
            <w:vAlign w:val="bottom"/>
          </w:tcPr>
          <w:p w14:paraId="09092B0D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3.895511</w:t>
            </w:r>
          </w:p>
        </w:tc>
        <w:tc>
          <w:tcPr>
            <w:tcW w:w="439" w:type="pct"/>
            <w:vAlign w:val="bottom"/>
          </w:tcPr>
          <w:p w14:paraId="3FC54B0B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2.602690</w:t>
            </w:r>
          </w:p>
        </w:tc>
        <w:tc>
          <w:tcPr>
            <w:tcW w:w="518" w:type="pct"/>
            <w:vAlign w:val="bottom"/>
          </w:tcPr>
          <w:p w14:paraId="0EDCBD1D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-3.170086</w:t>
            </w:r>
          </w:p>
        </w:tc>
        <w:tc>
          <w:tcPr>
            <w:tcW w:w="574" w:type="pct"/>
            <w:vAlign w:val="bottom"/>
          </w:tcPr>
          <w:p w14:paraId="454FCC63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1.759581</w:t>
            </w:r>
          </w:p>
        </w:tc>
        <w:tc>
          <w:tcPr>
            <w:tcW w:w="491" w:type="pct"/>
            <w:vAlign w:val="bottom"/>
          </w:tcPr>
          <w:p w14:paraId="2160DD6A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31.90453</w:t>
            </w:r>
          </w:p>
        </w:tc>
        <w:tc>
          <w:tcPr>
            <w:tcW w:w="738" w:type="pct"/>
            <w:vAlign w:val="bottom"/>
          </w:tcPr>
          <w:p w14:paraId="1C1AF11E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9.756087</w:t>
            </w:r>
          </w:p>
        </w:tc>
      </w:tr>
      <w:tr w:rsidR="009E15E6" w:rsidRPr="00072123" w14:paraId="1CA5608E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4621C646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Std. Dev.</w:t>
            </w:r>
          </w:p>
        </w:tc>
        <w:tc>
          <w:tcPr>
            <w:tcW w:w="539" w:type="pct"/>
            <w:vAlign w:val="bottom"/>
          </w:tcPr>
          <w:p w14:paraId="18C04798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0.560842</w:t>
            </w:r>
          </w:p>
        </w:tc>
        <w:tc>
          <w:tcPr>
            <w:tcW w:w="452" w:type="pct"/>
            <w:vAlign w:val="bottom"/>
          </w:tcPr>
          <w:p w14:paraId="238755BB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0.224256</w:t>
            </w:r>
          </w:p>
        </w:tc>
        <w:tc>
          <w:tcPr>
            <w:tcW w:w="642" w:type="pct"/>
            <w:vAlign w:val="bottom"/>
          </w:tcPr>
          <w:p w14:paraId="19F0B3AA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0.113849</w:t>
            </w:r>
          </w:p>
        </w:tc>
        <w:tc>
          <w:tcPr>
            <w:tcW w:w="439" w:type="pct"/>
            <w:vAlign w:val="bottom"/>
          </w:tcPr>
          <w:p w14:paraId="4229343C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0.206994</w:t>
            </w:r>
          </w:p>
        </w:tc>
        <w:tc>
          <w:tcPr>
            <w:tcW w:w="518" w:type="pct"/>
            <w:vAlign w:val="bottom"/>
          </w:tcPr>
          <w:p w14:paraId="41C5B378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1.769134</w:t>
            </w:r>
          </w:p>
        </w:tc>
        <w:tc>
          <w:tcPr>
            <w:tcW w:w="574" w:type="pct"/>
            <w:vAlign w:val="bottom"/>
          </w:tcPr>
          <w:p w14:paraId="5882DBFB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0.112937</w:t>
            </w:r>
          </w:p>
        </w:tc>
        <w:tc>
          <w:tcPr>
            <w:tcW w:w="491" w:type="pct"/>
            <w:vAlign w:val="bottom"/>
          </w:tcPr>
          <w:p w14:paraId="2F3E20C6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0.312466</w:t>
            </w:r>
          </w:p>
        </w:tc>
        <w:tc>
          <w:tcPr>
            <w:tcW w:w="738" w:type="pct"/>
            <w:vAlign w:val="bottom"/>
          </w:tcPr>
          <w:p w14:paraId="7D7C17AE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0.357621</w:t>
            </w:r>
          </w:p>
        </w:tc>
      </w:tr>
      <w:tr w:rsidR="009E15E6" w:rsidRPr="00072123" w14:paraId="6CD87920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0F75E242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Skewness</w:t>
            </w:r>
          </w:p>
        </w:tc>
        <w:tc>
          <w:tcPr>
            <w:tcW w:w="539" w:type="pct"/>
            <w:vAlign w:val="bottom"/>
          </w:tcPr>
          <w:p w14:paraId="3875BA12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-0.191195</w:t>
            </w:r>
          </w:p>
        </w:tc>
        <w:tc>
          <w:tcPr>
            <w:tcW w:w="452" w:type="pct"/>
            <w:vAlign w:val="bottom"/>
          </w:tcPr>
          <w:p w14:paraId="177011F1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0.511226</w:t>
            </w:r>
          </w:p>
        </w:tc>
        <w:tc>
          <w:tcPr>
            <w:tcW w:w="642" w:type="pct"/>
            <w:vAlign w:val="bottom"/>
          </w:tcPr>
          <w:p w14:paraId="416D1661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-0.462172</w:t>
            </w:r>
          </w:p>
        </w:tc>
        <w:tc>
          <w:tcPr>
            <w:tcW w:w="439" w:type="pct"/>
            <w:vAlign w:val="bottom"/>
          </w:tcPr>
          <w:p w14:paraId="11005A30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-7.403887</w:t>
            </w:r>
          </w:p>
        </w:tc>
        <w:tc>
          <w:tcPr>
            <w:tcW w:w="518" w:type="pct"/>
            <w:vAlign w:val="bottom"/>
          </w:tcPr>
          <w:p w14:paraId="559099D6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-1.569594</w:t>
            </w:r>
          </w:p>
        </w:tc>
        <w:tc>
          <w:tcPr>
            <w:tcW w:w="574" w:type="pct"/>
            <w:vAlign w:val="bottom"/>
          </w:tcPr>
          <w:p w14:paraId="276A7BA3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-0.282588</w:t>
            </w:r>
          </w:p>
        </w:tc>
        <w:tc>
          <w:tcPr>
            <w:tcW w:w="491" w:type="pct"/>
            <w:vAlign w:val="bottom"/>
          </w:tcPr>
          <w:p w14:paraId="3B15EE56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-0.080894</w:t>
            </w:r>
          </w:p>
        </w:tc>
        <w:tc>
          <w:tcPr>
            <w:tcW w:w="738" w:type="pct"/>
            <w:vAlign w:val="bottom"/>
          </w:tcPr>
          <w:p w14:paraId="53653614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0.091554</w:t>
            </w:r>
          </w:p>
        </w:tc>
      </w:tr>
      <w:tr w:rsidR="009E15E6" w:rsidRPr="00072123" w14:paraId="3A4A0EE0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47ABB4FD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Kurtosis</w:t>
            </w:r>
          </w:p>
        </w:tc>
        <w:tc>
          <w:tcPr>
            <w:tcW w:w="539" w:type="pct"/>
            <w:vAlign w:val="bottom"/>
          </w:tcPr>
          <w:p w14:paraId="214B2B33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1.742359</w:t>
            </w:r>
          </w:p>
        </w:tc>
        <w:tc>
          <w:tcPr>
            <w:tcW w:w="452" w:type="pct"/>
            <w:vAlign w:val="bottom"/>
          </w:tcPr>
          <w:p w14:paraId="5BC4FC79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2.502519</w:t>
            </w:r>
          </w:p>
        </w:tc>
        <w:tc>
          <w:tcPr>
            <w:tcW w:w="642" w:type="pct"/>
            <w:vAlign w:val="bottom"/>
          </w:tcPr>
          <w:p w14:paraId="2F168998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2.770565</w:t>
            </w:r>
          </w:p>
        </w:tc>
        <w:tc>
          <w:tcPr>
            <w:tcW w:w="439" w:type="pct"/>
            <w:vAlign w:val="bottom"/>
          </w:tcPr>
          <w:p w14:paraId="0EA96BAE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76.92745</w:t>
            </w:r>
          </w:p>
        </w:tc>
        <w:tc>
          <w:tcPr>
            <w:tcW w:w="518" w:type="pct"/>
            <w:vAlign w:val="bottom"/>
          </w:tcPr>
          <w:p w14:paraId="1494B56D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3.790069</w:t>
            </w:r>
          </w:p>
        </w:tc>
        <w:tc>
          <w:tcPr>
            <w:tcW w:w="574" w:type="pct"/>
            <w:vAlign w:val="bottom"/>
          </w:tcPr>
          <w:p w14:paraId="2800C774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2.216159</w:t>
            </w:r>
          </w:p>
        </w:tc>
        <w:tc>
          <w:tcPr>
            <w:tcW w:w="491" w:type="pct"/>
            <w:vAlign w:val="bottom"/>
          </w:tcPr>
          <w:p w14:paraId="40F0711A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1.920387</w:t>
            </w:r>
          </w:p>
        </w:tc>
        <w:tc>
          <w:tcPr>
            <w:tcW w:w="738" w:type="pct"/>
            <w:vAlign w:val="bottom"/>
          </w:tcPr>
          <w:p w14:paraId="632FC29E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2.110321</w:t>
            </w:r>
          </w:p>
        </w:tc>
      </w:tr>
      <w:tr w:rsidR="009E15E6" w:rsidRPr="00072123" w14:paraId="3D304B2D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46297B4B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Jarque-Bera</w:t>
            </w:r>
          </w:p>
        </w:tc>
        <w:tc>
          <w:tcPr>
            <w:tcW w:w="539" w:type="pct"/>
            <w:vAlign w:val="bottom"/>
          </w:tcPr>
          <w:p w14:paraId="406BD6DF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9.503352</w:t>
            </w:r>
          </w:p>
        </w:tc>
        <w:tc>
          <w:tcPr>
            <w:tcW w:w="452" w:type="pct"/>
            <w:vAlign w:val="bottom"/>
          </w:tcPr>
          <w:p w14:paraId="041EEEB3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7.110924</w:t>
            </w:r>
          </w:p>
        </w:tc>
        <w:tc>
          <w:tcPr>
            <w:tcW w:w="642" w:type="pct"/>
            <w:vAlign w:val="bottom"/>
          </w:tcPr>
          <w:p w14:paraId="31B7F9A8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4.988783</w:t>
            </w:r>
          </w:p>
        </w:tc>
        <w:tc>
          <w:tcPr>
            <w:tcW w:w="439" w:type="pct"/>
            <w:vAlign w:val="bottom"/>
          </w:tcPr>
          <w:p w14:paraId="79F17772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31264.96</w:t>
            </w:r>
          </w:p>
        </w:tc>
        <w:tc>
          <w:tcPr>
            <w:tcW w:w="518" w:type="pct"/>
            <w:vAlign w:val="bottom"/>
          </w:tcPr>
          <w:p w14:paraId="3F805350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57.63290</w:t>
            </w:r>
          </w:p>
        </w:tc>
        <w:tc>
          <w:tcPr>
            <w:tcW w:w="574" w:type="pct"/>
            <w:vAlign w:val="bottom"/>
          </w:tcPr>
          <w:p w14:paraId="39090A7D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5.136062</w:t>
            </w:r>
          </w:p>
        </w:tc>
        <w:tc>
          <w:tcPr>
            <w:tcW w:w="491" w:type="pct"/>
            <w:vAlign w:val="bottom"/>
          </w:tcPr>
          <w:p w14:paraId="2AE442DD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6.554571</w:t>
            </w:r>
          </w:p>
        </w:tc>
        <w:tc>
          <w:tcPr>
            <w:tcW w:w="738" w:type="pct"/>
            <w:vAlign w:val="bottom"/>
          </w:tcPr>
          <w:p w14:paraId="11E5EFE1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4.537818</w:t>
            </w:r>
          </w:p>
        </w:tc>
      </w:tr>
      <w:tr w:rsidR="009E15E6" w:rsidRPr="00072123" w14:paraId="12DC7598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00C0DF48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Probability</w:t>
            </w:r>
          </w:p>
        </w:tc>
        <w:tc>
          <w:tcPr>
            <w:tcW w:w="539" w:type="pct"/>
            <w:vAlign w:val="bottom"/>
          </w:tcPr>
          <w:p w14:paraId="02429025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0.008637</w:t>
            </w:r>
          </w:p>
        </w:tc>
        <w:tc>
          <w:tcPr>
            <w:tcW w:w="452" w:type="pct"/>
            <w:vAlign w:val="bottom"/>
          </w:tcPr>
          <w:p w14:paraId="4EA09DC1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0.028568</w:t>
            </w:r>
          </w:p>
        </w:tc>
        <w:tc>
          <w:tcPr>
            <w:tcW w:w="642" w:type="pct"/>
            <w:vAlign w:val="bottom"/>
          </w:tcPr>
          <w:p w14:paraId="02D0D0F1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0.082547</w:t>
            </w:r>
          </w:p>
        </w:tc>
        <w:tc>
          <w:tcPr>
            <w:tcW w:w="439" w:type="pct"/>
            <w:vAlign w:val="bottom"/>
          </w:tcPr>
          <w:p w14:paraId="1FEC4DEC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0.000000</w:t>
            </w:r>
          </w:p>
        </w:tc>
        <w:tc>
          <w:tcPr>
            <w:tcW w:w="518" w:type="pct"/>
            <w:vAlign w:val="bottom"/>
          </w:tcPr>
          <w:p w14:paraId="47761C32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0.000000</w:t>
            </w:r>
          </w:p>
        </w:tc>
        <w:tc>
          <w:tcPr>
            <w:tcW w:w="574" w:type="pct"/>
            <w:vAlign w:val="bottom"/>
          </w:tcPr>
          <w:p w14:paraId="19248342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0.076686</w:t>
            </w:r>
          </w:p>
        </w:tc>
        <w:tc>
          <w:tcPr>
            <w:tcW w:w="491" w:type="pct"/>
            <w:vAlign w:val="bottom"/>
          </w:tcPr>
          <w:p w14:paraId="28CC2D55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0.037731</w:t>
            </w:r>
          </w:p>
        </w:tc>
        <w:tc>
          <w:tcPr>
            <w:tcW w:w="738" w:type="pct"/>
            <w:vAlign w:val="bottom"/>
          </w:tcPr>
          <w:p w14:paraId="3BF3CBC1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0.103425</w:t>
            </w:r>
          </w:p>
        </w:tc>
      </w:tr>
      <w:tr w:rsidR="009E15E6" w:rsidRPr="00072123" w14:paraId="640B28A7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2E9810D3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Sum</w:t>
            </w:r>
          </w:p>
        </w:tc>
        <w:tc>
          <w:tcPr>
            <w:tcW w:w="539" w:type="pct"/>
            <w:vAlign w:val="bottom"/>
          </w:tcPr>
          <w:p w14:paraId="1ACA48DE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1895.266</w:t>
            </w:r>
          </w:p>
        </w:tc>
        <w:tc>
          <w:tcPr>
            <w:tcW w:w="452" w:type="pct"/>
            <w:vAlign w:val="bottom"/>
          </w:tcPr>
          <w:p w14:paraId="5D5A3ACC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623.1723</w:t>
            </w:r>
          </w:p>
        </w:tc>
        <w:tc>
          <w:tcPr>
            <w:tcW w:w="642" w:type="pct"/>
            <w:vAlign w:val="bottom"/>
          </w:tcPr>
          <w:p w14:paraId="698E8F41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553.8015</w:t>
            </w:r>
          </w:p>
        </w:tc>
        <w:tc>
          <w:tcPr>
            <w:tcW w:w="439" w:type="pct"/>
            <w:vAlign w:val="bottom"/>
          </w:tcPr>
          <w:p w14:paraId="1D1AA714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616.5112</w:t>
            </w:r>
          </w:p>
        </w:tc>
        <w:tc>
          <w:tcPr>
            <w:tcW w:w="518" w:type="pct"/>
            <w:vAlign w:val="bottom"/>
          </w:tcPr>
          <w:p w14:paraId="22886469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131.2746</w:t>
            </w:r>
          </w:p>
        </w:tc>
        <w:tc>
          <w:tcPr>
            <w:tcW w:w="574" w:type="pct"/>
            <w:vAlign w:val="bottom"/>
          </w:tcPr>
          <w:p w14:paraId="6580E82F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262.8675</w:t>
            </w:r>
          </w:p>
        </w:tc>
        <w:tc>
          <w:tcPr>
            <w:tcW w:w="491" w:type="pct"/>
            <w:vAlign w:val="bottom"/>
          </w:tcPr>
          <w:p w14:paraId="1D583D53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4288.734</w:t>
            </w:r>
          </w:p>
        </w:tc>
        <w:tc>
          <w:tcPr>
            <w:tcW w:w="738" w:type="pct"/>
            <w:vAlign w:val="bottom"/>
          </w:tcPr>
          <w:p w14:paraId="5D35625B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1370.690</w:t>
            </w:r>
          </w:p>
        </w:tc>
      </w:tr>
      <w:tr w:rsidR="009E15E6" w:rsidRPr="00072123" w14:paraId="390567A1" w14:textId="77777777" w:rsidTr="006515F6">
        <w:trPr>
          <w:trHeight w:val="204"/>
          <w:jc w:val="center"/>
        </w:trPr>
        <w:tc>
          <w:tcPr>
            <w:tcW w:w="607" w:type="pct"/>
            <w:vAlign w:val="bottom"/>
          </w:tcPr>
          <w:p w14:paraId="1B238894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Sum Sq. Dev.</w:t>
            </w:r>
          </w:p>
        </w:tc>
        <w:tc>
          <w:tcPr>
            <w:tcW w:w="539" w:type="pct"/>
            <w:vAlign w:val="bottom"/>
          </w:tcPr>
          <w:p w14:paraId="3D3B5D8C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41.20519</w:t>
            </w:r>
          </w:p>
        </w:tc>
        <w:tc>
          <w:tcPr>
            <w:tcW w:w="452" w:type="pct"/>
            <w:vAlign w:val="bottom"/>
          </w:tcPr>
          <w:p w14:paraId="29809E26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6.588088</w:t>
            </w:r>
          </w:p>
        </w:tc>
        <w:tc>
          <w:tcPr>
            <w:tcW w:w="642" w:type="pct"/>
            <w:vAlign w:val="bottom"/>
          </w:tcPr>
          <w:p w14:paraId="463FECEC" w14:textId="77777777" w:rsidR="009E15E6" w:rsidRPr="00072123" w:rsidRDefault="009E15E6" w:rsidP="006515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1.697961</w:t>
            </w:r>
          </w:p>
        </w:tc>
        <w:tc>
          <w:tcPr>
            <w:tcW w:w="439" w:type="pct"/>
            <w:vAlign w:val="bottom"/>
          </w:tcPr>
          <w:p w14:paraId="1D7100C3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5.612911</w:t>
            </w:r>
          </w:p>
        </w:tc>
        <w:tc>
          <w:tcPr>
            <w:tcW w:w="518" w:type="pct"/>
            <w:vAlign w:val="bottom"/>
          </w:tcPr>
          <w:p w14:paraId="13370951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410.0084</w:t>
            </w:r>
          </w:p>
        </w:tc>
        <w:tc>
          <w:tcPr>
            <w:tcW w:w="574" w:type="pct"/>
            <w:vAlign w:val="bottom"/>
          </w:tcPr>
          <w:p w14:paraId="416D1F0C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1.670883</w:t>
            </w:r>
          </w:p>
        </w:tc>
        <w:tc>
          <w:tcPr>
            <w:tcW w:w="491" w:type="pct"/>
            <w:vAlign w:val="bottom"/>
          </w:tcPr>
          <w:p w14:paraId="124CF929" w14:textId="77777777" w:rsidR="009E15E6" w:rsidRPr="00072123" w:rsidRDefault="009E15E6" w:rsidP="006515F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12.79022</w:t>
            </w:r>
          </w:p>
        </w:tc>
        <w:tc>
          <w:tcPr>
            <w:tcW w:w="738" w:type="pct"/>
            <w:vAlign w:val="bottom"/>
          </w:tcPr>
          <w:p w14:paraId="2DFF5FA7" w14:textId="77777777" w:rsidR="009E15E6" w:rsidRPr="00072123" w:rsidRDefault="009E15E6" w:rsidP="006515F6">
            <w:pPr>
              <w:keepNext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hAnsi="Times New Roman" w:cs="Times New Roman"/>
                <w:sz w:val="18"/>
                <w:szCs w:val="18"/>
              </w:rPr>
              <w:t> 16.75391</w:t>
            </w:r>
          </w:p>
        </w:tc>
      </w:tr>
    </w:tbl>
    <w:p w14:paraId="1F655CCA" w14:textId="77777777" w:rsidR="009E15E6" w:rsidRPr="00D0415B" w:rsidRDefault="009E15E6" w:rsidP="009E15E6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D0415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Source: Own Calculations</w:t>
      </w:r>
    </w:p>
    <w:p w14:paraId="0EA567EF" w14:textId="77777777" w:rsidR="009E15E6" w:rsidRPr="00D0415B" w:rsidRDefault="009E15E6" w:rsidP="009E15E6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D0415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Table3: Results of ADF and PP test of Stationarity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77"/>
        <w:gridCol w:w="1088"/>
        <w:gridCol w:w="908"/>
        <w:gridCol w:w="966"/>
        <w:gridCol w:w="970"/>
        <w:gridCol w:w="964"/>
        <w:gridCol w:w="850"/>
        <w:gridCol w:w="1026"/>
        <w:gridCol w:w="1041"/>
        <w:gridCol w:w="970"/>
      </w:tblGrid>
      <w:tr w:rsidR="009E15E6" w:rsidRPr="00072123" w14:paraId="41016F9F" w14:textId="77777777" w:rsidTr="006515F6">
        <w:trPr>
          <w:trHeight w:val="276"/>
        </w:trPr>
        <w:tc>
          <w:tcPr>
            <w:tcW w:w="309" w:type="pct"/>
            <w:vMerge w:val="restart"/>
          </w:tcPr>
          <w:p w14:paraId="7A90F84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Sr no.</w:t>
            </w:r>
          </w:p>
        </w:tc>
        <w:tc>
          <w:tcPr>
            <w:tcW w:w="581" w:type="pct"/>
            <w:vMerge w:val="restart"/>
          </w:tcPr>
          <w:p w14:paraId="26921F2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Name of Variable</w:t>
            </w:r>
          </w:p>
        </w:tc>
        <w:tc>
          <w:tcPr>
            <w:tcW w:w="2034" w:type="pct"/>
            <w:gridSpan w:val="4"/>
          </w:tcPr>
          <w:p w14:paraId="4EC0EC5C" w14:textId="77777777" w:rsidR="009E15E6" w:rsidRPr="00072123" w:rsidRDefault="009E15E6" w:rsidP="006515F6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ADF Test</w:t>
            </w:r>
          </w:p>
        </w:tc>
        <w:tc>
          <w:tcPr>
            <w:tcW w:w="2076" w:type="pct"/>
            <w:gridSpan w:val="4"/>
          </w:tcPr>
          <w:p w14:paraId="5A38682D" w14:textId="77777777" w:rsidR="009E15E6" w:rsidRPr="00072123" w:rsidRDefault="009E15E6" w:rsidP="006515F6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Phillip Peron Test</w:t>
            </w:r>
          </w:p>
        </w:tc>
      </w:tr>
      <w:tr w:rsidR="009E15E6" w:rsidRPr="00072123" w14:paraId="50F9DEDF" w14:textId="77777777" w:rsidTr="006515F6">
        <w:trPr>
          <w:trHeight w:val="276"/>
        </w:trPr>
        <w:tc>
          <w:tcPr>
            <w:tcW w:w="309" w:type="pct"/>
            <w:vMerge/>
          </w:tcPr>
          <w:p w14:paraId="6F24087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14:paraId="5465B80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001" w:type="pct"/>
            <w:gridSpan w:val="2"/>
          </w:tcPr>
          <w:p w14:paraId="5D522662" w14:textId="77777777" w:rsidR="009E15E6" w:rsidRPr="00072123" w:rsidRDefault="009E15E6" w:rsidP="006515F6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 (0)</w:t>
            </w:r>
          </w:p>
        </w:tc>
        <w:tc>
          <w:tcPr>
            <w:tcW w:w="1033" w:type="pct"/>
            <w:gridSpan w:val="2"/>
          </w:tcPr>
          <w:p w14:paraId="339753C5" w14:textId="77777777" w:rsidR="009E15E6" w:rsidRPr="00072123" w:rsidRDefault="009E15E6" w:rsidP="006515F6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 (1)</w:t>
            </w:r>
          </w:p>
        </w:tc>
        <w:tc>
          <w:tcPr>
            <w:tcW w:w="1002" w:type="pct"/>
            <w:gridSpan w:val="2"/>
          </w:tcPr>
          <w:p w14:paraId="4F75820F" w14:textId="77777777" w:rsidR="009E15E6" w:rsidRPr="00072123" w:rsidRDefault="009E15E6" w:rsidP="006515F6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 (0)</w:t>
            </w:r>
          </w:p>
        </w:tc>
        <w:tc>
          <w:tcPr>
            <w:tcW w:w="1074" w:type="pct"/>
            <w:gridSpan w:val="2"/>
          </w:tcPr>
          <w:p w14:paraId="6A0B5CF4" w14:textId="77777777" w:rsidR="009E15E6" w:rsidRPr="00072123" w:rsidRDefault="009E15E6" w:rsidP="006515F6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 (1)</w:t>
            </w:r>
          </w:p>
        </w:tc>
      </w:tr>
      <w:tr w:rsidR="009E15E6" w:rsidRPr="00072123" w14:paraId="6C30AF07" w14:textId="77777777" w:rsidTr="006515F6">
        <w:trPr>
          <w:trHeight w:val="252"/>
        </w:trPr>
        <w:tc>
          <w:tcPr>
            <w:tcW w:w="309" w:type="pct"/>
            <w:vMerge/>
          </w:tcPr>
          <w:p w14:paraId="1CE7EFE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14:paraId="08EA163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14:paraId="17629AB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T- stat </w:t>
            </w:r>
          </w:p>
        </w:tc>
        <w:tc>
          <w:tcPr>
            <w:tcW w:w="516" w:type="pct"/>
          </w:tcPr>
          <w:p w14:paraId="3CD61F72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PValue</w:t>
            </w:r>
          </w:p>
        </w:tc>
        <w:tc>
          <w:tcPr>
            <w:tcW w:w="518" w:type="pct"/>
          </w:tcPr>
          <w:p w14:paraId="7D811E6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T- Stat</w:t>
            </w:r>
          </w:p>
        </w:tc>
        <w:tc>
          <w:tcPr>
            <w:tcW w:w="515" w:type="pct"/>
          </w:tcPr>
          <w:p w14:paraId="5D77FB8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PValue</w:t>
            </w:r>
          </w:p>
        </w:tc>
        <w:tc>
          <w:tcPr>
            <w:tcW w:w="454" w:type="pct"/>
          </w:tcPr>
          <w:p w14:paraId="5EFA61F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T- stat </w:t>
            </w:r>
          </w:p>
        </w:tc>
        <w:tc>
          <w:tcPr>
            <w:tcW w:w="548" w:type="pct"/>
          </w:tcPr>
          <w:p w14:paraId="468CD902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P.Value</w:t>
            </w:r>
          </w:p>
        </w:tc>
        <w:tc>
          <w:tcPr>
            <w:tcW w:w="556" w:type="pct"/>
          </w:tcPr>
          <w:p w14:paraId="246DF5D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T- Stat</w:t>
            </w:r>
          </w:p>
        </w:tc>
        <w:tc>
          <w:tcPr>
            <w:tcW w:w="518" w:type="pct"/>
          </w:tcPr>
          <w:p w14:paraId="297E452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P.value</w:t>
            </w:r>
          </w:p>
        </w:tc>
      </w:tr>
      <w:tr w:rsidR="009E15E6" w:rsidRPr="00072123" w14:paraId="521C66E7" w14:textId="77777777" w:rsidTr="006515F6">
        <w:trPr>
          <w:trHeight w:val="252"/>
        </w:trPr>
        <w:tc>
          <w:tcPr>
            <w:tcW w:w="309" w:type="pct"/>
          </w:tcPr>
          <w:p w14:paraId="22B79E06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581" w:type="pct"/>
          </w:tcPr>
          <w:p w14:paraId="79361708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AUM</w:t>
            </w:r>
          </w:p>
        </w:tc>
        <w:tc>
          <w:tcPr>
            <w:tcW w:w="485" w:type="pct"/>
          </w:tcPr>
          <w:p w14:paraId="2B1E795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-1.28</w:t>
            </w:r>
          </w:p>
        </w:tc>
        <w:tc>
          <w:tcPr>
            <w:tcW w:w="516" w:type="pct"/>
          </w:tcPr>
          <w:p w14:paraId="4B225DD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518" w:type="pct"/>
          </w:tcPr>
          <w:p w14:paraId="0075F8E4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-18.85</w:t>
            </w:r>
          </w:p>
        </w:tc>
        <w:tc>
          <w:tcPr>
            <w:tcW w:w="515" w:type="pct"/>
          </w:tcPr>
          <w:p w14:paraId="48D9EDC3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4" w:type="pct"/>
          </w:tcPr>
          <w:p w14:paraId="6B832EC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-1.72</w:t>
            </w:r>
          </w:p>
        </w:tc>
        <w:tc>
          <w:tcPr>
            <w:tcW w:w="548" w:type="pct"/>
          </w:tcPr>
          <w:p w14:paraId="22A56A0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556" w:type="pct"/>
          </w:tcPr>
          <w:p w14:paraId="3EE2103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-19.06</w:t>
            </w:r>
          </w:p>
        </w:tc>
        <w:tc>
          <w:tcPr>
            <w:tcW w:w="518" w:type="pct"/>
          </w:tcPr>
          <w:p w14:paraId="01952796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</w:tr>
      <w:tr w:rsidR="009E15E6" w:rsidRPr="00072123" w14:paraId="3FDD3175" w14:textId="77777777" w:rsidTr="006515F6">
        <w:trPr>
          <w:trHeight w:val="252"/>
        </w:trPr>
        <w:tc>
          <w:tcPr>
            <w:tcW w:w="309" w:type="pct"/>
          </w:tcPr>
          <w:p w14:paraId="26A49BB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1" w:type="pct"/>
          </w:tcPr>
          <w:p w14:paraId="13F67AB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CPI</w:t>
            </w:r>
          </w:p>
        </w:tc>
        <w:tc>
          <w:tcPr>
            <w:tcW w:w="485" w:type="pct"/>
          </w:tcPr>
          <w:p w14:paraId="71CECA5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-0.30</w:t>
            </w:r>
          </w:p>
        </w:tc>
        <w:tc>
          <w:tcPr>
            <w:tcW w:w="516" w:type="pct"/>
          </w:tcPr>
          <w:p w14:paraId="25367D13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518" w:type="pct"/>
          </w:tcPr>
          <w:p w14:paraId="3668FE5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-6.657</w:t>
            </w:r>
          </w:p>
        </w:tc>
        <w:tc>
          <w:tcPr>
            <w:tcW w:w="515" w:type="pct"/>
          </w:tcPr>
          <w:p w14:paraId="74F34C63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4" w:type="pct"/>
          </w:tcPr>
          <w:p w14:paraId="34C675E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-0.84</w:t>
            </w:r>
          </w:p>
        </w:tc>
        <w:tc>
          <w:tcPr>
            <w:tcW w:w="548" w:type="pct"/>
          </w:tcPr>
          <w:p w14:paraId="3CA666E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556" w:type="pct"/>
          </w:tcPr>
          <w:p w14:paraId="56C67E0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-8.075</w:t>
            </w:r>
          </w:p>
        </w:tc>
        <w:tc>
          <w:tcPr>
            <w:tcW w:w="518" w:type="pct"/>
          </w:tcPr>
          <w:p w14:paraId="17DE227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</w:tr>
      <w:tr w:rsidR="009E15E6" w:rsidRPr="00072123" w14:paraId="107F422B" w14:textId="77777777" w:rsidTr="006515F6">
        <w:trPr>
          <w:trHeight w:val="252"/>
        </w:trPr>
        <w:tc>
          <w:tcPr>
            <w:tcW w:w="309" w:type="pct"/>
          </w:tcPr>
          <w:p w14:paraId="23BF2382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1" w:type="pct"/>
          </w:tcPr>
          <w:p w14:paraId="76C1E912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FOREX</w:t>
            </w:r>
          </w:p>
        </w:tc>
        <w:tc>
          <w:tcPr>
            <w:tcW w:w="485" w:type="pct"/>
          </w:tcPr>
          <w:p w14:paraId="0817563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-2.36</w:t>
            </w:r>
          </w:p>
        </w:tc>
        <w:tc>
          <w:tcPr>
            <w:tcW w:w="516" w:type="pct"/>
          </w:tcPr>
          <w:p w14:paraId="0254685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518" w:type="pct"/>
          </w:tcPr>
          <w:p w14:paraId="7B34511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-8.355</w:t>
            </w:r>
          </w:p>
        </w:tc>
        <w:tc>
          <w:tcPr>
            <w:tcW w:w="515" w:type="pct"/>
          </w:tcPr>
          <w:p w14:paraId="2118882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4" w:type="pct"/>
          </w:tcPr>
          <w:p w14:paraId="452BF6A4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-1.80</w:t>
            </w:r>
          </w:p>
        </w:tc>
        <w:tc>
          <w:tcPr>
            <w:tcW w:w="548" w:type="pct"/>
          </w:tcPr>
          <w:p w14:paraId="42A1CD7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556" w:type="pct"/>
          </w:tcPr>
          <w:p w14:paraId="5453360D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-8.35</w:t>
            </w:r>
          </w:p>
        </w:tc>
        <w:tc>
          <w:tcPr>
            <w:tcW w:w="518" w:type="pct"/>
          </w:tcPr>
          <w:p w14:paraId="174D6DF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</w:tr>
      <w:tr w:rsidR="009E15E6" w:rsidRPr="00072123" w14:paraId="6396BBB3" w14:textId="77777777" w:rsidTr="006515F6">
        <w:trPr>
          <w:trHeight w:val="252"/>
        </w:trPr>
        <w:tc>
          <w:tcPr>
            <w:tcW w:w="309" w:type="pct"/>
          </w:tcPr>
          <w:p w14:paraId="7D1A2503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81" w:type="pct"/>
          </w:tcPr>
          <w:p w14:paraId="6F0AE98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IIP</w:t>
            </w:r>
          </w:p>
        </w:tc>
        <w:tc>
          <w:tcPr>
            <w:tcW w:w="485" w:type="pct"/>
          </w:tcPr>
          <w:p w14:paraId="10AE19F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-2.64</w:t>
            </w:r>
          </w:p>
        </w:tc>
        <w:tc>
          <w:tcPr>
            <w:tcW w:w="516" w:type="pct"/>
          </w:tcPr>
          <w:p w14:paraId="0225FF0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518" w:type="pct"/>
          </w:tcPr>
          <w:p w14:paraId="06B68106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-8.921</w:t>
            </w:r>
          </w:p>
        </w:tc>
        <w:tc>
          <w:tcPr>
            <w:tcW w:w="515" w:type="pct"/>
          </w:tcPr>
          <w:p w14:paraId="22807AD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4" w:type="pct"/>
          </w:tcPr>
          <w:p w14:paraId="35F5EC7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-2.57</w:t>
            </w:r>
          </w:p>
        </w:tc>
        <w:tc>
          <w:tcPr>
            <w:tcW w:w="548" w:type="pct"/>
          </w:tcPr>
          <w:p w14:paraId="367D04F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556" w:type="pct"/>
          </w:tcPr>
          <w:p w14:paraId="7534E374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-7.11</w:t>
            </w:r>
          </w:p>
        </w:tc>
        <w:tc>
          <w:tcPr>
            <w:tcW w:w="518" w:type="pct"/>
          </w:tcPr>
          <w:p w14:paraId="0906C3E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</w:tr>
      <w:tr w:rsidR="009E15E6" w:rsidRPr="00072123" w14:paraId="728FB120" w14:textId="77777777" w:rsidTr="006515F6">
        <w:trPr>
          <w:trHeight w:val="252"/>
        </w:trPr>
        <w:tc>
          <w:tcPr>
            <w:tcW w:w="309" w:type="pct"/>
          </w:tcPr>
          <w:p w14:paraId="28ABBE1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81" w:type="pct"/>
          </w:tcPr>
          <w:p w14:paraId="5FA90A3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INF</w:t>
            </w:r>
          </w:p>
        </w:tc>
        <w:tc>
          <w:tcPr>
            <w:tcW w:w="485" w:type="pct"/>
          </w:tcPr>
          <w:p w14:paraId="72F9DC3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-2.18</w:t>
            </w:r>
          </w:p>
        </w:tc>
        <w:tc>
          <w:tcPr>
            <w:tcW w:w="516" w:type="pct"/>
          </w:tcPr>
          <w:p w14:paraId="7681E39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518" w:type="pct"/>
          </w:tcPr>
          <w:p w14:paraId="700558A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-8.245</w:t>
            </w:r>
          </w:p>
        </w:tc>
        <w:tc>
          <w:tcPr>
            <w:tcW w:w="515" w:type="pct"/>
          </w:tcPr>
          <w:p w14:paraId="182699B8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4" w:type="pct"/>
          </w:tcPr>
          <w:p w14:paraId="1BE3F15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-1.78</w:t>
            </w:r>
          </w:p>
        </w:tc>
        <w:tc>
          <w:tcPr>
            <w:tcW w:w="548" w:type="pct"/>
          </w:tcPr>
          <w:p w14:paraId="12AEC47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556" w:type="pct"/>
          </w:tcPr>
          <w:p w14:paraId="55B2E61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-8.42</w:t>
            </w:r>
          </w:p>
        </w:tc>
        <w:tc>
          <w:tcPr>
            <w:tcW w:w="518" w:type="pct"/>
          </w:tcPr>
          <w:p w14:paraId="4B32AFD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</w:tr>
      <w:tr w:rsidR="009E15E6" w:rsidRPr="00072123" w14:paraId="60E7F32F" w14:textId="77777777" w:rsidTr="006515F6">
        <w:trPr>
          <w:trHeight w:val="252"/>
        </w:trPr>
        <w:tc>
          <w:tcPr>
            <w:tcW w:w="309" w:type="pct"/>
          </w:tcPr>
          <w:p w14:paraId="0D8B0E6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1" w:type="pct"/>
          </w:tcPr>
          <w:p w14:paraId="2AB4C0A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Int.R</w:t>
            </w:r>
          </w:p>
        </w:tc>
        <w:tc>
          <w:tcPr>
            <w:tcW w:w="485" w:type="pct"/>
          </w:tcPr>
          <w:p w14:paraId="73501086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-0.90</w:t>
            </w:r>
          </w:p>
        </w:tc>
        <w:tc>
          <w:tcPr>
            <w:tcW w:w="516" w:type="pct"/>
          </w:tcPr>
          <w:p w14:paraId="6196CB8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518" w:type="pct"/>
          </w:tcPr>
          <w:p w14:paraId="710BEF8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-8.577</w:t>
            </w:r>
          </w:p>
        </w:tc>
        <w:tc>
          <w:tcPr>
            <w:tcW w:w="515" w:type="pct"/>
          </w:tcPr>
          <w:p w14:paraId="71F22D2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4" w:type="pct"/>
          </w:tcPr>
          <w:p w14:paraId="72BAC95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-1.07</w:t>
            </w:r>
          </w:p>
        </w:tc>
        <w:tc>
          <w:tcPr>
            <w:tcW w:w="548" w:type="pct"/>
          </w:tcPr>
          <w:p w14:paraId="02CC0EC4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556" w:type="pct"/>
          </w:tcPr>
          <w:p w14:paraId="695F332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-8.577</w:t>
            </w:r>
          </w:p>
        </w:tc>
        <w:tc>
          <w:tcPr>
            <w:tcW w:w="518" w:type="pct"/>
          </w:tcPr>
          <w:p w14:paraId="043ADAC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</w:tr>
      <w:tr w:rsidR="009E15E6" w:rsidRPr="00072123" w14:paraId="34B28528" w14:textId="77777777" w:rsidTr="006515F6">
        <w:trPr>
          <w:trHeight w:val="252"/>
        </w:trPr>
        <w:tc>
          <w:tcPr>
            <w:tcW w:w="309" w:type="pct"/>
          </w:tcPr>
          <w:p w14:paraId="3D694BA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7 </w:t>
            </w:r>
          </w:p>
        </w:tc>
        <w:tc>
          <w:tcPr>
            <w:tcW w:w="581" w:type="pct"/>
          </w:tcPr>
          <w:p w14:paraId="0B894AD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485" w:type="pct"/>
          </w:tcPr>
          <w:p w14:paraId="2D092B3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516" w:type="pct"/>
          </w:tcPr>
          <w:p w14:paraId="53CCBD24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518" w:type="pct"/>
          </w:tcPr>
          <w:p w14:paraId="7081033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-11.02</w:t>
            </w:r>
          </w:p>
        </w:tc>
        <w:tc>
          <w:tcPr>
            <w:tcW w:w="515" w:type="pct"/>
          </w:tcPr>
          <w:p w14:paraId="206444F8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4" w:type="pct"/>
          </w:tcPr>
          <w:p w14:paraId="41B6B3BD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3.21</w:t>
            </w:r>
          </w:p>
        </w:tc>
        <w:tc>
          <w:tcPr>
            <w:tcW w:w="548" w:type="pct"/>
          </w:tcPr>
          <w:p w14:paraId="191A24B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556" w:type="pct"/>
          </w:tcPr>
          <w:p w14:paraId="1B0040A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-11.16</w:t>
            </w:r>
          </w:p>
        </w:tc>
        <w:tc>
          <w:tcPr>
            <w:tcW w:w="518" w:type="pct"/>
          </w:tcPr>
          <w:p w14:paraId="73BCFFE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</w:tr>
      <w:tr w:rsidR="009E15E6" w:rsidRPr="00072123" w14:paraId="09D26A6C" w14:textId="77777777" w:rsidTr="006515F6">
        <w:trPr>
          <w:trHeight w:val="252"/>
        </w:trPr>
        <w:tc>
          <w:tcPr>
            <w:tcW w:w="309" w:type="pct"/>
          </w:tcPr>
          <w:p w14:paraId="3FAB1E9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8 </w:t>
            </w:r>
          </w:p>
        </w:tc>
        <w:tc>
          <w:tcPr>
            <w:tcW w:w="581" w:type="pct"/>
          </w:tcPr>
          <w:p w14:paraId="22C105C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Sensex</w:t>
            </w:r>
          </w:p>
        </w:tc>
        <w:tc>
          <w:tcPr>
            <w:tcW w:w="485" w:type="pct"/>
          </w:tcPr>
          <w:p w14:paraId="62089B3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516" w:type="pct"/>
          </w:tcPr>
          <w:p w14:paraId="7F37254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518" w:type="pct"/>
          </w:tcPr>
          <w:p w14:paraId="019D292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-6.848</w:t>
            </w:r>
          </w:p>
        </w:tc>
        <w:tc>
          <w:tcPr>
            <w:tcW w:w="515" w:type="pct"/>
          </w:tcPr>
          <w:p w14:paraId="053F638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4" w:type="pct"/>
          </w:tcPr>
          <w:p w14:paraId="6BD90C2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548" w:type="pct"/>
          </w:tcPr>
          <w:p w14:paraId="00B413A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556" w:type="pct"/>
          </w:tcPr>
          <w:p w14:paraId="17630CB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-6.67</w:t>
            </w:r>
          </w:p>
        </w:tc>
        <w:tc>
          <w:tcPr>
            <w:tcW w:w="518" w:type="pct"/>
          </w:tcPr>
          <w:p w14:paraId="4DECA067" w14:textId="77777777" w:rsidR="009E15E6" w:rsidRPr="00072123" w:rsidRDefault="009E15E6" w:rsidP="006515F6">
            <w:pPr>
              <w:keepNext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0.0000</w:t>
            </w:r>
          </w:p>
        </w:tc>
      </w:tr>
    </w:tbl>
    <w:p w14:paraId="684968AE" w14:textId="77777777" w:rsidR="009E15E6" w:rsidRPr="00072123" w:rsidRDefault="009E15E6" w:rsidP="009E15E6">
      <w:pPr>
        <w:pStyle w:val="Caption"/>
        <w:rPr>
          <w:rFonts w:ascii="Times New Roman" w:eastAsiaTheme="minorEastAsia" w:hAnsi="Times New Roman" w:cs="Times New Roman"/>
          <w:b/>
          <w:bCs/>
          <w:i w:val="0"/>
          <w:iCs w:val="0"/>
          <w:color w:val="000000" w:themeColor="text1"/>
        </w:rPr>
      </w:pPr>
      <w:r w:rsidRPr="00072123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Source: Own calculation</w:t>
      </w:r>
    </w:p>
    <w:p w14:paraId="6341C4EF" w14:textId="77777777" w:rsidR="009E15E6" w:rsidRPr="00072123" w:rsidRDefault="009E15E6" w:rsidP="009E15E6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</w:pPr>
      <w:r w:rsidRPr="00072123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Table 4: Optimum Lag selection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6"/>
        <w:gridCol w:w="1008"/>
        <w:gridCol w:w="1008"/>
        <w:gridCol w:w="1008"/>
        <w:gridCol w:w="1008"/>
        <w:gridCol w:w="1008"/>
        <w:gridCol w:w="1008"/>
      </w:tblGrid>
      <w:tr w:rsidR="009E15E6" w:rsidRPr="00072123" w14:paraId="4B9B0104" w14:textId="77777777" w:rsidTr="006515F6">
        <w:trPr>
          <w:trHeight w:val="204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CE9F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Lag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8FDE6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LogL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157E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6937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FPE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4CFF8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AIC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B215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B65B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HQ</w:t>
            </w:r>
          </w:p>
        </w:tc>
      </w:tr>
      <w:tr w:rsidR="009E15E6" w:rsidRPr="00072123" w14:paraId="53638D09" w14:textId="77777777" w:rsidTr="006515F6">
        <w:trPr>
          <w:trHeight w:val="204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2CBE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4068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812.0981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C0F3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0694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3.22e-16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2A5F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-12.96932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6269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-12.78737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410C2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-12.89541</w:t>
            </w:r>
          </w:p>
        </w:tc>
      </w:tr>
      <w:tr w:rsidR="009E15E6" w:rsidRPr="00072123" w14:paraId="40DCE0AD" w14:textId="77777777" w:rsidTr="006515F6">
        <w:trPr>
          <w:trHeight w:val="204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672B4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B347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1863.071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8813D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1949.386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2C9FD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3.94e-23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BDE0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-28.88825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19AB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-27.25067*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864B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-28.22302*</w:t>
            </w:r>
          </w:p>
        </w:tc>
      </w:tr>
      <w:tr w:rsidR="009E15E6" w:rsidRPr="00072123" w14:paraId="4C3DE628" w14:textId="77777777" w:rsidTr="006515F6">
        <w:trPr>
          <w:trHeight w:val="204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43405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CA89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1939.209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C7D9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131.3992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B412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3.28e-23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E741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-29.08402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78B4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-25.99081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76AED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-27.82748</w:t>
            </w:r>
          </w:p>
        </w:tc>
      </w:tr>
      <w:tr w:rsidR="009E15E6" w:rsidRPr="00072123" w14:paraId="6675A70B" w14:textId="77777777" w:rsidTr="006515F6">
        <w:trPr>
          <w:trHeight w:val="204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3611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1E53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2012.044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41C1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116.3003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78543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2.93e-23*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0376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-29.22651*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338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-24.67767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3ACB6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-27.37867</w:t>
            </w:r>
          </w:p>
        </w:tc>
      </w:tr>
      <w:tr w:rsidR="009E15E6" w:rsidRPr="00072123" w14:paraId="520E46C2" w14:textId="77777777" w:rsidTr="006515F6">
        <w:trPr>
          <w:trHeight w:val="204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6449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2F8E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2054.152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4774A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61.80349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10788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4.43e-23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ADF5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-28.87341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7253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-22.86894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C48B6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-26.43426</w:t>
            </w:r>
          </w:p>
        </w:tc>
      </w:tr>
      <w:tr w:rsidR="009E15E6" w:rsidRPr="00072123" w14:paraId="3F1B60BE" w14:textId="77777777" w:rsidTr="006515F6">
        <w:trPr>
          <w:trHeight w:val="204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D55C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F4EF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2120.489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60824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88.80585*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32AD0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4.72e-23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E505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-28.91111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1CB3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-21.45101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5E0BD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-25.88064</w:t>
            </w:r>
          </w:p>
        </w:tc>
      </w:tr>
      <w:tr w:rsidR="009E15E6" w:rsidRPr="00072123" w14:paraId="7E0ABAEC" w14:textId="77777777" w:rsidTr="006515F6">
        <w:trPr>
          <w:trHeight w:val="204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B27B3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ECD3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2180.943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403A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73.12992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E33B4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5.85e-23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26624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-28.85391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566B1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-19.93818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1788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-25.23213</w:t>
            </w:r>
          </w:p>
        </w:tc>
      </w:tr>
      <w:tr w:rsidR="009E15E6" w:rsidRPr="00072123" w14:paraId="0EF41126" w14:textId="77777777" w:rsidTr="006515F6">
        <w:trPr>
          <w:trHeight w:val="204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1D9A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8E26B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2235.092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3069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58.51583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112B8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8.65e-23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7EF57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-28.69503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5B5E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-18.32367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0E5FE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-24.48194</w:t>
            </w:r>
          </w:p>
        </w:tc>
      </w:tr>
      <w:tr w:rsidR="009E15E6" w:rsidRPr="00072123" w14:paraId="1441E68E" w14:textId="77777777" w:rsidTr="006515F6">
        <w:trPr>
          <w:trHeight w:val="204"/>
          <w:jc w:val="center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2AA68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03C2F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2321.169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1C033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81.91280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384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8.43e-23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7984C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-29.05112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A6989" w14:textId="77777777" w:rsidR="009E15E6" w:rsidRPr="00072123" w:rsidRDefault="009E15E6" w:rsidP="006515F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-17.22413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F8304" w14:textId="77777777" w:rsidR="009E15E6" w:rsidRPr="00072123" w:rsidRDefault="009E15E6" w:rsidP="006515F6">
            <w:pPr>
              <w:keepNext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72123">
              <w:rPr>
                <w:rFonts w:ascii="Times New Roman" w:eastAsiaTheme="minorEastAsia" w:hAnsi="Times New Roman" w:cs="Times New Roman"/>
                <w:sz w:val="18"/>
                <w:szCs w:val="18"/>
              </w:rPr>
              <w:t>-24.24672</w:t>
            </w:r>
          </w:p>
        </w:tc>
      </w:tr>
    </w:tbl>
    <w:p w14:paraId="3F368E9B" w14:textId="77777777" w:rsidR="009E15E6" w:rsidRPr="00D0415B" w:rsidRDefault="009E15E6" w:rsidP="009E15E6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D0415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Source: Own calculation</w:t>
      </w:r>
    </w:p>
    <w:p w14:paraId="2B09B2EA" w14:textId="77777777" w:rsidR="009E15E6" w:rsidRPr="00D0415B" w:rsidRDefault="009E15E6" w:rsidP="009E15E6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D0415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Table 5: Results of Co-integration test</w:t>
      </w:r>
    </w:p>
    <w:tbl>
      <w:tblPr>
        <w:tblpPr w:leftFromText="180" w:rightFromText="180" w:vertAnchor="text" w:horzAnchor="margin" w:tblpY="43"/>
        <w:tblW w:w="5000" w:type="pct"/>
        <w:tblLook w:val="04A0" w:firstRow="1" w:lastRow="0" w:firstColumn="1" w:lastColumn="0" w:noHBand="0" w:noVBand="1"/>
      </w:tblPr>
      <w:tblGrid>
        <w:gridCol w:w="965"/>
        <w:gridCol w:w="2347"/>
        <w:gridCol w:w="1917"/>
        <w:gridCol w:w="2347"/>
        <w:gridCol w:w="1784"/>
      </w:tblGrid>
      <w:tr w:rsidR="009E15E6" w:rsidRPr="00B96EE9" w14:paraId="283D5808" w14:textId="77777777" w:rsidTr="006515F6">
        <w:trPr>
          <w:trHeight w:val="20"/>
        </w:trPr>
        <w:tc>
          <w:tcPr>
            <w:tcW w:w="515" w:type="pct"/>
            <w:shd w:val="clear" w:color="auto" w:fill="auto"/>
            <w:vAlign w:val="center"/>
            <w:hideMark/>
          </w:tcPr>
          <w:p w14:paraId="2E219659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</w:t>
            </w:r>
            <w:r w:rsidRPr="00B96EE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0</w:t>
            </w:r>
          </w:p>
        </w:tc>
        <w:tc>
          <w:tcPr>
            <w:tcW w:w="1254" w:type="pct"/>
            <w:shd w:val="clear" w:color="auto" w:fill="auto"/>
            <w:vAlign w:val="center"/>
            <w:hideMark/>
          </w:tcPr>
          <w:p w14:paraId="599197EB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Trace</w:t>
            </w:r>
          </w:p>
        </w:tc>
        <w:tc>
          <w:tcPr>
            <w:tcW w:w="1024" w:type="pct"/>
            <w:shd w:val="clear" w:color="auto" w:fill="auto"/>
            <w:vAlign w:val="center"/>
            <w:hideMark/>
          </w:tcPr>
          <w:p w14:paraId="417DE611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CV (trace)</w:t>
            </w:r>
          </w:p>
        </w:tc>
        <w:tc>
          <w:tcPr>
            <w:tcW w:w="1254" w:type="pct"/>
            <w:shd w:val="clear" w:color="auto" w:fill="auto"/>
            <w:vAlign w:val="center"/>
            <w:hideMark/>
          </w:tcPr>
          <w:p w14:paraId="15EFEFE6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λ</w:t>
            </w:r>
            <w:r w:rsidRPr="00B96EE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 xml:space="preserve"> (max)</w:t>
            </w:r>
          </w:p>
        </w:tc>
        <w:tc>
          <w:tcPr>
            <w:tcW w:w="953" w:type="pct"/>
            <w:shd w:val="clear" w:color="auto" w:fill="auto"/>
            <w:vAlign w:val="center"/>
            <w:hideMark/>
          </w:tcPr>
          <w:p w14:paraId="30D2F63D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CV(λ</w:t>
            </w:r>
            <w:r w:rsidRPr="00B96EE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max</w:t>
            </w: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)</w:t>
            </w:r>
          </w:p>
        </w:tc>
      </w:tr>
      <w:tr w:rsidR="009E15E6" w:rsidRPr="00B96EE9" w14:paraId="45453C0F" w14:textId="77777777" w:rsidTr="006515F6">
        <w:trPr>
          <w:trHeight w:val="20"/>
        </w:trPr>
        <w:tc>
          <w:tcPr>
            <w:tcW w:w="515" w:type="pct"/>
            <w:shd w:val="clear" w:color="auto" w:fill="auto"/>
            <w:vAlign w:val="center"/>
            <w:hideMark/>
          </w:tcPr>
          <w:p w14:paraId="5466E486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r=0</w:t>
            </w:r>
          </w:p>
        </w:tc>
        <w:tc>
          <w:tcPr>
            <w:tcW w:w="1254" w:type="pct"/>
            <w:vAlign w:val="bottom"/>
          </w:tcPr>
          <w:p w14:paraId="0A59DCAC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171.0233</w:t>
            </w:r>
          </w:p>
        </w:tc>
        <w:tc>
          <w:tcPr>
            <w:tcW w:w="1024" w:type="pct"/>
            <w:vAlign w:val="bottom"/>
          </w:tcPr>
          <w:p w14:paraId="34736CDB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159.5297**</w:t>
            </w:r>
          </w:p>
        </w:tc>
        <w:tc>
          <w:tcPr>
            <w:tcW w:w="1254" w:type="pct"/>
            <w:vAlign w:val="bottom"/>
          </w:tcPr>
          <w:p w14:paraId="4B23D424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53.96716</w:t>
            </w:r>
          </w:p>
        </w:tc>
        <w:tc>
          <w:tcPr>
            <w:tcW w:w="953" w:type="pct"/>
            <w:vAlign w:val="bottom"/>
          </w:tcPr>
          <w:p w14:paraId="388E46F7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52.36261**</w:t>
            </w:r>
          </w:p>
        </w:tc>
      </w:tr>
      <w:tr w:rsidR="009E15E6" w:rsidRPr="00B96EE9" w14:paraId="4057136C" w14:textId="77777777" w:rsidTr="006515F6">
        <w:trPr>
          <w:trHeight w:val="20"/>
        </w:trPr>
        <w:tc>
          <w:tcPr>
            <w:tcW w:w="515" w:type="pct"/>
            <w:shd w:val="clear" w:color="auto" w:fill="auto"/>
            <w:vAlign w:val="center"/>
            <w:hideMark/>
          </w:tcPr>
          <w:p w14:paraId="0C1DEC7C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r≤1</w:t>
            </w:r>
          </w:p>
        </w:tc>
        <w:tc>
          <w:tcPr>
            <w:tcW w:w="1254" w:type="pct"/>
            <w:vAlign w:val="bottom"/>
          </w:tcPr>
          <w:p w14:paraId="73060D23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117.0561</w:t>
            </w:r>
          </w:p>
        </w:tc>
        <w:tc>
          <w:tcPr>
            <w:tcW w:w="1024" w:type="pct"/>
            <w:vAlign w:val="bottom"/>
          </w:tcPr>
          <w:p w14:paraId="4A32EB7B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125.6154</w:t>
            </w:r>
          </w:p>
        </w:tc>
        <w:tc>
          <w:tcPr>
            <w:tcW w:w="1254" w:type="pct"/>
            <w:vAlign w:val="bottom"/>
          </w:tcPr>
          <w:p w14:paraId="1E809997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30.53098</w:t>
            </w:r>
          </w:p>
        </w:tc>
        <w:tc>
          <w:tcPr>
            <w:tcW w:w="953" w:type="pct"/>
            <w:vAlign w:val="bottom"/>
          </w:tcPr>
          <w:p w14:paraId="4690E968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46.23142</w:t>
            </w:r>
          </w:p>
        </w:tc>
      </w:tr>
      <w:tr w:rsidR="009E15E6" w:rsidRPr="00B96EE9" w14:paraId="6E64394D" w14:textId="77777777" w:rsidTr="006515F6">
        <w:trPr>
          <w:trHeight w:val="20"/>
        </w:trPr>
        <w:tc>
          <w:tcPr>
            <w:tcW w:w="515" w:type="pct"/>
            <w:shd w:val="clear" w:color="auto" w:fill="auto"/>
            <w:vAlign w:val="center"/>
            <w:hideMark/>
          </w:tcPr>
          <w:p w14:paraId="6790EB80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r≤2</w:t>
            </w:r>
          </w:p>
        </w:tc>
        <w:tc>
          <w:tcPr>
            <w:tcW w:w="1254" w:type="pct"/>
            <w:vAlign w:val="bottom"/>
          </w:tcPr>
          <w:p w14:paraId="3DA78277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86.52517</w:t>
            </w:r>
          </w:p>
        </w:tc>
        <w:tc>
          <w:tcPr>
            <w:tcW w:w="1024" w:type="pct"/>
            <w:vAlign w:val="bottom"/>
          </w:tcPr>
          <w:p w14:paraId="5E44D776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95.75366</w:t>
            </w:r>
          </w:p>
        </w:tc>
        <w:tc>
          <w:tcPr>
            <w:tcW w:w="1254" w:type="pct"/>
            <w:vAlign w:val="bottom"/>
          </w:tcPr>
          <w:p w14:paraId="120AA79B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26.56037</w:t>
            </w:r>
          </w:p>
        </w:tc>
        <w:tc>
          <w:tcPr>
            <w:tcW w:w="953" w:type="pct"/>
            <w:vAlign w:val="bottom"/>
          </w:tcPr>
          <w:p w14:paraId="3DCCA1B4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40.07757</w:t>
            </w:r>
          </w:p>
        </w:tc>
      </w:tr>
      <w:tr w:rsidR="009E15E6" w:rsidRPr="00B96EE9" w14:paraId="08A81EBF" w14:textId="77777777" w:rsidTr="006515F6">
        <w:trPr>
          <w:trHeight w:val="20"/>
        </w:trPr>
        <w:tc>
          <w:tcPr>
            <w:tcW w:w="515" w:type="pct"/>
            <w:shd w:val="clear" w:color="auto" w:fill="auto"/>
            <w:vAlign w:val="center"/>
            <w:hideMark/>
          </w:tcPr>
          <w:p w14:paraId="15F720AF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r≤3</w:t>
            </w:r>
          </w:p>
        </w:tc>
        <w:tc>
          <w:tcPr>
            <w:tcW w:w="1254" w:type="pct"/>
            <w:vAlign w:val="bottom"/>
          </w:tcPr>
          <w:p w14:paraId="44AD87A8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59.96480</w:t>
            </w:r>
          </w:p>
        </w:tc>
        <w:tc>
          <w:tcPr>
            <w:tcW w:w="1024" w:type="pct"/>
            <w:vAlign w:val="bottom"/>
          </w:tcPr>
          <w:p w14:paraId="503A06B5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69.81889</w:t>
            </w:r>
          </w:p>
        </w:tc>
        <w:tc>
          <w:tcPr>
            <w:tcW w:w="1254" w:type="pct"/>
            <w:vAlign w:val="bottom"/>
          </w:tcPr>
          <w:p w14:paraId="5D201CF4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22.63080</w:t>
            </w:r>
          </w:p>
        </w:tc>
        <w:tc>
          <w:tcPr>
            <w:tcW w:w="953" w:type="pct"/>
            <w:vAlign w:val="bottom"/>
          </w:tcPr>
          <w:p w14:paraId="34039642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33.87687</w:t>
            </w:r>
          </w:p>
        </w:tc>
      </w:tr>
      <w:tr w:rsidR="009E15E6" w:rsidRPr="00B96EE9" w14:paraId="48FC73BA" w14:textId="77777777" w:rsidTr="006515F6">
        <w:trPr>
          <w:trHeight w:val="20"/>
        </w:trPr>
        <w:tc>
          <w:tcPr>
            <w:tcW w:w="515" w:type="pct"/>
            <w:shd w:val="clear" w:color="auto" w:fill="auto"/>
            <w:vAlign w:val="center"/>
            <w:hideMark/>
          </w:tcPr>
          <w:p w14:paraId="34B044C7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r≤4</w:t>
            </w:r>
          </w:p>
        </w:tc>
        <w:tc>
          <w:tcPr>
            <w:tcW w:w="1254" w:type="pct"/>
            <w:vAlign w:val="bottom"/>
          </w:tcPr>
          <w:p w14:paraId="694B5364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37.33400</w:t>
            </w:r>
          </w:p>
        </w:tc>
        <w:tc>
          <w:tcPr>
            <w:tcW w:w="1024" w:type="pct"/>
            <w:vAlign w:val="bottom"/>
          </w:tcPr>
          <w:p w14:paraId="09CB2003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47.85613</w:t>
            </w:r>
          </w:p>
        </w:tc>
        <w:tc>
          <w:tcPr>
            <w:tcW w:w="1254" w:type="pct"/>
            <w:vAlign w:val="bottom"/>
          </w:tcPr>
          <w:p w14:paraId="5097D028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17.79103</w:t>
            </w:r>
          </w:p>
        </w:tc>
        <w:tc>
          <w:tcPr>
            <w:tcW w:w="953" w:type="pct"/>
            <w:vAlign w:val="bottom"/>
          </w:tcPr>
          <w:p w14:paraId="6B1969CB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27.58434</w:t>
            </w:r>
          </w:p>
        </w:tc>
      </w:tr>
      <w:tr w:rsidR="009E15E6" w:rsidRPr="00B96EE9" w14:paraId="3D730DD0" w14:textId="77777777" w:rsidTr="006515F6">
        <w:trPr>
          <w:trHeight w:val="20"/>
        </w:trPr>
        <w:tc>
          <w:tcPr>
            <w:tcW w:w="515" w:type="pct"/>
            <w:shd w:val="clear" w:color="auto" w:fill="auto"/>
            <w:vAlign w:val="center"/>
            <w:hideMark/>
          </w:tcPr>
          <w:p w14:paraId="17F07E77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r≤5</w:t>
            </w:r>
          </w:p>
        </w:tc>
        <w:tc>
          <w:tcPr>
            <w:tcW w:w="1254" w:type="pct"/>
            <w:vAlign w:val="bottom"/>
          </w:tcPr>
          <w:p w14:paraId="0030512F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19.54298</w:t>
            </w:r>
          </w:p>
        </w:tc>
        <w:tc>
          <w:tcPr>
            <w:tcW w:w="1024" w:type="pct"/>
            <w:vAlign w:val="bottom"/>
          </w:tcPr>
          <w:p w14:paraId="58A72328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29.79707</w:t>
            </w:r>
          </w:p>
        </w:tc>
        <w:tc>
          <w:tcPr>
            <w:tcW w:w="1254" w:type="pct"/>
            <w:vAlign w:val="bottom"/>
          </w:tcPr>
          <w:p w14:paraId="1EFCA062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11.25934</w:t>
            </w:r>
          </w:p>
        </w:tc>
        <w:tc>
          <w:tcPr>
            <w:tcW w:w="953" w:type="pct"/>
            <w:vAlign w:val="bottom"/>
          </w:tcPr>
          <w:p w14:paraId="5CA19236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21.13162</w:t>
            </w:r>
          </w:p>
        </w:tc>
      </w:tr>
      <w:tr w:rsidR="009E15E6" w:rsidRPr="00B96EE9" w14:paraId="017288F3" w14:textId="77777777" w:rsidTr="006515F6">
        <w:trPr>
          <w:trHeight w:val="20"/>
        </w:trPr>
        <w:tc>
          <w:tcPr>
            <w:tcW w:w="515" w:type="pct"/>
            <w:shd w:val="clear" w:color="auto" w:fill="auto"/>
            <w:vAlign w:val="center"/>
            <w:hideMark/>
          </w:tcPr>
          <w:p w14:paraId="01E5C97F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r≤6</w:t>
            </w:r>
          </w:p>
        </w:tc>
        <w:tc>
          <w:tcPr>
            <w:tcW w:w="1254" w:type="pct"/>
            <w:vAlign w:val="bottom"/>
          </w:tcPr>
          <w:p w14:paraId="676FB3F3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8.283639</w:t>
            </w:r>
          </w:p>
        </w:tc>
        <w:tc>
          <w:tcPr>
            <w:tcW w:w="1024" w:type="pct"/>
            <w:vAlign w:val="bottom"/>
          </w:tcPr>
          <w:p w14:paraId="43574E91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15.49471</w:t>
            </w:r>
          </w:p>
        </w:tc>
        <w:tc>
          <w:tcPr>
            <w:tcW w:w="1254" w:type="pct"/>
            <w:vAlign w:val="bottom"/>
          </w:tcPr>
          <w:p w14:paraId="076DE0A1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7.082294</w:t>
            </w:r>
          </w:p>
        </w:tc>
        <w:tc>
          <w:tcPr>
            <w:tcW w:w="953" w:type="pct"/>
            <w:vAlign w:val="bottom"/>
          </w:tcPr>
          <w:p w14:paraId="1D4F2CB3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14.26460</w:t>
            </w:r>
          </w:p>
        </w:tc>
      </w:tr>
      <w:tr w:rsidR="009E15E6" w:rsidRPr="00B96EE9" w14:paraId="3D6D7032" w14:textId="77777777" w:rsidTr="006515F6">
        <w:trPr>
          <w:trHeight w:val="20"/>
        </w:trPr>
        <w:tc>
          <w:tcPr>
            <w:tcW w:w="515" w:type="pct"/>
            <w:shd w:val="clear" w:color="auto" w:fill="auto"/>
            <w:vAlign w:val="center"/>
            <w:hideMark/>
          </w:tcPr>
          <w:p w14:paraId="21FC956A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r≤7</w:t>
            </w:r>
          </w:p>
        </w:tc>
        <w:tc>
          <w:tcPr>
            <w:tcW w:w="1254" w:type="pct"/>
            <w:vAlign w:val="bottom"/>
          </w:tcPr>
          <w:p w14:paraId="71FCD3C1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1.201345</w:t>
            </w:r>
          </w:p>
        </w:tc>
        <w:tc>
          <w:tcPr>
            <w:tcW w:w="1024" w:type="pct"/>
            <w:vAlign w:val="bottom"/>
          </w:tcPr>
          <w:p w14:paraId="0B548D10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1254" w:type="pct"/>
            <w:vAlign w:val="bottom"/>
          </w:tcPr>
          <w:p w14:paraId="45B456EF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1.201345</w:t>
            </w:r>
          </w:p>
        </w:tc>
        <w:tc>
          <w:tcPr>
            <w:tcW w:w="953" w:type="pct"/>
            <w:vAlign w:val="bottom"/>
          </w:tcPr>
          <w:p w14:paraId="3277EA8A" w14:textId="77777777" w:rsidR="009E15E6" w:rsidRPr="00B96EE9" w:rsidRDefault="009E15E6" w:rsidP="0065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6E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3.841466</w:t>
            </w:r>
          </w:p>
        </w:tc>
      </w:tr>
    </w:tbl>
    <w:p w14:paraId="2A76139E" w14:textId="77777777" w:rsidR="009E15E6" w:rsidRPr="00D0415B" w:rsidRDefault="009E15E6" w:rsidP="009E15E6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</w:pPr>
      <w:r w:rsidRPr="00D0415B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Table 8: Test of Heteroskedasticity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8"/>
        <w:gridCol w:w="1008"/>
        <w:gridCol w:w="1104"/>
        <w:gridCol w:w="1104"/>
        <w:gridCol w:w="912"/>
      </w:tblGrid>
      <w:tr w:rsidR="009E15E6" w:rsidRPr="00B96EE9" w14:paraId="12CAAFB7" w14:textId="77777777" w:rsidTr="006515F6">
        <w:trPr>
          <w:trHeight w:val="204"/>
          <w:jc w:val="center"/>
        </w:trPr>
        <w:tc>
          <w:tcPr>
            <w:tcW w:w="6066" w:type="dxa"/>
            <w:gridSpan w:val="5"/>
            <w:vAlign w:val="bottom"/>
          </w:tcPr>
          <w:p w14:paraId="0EDB6BFE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 xml:space="preserve">Heteroskedasticity Test: </w:t>
            </w:r>
            <w:bookmarkStart w:id="0" w:name="_Hlk127393760"/>
            <w:r w:rsidRPr="00B96EE9">
              <w:rPr>
                <w:rFonts w:ascii="Times New Roman" w:eastAsiaTheme="minorEastAsia" w:hAnsi="Times New Roman" w:cs="Times New Roman"/>
              </w:rPr>
              <w:t>Breusch-Pagan-Godfrey</w:t>
            </w:r>
            <w:bookmarkEnd w:id="0"/>
          </w:p>
        </w:tc>
      </w:tr>
      <w:tr w:rsidR="009E15E6" w:rsidRPr="00B96EE9" w14:paraId="621A9C6D" w14:textId="77777777" w:rsidTr="006515F6">
        <w:trPr>
          <w:trHeight w:val="204"/>
          <w:jc w:val="center"/>
        </w:trPr>
        <w:tc>
          <w:tcPr>
            <w:tcW w:w="5154" w:type="dxa"/>
            <w:gridSpan w:val="4"/>
            <w:vAlign w:val="bottom"/>
          </w:tcPr>
          <w:p w14:paraId="04C3BB0D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Null hypothesis: Homoskedasticity</w:t>
            </w:r>
          </w:p>
        </w:tc>
        <w:tc>
          <w:tcPr>
            <w:tcW w:w="912" w:type="dxa"/>
            <w:vAlign w:val="bottom"/>
          </w:tcPr>
          <w:p w14:paraId="63EBA4B5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9E15E6" w:rsidRPr="00B96EE9" w14:paraId="357AFAAC" w14:textId="77777777" w:rsidTr="006515F6">
        <w:trPr>
          <w:trHeight w:hRule="exact" w:val="81"/>
          <w:jc w:val="center"/>
        </w:trPr>
        <w:tc>
          <w:tcPr>
            <w:tcW w:w="1938" w:type="dxa"/>
            <w:vAlign w:val="bottom"/>
          </w:tcPr>
          <w:p w14:paraId="31EFF849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08" w:type="dxa"/>
            <w:vAlign w:val="bottom"/>
          </w:tcPr>
          <w:p w14:paraId="5E14D791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04" w:type="dxa"/>
            <w:vAlign w:val="bottom"/>
          </w:tcPr>
          <w:p w14:paraId="609EC7B7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04" w:type="dxa"/>
            <w:vAlign w:val="bottom"/>
          </w:tcPr>
          <w:p w14:paraId="4660A2DA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12" w:type="dxa"/>
            <w:vAlign w:val="bottom"/>
          </w:tcPr>
          <w:p w14:paraId="04546A34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9E15E6" w:rsidRPr="00B96EE9" w14:paraId="6741DDFB" w14:textId="77777777" w:rsidTr="006515F6">
        <w:trPr>
          <w:trHeight w:hRule="exact" w:val="122"/>
          <w:jc w:val="center"/>
        </w:trPr>
        <w:tc>
          <w:tcPr>
            <w:tcW w:w="1938" w:type="dxa"/>
            <w:vAlign w:val="bottom"/>
          </w:tcPr>
          <w:p w14:paraId="49EF71A6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08" w:type="dxa"/>
            <w:vAlign w:val="bottom"/>
          </w:tcPr>
          <w:p w14:paraId="01E7CCFE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04" w:type="dxa"/>
            <w:vAlign w:val="bottom"/>
          </w:tcPr>
          <w:p w14:paraId="34AFDE07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04" w:type="dxa"/>
            <w:vAlign w:val="bottom"/>
          </w:tcPr>
          <w:p w14:paraId="59E57D66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12" w:type="dxa"/>
            <w:vAlign w:val="bottom"/>
          </w:tcPr>
          <w:p w14:paraId="54088E24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9E15E6" w:rsidRPr="00B96EE9" w14:paraId="68BA463E" w14:textId="77777777" w:rsidTr="006515F6">
        <w:trPr>
          <w:trHeight w:val="204"/>
          <w:jc w:val="center"/>
        </w:trPr>
        <w:tc>
          <w:tcPr>
            <w:tcW w:w="1938" w:type="dxa"/>
            <w:vAlign w:val="bottom"/>
          </w:tcPr>
          <w:p w14:paraId="64EDDD64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F-statistic</w:t>
            </w:r>
          </w:p>
        </w:tc>
        <w:tc>
          <w:tcPr>
            <w:tcW w:w="1008" w:type="dxa"/>
            <w:vAlign w:val="bottom"/>
          </w:tcPr>
          <w:p w14:paraId="14534529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1.668733</w:t>
            </w:r>
          </w:p>
        </w:tc>
        <w:tc>
          <w:tcPr>
            <w:tcW w:w="2208" w:type="dxa"/>
            <w:gridSpan w:val="2"/>
            <w:vAlign w:val="bottom"/>
          </w:tcPr>
          <w:p w14:paraId="5990E4B9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Prob. F (64,37)</w:t>
            </w:r>
          </w:p>
        </w:tc>
        <w:tc>
          <w:tcPr>
            <w:tcW w:w="912" w:type="dxa"/>
            <w:vAlign w:val="bottom"/>
          </w:tcPr>
          <w:p w14:paraId="26A37B34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0.0537</w:t>
            </w:r>
          </w:p>
        </w:tc>
      </w:tr>
      <w:tr w:rsidR="009E15E6" w:rsidRPr="00B96EE9" w14:paraId="238BC1F8" w14:textId="77777777" w:rsidTr="006515F6">
        <w:trPr>
          <w:trHeight w:val="204"/>
          <w:jc w:val="center"/>
        </w:trPr>
        <w:tc>
          <w:tcPr>
            <w:tcW w:w="1938" w:type="dxa"/>
            <w:vAlign w:val="bottom"/>
          </w:tcPr>
          <w:p w14:paraId="4D2595E2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lastRenderedPageBreak/>
              <w:t>Obs*R-squared</w:t>
            </w:r>
          </w:p>
        </w:tc>
        <w:tc>
          <w:tcPr>
            <w:tcW w:w="1008" w:type="dxa"/>
            <w:vAlign w:val="bottom"/>
          </w:tcPr>
          <w:p w14:paraId="35F3E561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75.75502</w:t>
            </w:r>
          </w:p>
        </w:tc>
        <w:tc>
          <w:tcPr>
            <w:tcW w:w="2208" w:type="dxa"/>
            <w:gridSpan w:val="2"/>
            <w:vAlign w:val="bottom"/>
          </w:tcPr>
          <w:p w14:paraId="68B391C1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Prob. Chi-Square (64)</w:t>
            </w:r>
          </w:p>
        </w:tc>
        <w:tc>
          <w:tcPr>
            <w:tcW w:w="912" w:type="dxa"/>
            <w:vAlign w:val="bottom"/>
          </w:tcPr>
          <w:p w14:paraId="4BEB78F2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0.1493</w:t>
            </w:r>
          </w:p>
        </w:tc>
      </w:tr>
      <w:tr w:rsidR="009E15E6" w:rsidRPr="00B96EE9" w14:paraId="027A6E4E" w14:textId="77777777" w:rsidTr="006515F6">
        <w:trPr>
          <w:trHeight w:val="204"/>
          <w:jc w:val="center"/>
        </w:trPr>
        <w:tc>
          <w:tcPr>
            <w:tcW w:w="1938" w:type="dxa"/>
            <w:vAlign w:val="bottom"/>
          </w:tcPr>
          <w:p w14:paraId="439D09B5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Scaled explained SS</w:t>
            </w:r>
          </w:p>
        </w:tc>
        <w:tc>
          <w:tcPr>
            <w:tcW w:w="1008" w:type="dxa"/>
            <w:vAlign w:val="bottom"/>
          </w:tcPr>
          <w:p w14:paraId="7A8A2A95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12.83469</w:t>
            </w:r>
          </w:p>
        </w:tc>
        <w:tc>
          <w:tcPr>
            <w:tcW w:w="2208" w:type="dxa"/>
            <w:gridSpan w:val="2"/>
            <w:vAlign w:val="bottom"/>
          </w:tcPr>
          <w:p w14:paraId="2190A16C" w14:textId="77777777" w:rsidR="009E15E6" w:rsidRPr="00B96EE9" w:rsidRDefault="009E15E6" w:rsidP="006515F6">
            <w:pPr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Prob. Chi-Square (64)</w:t>
            </w:r>
          </w:p>
        </w:tc>
        <w:tc>
          <w:tcPr>
            <w:tcW w:w="912" w:type="dxa"/>
            <w:vAlign w:val="bottom"/>
          </w:tcPr>
          <w:p w14:paraId="448D797C" w14:textId="77777777" w:rsidR="009E15E6" w:rsidRPr="00B96EE9" w:rsidRDefault="009E15E6" w:rsidP="006515F6">
            <w:pPr>
              <w:keepNext/>
              <w:rPr>
                <w:rFonts w:ascii="Times New Roman" w:eastAsiaTheme="minorEastAsia" w:hAnsi="Times New Roman" w:cs="Times New Roman"/>
              </w:rPr>
            </w:pPr>
            <w:r w:rsidRPr="00B96EE9">
              <w:rPr>
                <w:rFonts w:ascii="Times New Roman" w:eastAsiaTheme="minorEastAsia" w:hAnsi="Times New Roman" w:cs="Times New Roman"/>
              </w:rPr>
              <w:t>1.0000</w:t>
            </w:r>
          </w:p>
        </w:tc>
      </w:tr>
    </w:tbl>
    <w:p w14:paraId="2DE65B29" w14:textId="77777777" w:rsidR="009E15E6" w:rsidRPr="00D0415B" w:rsidRDefault="009E15E6" w:rsidP="009E15E6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D0415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Source: Own calculation</w:t>
      </w:r>
    </w:p>
    <w:p w14:paraId="79440FE8" w14:textId="77777777" w:rsidR="009E15E6" w:rsidRPr="00D0415B" w:rsidRDefault="009E15E6" w:rsidP="009E15E6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</w:pPr>
      <w:r w:rsidRPr="00D0415B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Table 9: Test of Heteroskedasticity Pre and Post E- GARCH model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766"/>
        <w:gridCol w:w="681"/>
        <w:gridCol w:w="1499"/>
        <w:gridCol w:w="726"/>
        <w:gridCol w:w="1711"/>
        <w:gridCol w:w="595"/>
        <w:gridCol w:w="1702"/>
        <w:gridCol w:w="680"/>
      </w:tblGrid>
      <w:tr w:rsidR="009E15E6" w:rsidRPr="00D0415B" w14:paraId="1F4C3254" w14:textId="77777777" w:rsidTr="006515F6">
        <w:trPr>
          <w:trHeight w:val="545"/>
        </w:trPr>
        <w:tc>
          <w:tcPr>
            <w:tcW w:w="2496" w:type="pct"/>
            <w:gridSpan w:val="4"/>
          </w:tcPr>
          <w:p w14:paraId="43232A39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 xml:space="preserve">Heteroskedasticity Test: ARCH (for tracing ARCH effect) </w:t>
            </w:r>
          </w:p>
        </w:tc>
        <w:tc>
          <w:tcPr>
            <w:tcW w:w="2504" w:type="pct"/>
            <w:gridSpan w:val="4"/>
          </w:tcPr>
          <w:p w14:paraId="371798C3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 xml:space="preserve">Heteroskedasticity Test: ARCH (For diagnostic checking) </w:t>
            </w:r>
          </w:p>
        </w:tc>
      </w:tr>
      <w:tr w:rsidR="009E15E6" w:rsidRPr="00D0415B" w14:paraId="1991EE94" w14:textId="77777777" w:rsidTr="006515F6">
        <w:trPr>
          <w:trHeight w:val="305"/>
        </w:trPr>
        <w:tc>
          <w:tcPr>
            <w:tcW w:w="943" w:type="pct"/>
          </w:tcPr>
          <w:p w14:paraId="493390EA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F-statistic</w:t>
            </w:r>
          </w:p>
        </w:tc>
        <w:tc>
          <w:tcPr>
            <w:tcW w:w="364" w:type="pct"/>
          </w:tcPr>
          <w:p w14:paraId="5A4B3706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5.93</w:t>
            </w:r>
          </w:p>
        </w:tc>
        <w:tc>
          <w:tcPr>
            <w:tcW w:w="801" w:type="pct"/>
          </w:tcPr>
          <w:p w14:paraId="128ACF1A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 Prob.F</w:t>
            </w:r>
            <w: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 xml:space="preserve"> </w:t>
            </w: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(1,119)</w:t>
            </w:r>
          </w:p>
          <w:p w14:paraId="7237DDD4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8" w:type="pct"/>
          </w:tcPr>
          <w:p w14:paraId="6445EF7F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0.016</w:t>
            </w:r>
          </w:p>
        </w:tc>
        <w:tc>
          <w:tcPr>
            <w:tcW w:w="914" w:type="pct"/>
          </w:tcPr>
          <w:p w14:paraId="6A01C11D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F-statistic</w:t>
            </w:r>
          </w:p>
        </w:tc>
        <w:tc>
          <w:tcPr>
            <w:tcW w:w="318" w:type="pct"/>
          </w:tcPr>
          <w:p w14:paraId="605A578A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1.79</w:t>
            </w:r>
          </w:p>
        </w:tc>
        <w:tc>
          <w:tcPr>
            <w:tcW w:w="909" w:type="pct"/>
          </w:tcPr>
          <w:p w14:paraId="04DD3974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Prob. F(1,119)</w:t>
            </w:r>
          </w:p>
        </w:tc>
        <w:tc>
          <w:tcPr>
            <w:tcW w:w="364" w:type="pct"/>
          </w:tcPr>
          <w:p w14:paraId="35F1D555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0.18</w:t>
            </w:r>
          </w:p>
        </w:tc>
      </w:tr>
      <w:tr w:rsidR="009E15E6" w:rsidRPr="00D0415B" w14:paraId="25A7D743" w14:textId="77777777" w:rsidTr="006515F6">
        <w:trPr>
          <w:trHeight w:val="305"/>
        </w:trPr>
        <w:tc>
          <w:tcPr>
            <w:tcW w:w="943" w:type="pct"/>
          </w:tcPr>
          <w:p w14:paraId="0E7A6F4C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Obs*R-squared</w:t>
            </w:r>
          </w:p>
        </w:tc>
        <w:tc>
          <w:tcPr>
            <w:tcW w:w="364" w:type="pct"/>
          </w:tcPr>
          <w:p w14:paraId="0A0C6DAF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5.74</w:t>
            </w:r>
          </w:p>
        </w:tc>
        <w:tc>
          <w:tcPr>
            <w:tcW w:w="801" w:type="pct"/>
          </w:tcPr>
          <w:p w14:paraId="19D89976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 xml:space="preserve">Prob. </w:t>
            </w:r>
            <w:r w:rsidRPr="00D0415B">
              <w:rPr>
                <w:rFonts w:ascii="Cambria Math" w:eastAsiaTheme="minorEastAsia" w:hAnsi="Cambria Math" w:cs="Cambria Math"/>
                <w:iCs/>
                <w:sz w:val="20"/>
                <w:szCs w:val="20"/>
              </w:rPr>
              <w:t>𝞆</w:t>
            </w: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  <w:vertAlign w:val="superscript"/>
              </w:rPr>
              <w:t>2</w:t>
            </w: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 xml:space="preserve"> (1)</w:t>
            </w:r>
          </w:p>
        </w:tc>
        <w:tc>
          <w:tcPr>
            <w:tcW w:w="388" w:type="pct"/>
          </w:tcPr>
          <w:p w14:paraId="2583F0E7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0.017</w:t>
            </w:r>
          </w:p>
        </w:tc>
        <w:tc>
          <w:tcPr>
            <w:tcW w:w="914" w:type="pct"/>
          </w:tcPr>
          <w:p w14:paraId="51BD87C3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Obs*R-squared</w:t>
            </w:r>
          </w:p>
        </w:tc>
        <w:tc>
          <w:tcPr>
            <w:tcW w:w="318" w:type="pct"/>
          </w:tcPr>
          <w:p w14:paraId="6F0E265E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1.79</w:t>
            </w:r>
          </w:p>
        </w:tc>
        <w:tc>
          <w:tcPr>
            <w:tcW w:w="909" w:type="pct"/>
          </w:tcPr>
          <w:p w14:paraId="0CE2DEE2" w14:textId="77777777" w:rsidR="009E15E6" w:rsidRPr="00D0415B" w:rsidRDefault="009E15E6" w:rsidP="006515F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 xml:space="preserve">Prob. </w:t>
            </w:r>
            <w:r w:rsidRPr="00D0415B">
              <w:rPr>
                <w:rFonts w:ascii="Cambria Math" w:eastAsiaTheme="minorEastAsia" w:hAnsi="Cambria Math" w:cs="Cambria Math"/>
                <w:iCs/>
                <w:sz w:val="20"/>
                <w:szCs w:val="20"/>
              </w:rPr>
              <w:t>𝞆</w:t>
            </w: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  <w:vertAlign w:val="superscript"/>
              </w:rPr>
              <w:t xml:space="preserve">2 </w:t>
            </w: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(1)</w:t>
            </w:r>
          </w:p>
        </w:tc>
        <w:tc>
          <w:tcPr>
            <w:tcW w:w="364" w:type="pct"/>
          </w:tcPr>
          <w:p w14:paraId="768D4BF4" w14:textId="77777777" w:rsidR="009E15E6" w:rsidRPr="00D0415B" w:rsidRDefault="009E15E6" w:rsidP="006515F6">
            <w:pPr>
              <w:keepNext/>
              <w:spacing w:line="240" w:lineRule="auto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D0415B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0.18</w:t>
            </w:r>
          </w:p>
        </w:tc>
      </w:tr>
    </w:tbl>
    <w:p w14:paraId="32F9F67D" w14:textId="77777777" w:rsidR="009E15E6" w:rsidRPr="003F6B5A" w:rsidRDefault="009E15E6" w:rsidP="009E15E6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D0415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Source: Own calculation</w:t>
      </w:r>
    </w:p>
    <w:p w14:paraId="53233A32" w14:textId="77777777" w:rsidR="001760E5" w:rsidRDefault="009E15E6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E6"/>
    <w:rsid w:val="006E225C"/>
    <w:rsid w:val="008A3324"/>
    <w:rsid w:val="0096107C"/>
    <w:rsid w:val="00996CDB"/>
    <w:rsid w:val="009B6A41"/>
    <w:rsid w:val="009E15E6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17A18"/>
  <w15:chartTrackingRefBased/>
  <w15:docId w15:val="{D7747962-3CFD-4393-AE16-AB536A60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E6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E15E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E15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bi.org.i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ospi.gov.i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spi.gov.in" TargetMode="External"/><Relationship Id="rId11" Type="http://schemas.openxmlformats.org/officeDocument/2006/relationships/hyperlink" Target="http://www.investing.com" TargetMode="External"/><Relationship Id="rId5" Type="http://schemas.openxmlformats.org/officeDocument/2006/relationships/hyperlink" Target="http://www.rbi.org.in" TargetMode="External"/><Relationship Id="rId10" Type="http://schemas.openxmlformats.org/officeDocument/2006/relationships/hyperlink" Target="http://www.rbi.org.in" TargetMode="External"/><Relationship Id="rId4" Type="http://schemas.openxmlformats.org/officeDocument/2006/relationships/hyperlink" Target="http://www.amfi.com" TargetMode="External"/><Relationship Id="rId9" Type="http://schemas.openxmlformats.org/officeDocument/2006/relationships/hyperlink" Target="http://www.b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3663</Characters>
  <Application>Microsoft Office Word</Application>
  <DocSecurity>0</DocSecurity>
  <Lines>30</Lines>
  <Paragraphs>8</Paragraphs>
  <ScaleCrop>false</ScaleCrop>
  <Company>Springer Nature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2023-05-22T15:04:00Z</dcterms:created>
  <dcterms:modified xsi:type="dcterms:W3CDTF">2023-05-22T15:04:00Z</dcterms:modified>
</cp:coreProperties>
</file>