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5600A" w14:textId="77777777" w:rsidR="00A6558B" w:rsidRPr="008056AC" w:rsidRDefault="00B94BCD" w:rsidP="00F03B05">
      <w:pPr>
        <w:widowControl/>
        <w:spacing w:line="360" w:lineRule="auto"/>
        <w:jc w:val="left"/>
        <w:rPr>
          <w:rFonts w:ascii="Times New Roman" w:hAnsi="Times New Roman" w:cs="Times New Roman"/>
          <w:b/>
          <w:sz w:val="24"/>
        </w:rPr>
      </w:pPr>
      <w:r w:rsidRPr="008056AC">
        <w:rPr>
          <w:rFonts w:ascii="Times New Roman" w:hAnsi="Times New Roman" w:cs="Times New Roman"/>
          <w:b/>
          <w:i/>
          <w:sz w:val="24"/>
        </w:rPr>
        <w:t>Supplementary Material</w:t>
      </w:r>
      <w:r w:rsidR="00A6558B" w:rsidRPr="008056AC">
        <w:rPr>
          <w:rFonts w:ascii="Times New Roman" w:hAnsi="Times New Roman" w:cs="Times New Roman"/>
          <w:b/>
          <w:i/>
          <w:sz w:val="24"/>
        </w:rPr>
        <w:t xml:space="preserve"> of </w:t>
      </w:r>
      <w:r w:rsidRPr="008056AC">
        <w:rPr>
          <w:rFonts w:ascii="Times New Roman" w:hAnsi="Times New Roman" w:cs="Times New Roman"/>
          <w:b/>
          <w:i/>
          <w:sz w:val="24"/>
        </w:rPr>
        <w:t>A</w:t>
      </w:r>
      <w:r w:rsidR="00A6558B" w:rsidRPr="008056AC">
        <w:rPr>
          <w:rFonts w:ascii="Times New Roman" w:hAnsi="Times New Roman" w:cs="Times New Roman"/>
          <w:b/>
          <w:i/>
          <w:sz w:val="24"/>
        </w:rPr>
        <w:t xml:space="preserve">rticle: </w:t>
      </w:r>
    </w:p>
    <w:p w14:paraId="59D217FA" w14:textId="77777777" w:rsidR="00A6558B" w:rsidRPr="008056AC" w:rsidRDefault="00A6558B" w:rsidP="00F03B05">
      <w:pPr>
        <w:widowControl/>
        <w:spacing w:line="360" w:lineRule="auto"/>
        <w:jc w:val="left"/>
        <w:rPr>
          <w:rFonts w:ascii="Times New Roman" w:hAnsi="Times New Roman" w:cs="Times New Roman"/>
          <w:b/>
          <w:sz w:val="24"/>
        </w:rPr>
      </w:pPr>
    </w:p>
    <w:p w14:paraId="6BEEC26F" w14:textId="77777777" w:rsidR="00A6558B" w:rsidRPr="008056AC" w:rsidRDefault="00902452" w:rsidP="00F03B05">
      <w:pPr>
        <w:widowControl/>
        <w:spacing w:line="360" w:lineRule="auto"/>
        <w:jc w:val="center"/>
        <w:rPr>
          <w:rFonts w:ascii="Times New Roman" w:hAnsi="Times New Roman" w:cs="Times New Roman"/>
          <w:b/>
          <w:sz w:val="28"/>
        </w:rPr>
      </w:pPr>
      <w:r w:rsidRPr="008056AC">
        <w:rPr>
          <w:rFonts w:ascii="Times New Roman" w:hAnsi="Times New Roman" w:cs="Times New Roman"/>
          <w:b/>
          <w:sz w:val="28"/>
        </w:rPr>
        <w:t>Depth-dependent distribution of prokaryotes in sediments of the manganese crust on Nazimov guyots of the Magellan seamounts</w:t>
      </w:r>
    </w:p>
    <w:p w14:paraId="41A61CC0" w14:textId="77777777" w:rsidR="00A6558B" w:rsidRPr="008056AC" w:rsidRDefault="00A6558B" w:rsidP="00F03B05">
      <w:pPr>
        <w:widowControl/>
        <w:spacing w:line="360" w:lineRule="auto"/>
        <w:jc w:val="left"/>
        <w:rPr>
          <w:rFonts w:ascii="Times New Roman" w:hAnsi="Times New Roman" w:cs="Times New Roman"/>
        </w:rPr>
      </w:pPr>
    </w:p>
    <w:p w14:paraId="1CA9D87B" w14:textId="77777777" w:rsidR="00ED1D6B" w:rsidRPr="008056AC" w:rsidRDefault="00ED1D6B" w:rsidP="00F03B05">
      <w:pPr>
        <w:widowControl/>
        <w:spacing w:line="360" w:lineRule="auto"/>
        <w:jc w:val="left"/>
        <w:rPr>
          <w:rFonts w:ascii="Times New Roman" w:hAnsi="Times New Roman" w:cs="Times New Roman"/>
        </w:rPr>
      </w:pPr>
    </w:p>
    <w:p w14:paraId="3AE29B49" w14:textId="77777777" w:rsidR="00ED1D6B" w:rsidRPr="008056AC" w:rsidRDefault="00ED1D6B" w:rsidP="00F03B05">
      <w:pPr>
        <w:widowControl/>
        <w:spacing w:line="360" w:lineRule="auto"/>
        <w:jc w:val="left"/>
        <w:rPr>
          <w:rFonts w:ascii="Times New Roman" w:hAnsi="Times New Roman" w:cs="Times New Roman"/>
        </w:rPr>
      </w:pPr>
    </w:p>
    <w:p w14:paraId="226C06A1" w14:textId="77777777" w:rsidR="00ED1D6B" w:rsidRPr="008056AC" w:rsidRDefault="00ED1D6B" w:rsidP="00F03B05">
      <w:pPr>
        <w:widowControl/>
        <w:spacing w:line="360" w:lineRule="auto"/>
        <w:jc w:val="left"/>
        <w:rPr>
          <w:rFonts w:ascii="Times New Roman" w:hAnsi="Times New Roman" w:cs="Times New Roman"/>
        </w:rPr>
      </w:pPr>
    </w:p>
    <w:p w14:paraId="2547106D" w14:textId="77777777" w:rsidR="00ED1D6B" w:rsidRPr="008056AC" w:rsidRDefault="00ED1D6B" w:rsidP="00F03B05">
      <w:pPr>
        <w:widowControl/>
        <w:spacing w:line="360" w:lineRule="auto"/>
        <w:jc w:val="left"/>
        <w:rPr>
          <w:rFonts w:ascii="Times New Roman" w:hAnsi="Times New Roman" w:cs="Times New Roman"/>
        </w:rPr>
      </w:pPr>
    </w:p>
    <w:p w14:paraId="324DF972" w14:textId="77777777" w:rsidR="00ED1D6B" w:rsidRPr="008056AC" w:rsidRDefault="00ED1D6B" w:rsidP="00F03B05">
      <w:pPr>
        <w:widowControl/>
        <w:spacing w:line="360" w:lineRule="auto"/>
        <w:rPr>
          <w:rFonts w:ascii="Times New Roman" w:hAnsi="Times New Roman" w:cs="Times New Roman"/>
          <w:sz w:val="24"/>
        </w:rPr>
      </w:pPr>
      <w:r w:rsidRPr="008056AC">
        <w:rPr>
          <w:rFonts w:ascii="Times New Roman" w:hAnsi="Times New Roman" w:cs="Times New Roman"/>
          <w:b/>
          <w:sz w:val="24"/>
        </w:rPr>
        <w:t xml:space="preserve">This </w:t>
      </w:r>
      <w:r w:rsidR="00E00F64" w:rsidRPr="008056AC">
        <w:rPr>
          <w:rFonts w:ascii="Times New Roman" w:hAnsi="Times New Roman" w:cs="Times New Roman"/>
          <w:b/>
          <w:sz w:val="24"/>
        </w:rPr>
        <w:t>supplementary</w:t>
      </w:r>
      <w:r w:rsidRPr="008056AC">
        <w:rPr>
          <w:rFonts w:ascii="Times New Roman" w:hAnsi="Times New Roman" w:cs="Times New Roman"/>
          <w:b/>
          <w:sz w:val="24"/>
        </w:rPr>
        <w:t xml:space="preserve"> </w:t>
      </w:r>
      <w:r w:rsidR="00B94BCD" w:rsidRPr="008056AC">
        <w:rPr>
          <w:rFonts w:ascii="Times New Roman" w:hAnsi="Times New Roman" w:cs="Times New Roman" w:hint="eastAsia"/>
          <w:b/>
          <w:sz w:val="24"/>
        </w:rPr>
        <w:t>m</w:t>
      </w:r>
      <w:r w:rsidR="00B94BCD" w:rsidRPr="008056AC">
        <w:rPr>
          <w:rFonts w:ascii="Times New Roman" w:hAnsi="Times New Roman" w:cs="Times New Roman"/>
          <w:b/>
          <w:sz w:val="24"/>
        </w:rPr>
        <w:t>aterial</w:t>
      </w:r>
      <w:r w:rsidRPr="008056AC">
        <w:rPr>
          <w:rFonts w:ascii="Times New Roman" w:hAnsi="Times New Roman" w:cs="Times New Roman"/>
          <w:b/>
          <w:sz w:val="24"/>
        </w:rPr>
        <w:t xml:space="preserve"> contains:</w:t>
      </w:r>
    </w:p>
    <w:p w14:paraId="746747B4" w14:textId="074AFCD4" w:rsidR="00ED1D6B" w:rsidRPr="008056AC" w:rsidRDefault="00BD52A7" w:rsidP="00F03B05">
      <w:pPr>
        <w:widowControl/>
        <w:numPr>
          <w:ilvl w:val="1"/>
          <w:numId w:val="1"/>
        </w:numPr>
        <w:spacing w:line="360" w:lineRule="auto"/>
        <w:rPr>
          <w:rFonts w:ascii="Times New Roman" w:hAnsi="Times New Roman" w:cs="Times New Roman"/>
          <w:sz w:val="24"/>
        </w:rPr>
      </w:pPr>
      <w:r w:rsidRPr="008056AC">
        <w:rPr>
          <w:rFonts w:ascii="Times New Roman" w:hAnsi="Times New Roman" w:cs="Times New Roman"/>
          <w:sz w:val="24"/>
        </w:rPr>
        <w:t>7</w:t>
      </w:r>
      <w:r w:rsidR="00ED1D6B" w:rsidRPr="008056AC">
        <w:rPr>
          <w:rFonts w:ascii="Times New Roman" w:hAnsi="Times New Roman" w:cs="Times New Roman"/>
          <w:sz w:val="24"/>
        </w:rPr>
        <w:t xml:space="preserve"> Pages</w:t>
      </w:r>
    </w:p>
    <w:p w14:paraId="3936B48F" w14:textId="4861F431" w:rsidR="00761C47" w:rsidRPr="008056AC" w:rsidRDefault="00B02AB5" w:rsidP="00F03B05">
      <w:pPr>
        <w:widowControl/>
        <w:numPr>
          <w:ilvl w:val="1"/>
          <w:numId w:val="1"/>
        </w:numPr>
        <w:spacing w:line="360" w:lineRule="auto"/>
        <w:rPr>
          <w:rFonts w:ascii="Times New Roman" w:hAnsi="Times New Roman" w:cs="Times New Roman"/>
          <w:sz w:val="24"/>
        </w:rPr>
      </w:pPr>
      <w:r w:rsidRPr="008056AC">
        <w:rPr>
          <w:rFonts w:ascii="Times New Roman" w:hAnsi="Times New Roman" w:cs="Times New Roman"/>
          <w:bCs/>
          <w:sz w:val="24"/>
          <w:szCs w:val="21"/>
        </w:rPr>
        <w:t>3</w:t>
      </w:r>
      <w:r w:rsidR="00761C47" w:rsidRPr="008056AC">
        <w:rPr>
          <w:rFonts w:ascii="Times New Roman" w:hAnsi="Times New Roman" w:cs="Times New Roman"/>
          <w:bCs/>
          <w:sz w:val="24"/>
          <w:szCs w:val="21"/>
        </w:rPr>
        <w:t xml:space="preserve"> Supplementary Tables (Table S1- Table S</w:t>
      </w:r>
      <w:r w:rsidRPr="008056AC">
        <w:rPr>
          <w:rFonts w:ascii="Times New Roman" w:hAnsi="Times New Roman" w:cs="Times New Roman"/>
          <w:bCs/>
          <w:sz w:val="24"/>
          <w:szCs w:val="21"/>
        </w:rPr>
        <w:t>3</w:t>
      </w:r>
      <w:r w:rsidR="00761C47" w:rsidRPr="008056AC">
        <w:rPr>
          <w:rFonts w:ascii="Times New Roman" w:hAnsi="Times New Roman" w:cs="Times New Roman"/>
          <w:bCs/>
          <w:sz w:val="24"/>
          <w:szCs w:val="21"/>
        </w:rPr>
        <w:t>)</w:t>
      </w:r>
    </w:p>
    <w:p w14:paraId="02B9A8A5" w14:textId="6F54562E" w:rsidR="00ED1D6B" w:rsidRPr="008056AC" w:rsidRDefault="00BD52A7" w:rsidP="00F03B05">
      <w:pPr>
        <w:widowControl/>
        <w:numPr>
          <w:ilvl w:val="1"/>
          <w:numId w:val="1"/>
        </w:numPr>
        <w:spacing w:line="360" w:lineRule="auto"/>
        <w:rPr>
          <w:rFonts w:ascii="Times New Roman" w:hAnsi="Times New Roman" w:cs="Times New Roman"/>
          <w:b/>
          <w:bCs/>
          <w:szCs w:val="21"/>
        </w:rPr>
      </w:pPr>
      <w:r w:rsidRPr="008056AC">
        <w:rPr>
          <w:rFonts w:ascii="Times New Roman" w:hAnsi="Times New Roman" w:cs="Times New Roman"/>
          <w:sz w:val="24"/>
        </w:rPr>
        <w:t>6</w:t>
      </w:r>
      <w:r w:rsidR="00ED1D6B" w:rsidRPr="008056AC">
        <w:rPr>
          <w:rFonts w:ascii="Times New Roman" w:hAnsi="Times New Roman" w:cs="Times New Roman" w:hint="eastAsia"/>
          <w:sz w:val="24"/>
        </w:rPr>
        <w:t xml:space="preserve"> </w:t>
      </w:r>
      <w:r w:rsidR="00ED1D6B" w:rsidRPr="008056AC">
        <w:rPr>
          <w:rFonts w:ascii="Times New Roman" w:hAnsi="Times New Roman" w:cs="Times New Roman"/>
          <w:sz w:val="24"/>
        </w:rPr>
        <w:t>S</w:t>
      </w:r>
      <w:r w:rsidR="00ED1D6B" w:rsidRPr="008056AC">
        <w:rPr>
          <w:rFonts w:ascii="Times New Roman" w:hAnsi="Times New Roman" w:cs="Times New Roman" w:hint="eastAsia"/>
          <w:sz w:val="24"/>
        </w:rPr>
        <w:t>u</w:t>
      </w:r>
      <w:r w:rsidR="00ED1D6B" w:rsidRPr="008056AC">
        <w:rPr>
          <w:rFonts w:ascii="Times New Roman" w:hAnsi="Times New Roman" w:cs="Times New Roman"/>
          <w:sz w:val="24"/>
        </w:rPr>
        <w:t>pplementary Figures (Fig. S1 - Fig. S</w:t>
      </w:r>
      <w:r w:rsidRPr="008056AC">
        <w:rPr>
          <w:rFonts w:ascii="Times New Roman" w:hAnsi="Times New Roman" w:cs="Times New Roman"/>
          <w:sz w:val="24"/>
        </w:rPr>
        <w:t>6</w:t>
      </w:r>
      <w:r w:rsidR="00ED1D6B" w:rsidRPr="008056AC">
        <w:rPr>
          <w:rFonts w:ascii="Times New Roman" w:hAnsi="Times New Roman" w:cs="Times New Roman"/>
          <w:sz w:val="24"/>
        </w:rPr>
        <w:t>)</w:t>
      </w:r>
    </w:p>
    <w:p w14:paraId="27877B7D" w14:textId="77777777" w:rsidR="00A6558B" w:rsidRPr="008056AC" w:rsidRDefault="00A6558B">
      <w:pPr>
        <w:widowControl/>
        <w:jc w:val="left"/>
        <w:rPr>
          <w:rFonts w:ascii="Times New Roman" w:hAnsi="Times New Roman" w:cs="Times New Roman"/>
        </w:rPr>
      </w:pPr>
    </w:p>
    <w:p w14:paraId="13993113" w14:textId="53C86098" w:rsidR="00746865" w:rsidRPr="008056AC" w:rsidRDefault="00746865">
      <w:pPr>
        <w:widowControl/>
        <w:jc w:val="left"/>
        <w:rPr>
          <w:rFonts w:ascii="Times New Roman" w:hAnsi="Times New Roman" w:cs="Times New Roman"/>
        </w:rPr>
      </w:pPr>
      <w:r w:rsidRPr="008056AC">
        <w:rPr>
          <w:rFonts w:ascii="Times New Roman" w:hAnsi="Times New Roman" w:cs="Times New Roman"/>
        </w:rPr>
        <w:br w:type="page"/>
      </w:r>
    </w:p>
    <w:p w14:paraId="0DEB8841" w14:textId="77777777" w:rsidR="003D739E" w:rsidRPr="008056AC" w:rsidRDefault="003D739E">
      <w:pPr>
        <w:widowControl/>
        <w:jc w:val="left"/>
        <w:rPr>
          <w:rFonts w:ascii="Times New Roman" w:hAnsi="Times New Roman" w:cs="Times New Roman"/>
        </w:rPr>
      </w:pPr>
    </w:p>
    <w:p w14:paraId="3D8BA204" w14:textId="4893F779" w:rsidR="00746865" w:rsidRPr="008056AC" w:rsidRDefault="00746865" w:rsidP="00746865">
      <w:pPr>
        <w:widowControl/>
        <w:jc w:val="center"/>
        <w:rPr>
          <w:rFonts w:ascii="Times New Roman" w:hAnsi="Times New Roman" w:cs="Times New Roman"/>
          <w:sz w:val="24"/>
          <w:szCs w:val="28"/>
        </w:rPr>
      </w:pPr>
      <w:r w:rsidRPr="008056AC">
        <w:rPr>
          <w:rFonts w:ascii="Times New Roman" w:hAnsi="Times New Roman" w:cs="Times New Roman" w:hint="eastAsia"/>
          <w:sz w:val="24"/>
          <w:szCs w:val="28"/>
        </w:rPr>
        <w:t>Table</w:t>
      </w:r>
      <w:r w:rsidRPr="008056AC">
        <w:rPr>
          <w:rFonts w:ascii="Times New Roman" w:hAnsi="Times New Roman" w:cs="Times New Roman"/>
          <w:sz w:val="24"/>
          <w:szCs w:val="28"/>
        </w:rPr>
        <w:t xml:space="preserve"> S</w:t>
      </w:r>
      <w:r w:rsidR="00B02AB5" w:rsidRPr="008056AC">
        <w:rPr>
          <w:rFonts w:ascii="Times New Roman" w:hAnsi="Times New Roman" w:cs="Times New Roman"/>
          <w:sz w:val="24"/>
          <w:szCs w:val="28"/>
        </w:rPr>
        <w:t>1</w:t>
      </w:r>
      <w:r w:rsidRPr="008056AC">
        <w:rPr>
          <w:rFonts w:ascii="Times New Roman" w:hAnsi="Times New Roman" w:cs="Times New Roman"/>
          <w:sz w:val="24"/>
          <w:szCs w:val="28"/>
        </w:rPr>
        <w:t xml:space="preserve"> 16S rRNA gene cop</w:t>
      </w:r>
      <w:r w:rsidR="005A07A2" w:rsidRPr="008056AC">
        <w:rPr>
          <w:rFonts w:ascii="Times New Roman" w:hAnsi="Times New Roman" w:cs="Times New Roman"/>
          <w:sz w:val="24"/>
          <w:szCs w:val="28"/>
        </w:rPr>
        <w:t>y num</w:t>
      </w:r>
      <w:r w:rsidR="004101D9" w:rsidRPr="008056AC">
        <w:rPr>
          <w:rFonts w:ascii="Times New Roman" w:hAnsi="Times New Roman" w:cs="Times New Roman"/>
          <w:sz w:val="24"/>
          <w:szCs w:val="28"/>
        </w:rPr>
        <w:t>b</w:t>
      </w:r>
      <w:r w:rsidR="005A07A2" w:rsidRPr="008056AC">
        <w:rPr>
          <w:rFonts w:ascii="Times New Roman" w:hAnsi="Times New Roman" w:cs="Times New Roman"/>
          <w:sz w:val="24"/>
          <w:szCs w:val="28"/>
        </w:rPr>
        <w:t>ers</w:t>
      </w:r>
      <w:r w:rsidRPr="008056AC">
        <w:rPr>
          <w:rFonts w:ascii="Times New Roman" w:hAnsi="Times New Roman" w:cs="Times New Roman"/>
          <w:sz w:val="24"/>
          <w:szCs w:val="28"/>
        </w:rPr>
        <w:t xml:space="preserve"> </w:t>
      </w:r>
      <w:r w:rsidRPr="008056AC">
        <w:rPr>
          <w:rFonts w:ascii="Times New Roman" w:hAnsi="Times New Roman" w:cs="Times New Roman" w:hint="eastAsia"/>
          <w:sz w:val="24"/>
          <w:szCs w:val="28"/>
        </w:rPr>
        <w:t>of</w:t>
      </w:r>
      <w:r w:rsidRPr="008056AC">
        <w:rPr>
          <w:rFonts w:ascii="Times New Roman" w:hAnsi="Times New Roman" w:cs="Times New Roman"/>
          <w:sz w:val="24"/>
          <w:szCs w:val="28"/>
        </w:rPr>
        <w:t xml:space="preserve"> sediments.</w:t>
      </w:r>
    </w:p>
    <w:tbl>
      <w:tblPr>
        <w:tblW w:w="5000" w:type="pct"/>
        <w:jc w:val="center"/>
        <w:tblLook w:val="04A0" w:firstRow="1" w:lastRow="0" w:firstColumn="1" w:lastColumn="0" w:noHBand="0" w:noVBand="1"/>
      </w:tblPr>
      <w:tblGrid>
        <w:gridCol w:w="1460"/>
        <w:gridCol w:w="1853"/>
        <w:gridCol w:w="2748"/>
        <w:gridCol w:w="2245"/>
      </w:tblGrid>
      <w:tr w:rsidR="008056AC" w:rsidRPr="008056AC" w14:paraId="5B8BB704" w14:textId="77777777" w:rsidTr="00A85961">
        <w:trPr>
          <w:trHeight w:val="283"/>
          <w:jc w:val="center"/>
        </w:trPr>
        <w:tc>
          <w:tcPr>
            <w:tcW w:w="914" w:type="pct"/>
            <w:tcBorders>
              <w:top w:val="single" w:sz="12" w:space="0" w:color="auto"/>
              <w:left w:val="nil"/>
              <w:bottom w:val="single" w:sz="6" w:space="0" w:color="auto"/>
              <w:right w:val="nil"/>
            </w:tcBorders>
            <w:shd w:val="clear" w:color="auto" w:fill="auto"/>
            <w:noWrap/>
            <w:vAlign w:val="center"/>
            <w:hideMark/>
          </w:tcPr>
          <w:p w14:paraId="52C05B58" w14:textId="77777777" w:rsidR="00746865" w:rsidRPr="008056AC" w:rsidRDefault="00746865" w:rsidP="00746865">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Sample</w:t>
            </w:r>
          </w:p>
        </w:tc>
        <w:tc>
          <w:tcPr>
            <w:tcW w:w="1150" w:type="pct"/>
            <w:tcBorders>
              <w:top w:val="single" w:sz="12" w:space="0" w:color="auto"/>
              <w:left w:val="nil"/>
              <w:bottom w:val="single" w:sz="6" w:space="0" w:color="auto"/>
              <w:right w:val="nil"/>
            </w:tcBorders>
            <w:shd w:val="clear" w:color="auto" w:fill="auto"/>
            <w:noWrap/>
            <w:vAlign w:val="center"/>
            <w:hideMark/>
          </w:tcPr>
          <w:p w14:paraId="387D332F" w14:textId="77777777" w:rsidR="00746865" w:rsidRPr="008056AC" w:rsidRDefault="00746865" w:rsidP="00746865">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Depth (cm)</w:t>
            </w:r>
          </w:p>
        </w:tc>
        <w:tc>
          <w:tcPr>
            <w:tcW w:w="1549" w:type="pct"/>
            <w:tcBorders>
              <w:top w:val="single" w:sz="12" w:space="0" w:color="auto"/>
              <w:left w:val="nil"/>
              <w:bottom w:val="single" w:sz="6" w:space="0" w:color="auto"/>
              <w:right w:val="nil"/>
            </w:tcBorders>
            <w:shd w:val="clear" w:color="auto" w:fill="auto"/>
            <w:noWrap/>
            <w:vAlign w:val="center"/>
            <w:hideMark/>
          </w:tcPr>
          <w:p w14:paraId="36216159" w14:textId="096CC129" w:rsidR="00746865" w:rsidRPr="008056AC" w:rsidRDefault="003D739E" w:rsidP="00746865">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Gene abundance (copies·g</w:t>
            </w:r>
            <w:r w:rsidRPr="008056AC">
              <w:rPr>
                <w:rFonts w:ascii="Times New Roman" w:eastAsia="等线" w:hAnsi="Times New Roman" w:cs="Times New Roman"/>
                <w:b/>
                <w:bCs/>
                <w:kern w:val="0"/>
                <w:szCs w:val="21"/>
                <w:vertAlign w:val="superscript"/>
              </w:rPr>
              <w:t>-1</w:t>
            </w:r>
            <w:r w:rsidRPr="008056AC">
              <w:rPr>
                <w:rFonts w:ascii="Times New Roman" w:eastAsia="等线" w:hAnsi="Times New Roman" w:cs="Times New Roman"/>
                <w:b/>
                <w:bCs/>
                <w:kern w:val="0"/>
                <w:szCs w:val="21"/>
              </w:rPr>
              <w:t>)</w:t>
            </w:r>
          </w:p>
        </w:tc>
        <w:tc>
          <w:tcPr>
            <w:tcW w:w="1386" w:type="pct"/>
            <w:tcBorders>
              <w:top w:val="single" w:sz="12" w:space="0" w:color="auto"/>
              <w:left w:val="nil"/>
              <w:bottom w:val="single" w:sz="6" w:space="0" w:color="auto"/>
              <w:right w:val="nil"/>
            </w:tcBorders>
            <w:shd w:val="clear" w:color="auto" w:fill="auto"/>
            <w:noWrap/>
            <w:vAlign w:val="center"/>
            <w:hideMark/>
          </w:tcPr>
          <w:p w14:paraId="39A073EA" w14:textId="77777777" w:rsidR="00746865" w:rsidRPr="008056AC" w:rsidRDefault="00746865" w:rsidP="00746865">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Group</w:t>
            </w:r>
          </w:p>
        </w:tc>
      </w:tr>
      <w:tr w:rsidR="008056AC" w:rsidRPr="008056AC" w14:paraId="325BDF51" w14:textId="77777777" w:rsidTr="00A85961">
        <w:trPr>
          <w:trHeight w:val="283"/>
          <w:jc w:val="center"/>
        </w:trPr>
        <w:tc>
          <w:tcPr>
            <w:tcW w:w="914" w:type="pct"/>
            <w:tcBorders>
              <w:top w:val="single" w:sz="6" w:space="0" w:color="auto"/>
              <w:left w:val="nil"/>
              <w:bottom w:val="nil"/>
              <w:right w:val="nil"/>
            </w:tcBorders>
            <w:shd w:val="clear" w:color="auto" w:fill="auto"/>
            <w:noWrap/>
            <w:vAlign w:val="center"/>
            <w:hideMark/>
          </w:tcPr>
          <w:p w14:paraId="19F8FA95"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S0_2</w:t>
            </w:r>
          </w:p>
        </w:tc>
        <w:tc>
          <w:tcPr>
            <w:tcW w:w="1150" w:type="pct"/>
            <w:tcBorders>
              <w:top w:val="single" w:sz="6" w:space="0" w:color="auto"/>
              <w:left w:val="nil"/>
              <w:bottom w:val="nil"/>
              <w:right w:val="nil"/>
            </w:tcBorders>
            <w:shd w:val="clear" w:color="auto" w:fill="auto"/>
            <w:noWrap/>
            <w:vAlign w:val="center"/>
            <w:hideMark/>
          </w:tcPr>
          <w:p w14:paraId="7FB1EFB4"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0-2</w:t>
            </w:r>
          </w:p>
        </w:tc>
        <w:tc>
          <w:tcPr>
            <w:tcW w:w="1549" w:type="pct"/>
            <w:tcBorders>
              <w:top w:val="single" w:sz="6" w:space="0" w:color="auto"/>
              <w:left w:val="nil"/>
              <w:bottom w:val="nil"/>
              <w:right w:val="nil"/>
            </w:tcBorders>
            <w:shd w:val="clear" w:color="auto" w:fill="auto"/>
            <w:noWrap/>
            <w:vAlign w:val="center"/>
            <w:hideMark/>
          </w:tcPr>
          <w:p w14:paraId="6845DAD4" w14:textId="458DC016"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7.11E+09</w:t>
            </w:r>
          </w:p>
        </w:tc>
        <w:tc>
          <w:tcPr>
            <w:tcW w:w="1386" w:type="pct"/>
            <w:vMerge w:val="restart"/>
            <w:tcBorders>
              <w:top w:val="single" w:sz="6" w:space="0" w:color="auto"/>
              <w:left w:val="nil"/>
              <w:bottom w:val="single" w:sz="4" w:space="0" w:color="auto"/>
              <w:right w:val="nil"/>
            </w:tcBorders>
            <w:shd w:val="clear" w:color="auto" w:fill="auto"/>
            <w:noWrap/>
            <w:vAlign w:val="center"/>
            <w:hideMark/>
          </w:tcPr>
          <w:p w14:paraId="5AE8DC64" w14:textId="1D97318A" w:rsidR="003D739E" w:rsidRPr="007606B7" w:rsidRDefault="003D739E" w:rsidP="003D739E">
            <w:pPr>
              <w:widowControl/>
              <w:jc w:val="center"/>
              <w:rPr>
                <w:rFonts w:ascii="Times New Roman" w:eastAsia="等线" w:hAnsi="Times New Roman" w:cs="Times New Roman"/>
                <w:b/>
                <w:bCs/>
                <w:color w:val="0000FF"/>
                <w:kern w:val="0"/>
                <w:szCs w:val="21"/>
              </w:rPr>
            </w:pPr>
            <w:r w:rsidRPr="007606B7">
              <w:rPr>
                <w:rFonts w:ascii="Times New Roman" w:eastAsia="等线" w:hAnsi="Times New Roman" w:cs="Times New Roman"/>
                <w:b/>
                <w:bCs/>
                <w:color w:val="0000FF"/>
                <w:kern w:val="0"/>
                <w:szCs w:val="21"/>
              </w:rPr>
              <w:t>S</w:t>
            </w:r>
            <w:r w:rsidR="007606B7" w:rsidRPr="007606B7">
              <w:rPr>
                <w:rFonts w:ascii="Times New Roman" w:eastAsia="等线" w:hAnsi="Times New Roman" w:cs="Times New Roman"/>
                <w:b/>
                <w:bCs/>
                <w:color w:val="0000FF"/>
                <w:kern w:val="0"/>
                <w:szCs w:val="21"/>
              </w:rPr>
              <w:t>urficial</w:t>
            </w:r>
          </w:p>
        </w:tc>
      </w:tr>
      <w:tr w:rsidR="008056AC" w:rsidRPr="008056AC" w14:paraId="4683F56B" w14:textId="77777777" w:rsidTr="00A85961">
        <w:trPr>
          <w:trHeight w:val="283"/>
          <w:jc w:val="center"/>
        </w:trPr>
        <w:tc>
          <w:tcPr>
            <w:tcW w:w="914" w:type="pct"/>
            <w:tcBorders>
              <w:top w:val="nil"/>
              <w:left w:val="nil"/>
              <w:bottom w:val="nil"/>
              <w:right w:val="nil"/>
            </w:tcBorders>
            <w:shd w:val="clear" w:color="auto" w:fill="auto"/>
            <w:noWrap/>
            <w:vAlign w:val="center"/>
            <w:hideMark/>
          </w:tcPr>
          <w:p w14:paraId="0992EAFD"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S2_4</w:t>
            </w:r>
          </w:p>
        </w:tc>
        <w:tc>
          <w:tcPr>
            <w:tcW w:w="1150" w:type="pct"/>
            <w:tcBorders>
              <w:top w:val="nil"/>
              <w:left w:val="nil"/>
              <w:bottom w:val="nil"/>
              <w:right w:val="nil"/>
            </w:tcBorders>
            <w:shd w:val="clear" w:color="auto" w:fill="auto"/>
            <w:noWrap/>
            <w:vAlign w:val="center"/>
            <w:hideMark/>
          </w:tcPr>
          <w:p w14:paraId="644DA71A"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2-4</w:t>
            </w:r>
          </w:p>
        </w:tc>
        <w:tc>
          <w:tcPr>
            <w:tcW w:w="1549" w:type="pct"/>
            <w:tcBorders>
              <w:top w:val="nil"/>
              <w:left w:val="nil"/>
              <w:bottom w:val="nil"/>
              <w:right w:val="nil"/>
            </w:tcBorders>
            <w:shd w:val="clear" w:color="auto" w:fill="auto"/>
            <w:noWrap/>
            <w:vAlign w:val="center"/>
            <w:hideMark/>
          </w:tcPr>
          <w:p w14:paraId="12107D52" w14:textId="569724F1"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6.18E+09</w:t>
            </w:r>
          </w:p>
        </w:tc>
        <w:tc>
          <w:tcPr>
            <w:tcW w:w="1386" w:type="pct"/>
            <w:vMerge/>
            <w:tcBorders>
              <w:top w:val="nil"/>
              <w:left w:val="nil"/>
              <w:bottom w:val="single" w:sz="4" w:space="0" w:color="auto"/>
              <w:right w:val="nil"/>
            </w:tcBorders>
            <w:vAlign w:val="center"/>
            <w:hideMark/>
          </w:tcPr>
          <w:p w14:paraId="1DA46358"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3522FEDD" w14:textId="77777777" w:rsidTr="00A85961">
        <w:trPr>
          <w:trHeight w:val="283"/>
          <w:jc w:val="center"/>
        </w:trPr>
        <w:tc>
          <w:tcPr>
            <w:tcW w:w="914" w:type="pct"/>
            <w:tcBorders>
              <w:top w:val="nil"/>
              <w:left w:val="nil"/>
              <w:right w:val="nil"/>
            </w:tcBorders>
            <w:shd w:val="clear" w:color="auto" w:fill="auto"/>
            <w:noWrap/>
            <w:vAlign w:val="center"/>
            <w:hideMark/>
          </w:tcPr>
          <w:p w14:paraId="4F6AEA87"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S4_6</w:t>
            </w:r>
          </w:p>
        </w:tc>
        <w:tc>
          <w:tcPr>
            <w:tcW w:w="1150" w:type="pct"/>
            <w:tcBorders>
              <w:top w:val="nil"/>
              <w:left w:val="nil"/>
              <w:right w:val="nil"/>
            </w:tcBorders>
            <w:shd w:val="clear" w:color="auto" w:fill="auto"/>
            <w:noWrap/>
            <w:vAlign w:val="center"/>
            <w:hideMark/>
          </w:tcPr>
          <w:p w14:paraId="53B42305"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4-6</w:t>
            </w:r>
          </w:p>
        </w:tc>
        <w:tc>
          <w:tcPr>
            <w:tcW w:w="1549" w:type="pct"/>
            <w:tcBorders>
              <w:top w:val="nil"/>
              <w:left w:val="nil"/>
              <w:right w:val="nil"/>
            </w:tcBorders>
            <w:shd w:val="clear" w:color="auto" w:fill="auto"/>
            <w:noWrap/>
            <w:vAlign w:val="center"/>
            <w:hideMark/>
          </w:tcPr>
          <w:p w14:paraId="40B058D3" w14:textId="2ED1ACDF"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1.36E+09</w:t>
            </w:r>
          </w:p>
        </w:tc>
        <w:tc>
          <w:tcPr>
            <w:tcW w:w="1386" w:type="pct"/>
            <w:vMerge/>
            <w:tcBorders>
              <w:top w:val="nil"/>
              <w:left w:val="nil"/>
              <w:bottom w:val="single" w:sz="4" w:space="0" w:color="auto"/>
              <w:right w:val="nil"/>
            </w:tcBorders>
            <w:vAlign w:val="center"/>
            <w:hideMark/>
          </w:tcPr>
          <w:p w14:paraId="484C609B"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42F743CE" w14:textId="77777777" w:rsidTr="00A85961">
        <w:trPr>
          <w:trHeight w:val="283"/>
          <w:jc w:val="center"/>
        </w:trPr>
        <w:tc>
          <w:tcPr>
            <w:tcW w:w="914" w:type="pct"/>
            <w:tcBorders>
              <w:top w:val="nil"/>
              <w:left w:val="nil"/>
              <w:bottom w:val="single" w:sz="4" w:space="0" w:color="auto"/>
              <w:right w:val="nil"/>
            </w:tcBorders>
            <w:shd w:val="clear" w:color="auto" w:fill="auto"/>
            <w:noWrap/>
            <w:vAlign w:val="center"/>
            <w:hideMark/>
          </w:tcPr>
          <w:p w14:paraId="1A9834FC"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S6_8</w:t>
            </w:r>
          </w:p>
        </w:tc>
        <w:tc>
          <w:tcPr>
            <w:tcW w:w="1150" w:type="pct"/>
            <w:tcBorders>
              <w:top w:val="nil"/>
              <w:left w:val="nil"/>
              <w:bottom w:val="single" w:sz="4" w:space="0" w:color="auto"/>
              <w:right w:val="nil"/>
            </w:tcBorders>
            <w:shd w:val="clear" w:color="auto" w:fill="auto"/>
            <w:noWrap/>
            <w:vAlign w:val="center"/>
            <w:hideMark/>
          </w:tcPr>
          <w:p w14:paraId="5C357313"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6-8</w:t>
            </w:r>
          </w:p>
        </w:tc>
        <w:tc>
          <w:tcPr>
            <w:tcW w:w="1549" w:type="pct"/>
            <w:tcBorders>
              <w:top w:val="nil"/>
              <w:left w:val="nil"/>
              <w:bottom w:val="single" w:sz="4" w:space="0" w:color="auto"/>
              <w:right w:val="nil"/>
            </w:tcBorders>
            <w:shd w:val="clear" w:color="auto" w:fill="auto"/>
            <w:noWrap/>
            <w:vAlign w:val="center"/>
            <w:hideMark/>
          </w:tcPr>
          <w:p w14:paraId="098C7D57" w14:textId="3B03C4A1"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2.22E+09</w:t>
            </w:r>
          </w:p>
        </w:tc>
        <w:tc>
          <w:tcPr>
            <w:tcW w:w="1386" w:type="pct"/>
            <w:vMerge/>
            <w:tcBorders>
              <w:top w:val="nil"/>
              <w:left w:val="nil"/>
              <w:bottom w:val="single" w:sz="4" w:space="0" w:color="auto"/>
              <w:right w:val="nil"/>
            </w:tcBorders>
            <w:vAlign w:val="center"/>
            <w:hideMark/>
          </w:tcPr>
          <w:p w14:paraId="6DB1397C"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62990FAB" w14:textId="77777777" w:rsidTr="00A85961">
        <w:trPr>
          <w:trHeight w:val="283"/>
          <w:jc w:val="center"/>
        </w:trPr>
        <w:tc>
          <w:tcPr>
            <w:tcW w:w="914" w:type="pct"/>
            <w:tcBorders>
              <w:top w:val="single" w:sz="4" w:space="0" w:color="auto"/>
              <w:left w:val="nil"/>
              <w:bottom w:val="nil"/>
              <w:right w:val="nil"/>
            </w:tcBorders>
            <w:shd w:val="clear" w:color="auto" w:fill="auto"/>
            <w:noWrap/>
            <w:vAlign w:val="center"/>
            <w:hideMark/>
          </w:tcPr>
          <w:p w14:paraId="22F1161F"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S8_10</w:t>
            </w:r>
          </w:p>
        </w:tc>
        <w:tc>
          <w:tcPr>
            <w:tcW w:w="1150" w:type="pct"/>
            <w:tcBorders>
              <w:top w:val="single" w:sz="4" w:space="0" w:color="auto"/>
              <w:left w:val="nil"/>
              <w:bottom w:val="nil"/>
              <w:right w:val="nil"/>
            </w:tcBorders>
            <w:shd w:val="clear" w:color="auto" w:fill="auto"/>
            <w:noWrap/>
            <w:vAlign w:val="center"/>
            <w:hideMark/>
          </w:tcPr>
          <w:p w14:paraId="15EA6666"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8-10</w:t>
            </w:r>
          </w:p>
        </w:tc>
        <w:tc>
          <w:tcPr>
            <w:tcW w:w="1549" w:type="pct"/>
            <w:tcBorders>
              <w:top w:val="single" w:sz="4" w:space="0" w:color="auto"/>
              <w:left w:val="nil"/>
              <w:bottom w:val="nil"/>
              <w:right w:val="nil"/>
            </w:tcBorders>
            <w:shd w:val="clear" w:color="auto" w:fill="auto"/>
            <w:noWrap/>
            <w:vAlign w:val="center"/>
            <w:hideMark/>
          </w:tcPr>
          <w:p w14:paraId="5C67274D" w14:textId="39C26668"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3.92E+08</w:t>
            </w:r>
          </w:p>
        </w:tc>
        <w:tc>
          <w:tcPr>
            <w:tcW w:w="1386" w:type="pct"/>
            <w:vMerge w:val="restart"/>
            <w:tcBorders>
              <w:top w:val="single" w:sz="4" w:space="0" w:color="auto"/>
              <w:left w:val="nil"/>
              <w:bottom w:val="single" w:sz="12" w:space="0" w:color="auto"/>
              <w:right w:val="nil"/>
            </w:tcBorders>
            <w:shd w:val="clear" w:color="auto" w:fill="auto"/>
            <w:noWrap/>
            <w:vAlign w:val="center"/>
            <w:hideMark/>
          </w:tcPr>
          <w:p w14:paraId="7C5BA36A" w14:textId="56F9CC69" w:rsidR="003D739E" w:rsidRPr="008056AC" w:rsidRDefault="007606B7" w:rsidP="003D739E">
            <w:pPr>
              <w:widowControl/>
              <w:jc w:val="center"/>
              <w:rPr>
                <w:rFonts w:ascii="Times New Roman" w:eastAsia="等线" w:hAnsi="Times New Roman" w:cs="Times New Roman"/>
                <w:b/>
                <w:bCs/>
                <w:kern w:val="0"/>
                <w:szCs w:val="21"/>
              </w:rPr>
            </w:pPr>
            <w:r w:rsidRPr="007606B7">
              <w:rPr>
                <w:rFonts w:ascii="Times New Roman" w:eastAsia="等线" w:hAnsi="Times New Roman" w:cs="Times New Roman"/>
                <w:b/>
                <w:bCs/>
                <w:color w:val="0000FF"/>
                <w:kern w:val="0"/>
                <w:szCs w:val="21"/>
              </w:rPr>
              <w:t>D</w:t>
            </w:r>
            <w:r w:rsidR="003D739E" w:rsidRPr="007606B7">
              <w:rPr>
                <w:rFonts w:ascii="Times New Roman" w:eastAsia="等线" w:hAnsi="Times New Roman" w:cs="Times New Roman"/>
                <w:b/>
                <w:bCs/>
                <w:color w:val="0000FF"/>
                <w:kern w:val="0"/>
                <w:szCs w:val="21"/>
              </w:rPr>
              <w:t>eep</w:t>
            </w:r>
          </w:p>
        </w:tc>
      </w:tr>
      <w:tr w:rsidR="008056AC" w:rsidRPr="008056AC" w14:paraId="64C83C67" w14:textId="77777777" w:rsidTr="00746865">
        <w:trPr>
          <w:trHeight w:val="283"/>
          <w:jc w:val="center"/>
        </w:trPr>
        <w:tc>
          <w:tcPr>
            <w:tcW w:w="914" w:type="pct"/>
            <w:tcBorders>
              <w:top w:val="nil"/>
              <w:left w:val="nil"/>
              <w:bottom w:val="nil"/>
              <w:right w:val="nil"/>
            </w:tcBorders>
            <w:shd w:val="clear" w:color="auto" w:fill="auto"/>
            <w:noWrap/>
            <w:vAlign w:val="center"/>
            <w:hideMark/>
          </w:tcPr>
          <w:p w14:paraId="24FAFE32"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S10_12</w:t>
            </w:r>
          </w:p>
        </w:tc>
        <w:tc>
          <w:tcPr>
            <w:tcW w:w="1150" w:type="pct"/>
            <w:tcBorders>
              <w:top w:val="nil"/>
              <w:left w:val="nil"/>
              <w:bottom w:val="nil"/>
              <w:right w:val="nil"/>
            </w:tcBorders>
            <w:shd w:val="clear" w:color="auto" w:fill="auto"/>
            <w:noWrap/>
            <w:vAlign w:val="center"/>
            <w:hideMark/>
          </w:tcPr>
          <w:p w14:paraId="4BF68D4B"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10-12</w:t>
            </w:r>
          </w:p>
        </w:tc>
        <w:tc>
          <w:tcPr>
            <w:tcW w:w="1549" w:type="pct"/>
            <w:tcBorders>
              <w:top w:val="nil"/>
              <w:left w:val="nil"/>
              <w:bottom w:val="nil"/>
              <w:right w:val="nil"/>
            </w:tcBorders>
            <w:shd w:val="clear" w:color="auto" w:fill="auto"/>
            <w:noWrap/>
            <w:vAlign w:val="center"/>
            <w:hideMark/>
          </w:tcPr>
          <w:p w14:paraId="4C975AE0" w14:textId="22D5319D"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5.68E+08</w:t>
            </w:r>
          </w:p>
        </w:tc>
        <w:tc>
          <w:tcPr>
            <w:tcW w:w="1386" w:type="pct"/>
            <w:vMerge/>
            <w:tcBorders>
              <w:top w:val="nil"/>
              <w:left w:val="nil"/>
              <w:bottom w:val="single" w:sz="12" w:space="0" w:color="auto"/>
              <w:right w:val="nil"/>
            </w:tcBorders>
            <w:vAlign w:val="center"/>
            <w:hideMark/>
          </w:tcPr>
          <w:p w14:paraId="65861B0A"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0C283808" w14:textId="77777777" w:rsidTr="00746865">
        <w:trPr>
          <w:trHeight w:val="283"/>
          <w:jc w:val="center"/>
        </w:trPr>
        <w:tc>
          <w:tcPr>
            <w:tcW w:w="914" w:type="pct"/>
            <w:tcBorders>
              <w:top w:val="nil"/>
              <w:left w:val="nil"/>
              <w:bottom w:val="nil"/>
              <w:right w:val="nil"/>
            </w:tcBorders>
            <w:shd w:val="clear" w:color="auto" w:fill="auto"/>
            <w:noWrap/>
            <w:vAlign w:val="center"/>
            <w:hideMark/>
          </w:tcPr>
          <w:p w14:paraId="70C2193A"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S12_14</w:t>
            </w:r>
          </w:p>
        </w:tc>
        <w:tc>
          <w:tcPr>
            <w:tcW w:w="1150" w:type="pct"/>
            <w:tcBorders>
              <w:top w:val="nil"/>
              <w:left w:val="nil"/>
              <w:bottom w:val="nil"/>
              <w:right w:val="nil"/>
            </w:tcBorders>
            <w:shd w:val="clear" w:color="auto" w:fill="auto"/>
            <w:noWrap/>
            <w:vAlign w:val="center"/>
            <w:hideMark/>
          </w:tcPr>
          <w:p w14:paraId="614EAFCB"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12-14</w:t>
            </w:r>
          </w:p>
        </w:tc>
        <w:tc>
          <w:tcPr>
            <w:tcW w:w="1549" w:type="pct"/>
            <w:tcBorders>
              <w:top w:val="nil"/>
              <w:left w:val="nil"/>
              <w:bottom w:val="nil"/>
              <w:right w:val="nil"/>
            </w:tcBorders>
            <w:shd w:val="clear" w:color="auto" w:fill="auto"/>
            <w:noWrap/>
            <w:vAlign w:val="center"/>
            <w:hideMark/>
          </w:tcPr>
          <w:p w14:paraId="22BAE3FA" w14:textId="26AC704C"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3.91E+08</w:t>
            </w:r>
          </w:p>
        </w:tc>
        <w:tc>
          <w:tcPr>
            <w:tcW w:w="1386" w:type="pct"/>
            <w:vMerge/>
            <w:tcBorders>
              <w:top w:val="nil"/>
              <w:left w:val="nil"/>
              <w:bottom w:val="single" w:sz="12" w:space="0" w:color="auto"/>
              <w:right w:val="nil"/>
            </w:tcBorders>
            <w:vAlign w:val="center"/>
            <w:hideMark/>
          </w:tcPr>
          <w:p w14:paraId="76C8B081"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4509BF8B" w14:textId="77777777" w:rsidTr="00746865">
        <w:trPr>
          <w:trHeight w:val="283"/>
          <w:jc w:val="center"/>
        </w:trPr>
        <w:tc>
          <w:tcPr>
            <w:tcW w:w="914" w:type="pct"/>
            <w:tcBorders>
              <w:top w:val="nil"/>
              <w:left w:val="nil"/>
              <w:bottom w:val="nil"/>
              <w:right w:val="nil"/>
            </w:tcBorders>
            <w:shd w:val="clear" w:color="auto" w:fill="auto"/>
            <w:noWrap/>
            <w:vAlign w:val="center"/>
            <w:hideMark/>
          </w:tcPr>
          <w:p w14:paraId="7DFA456C"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S14_16</w:t>
            </w:r>
          </w:p>
        </w:tc>
        <w:tc>
          <w:tcPr>
            <w:tcW w:w="1150" w:type="pct"/>
            <w:tcBorders>
              <w:top w:val="nil"/>
              <w:left w:val="nil"/>
              <w:bottom w:val="nil"/>
              <w:right w:val="nil"/>
            </w:tcBorders>
            <w:shd w:val="clear" w:color="auto" w:fill="auto"/>
            <w:noWrap/>
            <w:vAlign w:val="center"/>
            <w:hideMark/>
          </w:tcPr>
          <w:p w14:paraId="05463B1F"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14-16</w:t>
            </w:r>
          </w:p>
        </w:tc>
        <w:tc>
          <w:tcPr>
            <w:tcW w:w="1549" w:type="pct"/>
            <w:tcBorders>
              <w:top w:val="nil"/>
              <w:left w:val="nil"/>
              <w:bottom w:val="nil"/>
              <w:right w:val="nil"/>
            </w:tcBorders>
            <w:shd w:val="clear" w:color="auto" w:fill="auto"/>
            <w:noWrap/>
            <w:vAlign w:val="center"/>
            <w:hideMark/>
          </w:tcPr>
          <w:p w14:paraId="7256C38A" w14:textId="44878F0F"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2.76E+08</w:t>
            </w:r>
          </w:p>
        </w:tc>
        <w:tc>
          <w:tcPr>
            <w:tcW w:w="1386" w:type="pct"/>
            <w:vMerge/>
            <w:tcBorders>
              <w:top w:val="nil"/>
              <w:left w:val="nil"/>
              <w:bottom w:val="single" w:sz="12" w:space="0" w:color="auto"/>
              <w:right w:val="nil"/>
            </w:tcBorders>
            <w:vAlign w:val="center"/>
            <w:hideMark/>
          </w:tcPr>
          <w:p w14:paraId="05987694"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4B909507" w14:textId="77777777" w:rsidTr="00746865">
        <w:trPr>
          <w:trHeight w:val="283"/>
          <w:jc w:val="center"/>
        </w:trPr>
        <w:tc>
          <w:tcPr>
            <w:tcW w:w="914" w:type="pct"/>
            <w:tcBorders>
              <w:top w:val="nil"/>
              <w:left w:val="nil"/>
              <w:bottom w:val="nil"/>
              <w:right w:val="nil"/>
            </w:tcBorders>
            <w:shd w:val="clear" w:color="auto" w:fill="auto"/>
            <w:noWrap/>
            <w:vAlign w:val="center"/>
            <w:hideMark/>
          </w:tcPr>
          <w:p w14:paraId="2205FEAE"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S18_20</w:t>
            </w:r>
          </w:p>
        </w:tc>
        <w:tc>
          <w:tcPr>
            <w:tcW w:w="1150" w:type="pct"/>
            <w:tcBorders>
              <w:top w:val="nil"/>
              <w:left w:val="nil"/>
              <w:bottom w:val="nil"/>
              <w:right w:val="nil"/>
            </w:tcBorders>
            <w:shd w:val="clear" w:color="auto" w:fill="auto"/>
            <w:noWrap/>
            <w:vAlign w:val="center"/>
            <w:hideMark/>
          </w:tcPr>
          <w:p w14:paraId="5B08221D"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16-18</w:t>
            </w:r>
          </w:p>
        </w:tc>
        <w:tc>
          <w:tcPr>
            <w:tcW w:w="1549" w:type="pct"/>
            <w:tcBorders>
              <w:top w:val="nil"/>
              <w:left w:val="nil"/>
              <w:bottom w:val="nil"/>
              <w:right w:val="nil"/>
            </w:tcBorders>
            <w:shd w:val="clear" w:color="auto" w:fill="auto"/>
            <w:noWrap/>
            <w:vAlign w:val="center"/>
            <w:hideMark/>
          </w:tcPr>
          <w:p w14:paraId="6211A89F" w14:textId="3FAE572E"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1.70E+08</w:t>
            </w:r>
          </w:p>
        </w:tc>
        <w:tc>
          <w:tcPr>
            <w:tcW w:w="1386" w:type="pct"/>
            <w:vMerge/>
            <w:tcBorders>
              <w:top w:val="nil"/>
              <w:left w:val="nil"/>
              <w:bottom w:val="single" w:sz="12" w:space="0" w:color="auto"/>
              <w:right w:val="nil"/>
            </w:tcBorders>
            <w:vAlign w:val="center"/>
            <w:hideMark/>
          </w:tcPr>
          <w:p w14:paraId="5A7EBFCA"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69C7F970" w14:textId="77777777" w:rsidTr="00746865">
        <w:trPr>
          <w:trHeight w:val="283"/>
          <w:jc w:val="center"/>
        </w:trPr>
        <w:tc>
          <w:tcPr>
            <w:tcW w:w="914" w:type="pct"/>
            <w:tcBorders>
              <w:top w:val="nil"/>
              <w:left w:val="nil"/>
              <w:bottom w:val="nil"/>
              <w:right w:val="nil"/>
            </w:tcBorders>
            <w:shd w:val="clear" w:color="auto" w:fill="auto"/>
            <w:noWrap/>
            <w:vAlign w:val="center"/>
            <w:hideMark/>
          </w:tcPr>
          <w:p w14:paraId="04B215EC"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S20_22</w:t>
            </w:r>
          </w:p>
        </w:tc>
        <w:tc>
          <w:tcPr>
            <w:tcW w:w="1150" w:type="pct"/>
            <w:tcBorders>
              <w:top w:val="nil"/>
              <w:left w:val="nil"/>
              <w:bottom w:val="nil"/>
              <w:right w:val="nil"/>
            </w:tcBorders>
            <w:shd w:val="clear" w:color="auto" w:fill="auto"/>
            <w:noWrap/>
            <w:vAlign w:val="center"/>
            <w:hideMark/>
          </w:tcPr>
          <w:p w14:paraId="3EFFB32F"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18-20</w:t>
            </w:r>
          </w:p>
        </w:tc>
        <w:tc>
          <w:tcPr>
            <w:tcW w:w="1549" w:type="pct"/>
            <w:tcBorders>
              <w:top w:val="nil"/>
              <w:left w:val="nil"/>
              <w:bottom w:val="nil"/>
              <w:right w:val="nil"/>
            </w:tcBorders>
            <w:shd w:val="clear" w:color="auto" w:fill="auto"/>
            <w:noWrap/>
            <w:vAlign w:val="center"/>
            <w:hideMark/>
          </w:tcPr>
          <w:p w14:paraId="7289F19B" w14:textId="7B802BD8"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3.04E+08</w:t>
            </w:r>
          </w:p>
        </w:tc>
        <w:tc>
          <w:tcPr>
            <w:tcW w:w="1386" w:type="pct"/>
            <w:vMerge/>
            <w:tcBorders>
              <w:top w:val="nil"/>
              <w:left w:val="nil"/>
              <w:bottom w:val="single" w:sz="12" w:space="0" w:color="auto"/>
              <w:right w:val="nil"/>
            </w:tcBorders>
            <w:vAlign w:val="center"/>
            <w:hideMark/>
          </w:tcPr>
          <w:p w14:paraId="3106B7DA"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178199A6" w14:textId="77777777" w:rsidTr="00746865">
        <w:trPr>
          <w:trHeight w:val="283"/>
          <w:jc w:val="center"/>
        </w:trPr>
        <w:tc>
          <w:tcPr>
            <w:tcW w:w="914" w:type="pct"/>
            <w:tcBorders>
              <w:top w:val="nil"/>
              <w:left w:val="nil"/>
              <w:bottom w:val="nil"/>
              <w:right w:val="nil"/>
            </w:tcBorders>
            <w:shd w:val="clear" w:color="auto" w:fill="auto"/>
            <w:noWrap/>
            <w:vAlign w:val="center"/>
            <w:hideMark/>
          </w:tcPr>
          <w:p w14:paraId="37B93653"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S22_24</w:t>
            </w:r>
          </w:p>
        </w:tc>
        <w:tc>
          <w:tcPr>
            <w:tcW w:w="1150" w:type="pct"/>
            <w:tcBorders>
              <w:top w:val="nil"/>
              <w:left w:val="nil"/>
              <w:bottom w:val="nil"/>
              <w:right w:val="nil"/>
            </w:tcBorders>
            <w:shd w:val="clear" w:color="auto" w:fill="auto"/>
            <w:noWrap/>
            <w:vAlign w:val="center"/>
            <w:hideMark/>
          </w:tcPr>
          <w:p w14:paraId="5765D290"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20-22</w:t>
            </w:r>
          </w:p>
        </w:tc>
        <w:tc>
          <w:tcPr>
            <w:tcW w:w="1549" w:type="pct"/>
            <w:tcBorders>
              <w:top w:val="nil"/>
              <w:left w:val="nil"/>
              <w:bottom w:val="nil"/>
              <w:right w:val="nil"/>
            </w:tcBorders>
            <w:shd w:val="clear" w:color="auto" w:fill="auto"/>
            <w:noWrap/>
            <w:vAlign w:val="center"/>
            <w:hideMark/>
          </w:tcPr>
          <w:p w14:paraId="784BB1EE" w14:textId="621C0B0F"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5.16E+08</w:t>
            </w:r>
          </w:p>
        </w:tc>
        <w:tc>
          <w:tcPr>
            <w:tcW w:w="1386" w:type="pct"/>
            <w:vMerge/>
            <w:tcBorders>
              <w:top w:val="nil"/>
              <w:left w:val="nil"/>
              <w:bottom w:val="single" w:sz="12" w:space="0" w:color="auto"/>
              <w:right w:val="nil"/>
            </w:tcBorders>
            <w:vAlign w:val="center"/>
            <w:hideMark/>
          </w:tcPr>
          <w:p w14:paraId="0AF5EC94" w14:textId="77777777" w:rsidR="003D739E" w:rsidRPr="008056AC" w:rsidRDefault="003D739E" w:rsidP="003D739E">
            <w:pPr>
              <w:widowControl/>
              <w:jc w:val="left"/>
              <w:rPr>
                <w:rFonts w:ascii="Times New Roman" w:eastAsia="等线" w:hAnsi="Times New Roman" w:cs="Times New Roman"/>
                <w:kern w:val="0"/>
                <w:szCs w:val="21"/>
              </w:rPr>
            </w:pPr>
          </w:p>
        </w:tc>
      </w:tr>
      <w:tr w:rsidR="008056AC" w:rsidRPr="008056AC" w14:paraId="5ACB83F8" w14:textId="77777777" w:rsidTr="00746865">
        <w:trPr>
          <w:trHeight w:val="283"/>
          <w:jc w:val="center"/>
        </w:trPr>
        <w:tc>
          <w:tcPr>
            <w:tcW w:w="914" w:type="pct"/>
            <w:tcBorders>
              <w:top w:val="nil"/>
              <w:left w:val="nil"/>
              <w:right w:val="nil"/>
            </w:tcBorders>
            <w:shd w:val="clear" w:color="auto" w:fill="auto"/>
            <w:noWrap/>
            <w:vAlign w:val="center"/>
            <w:hideMark/>
          </w:tcPr>
          <w:p w14:paraId="61F02B67"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S24_26</w:t>
            </w:r>
          </w:p>
        </w:tc>
        <w:tc>
          <w:tcPr>
            <w:tcW w:w="1150" w:type="pct"/>
            <w:tcBorders>
              <w:top w:val="nil"/>
              <w:left w:val="nil"/>
              <w:right w:val="nil"/>
            </w:tcBorders>
            <w:shd w:val="clear" w:color="auto" w:fill="auto"/>
            <w:noWrap/>
            <w:vAlign w:val="center"/>
            <w:hideMark/>
          </w:tcPr>
          <w:p w14:paraId="55BDEDCD"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22-24</w:t>
            </w:r>
          </w:p>
        </w:tc>
        <w:tc>
          <w:tcPr>
            <w:tcW w:w="1549" w:type="pct"/>
            <w:tcBorders>
              <w:top w:val="nil"/>
              <w:left w:val="nil"/>
              <w:right w:val="nil"/>
            </w:tcBorders>
            <w:shd w:val="clear" w:color="auto" w:fill="auto"/>
            <w:noWrap/>
            <w:vAlign w:val="center"/>
            <w:hideMark/>
          </w:tcPr>
          <w:p w14:paraId="7258B413" w14:textId="205C0A50"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1.57E+08</w:t>
            </w:r>
          </w:p>
        </w:tc>
        <w:tc>
          <w:tcPr>
            <w:tcW w:w="1386" w:type="pct"/>
            <w:vMerge/>
            <w:tcBorders>
              <w:top w:val="nil"/>
              <w:left w:val="nil"/>
              <w:bottom w:val="single" w:sz="12" w:space="0" w:color="auto"/>
              <w:right w:val="nil"/>
            </w:tcBorders>
            <w:vAlign w:val="center"/>
            <w:hideMark/>
          </w:tcPr>
          <w:p w14:paraId="50013E9A" w14:textId="77777777" w:rsidR="003D739E" w:rsidRPr="008056AC" w:rsidRDefault="003D739E" w:rsidP="003D739E">
            <w:pPr>
              <w:widowControl/>
              <w:jc w:val="left"/>
              <w:rPr>
                <w:rFonts w:ascii="Times New Roman" w:eastAsia="等线" w:hAnsi="Times New Roman" w:cs="Times New Roman"/>
                <w:kern w:val="0"/>
                <w:szCs w:val="21"/>
              </w:rPr>
            </w:pPr>
          </w:p>
        </w:tc>
      </w:tr>
      <w:tr w:rsidR="003D739E" w:rsidRPr="008056AC" w14:paraId="26A435E1" w14:textId="77777777" w:rsidTr="00746865">
        <w:trPr>
          <w:trHeight w:val="283"/>
          <w:jc w:val="center"/>
        </w:trPr>
        <w:tc>
          <w:tcPr>
            <w:tcW w:w="914" w:type="pct"/>
            <w:tcBorders>
              <w:top w:val="nil"/>
              <w:left w:val="nil"/>
              <w:bottom w:val="single" w:sz="12" w:space="0" w:color="auto"/>
              <w:right w:val="nil"/>
            </w:tcBorders>
            <w:shd w:val="clear" w:color="auto" w:fill="auto"/>
            <w:noWrap/>
            <w:vAlign w:val="center"/>
            <w:hideMark/>
          </w:tcPr>
          <w:p w14:paraId="4C929BC2"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S26_28</w:t>
            </w:r>
          </w:p>
        </w:tc>
        <w:tc>
          <w:tcPr>
            <w:tcW w:w="1150" w:type="pct"/>
            <w:tcBorders>
              <w:top w:val="nil"/>
              <w:left w:val="nil"/>
              <w:bottom w:val="single" w:sz="12" w:space="0" w:color="auto"/>
              <w:right w:val="nil"/>
            </w:tcBorders>
            <w:shd w:val="clear" w:color="auto" w:fill="auto"/>
            <w:noWrap/>
            <w:vAlign w:val="center"/>
            <w:hideMark/>
          </w:tcPr>
          <w:p w14:paraId="2F6E3313" w14:textId="77777777"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24-26</w:t>
            </w:r>
          </w:p>
        </w:tc>
        <w:tc>
          <w:tcPr>
            <w:tcW w:w="1549" w:type="pct"/>
            <w:tcBorders>
              <w:top w:val="nil"/>
              <w:left w:val="nil"/>
              <w:bottom w:val="single" w:sz="12" w:space="0" w:color="auto"/>
              <w:right w:val="nil"/>
            </w:tcBorders>
            <w:shd w:val="clear" w:color="auto" w:fill="auto"/>
            <w:noWrap/>
            <w:vAlign w:val="center"/>
            <w:hideMark/>
          </w:tcPr>
          <w:p w14:paraId="31AA3253" w14:textId="71D067EB" w:rsidR="003D739E" w:rsidRPr="008056AC" w:rsidRDefault="003D739E" w:rsidP="003D739E">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3.72E+08</w:t>
            </w:r>
          </w:p>
        </w:tc>
        <w:tc>
          <w:tcPr>
            <w:tcW w:w="1386" w:type="pct"/>
            <w:vMerge/>
            <w:tcBorders>
              <w:top w:val="nil"/>
              <w:left w:val="nil"/>
              <w:bottom w:val="single" w:sz="12" w:space="0" w:color="auto"/>
              <w:right w:val="nil"/>
            </w:tcBorders>
            <w:vAlign w:val="center"/>
            <w:hideMark/>
          </w:tcPr>
          <w:p w14:paraId="69596C7F" w14:textId="77777777" w:rsidR="003D739E" w:rsidRPr="008056AC" w:rsidRDefault="003D739E" w:rsidP="003D739E">
            <w:pPr>
              <w:widowControl/>
              <w:jc w:val="left"/>
              <w:rPr>
                <w:rFonts w:ascii="Times New Roman" w:eastAsia="等线" w:hAnsi="Times New Roman" w:cs="Times New Roman"/>
                <w:kern w:val="0"/>
                <w:szCs w:val="21"/>
              </w:rPr>
            </w:pPr>
          </w:p>
        </w:tc>
      </w:tr>
    </w:tbl>
    <w:p w14:paraId="323B2B19" w14:textId="77777777" w:rsidR="00746865" w:rsidRPr="008056AC" w:rsidRDefault="00746865">
      <w:pPr>
        <w:widowControl/>
        <w:jc w:val="left"/>
        <w:rPr>
          <w:rFonts w:ascii="Times New Roman" w:hAnsi="Times New Roman" w:cs="Times New Roman"/>
        </w:rPr>
      </w:pPr>
    </w:p>
    <w:p w14:paraId="76FC5507" w14:textId="636D84F0" w:rsidR="00A6558B" w:rsidRPr="008056AC" w:rsidRDefault="00A6558B">
      <w:pPr>
        <w:widowControl/>
        <w:jc w:val="left"/>
        <w:rPr>
          <w:rFonts w:ascii="Times New Roman" w:hAnsi="Times New Roman" w:cs="Times New Roman"/>
        </w:rPr>
      </w:pPr>
    </w:p>
    <w:p w14:paraId="6F0E1F4B" w14:textId="6F89B6F1" w:rsidR="00746865" w:rsidRPr="008056AC" w:rsidRDefault="00746865">
      <w:pPr>
        <w:widowControl/>
        <w:jc w:val="left"/>
        <w:rPr>
          <w:rFonts w:ascii="Times New Roman" w:hAnsi="Times New Roman" w:cs="Times New Roman"/>
          <w:b/>
          <w:szCs w:val="21"/>
        </w:rPr>
      </w:pPr>
    </w:p>
    <w:tbl>
      <w:tblPr>
        <w:tblW w:w="5000" w:type="pct"/>
        <w:tblLook w:val="04A0" w:firstRow="1" w:lastRow="0" w:firstColumn="1" w:lastColumn="0" w:noHBand="0" w:noVBand="1"/>
      </w:tblPr>
      <w:tblGrid>
        <w:gridCol w:w="2604"/>
        <w:gridCol w:w="1655"/>
        <w:gridCol w:w="4047"/>
      </w:tblGrid>
      <w:tr w:rsidR="008056AC" w:rsidRPr="008056AC" w14:paraId="0D94708E" w14:textId="77777777" w:rsidTr="005D6D67">
        <w:trPr>
          <w:trHeight w:val="624"/>
        </w:trPr>
        <w:tc>
          <w:tcPr>
            <w:tcW w:w="5000" w:type="pct"/>
            <w:gridSpan w:val="3"/>
            <w:tcBorders>
              <w:left w:val="nil"/>
              <w:bottom w:val="single" w:sz="12" w:space="0" w:color="auto"/>
              <w:right w:val="nil"/>
            </w:tcBorders>
            <w:shd w:val="clear" w:color="auto" w:fill="auto"/>
            <w:vAlign w:val="bottom"/>
            <w:hideMark/>
          </w:tcPr>
          <w:p w14:paraId="6E069524" w14:textId="72F12279" w:rsidR="000C704C" w:rsidRPr="008056AC" w:rsidRDefault="000C704C" w:rsidP="00EB31D1">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 w:val="24"/>
              </w:rPr>
              <w:t>Table S</w:t>
            </w:r>
            <w:r w:rsidR="00B02AB5" w:rsidRPr="008056AC">
              <w:rPr>
                <w:rFonts w:ascii="Times New Roman" w:eastAsia="等线" w:hAnsi="Times New Roman" w:cs="Times New Roman"/>
                <w:kern w:val="0"/>
                <w:sz w:val="24"/>
              </w:rPr>
              <w:t>2</w:t>
            </w:r>
            <w:r w:rsidRPr="008056AC">
              <w:rPr>
                <w:rFonts w:ascii="Times New Roman" w:eastAsia="等线" w:hAnsi="Times New Roman" w:cs="Times New Roman"/>
                <w:kern w:val="0"/>
                <w:sz w:val="24"/>
              </w:rPr>
              <w:t xml:space="preserve">. Monte Carlo permutation tests between </w:t>
            </w:r>
            <w:r w:rsidR="00EB31D1" w:rsidRPr="008056AC">
              <w:rPr>
                <w:rFonts w:ascii="Times New Roman" w:eastAsia="等线" w:hAnsi="Times New Roman" w:cs="Times New Roman"/>
                <w:kern w:val="0"/>
                <w:sz w:val="24"/>
              </w:rPr>
              <w:t>prokaryotic communities</w:t>
            </w:r>
            <w:r w:rsidRPr="008056AC">
              <w:rPr>
                <w:rFonts w:ascii="Times New Roman" w:eastAsia="等线" w:hAnsi="Times New Roman" w:cs="Times New Roman"/>
                <w:kern w:val="0"/>
                <w:sz w:val="24"/>
              </w:rPr>
              <w:t xml:space="preserve"> and environmental factors</w:t>
            </w:r>
          </w:p>
        </w:tc>
      </w:tr>
      <w:tr w:rsidR="008056AC" w:rsidRPr="008056AC" w14:paraId="26B53EAD" w14:textId="77777777" w:rsidTr="005D6D67">
        <w:trPr>
          <w:trHeight w:val="283"/>
        </w:trPr>
        <w:tc>
          <w:tcPr>
            <w:tcW w:w="1568" w:type="pct"/>
            <w:tcBorders>
              <w:top w:val="single" w:sz="12" w:space="0" w:color="auto"/>
              <w:left w:val="nil"/>
              <w:bottom w:val="single" w:sz="6" w:space="0" w:color="auto"/>
              <w:right w:val="nil"/>
            </w:tcBorders>
            <w:shd w:val="clear" w:color="auto" w:fill="auto"/>
            <w:noWrap/>
            <w:vAlign w:val="center"/>
            <w:hideMark/>
          </w:tcPr>
          <w:p w14:paraId="12AEAF69" w14:textId="77777777" w:rsidR="000C704C" w:rsidRPr="008056AC" w:rsidRDefault="000C704C"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Environmental factors</w:t>
            </w:r>
          </w:p>
        </w:tc>
        <w:tc>
          <w:tcPr>
            <w:tcW w:w="996" w:type="pct"/>
            <w:tcBorders>
              <w:top w:val="single" w:sz="12" w:space="0" w:color="auto"/>
              <w:left w:val="nil"/>
              <w:bottom w:val="single" w:sz="6" w:space="0" w:color="auto"/>
              <w:right w:val="nil"/>
            </w:tcBorders>
            <w:shd w:val="clear" w:color="auto" w:fill="auto"/>
            <w:noWrap/>
            <w:vAlign w:val="center"/>
            <w:hideMark/>
          </w:tcPr>
          <w:p w14:paraId="528C0EFC" w14:textId="77777777" w:rsidR="000C704C" w:rsidRPr="008056AC" w:rsidRDefault="000C704C"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r</w:t>
            </w:r>
          </w:p>
        </w:tc>
        <w:tc>
          <w:tcPr>
            <w:tcW w:w="2436" w:type="pct"/>
            <w:tcBorders>
              <w:top w:val="single" w:sz="12" w:space="0" w:color="auto"/>
              <w:left w:val="nil"/>
              <w:bottom w:val="single" w:sz="6" w:space="0" w:color="auto"/>
              <w:right w:val="nil"/>
            </w:tcBorders>
            <w:shd w:val="clear" w:color="auto" w:fill="auto"/>
            <w:noWrap/>
            <w:vAlign w:val="center"/>
            <w:hideMark/>
          </w:tcPr>
          <w:p w14:paraId="6227AA18" w14:textId="77777777" w:rsidR="000C704C" w:rsidRPr="008056AC" w:rsidRDefault="000C704C"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i/>
                <w:kern w:val="0"/>
                <w:szCs w:val="21"/>
              </w:rPr>
              <w:t>P</w:t>
            </w:r>
            <w:r w:rsidRPr="008056AC">
              <w:rPr>
                <w:rFonts w:ascii="Times New Roman" w:eastAsia="等线" w:hAnsi="Times New Roman" w:cs="Times New Roman"/>
                <w:b/>
                <w:bCs/>
                <w:kern w:val="0"/>
                <w:szCs w:val="21"/>
              </w:rPr>
              <w:t xml:space="preserve"> value</w:t>
            </w:r>
          </w:p>
        </w:tc>
      </w:tr>
      <w:tr w:rsidR="008056AC" w:rsidRPr="008056AC" w14:paraId="629B5342" w14:textId="77777777" w:rsidTr="005D6D67">
        <w:trPr>
          <w:trHeight w:val="283"/>
        </w:trPr>
        <w:tc>
          <w:tcPr>
            <w:tcW w:w="1568" w:type="pct"/>
            <w:tcBorders>
              <w:top w:val="single" w:sz="6" w:space="0" w:color="auto"/>
              <w:left w:val="nil"/>
              <w:bottom w:val="nil"/>
              <w:right w:val="nil"/>
            </w:tcBorders>
            <w:shd w:val="clear" w:color="auto" w:fill="auto"/>
            <w:noWrap/>
            <w:vAlign w:val="center"/>
            <w:hideMark/>
          </w:tcPr>
          <w:p w14:paraId="1232322A" w14:textId="77777777" w:rsidR="000C704C" w:rsidRPr="008056AC" w:rsidRDefault="000C704C"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Depth</w:t>
            </w:r>
          </w:p>
        </w:tc>
        <w:tc>
          <w:tcPr>
            <w:tcW w:w="996" w:type="pct"/>
            <w:tcBorders>
              <w:top w:val="single" w:sz="6" w:space="0" w:color="auto"/>
              <w:left w:val="nil"/>
              <w:bottom w:val="nil"/>
              <w:right w:val="nil"/>
            </w:tcBorders>
            <w:shd w:val="clear" w:color="auto" w:fill="auto"/>
            <w:noWrap/>
            <w:vAlign w:val="center"/>
            <w:hideMark/>
          </w:tcPr>
          <w:p w14:paraId="2ABB3B64" w14:textId="77777777" w:rsidR="000C704C" w:rsidRPr="008056AC" w:rsidRDefault="000C704C"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 xml:space="preserve">0.58 </w:t>
            </w:r>
          </w:p>
        </w:tc>
        <w:tc>
          <w:tcPr>
            <w:tcW w:w="2436" w:type="pct"/>
            <w:tcBorders>
              <w:top w:val="single" w:sz="6" w:space="0" w:color="auto"/>
              <w:left w:val="nil"/>
              <w:bottom w:val="nil"/>
              <w:right w:val="nil"/>
            </w:tcBorders>
            <w:shd w:val="clear" w:color="auto" w:fill="auto"/>
            <w:noWrap/>
            <w:vAlign w:val="center"/>
            <w:hideMark/>
          </w:tcPr>
          <w:p w14:paraId="6BE245C4" w14:textId="77777777" w:rsidR="000C704C" w:rsidRPr="008056AC" w:rsidRDefault="000C704C"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 xml:space="preserve">0.007 </w:t>
            </w:r>
          </w:p>
        </w:tc>
      </w:tr>
      <w:tr w:rsidR="008056AC" w:rsidRPr="008056AC" w14:paraId="20AC0937" w14:textId="77777777" w:rsidTr="005D6D67">
        <w:trPr>
          <w:trHeight w:val="283"/>
        </w:trPr>
        <w:tc>
          <w:tcPr>
            <w:tcW w:w="1568" w:type="pct"/>
            <w:tcBorders>
              <w:top w:val="nil"/>
              <w:left w:val="nil"/>
              <w:bottom w:val="nil"/>
              <w:right w:val="nil"/>
            </w:tcBorders>
            <w:shd w:val="clear" w:color="auto" w:fill="auto"/>
            <w:noWrap/>
            <w:vAlign w:val="center"/>
            <w:hideMark/>
          </w:tcPr>
          <w:p w14:paraId="7BD5E9E8"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pH</w:t>
            </w:r>
          </w:p>
        </w:tc>
        <w:tc>
          <w:tcPr>
            <w:tcW w:w="996" w:type="pct"/>
            <w:tcBorders>
              <w:top w:val="nil"/>
              <w:left w:val="nil"/>
              <w:bottom w:val="nil"/>
              <w:right w:val="nil"/>
            </w:tcBorders>
            <w:shd w:val="clear" w:color="auto" w:fill="auto"/>
            <w:noWrap/>
            <w:vAlign w:val="center"/>
            <w:hideMark/>
          </w:tcPr>
          <w:p w14:paraId="587B6ECD"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0.35 </w:t>
            </w:r>
          </w:p>
        </w:tc>
        <w:tc>
          <w:tcPr>
            <w:tcW w:w="2436" w:type="pct"/>
            <w:tcBorders>
              <w:top w:val="nil"/>
              <w:left w:val="nil"/>
              <w:bottom w:val="nil"/>
              <w:right w:val="nil"/>
            </w:tcBorders>
            <w:shd w:val="clear" w:color="auto" w:fill="auto"/>
            <w:noWrap/>
            <w:vAlign w:val="center"/>
            <w:hideMark/>
          </w:tcPr>
          <w:p w14:paraId="1256A2B1"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0.189 </w:t>
            </w:r>
          </w:p>
        </w:tc>
      </w:tr>
      <w:tr w:rsidR="008056AC" w:rsidRPr="008056AC" w14:paraId="668EFD23" w14:textId="77777777" w:rsidTr="005D6D67">
        <w:trPr>
          <w:trHeight w:val="283"/>
        </w:trPr>
        <w:tc>
          <w:tcPr>
            <w:tcW w:w="1568" w:type="pct"/>
            <w:tcBorders>
              <w:top w:val="nil"/>
              <w:left w:val="nil"/>
              <w:bottom w:val="nil"/>
              <w:right w:val="nil"/>
            </w:tcBorders>
            <w:shd w:val="clear" w:color="auto" w:fill="auto"/>
            <w:noWrap/>
            <w:vAlign w:val="center"/>
            <w:hideMark/>
          </w:tcPr>
          <w:p w14:paraId="02EA3D34"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EC</w:t>
            </w:r>
          </w:p>
        </w:tc>
        <w:tc>
          <w:tcPr>
            <w:tcW w:w="996" w:type="pct"/>
            <w:tcBorders>
              <w:top w:val="nil"/>
              <w:left w:val="nil"/>
              <w:bottom w:val="nil"/>
              <w:right w:val="nil"/>
            </w:tcBorders>
            <w:shd w:val="clear" w:color="auto" w:fill="auto"/>
            <w:noWrap/>
            <w:vAlign w:val="center"/>
            <w:hideMark/>
          </w:tcPr>
          <w:p w14:paraId="6F3AAC89"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0.12 </w:t>
            </w:r>
          </w:p>
        </w:tc>
        <w:tc>
          <w:tcPr>
            <w:tcW w:w="2436" w:type="pct"/>
            <w:tcBorders>
              <w:top w:val="nil"/>
              <w:left w:val="nil"/>
              <w:bottom w:val="nil"/>
              <w:right w:val="nil"/>
            </w:tcBorders>
            <w:shd w:val="clear" w:color="auto" w:fill="auto"/>
            <w:noWrap/>
            <w:vAlign w:val="center"/>
            <w:hideMark/>
          </w:tcPr>
          <w:p w14:paraId="38F9E9E6"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0.269 </w:t>
            </w:r>
          </w:p>
        </w:tc>
      </w:tr>
      <w:tr w:rsidR="008056AC" w:rsidRPr="008056AC" w14:paraId="2BD9D184" w14:textId="77777777" w:rsidTr="005D6D67">
        <w:trPr>
          <w:trHeight w:val="283"/>
        </w:trPr>
        <w:tc>
          <w:tcPr>
            <w:tcW w:w="1568" w:type="pct"/>
            <w:tcBorders>
              <w:top w:val="nil"/>
              <w:left w:val="nil"/>
              <w:bottom w:val="nil"/>
              <w:right w:val="nil"/>
            </w:tcBorders>
            <w:shd w:val="clear" w:color="auto" w:fill="auto"/>
            <w:noWrap/>
            <w:vAlign w:val="center"/>
            <w:hideMark/>
          </w:tcPr>
          <w:p w14:paraId="169206BA"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AP</w:t>
            </w:r>
          </w:p>
        </w:tc>
        <w:tc>
          <w:tcPr>
            <w:tcW w:w="996" w:type="pct"/>
            <w:tcBorders>
              <w:top w:val="nil"/>
              <w:left w:val="nil"/>
              <w:bottom w:val="nil"/>
              <w:right w:val="nil"/>
            </w:tcBorders>
            <w:shd w:val="clear" w:color="auto" w:fill="auto"/>
            <w:noWrap/>
            <w:vAlign w:val="center"/>
            <w:hideMark/>
          </w:tcPr>
          <w:p w14:paraId="7B18CD55"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0.24 </w:t>
            </w:r>
          </w:p>
        </w:tc>
        <w:tc>
          <w:tcPr>
            <w:tcW w:w="2436" w:type="pct"/>
            <w:tcBorders>
              <w:top w:val="nil"/>
              <w:left w:val="nil"/>
              <w:bottom w:val="nil"/>
              <w:right w:val="nil"/>
            </w:tcBorders>
            <w:shd w:val="clear" w:color="auto" w:fill="auto"/>
            <w:noWrap/>
            <w:vAlign w:val="center"/>
            <w:hideMark/>
          </w:tcPr>
          <w:p w14:paraId="018A25D3"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0.269 </w:t>
            </w:r>
          </w:p>
        </w:tc>
      </w:tr>
      <w:tr w:rsidR="008056AC" w:rsidRPr="008056AC" w14:paraId="2F1A58A4" w14:textId="77777777" w:rsidTr="005D6D67">
        <w:trPr>
          <w:trHeight w:val="283"/>
        </w:trPr>
        <w:tc>
          <w:tcPr>
            <w:tcW w:w="1568" w:type="pct"/>
            <w:tcBorders>
              <w:top w:val="nil"/>
              <w:left w:val="nil"/>
              <w:bottom w:val="nil"/>
              <w:right w:val="nil"/>
            </w:tcBorders>
            <w:shd w:val="clear" w:color="auto" w:fill="auto"/>
            <w:noWrap/>
            <w:vAlign w:val="center"/>
            <w:hideMark/>
          </w:tcPr>
          <w:p w14:paraId="5E4781D4"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AK</w:t>
            </w:r>
          </w:p>
        </w:tc>
        <w:tc>
          <w:tcPr>
            <w:tcW w:w="996" w:type="pct"/>
            <w:tcBorders>
              <w:top w:val="nil"/>
              <w:left w:val="nil"/>
              <w:bottom w:val="nil"/>
              <w:right w:val="nil"/>
            </w:tcBorders>
            <w:shd w:val="clear" w:color="auto" w:fill="auto"/>
            <w:noWrap/>
            <w:vAlign w:val="center"/>
            <w:hideMark/>
          </w:tcPr>
          <w:p w14:paraId="784C954A"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0.15 </w:t>
            </w:r>
          </w:p>
        </w:tc>
        <w:tc>
          <w:tcPr>
            <w:tcW w:w="2436" w:type="pct"/>
            <w:tcBorders>
              <w:top w:val="nil"/>
              <w:left w:val="nil"/>
              <w:bottom w:val="nil"/>
              <w:right w:val="nil"/>
            </w:tcBorders>
            <w:shd w:val="clear" w:color="auto" w:fill="auto"/>
            <w:noWrap/>
            <w:vAlign w:val="center"/>
            <w:hideMark/>
          </w:tcPr>
          <w:p w14:paraId="2D08365D"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0.269 </w:t>
            </w:r>
          </w:p>
        </w:tc>
      </w:tr>
      <w:tr w:rsidR="008056AC" w:rsidRPr="008056AC" w14:paraId="4AEC0686" w14:textId="77777777" w:rsidTr="005D6D67">
        <w:trPr>
          <w:trHeight w:val="283"/>
        </w:trPr>
        <w:tc>
          <w:tcPr>
            <w:tcW w:w="1568" w:type="pct"/>
            <w:tcBorders>
              <w:top w:val="nil"/>
              <w:left w:val="nil"/>
              <w:right w:val="nil"/>
            </w:tcBorders>
            <w:shd w:val="clear" w:color="auto" w:fill="auto"/>
            <w:noWrap/>
            <w:vAlign w:val="center"/>
            <w:hideMark/>
          </w:tcPr>
          <w:p w14:paraId="20C750AA"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AN</w:t>
            </w:r>
          </w:p>
        </w:tc>
        <w:tc>
          <w:tcPr>
            <w:tcW w:w="996" w:type="pct"/>
            <w:tcBorders>
              <w:top w:val="nil"/>
              <w:left w:val="nil"/>
              <w:right w:val="nil"/>
            </w:tcBorders>
            <w:shd w:val="clear" w:color="auto" w:fill="auto"/>
            <w:noWrap/>
            <w:vAlign w:val="center"/>
            <w:hideMark/>
          </w:tcPr>
          <w:p w14:paraId="196E4F5E"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0.01 </w:t>
            </w:r>
          </w:p>
        </w:tc>
        <w:tc>
          <w:tcPr>
            <w:tcW w:w="2436" w:type="pct"/>
            <w:tcBorders>
              <w:top w:val="nil"/>
              <w:left w:val="nil"/>
              <w:right w:val="nil"/>
            </w:tcBorders>
            <w:shd w:val="clear" w:color="auto" w:fill="auto"/>
            <w:noWrap/>
            <w:vAlign w:val="center"/>
            <w:hideMark/>
          </w:tcPr>
          <w:p w14:paraId="37E7992C"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0.331 </w:t>
            </w:r>
          </w:p>
        </w:tc>
      </w:tr>
      <w:tr w:rsidR="008056AC" w:rsidRPr="008056AC" w14:paraId="3321687C" w14:textId="77777777" w:rsidTr="005D6D67">
        <w:trPr>
          <w:trHeight w:val="283"/>
        </w:trPr>
        <w:tc>
          <w:tcPr>
            <w:tcW w:w="1568" w:type="pct"/>
            <w:tcBorders>
              <w:top w:val="nil"/>
              <w:left w:val="nil"/>
              <w:right w:val="nil"/>
            </w:tcBorders>
            <w:shd w:val="clear" w:color="auto" w:fill="auto"/>
            <w:noWrap/>
            <w:vAlign w:val="center"/>
            <w:hideMark/>
          </w:tcPr>
          <w:p w14:paraId="5BC31ED7"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OC</w:t>
            </w:r>
          </w:p>
        </w:tc>
        <w:tc>
          <w:tcPr>
            <w:tcW w:w="996" w:type="pct"/>
            <w:tcBorders>
              <w:top w:val="nil"/>
              <w:left w:val="nil"/>
              <w:right w:val="nil"/>
            </w:tcBorders>
            <w:shd w:val="clear" w:color="auto" w:fill="auto"/>
            <w:noWrap/>
            <w:vAlign w:val="center"/>
            <w:hideMark/>
          </w:tcPr>
          <w:p w14:paraId="678307FA"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0.05 </w:t>
            </w:r>
          </w:p>
        </w:tc>
        <w:tc>
          <w:tcPr>
            <w:tcW w:w="2436" w:type="pct"/>
            <w:tcBorders>
              <w:top w:val="nil"/>
              <w:left w:val="nil"/>
              <w:right w:val="nil"/>
            </w:tcBorders>
            <w:shd w:val="clear" w:color="auto" w:fill="auto"/>
            <w:noWrap/>
            <w:vAlign w:val="center"/>
            <w:hideMark/>
          </w:tcPr>
          <w:p w14:paraId="28D5F4E9" w14:textId="77777777" w:rsidR="000C704C" w:rsidRPr="008056AC" w:rsidRDefault="000C704C"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0.331 </w:t>
            </w:r>
          </w:p>
        </w:tc>
      </w:tr>
      <w:tr w:rsidR="008056AC" w:rsidRPr="008056AC" w14:paraId="41EEE550" w14:textId="77777777" w:rsidTr="005D6D67">
        <w:trPr>
          <w:trHeight w:val="283"/>
        </w:trPr>
        <w:tc>
          <w:tcPr>
            <w:tcW w:w="1568" w:type="pct"/>
            <w:tcBorders>
              <w:top w:val="nil"/>
              <w:left w:val="nil"/>
              <w:right w:val="nil"/>
            </w:tcBorders>
            <w:shd w:val="clear" w:color="auto" w:fill="auto"/>
            <w:noWrap/>
            <w:vAlign w:val="center"/>
          </w:tcPr>
          <w:p w14:paraId="2EB402C0" w14:textId="3D1B868F"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M</w:t>
            </w:r>
            <w:r w:rsidRPr="008056AC">
              <w:rPr>
                <w:rFonts w:ascii="Times New Roman" w:eastAsia="等线" w:hAnsi="Times New Roman" w:cs="Times New Roman"/>
                <w:kern w:val="0"/>
                <w:szCs w:val="21"/>
              </w:rPr>
              <w:t>n</w:t>
            </w:r>
          </w:p>
        </w:tc>
        <w:tc>
          <w:tcPr>
            <w:tcW w:w="996" w:type="pct"/>
            <w:tcBorders>
              <w:top w:val="nil"/>
              <w:left w:val="nil"/>
              <w:right w:val="nil"/>
            </w:tcBorders>
            <w:shd w:val="clear" w:color="auto" w:fill="auto"/>
            <w:noWrap/>
            <w:vAlign w:val="center"/>
          </w:tcPr>
          <w:p w14:paraId="4ADA467B" w14:textId="0421AB97"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w:t>
            </w:r>
            <w:r w:rsidRPr="008056AC">
              <w:rPr>
                <w:rFonts w:ascii="Times New Roman" w:eastAsia="等线" w:hAnsi="Times New Roman" w:cs="Times New Roman"/>
                <w:kern w:val="0"/>
                <w:szCs w:val="21"/>
              </w:rPr>
              <w:t>0.04</w:t>
            </w:r>
          </w:p>
        </w:tc>
        <w:tc>
          <w:tcPr>
            <w:tcW w:w="2436" w:type="pct"/>
            <w:tcBorders>
              <w:top w:val="nil"/>
              <w:left w:val="nil"/>
              <w:right w:val="nil"/>
            </w:tcBorders>
            <w:shd w:val="clear" w:color="auto" w:fill="auto"/>
            <w:noWrap/>
            <w:vAlign w:val="center"/>
          </w:tcPr>
          <w:p w14:paraId="32CEC882" w14:textId="3DCD875B"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0</w:t>
            </w:r>
            <w:r w:rsidRPr="008056AC">
              <w:rPr>
                <w:rFonts w:ascii="Times New Roman" w:eastAsia="等线" w:hAnsi="Times New Roman" w:cs="Times New Roman"/>
                <w:kern w:val="0"/>
                <w:szCs w:val="21"/>
              </w:rPr>
              <w:t>.455</w:t>
            </w:r>
          </w:p>
        </w:tc>
      </w:tr>
      <w:tr w:rsidR="008056AC" w:rsidRPr="008056AC" w14:paraId="222C0FCE" w14:textId="77777777" w:rsidTr="005D6D67">
        <w:trPr>
          <w:trHeight w:val="283"/>
        </w:trPr>
        <w:tc>
          <w:tcPr>
            <w:tcW w:w="1568" w:type="pct"/>
            <w:tcBorders>
              <w:top w:val="nil"/>
              <w:left w:val="nil"/>
              <w:right w:val="nil"/>
            </w:tcBorders>
            <w:shd w:val="clear" w:color="auto" w:fill="auto"/>
            <w:noWrap/>
            <w:vAlign w:val="center"/>
          </w:tcPr>
          <w:p w14:paraId="08258A6C" w14:textId="517431EB"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F</w:t>
            </w:r>
            <w:r w:rsidRPr="008056AC">
              <w:rPr>
                <w:rFonts w:ascii="Times New Roman" w:eastAsia="等线" w:hAnsi="Times New Roman" w:cs="Times New Roman"/>
                <w:kern w:val="0"/>
                <w:szCs w:val="21"/>
              </w:rPr>
              <w:t>e</w:t>
            </w:r>
          </w:p>
        </w:tc>
        <w:tc>
          <w:tcPr>
            <w:tcW w:w="996" w:type="pct"/>
            <w:tcBorders>
              <w:top w:val="nil"/>
              <w:left w:val="nil"/>
              <w:right w:val="nil"/>
            </w:tcBorders>
            <w:shd w:val="clear" w:color="auto" w:fill="auto"/>
            <w:noWrap/>
            <w:vAlign w:val="center"/>
          </w:tcPr>
          <w:p w14:paraId="233C0610" w14:textId="5840AA5C"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w:t>
            </w:r>
            <w:r w:rsidRPr="008056AC">
              <w:rPr>
                <w:rFonts w:ascii="Times New Roman" w:eastAsia="等线" w:hAnsi="Times New Roman" w:cs="Times New Roman"/>
                <w:kern w:val="0"/>
                <w:szCs w:val="21"/>
              </w:rPr>
              <w:t>0.006</w:t>
            </w:r>
          </w:p>
        </w:tc>
        <w:tc>
          <w:tcPr>
            <w:tcW w:w="2436" w:type="pct"/>
            <w:tcBorders>
              <w:top w:val="nil"/>
              <w:left w:val="nil"/>
              <w:right w:val="nil"/>
            </w:tcBorders>
            <w:shd w:val="clear" w:color="auto" w:fill="auto"/>
            <w:noWrap/>
            <w:vAlign w:val="center"/>
          </w:tcPr>
          <w:p w14:paraId="50C14976" w14:textId="2B6EBF09"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0</w:t>
            </w:r>
            <w:r w:rsidRPr="008056AC">
              <w:rPr>
                <w:rFonts w:ascii="Times New Roman" w:eastAsia="等线" w:hAnsi="Times New Roman" w:cs="Times New Roman"/>
                <w:kern w:val="0"/>
                <w:szCs w:val="21"/>
              </w:rPr>
              <w:t>.403</w:t>
            </w:r>
          </w:p>
        </w:tc>
      </w:tr>
      <w:tr w:rsidR="008056AC" w:rsidRPr="008056AC" w14:paraId="6F9CE972" w14:textId="77777777" w:rsidTr="005D6D67">
        <w:trPr>
          <w:trHeight w:val="283"/>
        </w:trPr>
        <w:tc>
          <w:tcPr>
            <w:tcW w:w="1568" w:type="pct"/>
            <w:tcBorders>
              <w:top w:val="nil"/>
              <w:left w:val="nil"/>
              <w:right w:val="nil"/>
            </w:tcBorders>
            <w:shd w:val="clear" w:color="auto" w:fill="auto"/>
            <w:noWrap/>
            <w:vAlign w:val="center"/>
          </w:tcPr>
          <w:p w14:paraId="232534E8" w14:textId="6C302FFD"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C</w:t>
            </w:r>
            <w:r w:rsidRPr="008056AC">
              <w:rPr>
                <w:rFonts w:ascii="Times New Roman" w:eastAsia="等线" w:hAnsi="Times New Roman" w:cs="Times New Roman"/>
                <w:kern w:val="0"/>
                <w:szCs w:val="21"/>
              </w:rPr>
              <w:t>o</w:t>
            </w:r>
          </w:p>
        </w:tc>
        <w:tc>
          <w:tcPr>
            <w:tcW w:w="996" w:type="pct"/>
            <w:tcBorders>
              <w:top w:val="nil"/>
              <w:left w:val="nil"/>
              <w:right w:val="nil"/>
            </w:tcBorders>
            <w:shd w:val="clear" w:color="auto" w:fill="auto"/>
            <w:noWrap/>
            <w:vAlign w:val="center"/>
          </w:tcPr>
          <w:p w14:paraId="656B61C0" w14:textId="37DD61AC"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0</w:t>
            </w:r>
            <w:r w:rsidRPr="008056AC">
              <w:rPr>
                <w:rFonts w:ascii="Times New Roman" w:eastAsia="等线" w:hAnsi="Times New Roman" w:cs="Times New Roman"/>
                <w:kern w:val="0"/>
                <w:szCs w:val="21"/>
              </w:rPr>
              <w:t>.15</w:t>
            </w:r>
          </w:p>
        </w:tc>
        <w:tc>
          <w:tcPr>
            <w:tcW w:w="2436" w:type="pct"/>
            <w:tcBorders>
              <w:top w:val="nil"/>
              <w:left w:val="nil"/>
              <w:right w:val="nil"/>
            </w:tcBorders>
            <w:shd w:val="clear" w:color="auto" w:fill="auto"/>
            <w:noWrap/>
            <w:vAlign w:val="center"/>
          </w:tcPr>
          <w:p w14:paraId="6391E8CD" w14:textId="5480EB21"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0</w:t>
            </w:r>
            <w:r w:rsidRPr="008056AC">
              <w:rPr>
                <w:rFonts w:ascii="Times New Roman" w:eastAsia="等线" w:hAnsi="Times New Roman" w:cs="Times New Roman"/>
                <w:kern w:val="0"/>
                <w:szCs w:val="21"/>
              </w:rPr>
              <w:t>.198</w:t>
            </w:r>
          </w:p>
        </w:tc>
      </w:tr>
      <w:tr w:rsidR="008056AC" w:rsidRPr="008056AC" w14:paraId="5A74BB79" w14:textId="77777777" w:rsidTr="005D6D67">
        <w:trPr>
          <w:trHeight w:val="283"/>
        </w:trPr>
        <w:tc>
          <w:tcPr>
            <w:tcW w:w="1568" w:type="pct"/>
            <w:tcBorders>
              <w:top w:val="nil"/>
              <w:left w:val="nil"/>
              <w:right w:val="nil"/>
            </w:tcBorders>
            <w:shd w:val="clear" w:color="auto" w:fill="auto"/>
            <w:noWrap/>
            <w:vAlign w:val="center"/>
          </w:tcPr>
          <w:p w14:paraId="169DABAF" w14:textId="20C893CD"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N</w:t>
            </w:r>
            <w:r w:rsidRPr="008056AC">
              <w:rPr>
                <w:rFonts w:ascii="Times New Roman" w:eastAsia="等线" w:hAnsi="Times New Roman" w:cs="Times New Roman"/>
                <w:kern w:val="0"/>
                <w:szCs w:val="21"/>
              </w:rPr>
              <w:t>i</w:t>
            </w:r>
          </w:p>
        </w:tc>
        <w:tc>
          <w:tcPr>
            <w:tcW w:w="996" w:type="pct"/>
            <w:tcBorders>
              <w:top w:val="nil"/>
              <w:left w:val="nil"/>
              <w:right w:val="nil"/>
            </w:tcBorders>
            <w:shd w:val="clear" w:color="auto" w:fill="auto"/>
            <w:noWrap/>
            <w:vAlign w:val="center"/>
          </w:tcPr>
          <w:p w14:paraId="39D01352" w14:textId="22CFBD20"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0</w:t>
            </w:r>
            <w:r w:rsidRPr="008056AC">
              <w:rPr>
                <w:rFonts w:ascii="Times New Roman" w:eastAsia="等线" w:hAnsi="Times New Roman" w:cs="Times New Roman"/>
                <w:kern w:val="0"/>
                <w:szCs w:val="21"/>
              </w:rPr>
              <w:t>.19</w:t>
            </w:r>
          </w:p>
        </w:tc>
        <w:tc>
          <w:tcPr>
            <w:tcW w:w="2436" w:type="pct"/>
            <w:tcBorders>
              <w:top w:val="nil"/>
              <w:left w:val="nil"/>
              <w:right w:val="nil"/>
            </w:tcBorders>
            <w:shd w:val="clear" w:color="auto" w:fill="auto"/>
            <w:noWrap/>
            <w:vAlign w:val="center"/>
          </w:tcPr>
          <w:p w14:paraId="7E81F3D9" w14:textId="7A87633E"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0</w:t>
            </w:r>
            <w:r w:rsidRPr="008056AC">
              <w:rPr>
                <w:rFonts w:ascii="Times New Roman" w:eastAsia="等线" w:hAnsi="Times New Roman" w:cs="Times New Roman"/>
                <w:kern w:val="0"/>
                <w:szCs w:val="21"/>
              </w:rPr>
              <w:t>.089</w:t>
            </w:r>
          </w:p>
        </w:tc>
      </w:tr>
      <w:tr w:rsidR="008056AC" w:rsidRPr="008056AC" w14:paraId="71F60AC2" w14:textId="77777777" w:rsidTr="005D6D67">
        <w:trPr>
          <w:trHeight w:val="283"/>
        </w:trPr>
        <w:tc>
          <w:tcPr>
            <w:tcW w:w="1568" w:type="pct"/>
            <w:tcBorders>
              <w:top w:val="nil"/>
              <w:left w:val="nil"/>
              <w:right w:val="nil"/>
            </w:tcBorders>
            <w:shd w:val="clear" w:color="auto" w:fill="auto"/>
            <w:noWrap/>
            <w:vAlign w:val="center"/>
          </w:tcPr>
          <w:p w14:paraId="3CB9A864" w14:textId="6E4DFE3E" w:rsidR="005D6D67" w:rsidRPr="008056AC" w:rsidRDefault="005D6D67"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hint="eastAsia"/>
                <w:b/>
                <w:bCs/>
                <w:kern w:val="0"/>
                <w:szCs w:val="21"/>
              </w:rPr>
              <w:t>C</w:t>
            </w:r>
            <w:r w:rsidRPr="008056AC">
              <w:rPr>
                <w:rFonts w:ascii="Times New Roman" w:eastAsia="等线" w:hAnsi="Times New Roman" w:cs="Times New Roman"/>
                <w:b/>
                <w:bCs/>
                <w:kern w:val="0"/>
                <w:szCs w:val="21"/>
              </w:rPr>
              <w:t>u</w:t>
            </w:r>
          </w:p>
        </w:tc>
        <w:tc>
          <w:tcPr>
            <w:tcW w:w="996" w:type="pct"/>
            <w:tcBorders>
              <w:top w:val="nil"/>
              <w:left w:val="nil"/>
              <w:right w:val="nil"/>
            </w:tcBorders>
            <w:shd w:val="clear" w:color="auto" w:fill="auto"/>
            <w:noWrap/>
            <w:vAlign w:val="center"/>
          </w:tcPr>
          <w:p w14:paraId="397DDEC4" w14:textId="23B88A41" w:rsidR="005D6D67" w:rsidRPr="008056AC" w:rsidRDefault="005D6D67"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hint="eastAsia"/>
                <w:b/>
                <w:bCs/>
                <w:kern w:val="0"/>
                <w:szCs w:val="21"/>
              </w:rPr>
              <w:t>0</w:t>
            </w:r>
            <w:r w:rsidRPr="008056AC">
              <w:rPr>
                <w:rFonts w:ascii="Times New Roman" w:eastAsia="等线" w:hAnsi="Times New Roman" w:cs="Times New Roman"/>
                <w:b/>
                <w:bCs/>
                <w:kern w:val="0"/>
                <w:szCs w:val="21"/>
              </w:rPr>
              <w:t>.24</w:t>
            </w:r>
          </w:p>
        </w:tc>
        <w:tc>
          <w:tcPr>
            <w:tcW w:w="2436" w:type="pct"/>
            <w:tcBorders>
              <w:top w:val="nil"/>
              <w:left w:val="nil"/>
              <w:right w:val="nil"/>
            </w:tcBorders>
            <w:shd w:val="clear" w:color="auto" w:fill="auto"/>
            <w:noWrap/>
            <w:vAlign w:val="center"/>
          </w:tcPr>
          <w:p w14:paraId="2CD7E843" w14:textId="12E7954D" w:rsidR="005D6D67" w:rsidRPr="008056AC" w:rsidRDefault="005D6D67" w:rsidP="000C704C">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hint="eastAsia"/>
                <w:b/>
                <w:bCs/>
                <w:kern w:val="0"/>
                <w:szCs w:val="21"/>
              </w:rPr>
              <w:t>0</w:t>
            </w:r>
            <w:r w:rsidRPr="008056AC">
              <w:rPr>
                <w:rFonts w:ascii="Times New Roman" w:eastAsia="等线" w:hAnsi="Times New Roman" w:cs="Times New Roman"/>
                <w:b/>
                <w:bCs/>
                <w:kern w:val="0"/>
                <w:szCs w:val="21"/>
              </w:rPr>
              <w:t>.04</w:t>
            </w:r>
          </w:p>
        </w:tc>
      </w:tr>
      <w:tr w:rsidR="005D6D67" w:rsidRPr="008056AC" w14:paraId="0BBBEBFD" w14:textId="77777777" w:rsidTr="005D6D67">
        <w:trPr>
          <w:trHeight w:val="283"/>
        </w:trPr>
        <w:tc>
          <w:tcPr>
            <w:tcW w:w="1568" w:type="pct"/>
            <w:tcBorders>
              <w:left w:val="nil"/>
              <w:bottom w:val="single" w:sz="12" w:space="0" w:color="auto"/>
              <w:right w:val="nil"/>
            </w:tcBorders>
            <w:shd w:val="clear" w:color="auto" w:fill="auto"/>
            <w:noWrap/>
            <w:vAlign w:val="center"/>
          </w:tcPr>
          <w:p w14:paraId="7B8E8E24" w14:textId="730E6098"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Z</w:t>
            </w:r>
            <w:r w:rsidRPr="008056AC">
              <w:rPr>
                <w:rFonts w:ascii="Times New Roman" w:eastAsia="等线" w:hAnsi="Times New Roman" w:cs="Times New Roman"/>
                <w:kern w:val="0"/>
                <w:szCs w:val="21"/>
              </w:rPr>
              <w:t>n</w:t>
            </w:r>
          </w:p>
        </w:tc>
        <w:tc>
          <w:tcPr>
            <w:tcW w:w="996" w:type="pct"/>
            <w:tcBorders>
              <w:left w:val="nil"/>
              <w:bottom w:val="single" w:sz="12" w:space="0" w:color="auto"/>
              <w:right w:val="nil"/>
            </w:tcBorders>
            <w:shd w:val="clear" w:color="auto" w:fill="auto"/>
            <w:noWrap/>
            <w:vAlign w:val="center"/>
          </w:tcPr>
          <w:p w14:paraId="26EFE58E" w14:textId="50E224B0"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w:t>
            </w:r>
            <w:r w:rsidRPr="008056AC">
              <w:rPr>
                <w:rFonts w:ascii="Times New Roman" w:eastAsia="等线" w:hAnsi="Times New Roman" w:cs="Times New Roman"/>
                <w:kern w:val="0"/>
                <w:szCs w:val="21"/>
              </w:rPr>
              <w:t>0.012</w:t>
            </w:r>
          </w:p>
        </w:tc>
        <w:tc>
          <w:tcPr>
            <w:tcW w:w="2436" w:type="pct"/>
            <w:tcBorders>
              <w:left w:val="nil"/>
              <w:bottom w:val="single" w:sz="12" w:space="0" w:color="auto"/>
              <w:right w:val="nil"/>
            </w:tcBorders>
            <w:shd w:val="clear" w:color="auto" w:fill="auto"/>
            <w:noWrap/>
            <w:vAlign w:val="center"/>
          </w:tcPr>
          <w:p w14:paraId="5C463068" w14:textId="4FB4EDF1" w:rsidR="005D6D67" w:rsidRPr="008056AC" w:rsidRDefault="005D6D67" w:rsidP="000C704C">
            <w:pPr>
              <w:widowControl/>
              <w:jc w:val="center"/>
              <w:rPr>
                <w:rFonts w:ascii="Times New Roman" w:eastAsia="等线" w:hAnsi="Times New Roman" w:cs="Times New Roman"/>
                <w:kern w:val="0"/>
                <w:szCs w:val="21"/>
              </w:rPr>
            </w:pPr>
            <w:r w:rsidRPr="008056AC">
              <w:rPr>
                <w:rFonts w:ascii="Times New Roman" w:eastAsia="等线" w:hAnsi="Times New Roman" w:cs="Times New Roman" w:hint="eastAsia"/>
                <w:kern w:val="0"/>
                <w:szCs w:val="21"/>
              </w:rPr>
              <w:t>0</w:t>
            </w:r>
            <w:r w:rsidRPr="008056AC">
              <w:rPr>
                <w:rFonts w:ascii="Times New Roman" w:eastAsia="等线" w:hAnsi="Times New Roman" w:cs="Times New Roman"/>
                <w:kern w:val="0"/>
                <w:szCs w:val="21"/>
              </w:rPr>
              <w:t>.50</w:t>
            </w:r>
          </w:p>
        </w:tc>
      </w:tr>
    </w:tbl>
    <w:p w14:paraId="23B22EB9" w14:textId="5B69CDFD" w:rsidR="00B02AB5" w:rsidRPr="008056AC" w:rsidRDefault="00B02AB5" w:rsidP="00503BAD">
      <w:pPr>
        <w:widowControl/>
        <w:spacing w:line="360" w:lineRule="auto"/>
        <w:jc w:val="left"/>
        <w:rPr>
          <w:rFonts w:ascii="Times New Roman" w:hAnsi="Times New Roman" w:cs="Times New Roman"/>
          <w:b/>
          <w:sz w:val="22"/>
        </w:rPr>
      </w:pPr>
    </w:p>
    <w:p w14:paraId="05104DFD" w14:textId="77777777" w:rsidR="00B02AB5" w:rsidRPr="008056AC" w:rsidRDefault="00B02AB5">
      <w:pPr>
        <w:widowControl/>
        <w:jc w:val="left"/>
        <w:rPr>
          <w:rFonts w:ascii="Times New Roman" w:hAnsi="Times New Roman" w:cs="Times New Roman"/>
          <w:b/>
          <w:sz w:val="22"/>
        </w:rPr>
      </w:pPr>
      <w:r w:rsidRPr="008056AC">
        <w:rPr>
          <w:rFonts w:ascii="Times New Roman" w:hAnsi="Times New Roman" w:cs="Times New Roman"/>
          <w:b/>
          <w:sz w:val="22"/>
        </w:rPr>
        <w:br w:type="page"/>
      </w:r>
    </w:p>
    <w:p w14:paraId="4FAA82D4" w14:textId="77777777" w:rsidR="00746865" w:rsidRPr="008056AC" w:rsidRDefault="00746865" w:rsidP="00503BAD">
      <w:pPr>
        <w:widowControl/>
        <w:spacing w:line="360" w:lineRule="auto"/>
        <w:jc w:val="left"/>
        <w:rPr>
          <w:rFonts w:ascii="Times New Roman" w:hAnsi="Times New Roman" w:cs="Times New Roman"/>
          <w:b/>
          <w:sz w:val="22"/>
        </w:rPr>
      </w:pPr>
    </w:p>
    <w:tbl>
      <w:tblPr>
        <w:tblW w:w="5718" w:type="pct"/>
        <w:tblInd w:w="-56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274"/>
        <w:gridCol w:w="1134"/>
        <w:gridCol w:w="2835"/>
        <w:gridCol w:w="1279"/>
        <w:gridCol w:w="1415"/>
        <w:gridCol w:w="1562"/>
      </w:tblGrid>
      <w:tr w:rsidR="008056AC" w:rsidRPr="008056AC" w14:paraId="5DA92605" w14:textId="77777777" w:rsidTr="000C704C">
        <w:trPr>
          <w:trHeight w:val="624"/>
        </w:trPr>
        <w:tc>
          <w:tcPr>
            <w:tcW w:w="5000" w:type="pct"/>
            <w:gridSpan w:val="6"/>
            <w:tcBorders>
              <w:top w:val="nil"/>
              <w:left w:val="nil"/>
              <w:bottom w:val="single" w:sz="12" w:space="0" w:color="auto"/>
              <w:right w:val="nil"/>
            </w:tcBorders>
            <w:shd w:val="clear" w:color="auto" w:fill="auto"/>
            <w:vAlign w:val="bottom"/>
            <w:hideMark/>
          </w:tcPr>
          <w:p w14:paraId="05B7223D" w14:textId="3788A678" w:rsidR="00503BAD" w:rsidRPr="008056AC" w:rsidRDefault="00503BAD" w:rsidP="001D3CC3">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 w:val="24"/>
              </w:rPr>
              <w:t>Table S</w:t>
            </w:r>
            <w:r w:rsidR="00B02AB5" w:rsidRPr="008056AC">
              <w:rPr>
                <w:rFonts w:ascii="Times New Roman" w:eastAsia="等线" w:hAnsi="Times New Roman" w:cs="Times New Roman"/>
                <w:kern w:val="0"/>
                <w:sz w:val="24"/>
              </w:rPr>
              <w:t>3</w:t>
            </w:r>
            <w:r w:rsidRPr="008056AC">
              <w:rPr>
                <w:rFonts w:ascii="Times New Roman" w:eastAsia="等线" w:hAnsi="Times New Roman" w:cs="Times New Roman"/>
                <w:kern w:val="0"/>
                <w:sz w:val="24"/>
              </w:rPr>
              <w:t>. Major prokaryotes and their connected edges and average degree in different co-occurrence networks</w:t>
            </w:r>
          </w:p>
        </w:tc>
      </w:tr>
      <w:tr w:rsidR="008056AC" w:rsidRPr="008056AC" w14:paraId="3927B991" w14:textId="77777777" w:rsidTr="000C704C">
        <w:trPr>
          <w:trHeight w:val="283"/>
        </w:trPr>
        <w:tc>
          <w:tcPr>
            <w:tcW w:w="671" w:type="pct"/>
            <w:tcBorders>
              <w:top w:val="single" w:sz="12" w:space="0" w:color="auto"/>
              <w:bottom w:val="single" w:sz="6" w:space="0" w:color="auto"/>
            </w:tcBorders>
            <w:shd w:val="clear" w:color="auto" w:fill="auto"/>
            <w:noWrap/>
            <w:vAlign w:val="center"/>
            <w:hideMark/>
          </w:tcPr>
          <w:p w14:paraId="3D247FEF" w14:textId="77777777" w:rsidR="00503BAD" w:rsidRPr="008056AC" w:rsidRDefault="00503BAD" w:rsidP="00503BAD">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Layer</w:t>
            </w:r>
          </w:p>
        </w:tc>
        <w:tc>
          <w:tcPr>
            <w:tcW w:w="597" w:type="pct"/>
            <w:tcBorders>
              <w:top w:val="single" w:sz="12" w:space="0" w:color="auto"/>
              <w:bottom w:val="single" w:sz="6" w:space="0" w:color="auto"/>
            </w:tcBorders>
            <w:shd w:val="clear" w:color="auto" w:fill="auto"/>
            <w:noWrap/>
            <w:vAlign w:val="center"/>
            <w:hideMark/>
          </w:tcPr>
          <w:p w14:paraId="3C4CBFCD" w14:textId="77777777" w:rsidR="00503BAD" w:rsidRPr="008056AC" w:rsidRDefault="00503BAD" w:rsidP="00503BAD">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Kingdom</w:t>
            </w:r>
          </w:p>
        </w:tc>
        <w:tc>
          <w:tcPr>
            <w:tcW w:w="1492" w:type="pct"/>
            <w:tcBorders>
              <w:top w:val="single" w:sz="12" w:space="0" w:color="auto"/>
              <w:bottom w:val="single" w:sz="6" w:space="0" w:color="auto"/>
            </w:tcBorders>
            <w:shd w:val="clear" w:color="auto" w:fill="auto"/>
            <w:noWrap/>
            <w:vAlign w:val="center"/>
            <w:hideMark/>
          </w:tcPr>
          <w:p w14:paraId="6766FC5A" w14:textId="77777777" w:rsidR="00503BAD" w:rsidRPr="008056AC" w:rsidRDefault="00503BAD" w:rsidP="00503BAD">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Phylum</w:t>
            </w:r>
          </w:p>
        </w:tc>
        <w:tc>
          <w:tcPr>
            <w:tcW w:w="673" w:type="pct"/>
            <w:tcBorders>
              <w:top w:val="single" w:sz="12" w:space="0" w:color="auto"/>
              <w:bottom w:val="single" w:sz="6" w:space="0" w:color="auto"/>
            </w:tcBorders>
            <w:shd w:val="clear" w:color="auto" w:fill="auto"/>
            <w:noWrap/>
            <w:vAlign w:val="center"/>
            <w:hideMark/>
          </w:tcPr>
          <w:p w14:paraId="74EC0393" w14:textId="77777777" w:rsidR="00503BAD" w:rsidRPr="008056AC" w:rsidRDefault="00503BAD" w:rsidP="00503BAD">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 xml:space="preserve">Abundance </w:t>
            </w:r>
          </w:p>
        </w:tc>
        <w:tc>
          <w:tcPr>
            <w:tcW w:w="745" w:type="pct"/>
            <w:tcBorders>
              <w:top w:val="single" w:sz="12" w:space="0" w:color="auto"/>
              <w:bottom w:val="single" w:sz="6" w:space="0" w:color="auto"/>
            </w:tcBorders>
            <w:shd w:val="clear" w:color="auto" w:fill="auto"/>
            <w:noWrap/>
            <w:vAlign w:val="center"/>
            <w:hideMark/>
          </w:tcPr>
          <w:p w14:paraId="1D521A69" w14:textId="77777777" w:rsidR="00503BAD" w:rsidRPr="008056AC" w:rsidRDefault="00503BAD" w:rsidP="00503BAD">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Connected edges</w:t>
            </w:r>
          </w:p>
        </w:tc>
        <w:tc>
          <w:tcPr>
            <w:tcW w:w="822" w:type="pct"/>
            <w:tcBorders>
              <w:top w:val="single" w:sz="12" w:space="0" w:color="auto"/>
              <w:bottom w:val="single" w:sz="6" w:space="0" w:color="auto"/>
            </w:tcBorders>
            <w:shd w:val="clear" w:color="auto" w:fill="auto"/>
            <w:noWrap/>
            <w:vAlign w:val="center"/>
            <w:hideMark/>
          </w:tcPr>
          <w:p w14:paraId="71CBF94B" w14:textId="55171DD5" w:rsidR="00503BAD" w:rsidRPr="008056AC" w:rsidRDefault="00503BAD" w:rsidP="00503BAD">
            <w:pPr>
              <w:widowControl/>
              <w:jc w:val="center"/>
              <w:rPr>
                <w:rFonts w:ascii="Times New Roman" w:eastAsia="等线" w:hAnsi="Times New Roman" w:cs="Times New Roman"/>
                <w:b/>
                <w:bCs/>
                <w:kern w:val="0"/>
                <w:szCs w:val="21"/>
              </w:rPr>
            </w:pPr>
            <w:r w:rsidRPr="008056AC">
              <w:rPr>
                <w:rFonts w:ascii="Times New Roman" w:eastAsia="等线" w:hAnsi="Times New Roman" w:cs="Times New Roman"/>
                <w:b/>
                <w:bCs/>
                <w:kern w:val="0"/>
                <w:szCs w:val="21"/>
              </w:rPr>
              <w:t>Average deg</w:t>
            </w:r>
            <w:r w:rsidR="003D739E" w:rsidRPr="008056AC">
              <w:rPr>
                <w:rFonts w:ascii="Times New Roman" w:eastAsia="等线" w:hAnsi="Times New Roman" w:cs="Times New Roman"/>
                <w:b/>
                <w:bCs/>
                <w:kern w:val="0"/>
                <w:szCs w:val="21"/>
              </w:rPr>
              <w:t>re</w:t>
            </w:r>
            <w:r w:rsidRPr="008056AC">
              <w:rPr>
                <w:rFonts w:ascii="Times New Roman" w:eastAsia="等线" w:hAnsi="Times New Roman" w:cs="Times New Roman"/>
                <w:b/>
                <w:bCs/>
                <w:kern w:val="0"/>
                <w:szCs w:val="21"/>
              </w:rPr>
              <w:t>e</w:t>
            </w:r>
          </w:p>
        </w:tc>
      </w:tr>
      <w:tr w:rsidR="008056AC" w:rsidRPr="008056AC" w14:paraId="7626A763" w14:textId="77777777" w:rsidTr="000C704C">
        <w:trPr>
          <w:trHeight w:val="283"/>
        </w:trPr>
        <w:tc>
          <w:tcPr>
            <w:tcW w:w="671" w:type="pct"/>
            <w:vMerge w:val="restart"/>
            <w:tcBorders>
              <w:top w:val="single" w:sz="6" w:space="0" w:color="auto"/>
            </w:tcBorders>
            <w:shd w:val="clear" w:color="auto" w:fill="auto"/>
            <w:vAlign w:val="center"/>
            <w:hideMark/>
          </w:tcPr>
          <w:p w14:paraId="4406CB50" w14:textId="44B880E9" w:rsidR="00371196" w:rsidRPr="008056AC" w:rsidRDefault="002E2603" w:rsidP="00503BAD">
            <w:pPr>
              <w:widowControl/>
              <w:jc w:val="center"/>
              <w:rPr>
                <w:rFonts w:ascii="Times New Roman" w:eastAsia="等线" w:hAnsi="Times New Roman" w:cs="Times New Roman"/>
                <w:kern w:val="0"/>
                <w:szCs w:val="21"/>
              </w:rPr>
            </w:pPr>
            <w:r w:rsidRPr="007606B7">
              <w:rPr>
                <w:rFonts w:ascii="Times New Roman" w:eastAsia="等线" w:hAnsi="Times New Roman" w:cs="Times New Roman"/>
                <w:color w:val="0000FF"/>
                <w:kern w:val="0"/>
                <w:szCs w:val="21"/>
              </w:rPr>
              <w:t>S</w:t>
            </w:r>
            <w:r w:rsidR="007606B7" w:rsidRPr="007606B7">
              <w:rPr>
                <w:rFonts w:ascii="Times New Roman" w:eastAsia="等线" w:hAnsi="Times New Roman" w:cs="Times New Roman"/>
                <w:color w:val="0000FF"/>
                <w:kern w:val="0"/>
                <w:szCs w:val="21"/>
              </w:rPr>
              <w:t>urficial</w:t>
            </w:r>
            <w:r w:rsidR="00503BAD" w:rsidRPr="008056AC">
              <w:rPr>
                <w:rFonts w:ascii="Times New Roman" w:eastAsia="等线" w:hAnsi="Times New Roman" w:cs="Times New Roman"/>
                <w:kern w:val="0"/>
                <w:szCs w:val="21"/>
              </w:rPr>
              <w:t xml:space="preserve"> (851 nodes </w:t>
            </w:r>
          </w:p>
          <w:p w14:paraId="53B29B85"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in total)</w:t>
            </w:r>
          </w:p>
        </w:tc>
        <w:tc>
          <w:tcPr>
            <w:tcW w:w="597" w:type="pct"/>
            <w:tcBorders>
              <w:top w:val="single" w:sz="6" w:space="0" w:color="auto"/>
            </w:tcBorders>
            <w:shd w:val="clear" w:color="auto" w:fill="auto"/>
            <w:noWrap/>
            <w:vAlign w:val="center"/>
            <w:hideMark/>
          </w:tcPr>
          <w:p w14:paraId="060526E5"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tcBorders>
              <w:top w:val="single" w:sz="6" w:space="0" w:color="auto"/>
            </w:tcBorders>
            <w:shd w:val="clear" w:color="auto" w:fill="auto"/>
            <w:noWrap/>
            <w:vAlign w:val="center"/>
            <w:hideMark/>
          </w:tcPr>
          <w:p w14:paraId="0EB1D00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Proteobacteria</w:t>
            </w:r>
          </w:p>
        </w:tc>
        <w:tc>
          <w:tcPr>
            <w:tcW w:w="673" w:type="pct"/>
            <w:tcBorders>
              <w:top w:val="single" w:sz="6" w:space="0" w:color="auto"/>
            </w:tcBorders>
            <w:shd w:val="clear" w:color="auto" w:fill="auto"/>
            <w:noWrap/>
            <w:vAlign w:val="center"/>
            <w:hideMark/>
          </w:tcPr>
          <w:p w14:paraId="5687205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30.80%</w:t>
            </w:r>
          </w:p>
        </w:tc>
        <w:tc>
          <w:tcPr>
            <w:tcW w:w="745" w:type="pct"/>
            <w:tcBorders>
              <w:top w:val="single" w:sz="6" w:space="0" w:color="auto"/>
            </w:tcBorders>
            <w:shd w:val="clear" w:color="auto" w:fill="auto"/>
            <w:noWrap/>
            <w:vAlign w:val="center"/>
            <w:hideMark/>
          </w:tcPr>
          <w:p w14:paraId="18EFB9F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14091</w:t>
            </w:r>
          </w:p>
        </w:tc>
        <w:tc>
          <w:tcPr>
            <w:tcW w:w="822" w:type="pct"/>
            <w:tcBorders>
              <w:top w:val="single" w:sz="6" w:space="0" w:color="auto"/>
            </w:tcBorders>
            <w:shd w:val="clear" w:color="auto" w:fill="auto"/>
            <w:noWrap/>
            <w:vAlign w:val="center"/>
            <w:hideMark/>
          </w:tcPr>
          <w:p w14:paraId="3FBDF9D8"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53.76 </w:t>
            </w:r>
          </w:p>
        </w:tc>
      </w:tr>
      <w:tr w:rsidR="008056AC" w:rsidRPr="008056AC" w14:paraId="6E404C45" w14:textId="77777777" w:rsidTr="000C704C">
        <w:trPr>
          <w:trHeight w:val="283"/>
        </w:trPr>
        <w:tc>
          <w:tcPr>
            <w:tcW w:w="671" w:type="pct"/>
            <w:vMerge/>
            <w:vAlign w:val="center"/>
            <w:hideMark/>
          </w:tcPr>
          <w:p w14:paraId="43F06B97"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795C459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63E775FE"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Planctomycetes</w:t>
            </w:r>
          </w:p>
        </w:tc>
        <w:tc>
          <w:tcPr>
            <w:tcW w:w="673" w:type="pct"/>
            <w:shd w:val="clear" w:color="auto" w:fill="auto"/>
            <w:noWrap/>
            <w:vAlign w:val="center"/>
            <w:hideMark/>
          </w:tcPr>
          <w:p w14:paraId="41A68916"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7.60%</w:t>
            </w:r>
          </w:p>
        </w:tc>
        <w:tc>
          <w:tcPr>
            <w:tcW w:w="745" w:type="pct"/>
            <w:shd w:val="clear" w:color="auto" w:fill="auto"/>
            <w:noWrap/>
            <w:vAlign w:val="center"/>
            <w:hideMark/>
          </w:tcPr>
          <w:p w14:paraId="2CE5D57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3151</w:t>
            </w:r>
          </w:p>
        </w:tc>
        <w:tc>
          <w:tcPr>
            <w:tcW w:w="822" w:type="pct"/>
            <w:shd w:val="clear" w:color="auto" w:fill="auto"/>
            <w:noWrap/>
            <w:vAlign w:val="center"/>
            <w:hideMark/>
          </w:tcPr>
          <w:p w14:paraId="083B83E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48.72 </w:t>
            </w:r>
          </w:p>
        </w:tc>
      </w:tr>
      <w:tr w:rsidR="008056AC" w:rsidRPr="008056AC" w14:paraId="1E6B2D19" w14:textId="77777777" w:rsidTr="000C704C">
        <w:trPr>
          <w:trHeight w:val="283"/>
        </w:trPr>
        <w:tc>
          <w:tcPr>
            <w:tcW w:w="671" w:type="pct"/>
            <w:vMerge/>
            <w:vAlign w:val="center"/>
            <w:hideMark/>
          </w:tcPr>
          <w:p w14:paraId="33BAEFF9"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2594F58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Archaea</w:t>
            </w:r>
          </w:p>
        </w:tc>
        <w:tc>
          <w:tcPr>
            <w:tcW w:w="1492" w:type="pct"/>
            <w:shd w:val="clear" w:color="auto" w:fill="auto"/>
            <w:noWrap/>
            <w:vAlign w:val="center"/>
            <w:hideMark/>
          </w:tcPr>
          <w:p w14:paraId="5E9B2BBB"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Thaumarchaeota</w:t>
            </w:r>
          </w:p>
        </w:tc>
        <w:tc>
          <w:tcPr>
            <w:tcW w:w="673" w:type="pct"/>
            <w:shd w:val="clear" w:color="auto" w:fill="auto"/>
            <w:noWrap/>
            <w:vAlign w:val="center"/>
            <w:hideMark/>
          </w:tcPr>
          <w:p w14:paraId="01E984E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6.40%</w:t>
            </w:r>
          </w:p>
        </w:tc>
        <w:tc>
          <w:tcPr>
            <w:tcW w:w="745" w:type="pct"/>
            <w:shd w:val="clear" w:color="auto" w:fill="auto"/>
            <w:noWrap/>
            <w:vAlign w:val="center"/>
            <w:hideMark/>
          </w:tcPr>
          <w:p w14:paraId="769CF8FE"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2888</w:t>
            </w:r>
          </w:p>
        </w:tc>
        <w:tc>
          <w:tcPr>
            <w:tcW w:w="822" w:type="pct"/>
            <w:shd w:val="clear" w:color="auto" w:fill="auto"/>
            <w:noWrap/>
            <w:vAlign w:val="center"/>
            <w:hideMark/>
          </w:tcPr>
          <w:p w14:paraId="7F092F5E"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53.03 </w:t>
            </w:r>
          </w:p>
        </w:tc>
      </w:tr>
      <w:tr w:rsidR="008056AC" w:rsidRPr="008056AC" w14:paraId="28EE2E4E" w14:textId="77777777" w:rsidTr="000C704C">
        <w:trPr>
          <w:trHeight w:val="283"/>
        </w:trPr>
        <w:tc>
          <w:tcPr>
            <w:tcW w:w="671" w:type="pct"/>
            <w:vMerge/>
            <w:vAlign w:val="center"/>
            <w:hideMark/>
          </w:tcPr>
          <w:p w14:paraId="10ADECFB"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7B6904F0"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06EF6E64"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Firmicutes</w:t>
            </w:r>
          </w:p>
        </w:tc>
        <w:tc>
          <w:tcPr>
            <w:tcW w:w="673" w:type="pct"/>
            <w:shd w:val="clear" w:color="auto" w:fill="auto"/>
            <w:noWrap/>
            <w:vAlign w:val="center"/>
            <w:hideMark/>
          </w:tcPr>
          <w:p w14:paraId="2A6AA7E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5.30%</w:t>
            </w:r>
          </w:p>
        </w:tc>
        <w:tc>
          <w:tcPr>
            <w:tcW w:w="745" w:type="pct"/>
            <w:shd w:val="clear" w:color="auto" w:fill="auto"/>
            <w:noWrap/>
            <w:vAlign w:val="center"/>
            <w:hideMark/>
          </w:tcPr>
          <w:p w14:paraId="58B81DE3"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2160</w:t>
            </w:r>
          </w:p>
        </w:tc>
        <w:tc>
          <w:tcPr>
            <w:tcW w:w="822" w:type="pct"/>
            <w:shd w:val="clear" w:color="auto" w:fill="auto"/>
            <w:noWrap/>
            <w:vAlign w:val="center"/>
            <w:hideMark/>
          </w:tcPr>
          <w:p w14:paraId="2A5F668E"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47.89 </w:t>
            </w:r>
          </w:p>
        </w:tc>
      </w:tr>
      <w:tr w:rsidR="008056AC" w:rsidRPr="008056AC" w14:paraId="7BB1927F" w14:textId="77777777" w:rsidTr="000C704C">
        <w:trPr>
          <w:trHeight w:val="283"/>
        </w:trPr>
        <w:tc>
          <w:tcPr>
            <w:tcW w:w="671" w:type="pct"/>
            <w:vMerge/>
            <w:vAlign w:val="center"/>
            <w:hideMark/>
          </w:tcPr>
          <w:p w14:paraId="54731C35"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5F0E0E18"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393F9DB0"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Acidobacteria</w:t>
            </w:r>
          </w:p>
        </w:tc>
        <w:tc>
          <w:tcPr>
            <w:tcW w:w="673" w:type="pct"/>
            <w:shd w:val="clear" w:color="auto" w:fill="auto"/>
            <w:noWrap/>
            <w:vAlign w:val="center"/>
            <w:hideMark/>
          </w:tcPr>
          <w:p w14:paraId="58914326"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4.60%</w:t>
            </w:r>
          </w:p>
        </w:tc>
        <w:tc>
          <w:tcPr>
            <w:tcW w:w="745" w:type="pct"/>
            <w:shd w:val="clear" w:color="auto" w:fill="auto"/>
            <w:noWrap/>
            <w:vAlign w:val="center"/>
            <w:hideMark/>
          </w:tcPr>
          <w:p w14:paraId="57C9FD5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1750</w:t>
            </w:r>
          </w:p>
        </w:tc>
        <w:tc>
          <w:tcPr>
            <w:tcW w:w="822" w:type="pct"/>
            <w:shd w:val="clear" w:color="auto" w:fill="auto"/>
            <w:noWrap/>
            <w:vAlign w:val="center"/>
            <w:hideMark/>
          </w:tcPr>
          <w:p w14:paraId="7B07F792"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44.70 </w:t>
            </w:r>
          </w:p>
        </w:tc>
      </w:tr>
      <w:tr w:rsidR="008056AC" w:rsidRPr="008056AC" w14:paraId="6F84BD70" w14:textId="77777777" w:rsidTr="000C704C">
        <w:trPr>
          <w:trHeight w:val="283"/>
        </w:trPr>
        <w:tc>
          <w:tcPr>
            <w:tcW w:w="671" w:type="pct"/>
            <w:vMerge/>
            <w:vAlign w:val="center"/>
            <w:hideMark/>
          </w:tcPr>
          <w:p w14:paraId="664E1915"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5D2519B6"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73584836"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Bacteroidetes</w:t>
            </w:r>
          </w:p>
        </w:tc>
        <w:tc>
          <w:tcPr>
            <w:tcW w:w="673" w:type="pct"/>
            <w:shd w:val="clear" w:color="auto" w:fill="auto"/>
            <w:noWrap/>
            <w:vAlign w:val="center"/>
            <w:hideMark/>
          </w:tcPr>
          <w:p w14:paraId="1CD72B7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2.00%</w:t>
            </w:r>
          </w:p>
        </w:tc>
        <w:tc>
          <w:tcPr>
            <w:tcW w:w="745" w:type="pct"/>
            <w:shd w:val="clear" w:color="auto" w:fill="auto"/>
            <w:noWrap/>
            <w:vAlign w:val="center"/>
            <w:hideMark/>
          </w:tcPr>
          <w:p w14:paraId="05AA503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1097</w:t>
            </w:r>
          </w:p>
        </w:tc>
        <w:tc>
          <w:tcPr>
            <w:tcW w:w="822" w:type="pct"/>
            <w:shd w:val="clear" w:color="auto" w:fill="auto"/>
            <w:noWrap/>
            <w:vAlign w:val="center"/>
            <w:hideMark/>
          </w:tcPr>
          <w:p w14:paraId="71D4105D"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64.45 </w:t>
            </w:r>
          </w:p>
        </w:tc>
      </w:tr>
      <w:tr w:rsidR="008056AC" w:rsidRPr="008056AC" w14:paraId="45F90BD6" w14:textId="77777777" w:rsidTr="000C704C">
        <w:trPr>
          <w:trHeight w:val="283"/>
        </w:trPr>
        <w:tc>
          <w:tcPr>
            <w:tcW w:w="671" w:type="pct"/>
            <w:vMerge/>
            <w:vAlign w:val="center"/>
            <w:hideMark/>
          </w:tcPr>
          <w:p w14:paraId="5264630E"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7038E32E"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51704668"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Chloroflexi</w:t>
            </w:r>
          </w:p>
        </w:tc>
        <w:tc>
          <w:tcPr>
            <w:tcW w:w="673" w:type="pct"/>
            <w:shd w:val="clear" w:color="auto" w:fill="auto"/>
            <w:noWrap/>
            <w:vAlign w:val="center"/>
            <w:hideMark/>
          </w:tcPr>
          <w:p w14:paraId="5B49F6CB"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2.20%</w:t>
            </w:r>
          </w:p>
        </w:tc>
        <w:tc>
          <w:tcPr>
            <w:tcW w:w="745" w:type="pct"/>
            <w:shd w:val="clear" w:color="auto" w:fill="auto"/>
            <w:noWrap/>
            <w:vAlign w:val="center"/>
            <w:hideMark/>
          </w:tcPr>
          <w:p w14:paraId="3F8DC2FB"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1084</w:t>
            </w:r>
          </w:p>
        </w:tc>
        <w:tc>
          <w:tcPr>
            <w:tcW w:w="822" w:type="pct"/>
            <w:shd w:val="clear" w:color="auto" w:fill="auto"/>
            <w:noWrap/>
            <w:vAlign w:val="center"/>
            <w:hideMark/>
          </w:tcPr>
          <w:p w14:paraId="3C7DECF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57.90 </w:t>
            </w:r>
          </w:p>
        </w:tc>
      </w:tr>
      <w:tr w:rsidR="008056AC" w:rsidRPr="008056AC" w14:paraId="07EB5282" w14:textId="77777777" w:rsidTr="000C704C">
        <w:trPr>
          <w:trHeight w:val="283"/>
        </w:trPr>
        <w:tc>
          <w:tcPr>
            <w:tcW w:w="671" w:type="pct"/>
            <w:vMerge/>
            <w:vAlign w:val="center"/>
            <w:hideMark/>
          </w:tcPr>
          <w:p w14:paraId="7E47E27C"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26C8B5C5"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Archaea</w:t>
            </w:r>
          </w:p>
        </w:tc>
        <w:tc>
          <w:tcPr>
            <w:tcW w:w="1492" w:type="pct"/>
            <w:shd w:val="clear" w:color="auto" w:fill="auto"/>
            <w:noWrap/>
            <w:vAlign w:val="center"/>
            <w:hideMark/>
          </w:tcPr>
          <w:p w14:paraId="7CF210D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Woesearchaeota</w:t>
            </w:r>
          </w:p>
        </w:tc>
        <w:tc>
          <w:tcPr>
            <w:tcW w:w="673" w:type="pct"/>
            <w:shd w:val="clear" w:color="auto" w:fill="auto"/>
            <w:noWrap/>
            <w:vAlign w:val="center"/>
            <w:hideMark/>
          </w:tcPr>
          <w:p w14:paraId="6D7C225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1.90%</w:t>
            </w:r>
          </w:p>
        </w:tc>
        <w:tc>
          <w:tcPr>
            <w:tcW w:w="745" w:type="pct"/>
            <w:shd w:val="clear" w:color="auto" w:fill="auto"/>
            <w:noWrap/>
            <w:vAlign w:val="center"/>
            <w:hideMark/>
          </w:tcPr>
          <w:p w14:paraId="4E3EBD6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791</w:t>
            </w:r>
          </w:p>
        </w:tc>
        <w:tc>
          <w:tcPr>
            <w:tcW w:w="822" w:type="pct"/>
            <w:shd w:val="clear" w:color="auto" w:fill="auto"/>
            <w:noWrap/>
            <w:vAlign w:val="center"/>
            <w:hideMark/>
          </w:tcPr>
          <w:p w14:paraId="57F5B345"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48.92 </w:t>
            </w:r>
          </w:p>
        </w:tc>
      </w:tr>
      <w:tr w:rsidR="008056AC" w:rsidRPr="008056AC" w14:paraId="49392723" w14:textId="77777777" w:rsidTr="000C704C">
        <w:trPr>
          <w:trHeight w:val="283"/>
        </w:trPr>
        <w:tc>
          <w:tcPr>
            <w:tcW w:w="671" w:type="pct"/>
            <w:vMerge/>
            <w:vAlign w:val="center"/>
            <w:hideMark/>
          </w:tcPr>
          <w:p w14:paraId="69C9030A"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5F86913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487DCB1D"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Actinobacteria</w:t>
            </w:r>
          </w:p>
        </w:tc>
        <w:tc>
          <w:tcPr>
            <w:tcW w:w="673" w:type="pct"/>
            <w:shd w:val="clear" w:color="auto" w:fill="auto"/>
            <w:noWrap/>
            <w:vAlign w:val="center"/>
            <w:hideMark/>
          </w:tcPr>
          <w:p w14:paraId="1CE5F31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1.30%</w:t>
            </w:r>
          </w:p>
        </w:tc>
        <w:tc>
          <w:tcPr>
            <w:tcW w:w="745" w:type="pct"/>
            <w:shd w:val="clear" w:color="auto" w:fill="auto"/>
            <w:noWrap/>
            <w:vAlign w:val="center"/>
            <w:hideMark/>
          </w:tcPr>
          <w:p w14:paraId="3CABDE93"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565</w:t>
            </w:r>
          </w:p>
        </w:tc>
        <w:tc>
          <w:tcPr>
            <w:tcW w:w="822" w:type="pct"/>
            <w:shd w:val="clear" w:color="auto" w:fill="auto"/>
            <w:noWrap/>
            <w:vAlign w:val="center"/>
            <w:hideMark/>
          </w:tcPr>
          <w:p w14:paraId="288674B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51.07 </w:t>
            </w:r>
          </w:p>
        </w:tc>
      </w:tr>
      <w:tr w:rsidR="008056AC" w:rsidRPr="008056AC" w14:paraId="71B42A17" w14:textId="77777777" w:rsidTr="000C704C">
        <w:trPr>
          <w:trHeight w:val="283"/>
        </w:trPr>
        <w:tc>
          <w:tcPr>
            <w:tcW w:w="671" w:type="pct"/>
            <w:vMerge/>
            <w:vAlign w:val="center"/>
            <w:hideMark/>
          </w:tcPr>
          <w:p w14:paraId="309F5790"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6BEEEDB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Archaea</w:t>
            </w:r>
          </w:p>
        </w:tc>
        <w:tc>
          <w:tcPr>
            <w:tcW w:w="1492" w:type="pct"/>
            <w:shd w:val="clear" w:color="auto" w:fill="auto"/>
            <w:noWrap/>
            <w:vAlign w:val="center"/>
            <w:hideMark/>
          </w:tcPr>
          <w:p w14:paraId="4822DE2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Pacearchaeota</w:t>
            </w:r>
          </w:p>
        </w:tc>
        <w:tc>
          <w:tcPr>
            <w:tcW w:w="673" w:type="pct"/>
            <w:shd w:val="clear" w:color="auto" w:fill="auto"/>
            <w:noWrap/>
            <w:vAlign w:val="center"/>
            <w:hideMark/>
          </w:tcPr>
          <w:p w14:paraId="7CB22382"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0.80%</w:t>
            </w:r>
          </w:p>
        </w:tc>
        <w:tc>
          <w:tcPr>
            <w:tcW w:w="745" w:type="pct"/>
            <w:shd w:val="clear" w:color="auto" w:fill="auto"/>
            <w:noWrap/>
            <w:vAlign w:val="center"/>
            <w:hideMark/>
          </w:tcPr>
          <w:p w14:paraId="59093726"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343</w:t>
            </w:r>
          </w:p>
        </w:tc>
        <w:tc>
          <w:tcPr>
            <w:tcW w:w="822" w:type="pct"/>
            <w:shd w:val="clear" w:color="auto" w:fill="auto"/>
            <w:noWrap/>
            <w:vAlign w:val="center"/>
            <w:hideMark/>
          </w:tcPr>
          <w:p w14:paraId="51958FA2"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50.38 </w:t>
            </w:r>
          </w:p>
        </w:tc>
      </w:tr>
      <w:tr w:rsidR="008056AC" w:rsidRPr="008056AC" w14:paraId="043892FF" w14:textId="77777777" w:rsidTr="000C704C">
        <w:trPr>
          <w:trHeight w:val="283"/>
        </w:trPr>
        <w:tc>
          <w:tcPr>
            <w:tcW w:w="671" w:type="pct"/>
            <w:vMerge/>
            <w:vAlign w:val="center"/>
            <w:hideMark/>
          </w:tcPr>
          <w:p w14:paraId="27BFB84E"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010E5D3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1F1B728F"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Verrucomicrobia</w:t>
            </w:r>
          </w:p>
        </w:tc>
        <w:tc>
          <w:tcPr>
            <w:tcW w:w="673" w:type="pct"/>
            <w:shd w:val="clear" w:color="auto" w:fill="auto"/>
            <w:noWrap/>
            <w:vAlign w:val="center"/>
            <w:hideMark/>
          </w:tcPr>
          <w:p w14:paraId="7B068E6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0.60%</w:t>
            </w:r>
          </w:p>
        </w:tc>
        <w:tc>
          <w:tcPr>
            <w:tcW w:w="745" w:type="pct"/>
            <w:shd w:val="clear" w:color="auto" w:fill="auto"/>
            <w:noWrap/>
            <w:vAlign w:val="center"/>
            <w:hideMark/>
          </w:tcPr>
          <w:p w14:paraId="4592AC99"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242</w:t>
            </w:r>
          </w:p>
        </w:tc>
        <w:tc>
          <w:tcPr>
            <w:tcW w:w="822" w:type="pct"/>
            <w:shd w:val="clear" w:color="auto" w:fill="auto"/>
            <w:noWrap/>
            <w:vAlign w:val="center"/>
            <w:hideMark/>
          </w:tcPr>
          <w:p w14:paraId="26F44645"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47.40 </w:t>
            </w:r>
          </w:p>
        </w:tc>
      </w:tr>
      <w:tr w:rsidR="008056AC" w:rsidRPr="008056AC" w14:paraId="28E267AA" w14:textId="77777777" w:rsidTr="000C704C">
        <w:trPr>
          <w:trHeight w:val="283"/>
        </w:trPr>
        <w:tc>
          <w:tcPr>
            <w:tcW w:w="671" w:type="pct"/>
            <w:vMerge/>
            <w:tcBorders>
              <w:bottom w:val="dashSmallGap" w:sz="4" w:space="0" w:color="auto"/>
            </w:tcBorders>
            <w:vAlign w:val="center"/>
            <w:hideMark/>
          </w:tcPr>
          <w:p w14:paraId="096BF085"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0CF6D46B"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743FC5E3"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Cyanobacteria/Chloroplast</w:t>
            </w:r>
          </w:p>
        </w:tc>
        <w:tc>
          <w:tcPr>
            <w:tcW w:w="673" w:type="pct"/>
            <w:shd w:val="clear" w:color="auto" w:fill="auto"/>
            <w:noWrap/>
            <w:vAlign w:val="center"/>
            <w:hideMark/>
          </w:tcPr>
          <w:p w14:paraId="4D979E6F"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0%</w:t>
            </w:r>
          </w:p>
        </w:tc>
        <w:tc>
          <w:tcPr>
            <w:tcW w:w="745" w:type="pct"/>
            <w:shd w:val="clear" w:color="auto" w:fill="auto"/>
            <w:noWrap/>
            <w:vAlign w:val="center"/>
            <w:hideMark/>
          </w:tcPr>
          <w:p w14:paraId="4CA5E3A9"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0</w:t>
            </w:r>
          </w:p>
        </w:tc>
        <w:tc>
          <w:tcPr>
            <w:tcW w:w="822" w:type="pct"/>
            <w:shd w:val="clear" w:color="auto" w:fill="auto"/>
            <w:noWrap/>
            <w:vAlign w:val="center"/>
            <w:hideMark/>
          </w:tcPr>
          <w:p w14:paraId="131BB459"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0.00 </w:t>
            </w:r>
          </w:p>
        </w:tc>
      </w:tr>
      <w:tr w:rsidR="008056AC" w:rsidRPr="008056AC" w14:paraId="455627FB" w14:textId="77777777" w:rsidTr="000C704C">
        <w:trPr>
          <w:trHeight w:val="283"/>
        </w:trPr>
        <w:tc>
          <w:tcPr>
            <w:tcW w:w="671" w:type="pct"/>
            <w:vMerge w:val="restart"/>
            <w:tcBorders>
              <w:bottom w:val="single" w:sz="12" w:space="0" w:color="auto"/>
            </w:tcBorders>
            <w:shd w:val="clear" w:color="auto" w:fill="auto"/>
            <w:vAlign w:val="center"/>
            <w:hideMark/>
          </w:tcPr>
          <w:p w14:paraId="10AFBA7B" w14:textId="3C478DBB" w:rsidR="00371196" w:rsidRPr="008056AC" w:rsidRDefault="007606B7" w:rsidP="00503BAD">
            <w:pPr>
              <w:widowControl/>
              <w:jc w:val="center"/>
              <w:rPr>
                <w:rFonts w:ascii="Times New Roman" w:eastAsia="等线" w:hAnsi="Times New Roman" w:cs="Times New Roman"/>
                <w:kern w:val="0"/>
                <w:szCs w:val="21"/>
              </w:rPr>
            </w:pPr>
            <w:r w:rsidRPr="007606B7">
              <w:rPr>
                <w:rFonts w:ascii="Times New Roman" w:eastAsia="等线" w:hAnsi="Times New Roman" w:cs="Times New Roman"/>
                <w:color w:val="0000FF"/>
                <w:kern w:val="0"/>
                <w:szCs w:val="21"/>
              </w:rPr>
              <w:t>D</w:t>
            </w:r>
            <w:r w:rsidR="00503BAD" w:rsidRPr="007606B7">
              <w:rPr>
                <w:rFonts w:ascii="Times New Roman" w:eastAsia="等线" w:hAnsi="Times New Roman" w:cs="Times New Roman"/>
                <w:color w:val="0000FF"/>
                <w:kern w:val="0"/>
                <w:szCs w:val="21"/>
              </w:rPr>
              <w:t>eep</w:t>
            </w:r>
            <w:r w:rsidR="00503BAD" w:rsidRPr="008056AC">
              <w:rPr>
                <w:rFonts w:ascii="Times New Roman" w:eastAsia="等线" w:hAnsi="Times New Roman" w:cs="Times New Roman"/>
                <w:kern w:val="0"/>
                <w:szCs w:val="21"/>
              </w:rPr>
              <w:t xml:space="preserve"> </w:t>
            </w:r>
          </w:p>
          <w:p w14:paraId="4091AC5E" w14:textId="77777777" w:rsidR="00371196"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(860 nodes </w:t>
            </w:r>
          </w:p>
          <w:p w14:paraId="2F8E6805"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in total) </w:t>
            </w:r>
          </w:p>
        </w:tc>
        <w:tc>
          <w:tcPr>
            <w:tcW w:w="597" w:type="pct"/>
            <w:shd w:val="clear" w:color="auto" w:fill="auto"/>
            <w:noWrap/>
            <w:vAlign w:val="center"/>
            <w:hideMark/>
          </w:tcPr>
          <w:p w14:paraId="0539417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0090335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Proteobacteria</w:t>
            </w:r>
          </w:p>
        </w:tc>
        <w:tc>
          <w:tcPr>
            <w:tcW w:w="673" w:type="pct"/>
            <w:shd w:val="clear" w:color="auto" w:fill="auto"/>
            <w:noWrap/>
            <w:vAlign w:val="center"/>
            <w:hideMark/>
          </w:tcPr>
          <w:p w14:paraId="370D64C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30.10%</w:t>
            </w:r>
          </w:p>
        </w:tc>
        <w:tc>
          <w:tcPr>
            <w:tcW w:w="745" w:type="pct"/>
            <w:shd w:val="clear" w:color="auto" w:fill="auto"/>
            <w:noWrap/>
            <w:vAlign w:val="center"/>
            <w:hideMark/>
          </w:tcPr>
          <w:p w14:paraId="17E0ACB2"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5409</w:t>
            </w:r>
          </w:p>
        </w:tc>
        <w:tc>
          <w:tcPr>
            <w:tcW w:w="822" w:type="pct"/>
            <w:shd w:val="clear" w:color="auto" w:fill="auto"/>
            <w:noWrap/>
            <w:vAlign w:val="center"/>
            <w:hideMark/>
          </w:tcPr>
          <w:p w14:paraId="214DEBA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20.90 </w:t>
            </w:r>
          </w:p>
        </w:tc>
      </w:tr>
      <w:tr w:rsidR="008056AC" w:rsidRPr="008056AC" w14:paraId="17A8D11C" w14:textId="77777777" w:rsidTr="000C704C">
        <w:trPr>
          <w:trHeight w:val="283"/>
        </w:trPr>
        <w:tc>
          <w:tcPr>
            <w:tcW w:w="671" w:type="pct"/>
            <w:vMerge/>
            <w:tcBorders>
              <w:bottom w:val="single" w:sz="12" w:space="0" w:color="auto"/>
            </w:tcBorders>
            <w:vAlign w:val="center"/>
            <w:hideMark/>
          </w:tcPr>
          <w:p w14:paraId="15489882"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1D0F824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7705A978"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Planctomycetes</w:t>
            </w:r>
          </w:p>
        </w:tc>
        <w:tc>
          <w:tcPr>
            <w:tcW w:w="673" w:type="pct"/>
            <w:shd w:val="clear" w:color="auto" w:fill="auto"/>
            <w:noWrap/>
            <w:vAlign w:val="center"/>
            <w:hideMark/>
          </w:tcPr>
          <w:p w14:paraId="2F434BF8"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6.40%</w:t>
            </w:r>
          </w:p>
        </w:tc>
        <w:tc>
          <w:tcPr>
            <w:tcW w:w="745" w:type="pct"/>
            <w:shd w:val="clear" w:color="auto" w:fill="auto"/>
            <w:noWrap/>
            <w:vAlign w:val="center"/>
            <w:hideMark/>
          </w:tcPr>
          <w:p w14:paraId="43C627CF"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2306</w:t>
            </w:r>
          </w:p>
        </w:tc>
        <w:tc>
          <w:tcPr>
            <w:tcW w:w="822" w:type="pct"/>
            <w:shd w:val="clear" w:color="auto" w:fill="auto"/>
            <w:noWrap/>
            <w:vAlign w:val="center"/>
            <w:hideMark/>
          </w:tcPr>
          <w:p w14:paraId="23F20B50"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41.90 </w:t>
            </w:r>
          </w:p>
        </w:tc>
      </w:tr>
      <w:tr w:rsidR="008056AC" w:rsidRPr="008056AC" w14:paraId="16D33F94" w14:textId="77777777" w:rsidTr="000C704C">
        <w:trPr>
          <w:trHeight w:val="283"/>
        </w:trPr>
        <w:tc>
          <w:tcPr>
            <w:tcW w:w="671" w:type="pct"/>
            <w:vMerge/>
            <w:tcBorders>
              <w:bottom w:val="single" w:sz="12" w:space="0" w:color="auto"/>
            </w:tcBorders>
            <w:vAlign w:val="center"/>
            <w:hideMark/>
          </w:tcPr>
          <w:p w14:paraId="426AD8DE"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180E913F"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Archaea</w:t>
            </w:r>
          </w:p>
        </w:tc>
        <w:tc>
          <w:tcPr>
            <w:tcW w:w="1492" w:type="pct"/>
            <w:shd w:val="clear" w:color="auto" w:fill="auto"/>
            <w:noWrap/>
            <w:vAlign w:val="center"/>
            <w:hideMark/>
          </w:tcPr>
          <w:p w14:paraId="01E6D424"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Thaumarchaeota</w:t>
            </w:r>
          </w:p>
        </w:tc>
        <w:tc>
          <w:tcPr>
            <w:tcW w:w="673" w:type="pct"/>
            <w:shd w:val="clear" w:color="auto" w:fill="auto"/>
            <w:noWrap/>
            <w:vAlign w:val="center"/>
            <w:hideMark/>
          </w:tcPr>
          <w:p w14:paraId="0F6509AD"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3.60%</w:t>
            </w:r>
          </w:p>
        </w:tc>
        <w:tc>
          <w:tcPr>
            <w:tcW w:w="745" w:type="pct"/>
            <w:shd w:val="clear" w:color="auto" w:fill="auto"/>
            <w:noWrap/>
            <w:vAlign w:val="center"/>
            <w:hideMark/>
          </w:tcPr>
          <w:p w14:paraId="3230E5D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664</w:t>
            </w:r>
          </w:p>
        </w:tc>
        <w:tc>
          <w:tcPr>
            <w:tcW w:w="822" w:type="pct"/>
            <w:shd w:val="clear" w:color="auto" w:fill="auto"/>
            <w:noWrap/>
            <w:vAlign w:val="center"/>
            <w:hideMark/>
          </w:tcPr>
          <w:p w14:paraId="18EEA8ED"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21.45 </w:t>
            </w:r>
          </w:p>
        </w:tc>
      </w:tr>
      <w:tr w:rsidR="008056AC" w:rsidRPr="008056AC" w14:paraId="3E62C177" w14:textId="77777777" w:rsidTr="000C704C">
        <w:trPr>
          <w:trHeight w:val="283"/>
        </w:trPr>
        <w:tc>
          <w:tcPr>
            <w:tcW w:w="671" w:type="pct"/>
            <w:vMerge/>
            <w:tcBorders>
              <w:bottom w:val="single" w:sz="12" w:space="0" w:color="auto"/>
            </w:tcBorders>
            <w:vAlign w:val="center"/>
            <w:hideMark/>
          </w:tcPr>
          <w:p w14:paraId="413ABC13"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054DFE4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1C215179"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Firmicutes</w:t>
            </w:r>
          </w:p>
        </w:tc>
        <w:tc>
          <w:tcPr>
            <w:tcW w:w="673" w:type="pct"/>
            <w:shd w:val="clear" w:color="auto" w:fill="auto"/>
            <w:noWrap/>
            <w:vAlign w:val="center"/>
            <w:hideMark/>
          </w:tcPr>
          <w:p w14:paraId="453F5AB6"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6.10%</w:t>
            </w:r>
          </w:p>
        </w:tc>
        <w:tc>
          <w:tcPr>
            <w:tcW w:w="745" w:type="pct"/>
            <w:shd w:val="clear" w:color="auto" w:fill="auto"/>
            <w:noWrap/>
            <w:vAlign w:val="center"/>
            <w:hideMark/>
          </w:tcPr>
          <w:p w14:paraId="2A87C419"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852</w:t>
            </w:r>
          </w:p>
        </w:tc>
        <w:tc>
          <w:tcPr>
            <w:tcW w:w="822" w:type="pct"/>
            <w:shd w:val="clear" w:color="auto" w:fill="auto"/>
            <w:noWrap/>
            <w:vAlign w:val="center"/>
            <w:hideMark/>
          </w:tcPr>
          <w:p w14:paraId="357AAD9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16.24 </w:t>
            </w:r>
          </w:p>
        </w:tc>
      </w:tr>
      <w:tr w:rsidR="008056AC" w:rsidRPr="008056AC" w14:paraId="44CB3C18" w14:textId="77777777" w:rsidTr="000C704C">
        <w:trPr>
          <w:trHeight w:val="283"/>
        </w:trPr>
        <w:tc>
          <w:tcPr>
            <w:tcW w:w="671" w:type="pct"/>
            <w:vMerge/>
            <w:tcBorders>
              <w:bottom w:val="single" w:sz="12" w:space="0" w:color="auto"/>
            </w:tcBorders>
            <w:vAlign w:val="center"/>
            <w:hideMark/>
          </w:tcPr>
          <w:p w14:paraId="6DA4C7DF"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6594A774"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12E8E748"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Acidobacteria</w:t>
            </w:r>
          </w:p>
        </w:tc>
        <w:tc>
          <w:tcPr>
            <w:tcW w:w="673" w:type="pct"/>
            <w:shd w:val="clear" w:color="auto" w:fill="auto"/>
            <w:noWrap/>
            <w:vAlign w:val="center"/>
            <w:hideMark/>
          </w:tcPr>
          <w:p w14:paraId="0BFD7C5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6.10%</w:t>
            </w:r>
          </w:p>
        </w:tc>
        <w:tc>
          <w:tcPr>
            <w:tcW w:w="745" w:type="pct"/>
            <w:shd w:val="clear" w:color="auto" w:fill="auto"/>
            <w:noWrap/>
            <w:vAlign w:val="center"/>
            <w:hideMark/>
          </w:tcPr>
          <w:p w14:paraId="1697DE83"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2889</w:t>
            </w:r>
          </w:p>
        </w:tc>
        <w:tc>
          <w:tcPr>
            <w:tcW w:w="822" w:type="pct"/>
            <w:shd w:val="clear" w:color="auto" w:fill="auto"/>
            <w:noWrap/>
            <w:vAlign w:val="center"/>
            <w:hideMark/>
          </w:tcPr>
          <w:p w14:paraId="5B401750"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55.07 </w:t>
            </w:r>
          </w:p>
        </w:tc>
      </w:tr>
      <w:tr w:rsidR="008056AC" w:rsidRPr="008056AC" w14:paraId="05D56BE7" w14:textId="77777777" w:rsidTr="000C704C">
        <w:trPr>
          <w:trHeight w:val="283"/>
        </w:trPr>
        <w:tc>
          <w:tcPr>
            <w:tcW w:w="671" w:type="pct"/>
            <w:vMerge/>
            <w:tcBorders>
              <w:bottom w:val="single" w:sz="12" w:space="0" w:color="auto"/>
            </w:tcBorders>
            <w:vAlign w:val="center"/>
            <w:hideMark/>
          </w:tcPr>
          <w:p w14:paraId="43CD2B00"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30F78760"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231148B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Bacteroidetes</w:t>
            </w:r>
          </w:p>
        </w:tc>
        <w:tc>
          <w:tcPr>
            <w:tcW w:w="673" w:type="pct"/>
            <w:shd w:val="clear" w:color="auto" w:fill="auto"/>
            <w:noWrap/>
            <w:vAlign w:val="center"/>
            <w:hideMark/>
          </w:tcPr>
          <w:p w14:paraId="691E6778"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5.10%</w:t>
            </w:r>
          </w:p>
        </w:tc>
        <w:tc>
          <w:tcPr>
            <w:tcW w:w="745" w:type="pct"/>
            <w:shd w:val="clear" w:color="auto" w:fill="auto"/>
            <w:noWrap/>
            <w:vAlign w:val="center"/>
            <w:hideMark/>
          </w:tcPr>
          <w:p w14:paraId="4E745723"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1483</w:t>
            </w:r>
          </w:p>
        </w:tc>
        <w:tc>
          <w:tcPr>
            <w:tcW w:w="822" w:type="pct"/>
            <w:shd w:val="clear" w:color="auto" w:fill="auto"/>
            <w:noWrap/>
            <w:vAlign w:val="center"/>
            <w:hideMark/>
          </w:tcPr>
          <w:p w14:paraId="603FACCF"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33.81 </w:t>
            </w:r>
          </w:p>
        </w:tc>
      </w:tr>
      <w:tr w:rsidR="008056AC" w:rsidRPr="008056AC" w14:paraId="469C0734" w14:textId="77777777" w:rsidTr="000C704C">
        <w:trPr>
          <w:trHeight w:val="283"/>
        </w:trPr>
        <w:tc>
          <w:tcPr>
            <w:tcW w:w="671" w:type="pct"/>
            <w:vMerge/>
            <w:tcBorders>
              <w:bottom w:val="single" w:sz="12" w:space="0" w:color="auto"/>
            </w:tcBorders>
            <w:vAlign w:val="center"/>
            <w:hideMark/>
          </w:tcPr>
          <w:p w14:paraId="67992334"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78E87B1F"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09C8506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Chloroflexi</w:t>
            </w:r>
          </w:p>
        </w:tc>
        <w:tc>
          <w:tcPr>
            <w:tcW w:w="673" w:type="pct"/>
            <w:shd w:val="clear" w:color="auto" w:fill="auto"/>
            <w:noWrap/>
            <w:vAlign w:val="center"/>
            <w:hideMark/>
          </w:tcPr>
          <w:p w14:paraId="64C1F1F5"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2.10%</w:t>
            </w:r>
          </w:p>
        </w:tc>
        <w:tc>
          <w:tcPr>
            <w:tcW w:w="745" w:type="pct"/>
            <w:shd w:val="clear" w:color="auto" w:fill="auto"/>
            <w:noWrap/>
            <w:vAlign w:val="center"/>
            <w:hideMark/>
          </w:tcPr>
          <w:p w14:paraId="7F6C4314"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967</w:t>
            </w:r>
          </w:p>
        </w:tc>
        <w:tc>
          <w:tcPr>
            <w:tcW w:w="822" w:type="pct"/>
            <w:shd w:val="clear" w:color="auto" w:fill="auto"/>
            <w:noWrap/>
            <w:vAlign w:val="center"/>
            <w:hideMark/>
          </w:tcPr>
          <w:p w14:paraId="775658DD"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53.54 </w:t>
            </w:r>
          </w:p>
        </w:tc>
      </w:tr>
      <w:tr w:rsidR="008056AC" w:rsidRPr="008056AC" w14:paraId="4B073B3D" w14:textId="77777777" w:rsidTr="000C704C">
        <w:trPr>
          <w:trHeight w:val="283"/>
        </w:trPr>
        <w:tc>
          <w:tcPr>
            <w:tcW w:w="671" w:type="pct"/>
            <w:vMerge/>
            <w:tcBorders>
              <w:bottom w:val="single" w:sz="12" w:space="0" w:color="auto"/>
            </w:tcBorders>
            <w:vAlign w:val="center"/>
            <w:hideMark/>
          </w:tcPr>
          <w:p w14:paraId="6ACD258A"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5B25FC3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Archaea</w:t>
            </w:r>
          </w:p>
        </w:tc>
        <w:tc>
          <w:tcPr>
            <w:tcW w:w="1492" w:type="pct"/>
            <w:shd w:val="clear" w:color="auto" w:fill="auto"/>
            <w:noWrap/>
            <w:vAlign w:val="center"/>
            <w:hideMark/>
          </w:tcPr>
          <w:p w14:paraId="5B48D4B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Woesearchaeota</w:t>
            </w:r>
          </w:p>
        </w:tc>
        <w:tc>
          <w:tcPr>
            <w:tcW w:w="673" w:type="pct"/>
            <w:shd w:val="clear" w:color="auto" w:fill="auto"/>
            <w:noWrap/>
            <w:vAlign w:val="center"/>
            <w:hideMark/>
          </w:tcPr>
          <w:p w14:paraId="1415666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1.30%</w:t>
            </w:r>
          </w:p>
        </w:tc>
        <w:tc>
          <w:tcPr>
            <w:tcW w:w="745" w:type="pct"/>
            <w:shd w:val="clear" w:color="auto" w:fill="auto"/>
            <w:noWrap/>
            <w:vAlign w:val="center"/>
            <w:hideMark/>
          </w:tcPr>
          <w:p w14:paraId="1406ECF7"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54</w:t>
            </w:r>
          </w:p>
        </w:tc>
        <w:tc>
          <w:tcPr>
            <w:tcW w:w="822" w:type="pct"/>
            <w:shd w:val="clear" w:color="auto" w:fill="auto"/>
            <w:noWrap/>
            <w:vAlign w:val="center"/>
            <w:hideMark/>
          </w:tcPr>
          <w:p w14:paraId="68BD8E4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4.83 </w:t>
            </w:r>
          </w:p>
        </w:tc>
      </w:tr>
      <w:tr w:rsidR="008056AC" w:rsidRPr="008056AC" w14:paraId="03BF2559" w14:textId="77777777" w:rsidTr="000C704C">
        <w:trPr>
          <w:trHeight w:val="283"/>
        </w:trPr>
        <w:tc>
          <w:tcPr>
            <w:tcW w:w="671" w:type="pct"/>
            <w:vMerge/>
            <w:tcBorders>
              <w:bottom w:val="single" w:sz="12" w:space="0" w:color="auto"/>
            </w:tcBorders>
            <w:vAlign w:val="center"/>
            <w:hideMark/>
          </w:tcPr>
          <w:p w14:paraId="6F787504"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7B2DFCD5"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shd w:val="clear" w:color="auto" w:fill="auto"/>
            <w:noWrap/>
            <w:vAlign w:val="center"/>
            <w:hideMark/>
          </w:tcPr>
          <w:p w14:paraId="2E496440"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Actinobacteria</w:t>
            </w:r>
          </w:p>
        </w:tc>
        <w:tc>
          <w:tcPr>
            <w:tcW w:w="673" w:type="pct"/>
            <w:shd w:val="clear" w:color="auto" w:fill="auto"/>
            <w:noWrap/>
            <w:vAlign w:val="center"/>
            <w:hideMark/>
          </w:tcPr>
          <w:p w14:paraId="5097C23E"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7.90%</w:t>
            </w:r>
          </w:p>
        </w:tc>
        <w:tc>
          <w:tcPr>
            <w:tcW w:w="745" w:type="pct"/>
            <w:shd w:val="clear" w:color="auto" w:fill="auto"/>
            <w:noWrap/>
            <w:vAlign w:val="center"/>
            <w:hideMark/>
          </w:tcPr>
          <w:p w14:paraId="690399F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2137</w:t>
            </w:r>
          </w:p>
        </w:tc>
        <w:tc>
          <w:tcPr>
            <w:tcW w:w="822" w:type="pct"/>
            <w:shd w:val="clear" w:color="auto" w:fill="auto"/>
            <w:noWrap/>
            <w:vAlign w:val="center"/>
            <w:hideMark/>
          </w:tcPr>
          <w:p w14:paraId="4A358F16"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31.45 </w:t>
            </w:r>
          </w:p>
        </w:tc>
      </w:tr>
      <w:tr w:rsidR="008056AC" w:rsidRPr="008056AC" w14:paraId="234D103E" w14:textId="77777777" w:rsidTr="000C704C">
        <w:trPr>
          <w:trHeight w:val="283"/>
        </w:trPr>
        <w:tc>
          <w:tcPr>
            <w:tcW w:w="671" w:type="pct"/>
            <w:vMerge/>
            <w:tcBorders>
              <w:bottom w:val="single" w:sz="12" w:space="0" w:color="auto"/>
            </w:tcBorders>
            <w:vAlign w:val="center"/>
            <w:hideMark/>
          </w:tcPr>
          <w:p w14:paraId="57087F74"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shd w:val="clear" w:color="auto" w:fill="auto"/>
            <w:noWrap/>
            <w:vAlign w:val="center"/>
            <w:hideMark/>
          </w:tcPr>
          <w:p w14:paraId="7C0E60D9"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Archaea</w:t>
            </w:r>
          </w:p>
        </w:tc>
        <w:tc>
          <w:tcPr>
            <w:tcW w:w="1492" w:type="pct"/>
            <w:shd w:val="clear" w:color="auto" w:fill="auto"/>
            <w:noWrap/>
            <w:vAlign w:val="center"/>
            <w:hideMark/>
          </w:tcPr>
          <w:p w14:paraId="4EA6719F"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Pacearchaeota</w:t>
            </w:r>
          </w:p>
        </w:tc>
        <w:tc>
          <w:tcPr>
            <w:tcW w:w="673" w:type="pct"/>
            <w:shd w:val="clear" w:color="auto" w:fill="auto"/>
            <w:noWrap/>
            <w:vAlign w:val="center"/>
            <w:hideMark/>
          </w:tcPr>
          <w:p w14:paraId="6261C64A"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2.40%</w:t>
            </w:r>
          </w:p>
        </w:tc>
        <w:tc>
          <w:tcPr>
            <w:tcW w:w="745" w:type="pct"/>
            <w:shd w:val="clear" w:color="auto" w:fill="auto"/>
            <w:noWrap/>
            <w:vAlign w:val="center"/>
            <w:hideMark/>
          </w:tcPr>
          <w:p w14:paraId="5C00E37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150</w:t>
            </w:r>
          </w:p>
        </w:tc>
        <w:tc>
          <w:tcPr>
            <w:tcW w:w="822" w:type="pct"/>
            <w:shd w:val="clear" w:color="auto" w:fill="auto"/>
            <w:noWrap/>
            <w:vAlign w:val="center"/>
            <w:hideMark/>
          </w:tcPr>
          <w:p w14:paraId="292248BC"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7.27 </w:t>
            </w:r>
          </w:p>
        </w:tc>
      </w:tr>
      <w:tr w:rsidR="008056AC" w:rsidRPr="008056AC" w14:paraId="3F933EF6" w14:textId="77777777" w:rsidTr="000C704C">
        <w:trPr>
          <w:trHeight w:val="283"/>
        </w:trPr>
        <w:tc>
          <w:tcPr>
            <w:tcW w:w="671" w:type="pct"/>
            <w:vMerge/>
            <w:tcBorders>
              <w:bottom w:val="single" w:sz="12" w:space="0" w:color="auto"/>
            </w:tcBorders>
            <w:vAlign w:val="center"/>
            <w:hideMark/>
          </w:tcPr>
          <w:p w14:paraId="5E74D9FC"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tcBorders>
              <w:bottom w:val="dashSmallGap" w:sz="4" w:space="0" w:color="auto"/>
            </w:tcBorders>
            <w:shd w:val="clear" w:color="auto" w:fill="auto"/>
            <w:noWrap/>
            <w:vAlign w:val="center"/>
            <w:hideMark/>
          </w:tcPr>
          <w:p w14:paraId="43DB92FB"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tcBorders>
              <w:bottom w:val="dashSmallGap" w:sz="4" w:space="0" w:color="auto"/>
            </w:tcBorders>
            <w:shd w:val="clear" w:color="auto" w:fill="auto"/>
            <w:noWrap/>
            <w:vAlign w:val="center"/>
            <w:hideMark/>
          </w:tcPr>
          <w:p w14:paraId="59A27961"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Verrucomicrobia</w:t>
            </w:r>
          </w:p>
        </w:tc>
        <w:tc>
          <w:tcPr>
            <w:tcW w:w="673" w:type="pct"/>
            <w:tcBorders>
              <w:bottom w:val="dashSmallGap" w:sz="4" w:space="0" w:color="auto"/>
            </w:tcBorders>
            <w:shd w:val="clear" w:color="auto" w:fill="auto"/>
            <w:noWrap/>
            <w:vAlign w:val="center"/>
            <w:hideMark/>
          </w:tcPr>
          <w:p w14:paraId="4917620B"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0.80%</w:t>
            </w:r>
          </w:p>
        </w:tc>
        <w:tc>
          <w:tcPr>
            <w:tcW w:w="745" w:type="pct"/>
            <w:tcBorders>
              <w:bottom w:val="dashSmallGap" w:sz="4" w:space="0" w:color="auto"/>
            </w:tcBorders>
            <w:shd w:val="clear" w:color="auto" w:fill="auto"/>
            <w:noWrap/>
            <w:vAlign w:val="center"/>
            <w:hideMark/>
          </w:tcPr>
          <w:p w14:paraId="211917BD"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5</w:t>
            </w:r>
          </w:p>
        </w:tc>
        <w:tc>
          <w:tcPr>
            <w:tcW w:w="822" w:type="pct"/>
            <w:tcBorders>
              <w:bottom w:val="dashSmallGap" w:sz="4" w:space="0" w:color="auto"/>
            </w:tcBorders>
            <w:shd w:val="clear" w:color="auto" w:fill="auto"/>
            <w:noWrap/>
            <w:vAlign w:val="center"/>
            <w:hideMark/>
          </w:tcPr>
          <w:p w14:paraId="5AB07C09"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0.73 </w:t>
            </w:r>
          </w:p>
        </w:tc>
      </w:tr>
      <w:tr w:rsidR="008056AC" w:rsidRPr="008056AC" w14:paraId="63A50EBF" w14:textId="77777777" w:rsidTr="000C704C">
        <w:trPr>
          <w:trHeight w:val="283"/>
        </w:trPr>
        <w:tc>
          <w:tcPr>
            <w:tcW w:w="671" w:type="pct"/>
            <w:vMerge/>
            <w:tcBorders>
              <w:bottom w:val="single" w:sz="12" w:space="0" w:color="auto"/>
            </w:tcBorders>
            <w:vAlign w:val="center"/>
            <w:hideMark/>
          </w:tcPr>
          <w:p w14:paraId="0EE3271B" w14:textId="77777777" w:rsidR="00503BAD" w:rsidRPr="008056AC" w:rsidRDefault="00503BAD" w:rsidP="00503BAD">
            <w:pPr>
              <w:widowControl/>
              <w:jc w:val="left"/>
              <w:rPr>
                <w:rFonts w:ascii="Times New Roman" w:eastAsia="等线" w:hAnsi="Times New Roman" w:cs="Times New Roman"/>
                <w:kern w:val="0"/>
                <w:szCs w:val="21"/>
              </w:rPr>
            </w:pPr>
          </w:p>
        </w:tc>
        <w:tc>
          <w:tcPr>
            <w:tcW w:w="597" w:type="pct"/>
            <w:tcBorders>
              <w:bottom w:val="single" w:sz="12" w:space="0" w:color="auto"/>
            </w:tcBorders>
            <w:shd w:val="clear" w:color="auto" w:fill="auto"/>
            <w:noWrap/>
            <w:vAlign w:val="center"/>
            <w:hideMark/>
          </w:tcPr>
          <w:p w14:paraId="3B5FF214"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Bacteria</w:t>
            </w:r>
          </w:p>
        </w:tc>
        <w:tc>
          <w:tcPr>
            <w:tcW w:w="1492" w:type="pct"/>
            <w:tcBorders>
              <w:bottom w:val="single" w:sz="12" w:space="0" w:color="auto"/>
            </w:tcBorders>
            <w:shd w:val="clear" w:color="auto" w:fill="auto"/>
            <w:noWrap/>
            <w:vAlign w:val="center"/>
            <w:hideMark/>
          </w:tcPr>
          <w:p w14:paraId="6AD6B6BD"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Cyanobacteria/Chloroplast</w:t>
            </w:r>
          </w:p>
        </w:tc>
        <w:tc>
          <w:tcPr>
            <w:tcW w:w="673" w:type="pct"/>
            <w:tcBorders>
              <w:bottom w:val="single" w:sz="12" w:space="0" w:color="auto"/>
            </w:tcBorders>
            <w:shd w:val="clear" w:color="auto" w:fill="auto"/>
            <w:noWrap/>
            <w:vAlign w:val="center"/>
            <w:hideMark/>
          </w:tcPr>
          <w:p w14:paraId="4A2D69D2"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1.50%</w:t>
            </w:r>
          </w:p>
        </w:tc>
        <w:tc>
          <w:tcPr>
            <w:tcW w:w="745" w:type="pct"/>
            <w:tcBorders>
              <w:bottom w:val="single" w:sz="12" w:space="0" w:color="auto"/>
            </w:tcBorders>
            <w:shd w:val="clear" w:color="auto" w:fill="auto"/>
            <w:noWrap/>
            <w:vAlign w:val="center"/>
            <w:hideMark/>
          </w:tcPr>
          <w:p w14:paraId="4B416C30"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180</w:t>
            </w:r>
          </w:p>
        </w:tc>
        <w:tc>
          <w:tcPr>
            <w:tcW w:w="822" w:type="pct"/>
            <w:tcBorders>
              <w:bottom w:val="single" w:sz="12" w:space="0" w:color="auto"/>
            </w:tcBorders>
            <w:shd w:val="clear" w:color="auto" w:fill="auto"/>
            <w:noWrap/>
            <w:vAlign w:val="center"/>
            <w:hideMark/>
          </w:tcPr>
          <w:p w14:paraId="27E0518B" w14:textId="77777777" w:rsidR="00503BAD" w:rsidRPr="008056AC" w:rsidRDefault="00503BAD" w:rsidP="00503BAD">
            <w:pPr>
              <w:widowControl/>
              <w:jc w:val="center"/>
              <w:rPr>
                <w:rFonts w:ascii="Times New Roman" w:eastAsia="等线" w:hAnsi="Times New Roman" w:cs="Times New Roman"/>
                <w:kern w:val="0"/>
                <w:szCs w:val="21"/>
              </w:rPr>
            </w:pPr>
            <w:r w:rsidRPr="008056AC">
              <w:rPr>
                <w:rFonts w:ascii="Times New Roman" w:eastAsia="等线" w:hAnsi="Times New Roman" w:cs="Times New Roman"/>
                <w:kern w:val="0"/>
                <w:szCs w:val="21"/>
              </w:rPr>
              <w:t xml:space="preserve">13.95 </w:t>
            </w:r>
          </w:p>
        </w:tc>
      </w:tr>
    </w:tbl>
    <w:p w14:paraId="4E3399A4" w14:textId="77777777" w:rsidR="00761C47" w:rsidRPr="008056AC" w:rsidRDefault="00761C47">
      <w:pPr>
        <w:widowControl/>
        <w:jc w:val="left"/>
        <w:rPr>
          <w:rFonts w:ascii="Times New Roman" w:hAnsi="Times New Roman" w:cs="Times New Roman"/>
          <w:b/>
          <w:sz w:val="22"/>
        </w:rPr>
      </w:pPr>
      <w:r w:rsidRPr="008056AC">
        <w:rPr>
          <w:rFonts w:ascii="Times New Roman" w:hAnsi="Times New Roman" w:cs="Times New Roman"/>
          <w:b/>
          <w:sz w:val="22"/>
        </w:rPr>
        <w:br w:type="page"/>
      </w:r>
    </w:p>
    <w:p w14:paraId="2C9A03C4" w14:textId="77777777" w:rsidR="00761C47" w:rsidRPr="008056AC" w:rsidRDefault="00761C47" w:rsidP="00761C47">
      <w:pPr>
        <w:jc w:val="center"/>
        <w:rPr>
          <w:rFonts w:ascii="Times New Roman" w:hAnsi="Times New Roman" w:cs="Times New Roman"/>
        </w:rPr>
      </w:pPr>
      <w:r w:rsidRPr="008056AC">
        <w:rPr>
          <w:rFonts w:ascii="Times New Roman" w:hAnsi="Times New Roman" w:cs="Times New Roman"/>
          <w:noProof/>
        </w:rPr>
        <w:lastRenderedPageBreak/>
        <w:drawing>
          <wp:inline distT="0" distB="0" distL="0" distR="0" wp14:anchorId="5364BEE8" wp14:editId="5AFCA1F2">
            <wp:extent cx="3599180" cy="2907030"/>
            <wp:effectExtent l="0" t="0" r="1270" b="7620"/>
            <wp:docPr id="12" name="图片 12" descr="C:\Users\SJX\AppData\Local\Microsoft\Windows\INetCache\Content.Word\稀释曲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JX\AppData\Local\Microsoft\Windows\INetCache\Content.Word\稀释曲线.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9180" cy="2907030"/>
                    </a:xfrm>
                    <a:prstGeom prst="rect">
                      <a:avLst/>
                    </a:prstGeom>
                    <a:noFill/>
                    <a:ln>
                      <a:noFill/>
                    </a:ln>
                  </pic:spPr>
                </pic:pic>
              </a:graphicData>
            </a:graphic>
          </wp:inline>
        </w:drawing>
      </w:r>
    </w:p>
    <w:p w14:paraId="2B8F5237" w14:textId="77777777" w:rsidR="00761C47" w:rsidRPr="008056AC" w:rsidRDefault="00761C47" w:rsidP="00761C47">
      <w:pPr>
        <w:jc w:val="center"/>
        <w:rPr>
          <w:rFonts w:ascii="Times New Roman" w:hAnsi="Times New Roman" w:cs="Times New Roman"/>
        </w:rPr>
      </w:pPr>
    </w:p>
    <w:p w14:paraId="3451E3EB" w14:textId="77777777" w:rsidR="00761C47" w:rsidRPr="008056AC" w:rsidRDefault="00761C47" w:rsidP="00761C47">
      <w:pPr>
        <w:jc w:val="center"/>
        <w:rPr>
          <w:rFonts w:ascii="Times New Roman" w:hAnsi="Times New Roman" w:cs="Times New Roman"/>
          <w:sz w:val="24"/>
          <w:szCs w:val="28"/>
        </w:rPr>
      </w:pPr>
      <w:r w:rsidRPr="008056AC">
        <w:rPr>
          <w:rFonts w:ascii="Times New Roman" w:hAnsi="Times New Roman" w:cs="Times New Roman"/>
          <w:sz w:val="24"/>
          <w:szCs w:val="28"/>
        </w:rPr>
        <w:t xml:space="preserve">Fig. S1 Species rarefaction curves for all samples. </w:t>
      </w:r>
    </w:p>
    <w:p w14:paraId="44A18357" w14:textId="77777777" w:rsidR="00761C47" w:rsidRPr="008056AC" w:rsidRDefault="00761C47" w:rsidP="00761C47">
      <w:pPr>
        <w:rPr>
          <w:rFonts w:ascii="Times New Roman" w:hAnsi="Times New Roman" w:cs="Times New Roman"/>
        </w:rPr>
      </w:pPr>
    </w:p>
    <w:p w14:paraId="033879B3" w14:textId="2F5A9B0F" w:rsidR="00761C47" w:rsidRPr="008056AC" w:rsidRDefault="00FE03AC" w:rsidP="00761C47">
      <w:pPr>
        <w:jc w:val="center"/>
        <w:rPr>
          <w:rFonts w:ascii="Times New Roman" w:hAnsi="Times New Roman" w:cs="Times New Roman"/>
        </w:rPr>
      </w:pPr>
      <w:r w:rsidRPr="008056AC">
        <w:rPr>
          <w:noProof/>
        </w:rPr>
        <w:drawing>
          <wp:inline distT="0" distB="0" distL="0" distR="0" wp14:anchorId="3A708019" wp14:editId="3D29CC19">
            <wp:extent cx="4320000" cy="3269641"/>
            <wp:effectExtent l="0" t="0" r="444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709" t="1739" b="7110"/>
                    <a:stretch/>
                  </pic:blipFill>
                  <pic:spPr bwMode="auto">
                    <a:xfrm>
                      <a:off x="0" y="0"/>
                      <a:ext cx="4320000" cy="3269641"/>
                    </a:xfrm>
                    <a:prstGeom prst="rect">
                      <a:avLst/>
                    </a:prstGeom>
                    <a:noFill/>
                    <a:ln>
                      <a:noFill/>
                    </a:ln>
                    <a:extLst>
                      <a:ext uri="{53640926-AAD7-44D8-BBD7-CCE9431645EC}">
                        <a14:shadowObscured xmlns:a14="http://schemas.microsoft.com/office/drawing/2010/main"/>
                      </a:ext>
                    </a:extLst>
                  </pic:spPr>
                </pic:pic>
              </a:graphicData>
            </a:graphic>
          </wp:inline>
        </w:drawing>
      </w:r>
    </w:p>
    <w:p w14:paraId="55E0B77A" w14:textId="74DE9FF0" w:rsidR="00A71EEC" w:rsidRPr="008056AC" w:rsidRDefault="00761C47" w:rsidP="00A71EEC">
      <w:pPr>
        <w:spacing w:afterLines="100" w:after="312" w:line="360" w:lineRule="auto"/>
        <w:jc w:val="center"/>
        <w:rPr>
          <w:rFonts w:ascii="Times New Roman" w:hAnsi="Times New Roman" w:cs="Times New Roman"/>
          <w:sz w:val="24"/>
          <w:szCs w:val="24"/>
        </w:rPr>
      </w:pPr>
      <w:r w:rsidRPr="008056AC">
        <w:rPr>
          <w:rFonts w:ascii="Times New Roman" w:hAnsi="Times New Roman" w:cs="Times New Roman"/>
          <w:sz w:val="24"/>
          <w:szCs w:val="24"/>
        </w:rPr>
        <w:t>Fig. S2. Mantel test between alpha diversity and</w:t>
      </w:r>
      <w:r w:rsidR="00FE03AC" w:rsidRPr="008056AC">
        <w:rPr>
          <w:rFonts w:ascii="Times New Roman" w:hAnsi="Times New Roman" w:cs="Times New Roman"/>
          <w:sz w:val="24"/>
          <w:szCs w:val="24"/>
        </w:rPr>
        <w:t xml:space="preserve"> sediment depth</w:t>
      </w:r>
      <w:r w:rsidRPr="008056AC">
        <w:rPr>
          <w:rFonts w:ascii="Times New Roman" w:hAnsi="Times New Roman" w:cs="Times New Roman"/>
          <w:sz w:val="24"/>
          <w:szCs w:val="24"/>
        </w:rPr>
        <w:t xml:space="preserve">. </w:t>
      </w:r>
    </w:p>
    <w:p w14:paraId="68CDF8AF" w14:textId="1D66B294" w:rsidR="00746865" w:rsidRPr="008056AC" w:rsidRDefault="00746865" w:rsidP="00761C47">
      <w:pPr>
        <w:spacing w:afterLines="100" w:after="312" w:line="360" w:lineRule="auto"/>
        <w:jc w:val="center"/>
        <w:rPr>
          <w:rFonts w:ascii="Times New Roman" w:hAnsi="Times New Roman" w:cs="Times New Roman"/>
        </w:rPr>
      </w:pPr>
    </w:p>
    <w:p w14:paraId="1902471A" w14:textId="2EAE9C10" w:rsidR="007606B7" w:rsidRPr="008056AC" w:rsidRDefault="007606B7" w:rsidP="003F17EF">
      <w:pPr>
        <w:spacing w:line="360" w:lineRule="auto"/>
        <w:jc w:val="center"/>
        <w:rPr>
          <w:rFonts w:ascii="Times New Roman" w:hAnsi="Times New Roman" w:cs="Times New Roman"/>
        </w:rPr>
      </w:pPr>
      <w:r>
        <w:rPr>
          <w:noProof/>
        </w:rPr>
        <w:lastRenderedPageBreak/>
        <w:drawing>
          <wp:inline distT="0" distB="0" distL="0" distR="0" wp14:anchorId="37FCA6C0" wp14:editId="4CB567ED">
            <wp:extent cx="3600000" cy="2700217"/>
            <wp:effectExtent l="0" t="0" r="635" b="5080"/>
            <wp:docPr id="2746536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2700217"/>
                    </a:xfrm>
                    <a:prstGeom prst="rect">
                      <a:avLst/>
                    </a:prstGeom>
                    <a:noFill/>
                    <a:ln>
                      <a:noFill/>
                    </a:ln>
                  </pic:spPr>
                </pic:pic>
              </a:graphicData>
            </a:graphic>
          </wp:inline>
        </w:drawing>
      </w:r>
    </w:p>
    <w:p w14:paraId="0AA3CBAF" w14:textId="1DA488CF" w:rsidR="00761C47" w:rsidRPr="008056AC" w:rsidRDefault="00761C47" w:rsidP="00761C47">
      <w:pPr>
        <w:spacing w:afterLines="100" w:after="312" w:line="480" w:lineRule="auto"/>
        <w:jc w:val="center"/>
        <w:rPr>
          <w:rFonts w:ascii="Times New Roman" w:eastAsia="宋体" w:hAnsi="Times New Roman" w:cs="Times New Roman"/>
          <w:sz w:val="24"/>
          <w:szCs w:val="24"/>
        </w:rPr>
      </w:pPr>
      <w:r w:rsidRPr="008056AC">
        <w:rPr>
          <w:rFonts w:ascii="Times New Roman" w:eastAsia="宋体" w:hAnsi="Times New Roman" w:cs="Times New Roman"/>
          <w:sz w:val="24"/>
          <w:szCs w:val="24"/>
        </w:rPr>
        <w:t>Fig. S</w:t>
      </w:r>
      <w:r w:rsidR="00D54213" w:rsidRPr="008056AC">
        <w:rPr>
          <w:rFonts w:ascii="Times New Roman" w:eastAsia="宋体" w:hAnsi="Times New Roman" w:cs="Times New Roman"/>
          <w:sz w:val="24"/>
          <w:szCs w:val="24"/>
        </w:rPr>
        <w:t>3</w:t>
      </w:r>
      <w:r w:rsidRPr="008056AC">
        <w:rPr>
          <w:rFonts w:ascii="Times New Roman" w:eastAsia="宋体" w:hAnsi="Times New Roman" w:cs="Times New Roman"/>
          <w:sz w:val="24"/>
          <w:szCs w:val="24"/>
        </w:rPr>
        <w:t xml:space="preserve"> Principal coordinate analysis (PCoA) of </w:t>
      </w:r>
      <w:r w:rsidR="00EB31D1" w:rsidRPr="008056AC">
        <w:rPr>
          <w:rFonts w:ascii="Times New Roman" w:eastAsia="宋体" w:hAnsi="Times New Roman" w:cs="Times New Roman"/>
          <w:sz w:val="24"/>
          <w:szCs w:val="24"/>
        </w:rPr>
        <w:t>prokaryotic communities</w:t>
      </w:r>
      <w:r w:rsidRPr="008056AC">
        <w:rPr>
          <w:rFonts w:ascii="Times New Roman" w:eastAsia="宋体" w:hAnsi="Times New Roman" w:cs="Times New Roman"/>
          <w:sz w:val="24"/>
          <w:szCs w:val="24"/>
        </w:rPr>
        <w:t>.</w:t>
      </w:r>
    </w:p>
    <w:p w14:paraId="5E415C57" w14:textId="77777777" w:rsidR="00EC065B" w:rsidRPr="008056AC" w:rsidRDefault="00EC065B" w:rsidP="00761C47">
      <w:pPr>
        <w:spacing w:afterLines="100" w:after="312" w:line="480" w:lineRule="auto"/>
        <w:jc w:val="center"/>
        <w:rPr>
          <w:rFonts w:ascii="Times New Roman" w:eastAsia="宋体" w:hAnsi="Times New Roman" w:cs="Times New Roman"/>
          <w:sz w:val="24"/>
          <w:szCs w:val="24"/>
        </w:rPr>
      </w:pPr>
    </w:p>
    <w:p w14:paraId="5834166A" w14:textId="6B0C0392" w:rsidR="00EC065B" w:rsidRPr="008056AC" w:rsidRDefault="00EC065B" w:rsidP="00EC065B">
      <w:pPr>
        <w:spacing w:line="480" w:lineRule="auto"/>
        <w:jc w:val="center"/>
        <w:rPr>
          <w:rFonts w:ascii="Times New Roman" w:hAnsi="Times New Roman" w:cs="Times New Roman"/>
          <w:sz w:val="22"/>
          <w:szCs w:val="24"/>
        </w:rPr>
      </w:pPr>
      <w:r w:rsidRPr="008056AC">
        <w:rPr>
          <w:noProof/>
        </w:rPr>
        <w:drawing>
          <wp:inline distT="0" distB="0" distL="0" distR="0" wp14:anchorId="46F1DC4B" wp14:editId="1354C45F">
            <wp:extent cx="5039593" cy="2332956"/>
            <wp:effectExtent l="0" t="0" r="0" b="0"/>
            <wp:docPr id="17873846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50258"/>
                    <a:stretch/>
                  </pic:blipFill>
                  <pic:spPr bwMode="auto">
                    <a:xfrm>
                      <a:off x="0" y="0"/>
                      <a:ext cx="5040000" cy="2333145"/>
                    </a:xfrm>
                    <a:prstGeom prst="rect">
                      <a:avLst/>
                    </a:prstGeom>
                    <a:noFill/>
                    <a:ln>
                      <a:noFill/>
                    </a:ln>
                    <a:extLst>
                      <a:ext uri="{53640926-AAD7-44D8-BBD7-CCE9431645EC}">
                        <a14:shadowObscured xmlns:a14="http://schemas.microsoft.com/office/drawing/2010/main"/>
                      </a:ext>
                    </a:extLst>
                  </pic:spPr>
                </pic:pic>
              </a:graphicData>
            </a:graphic>
          </wp:inline>
        </w:drawing>
      </w:r>
    </w:p>
    <w:p w14:paraId="6CEBA891" w14:textId="1A883B8A" w:rsidR="00EC065B" w:rsidRPr="008056AC" w:rsidRDefault="00EC065B" w:rsidP="00F03B05">
      <w:pPr>
        <w:spacing w:afterLines="100" w:after="312"/>
        <w:jc w:val="center"/>
        <w:rPr>
          <w:rFonts w:ascii="Times New Roman" w:hAnsi="Times New Roman" w:cs="Times New Roman"/>
          <w:sz w:val="22"/>
          <w:szCs w:val="24"/>
        </w:rPr>
      </w:pPr>
      <w:bookmarkStart w:id="0" w:name="_Hlk140489418"/>
      <w:r w:rsidRPr="008056AC">
        <w:rPr>
          <w:rFonts w:ascii="Times New Roman" w:hAnsi="Times New Roman" w:cs="Times New Roman"/>
          <w:sz w:val="24"/>
          <w:szCs w:val="24"/>
        </w:rPr>
        <w:t>Fig. S4. Bar graph of the relative abundances of top 15 prokaryotic populations at A) class and B) order level.</w:t>
      </w:r>
    </w:p>
    <w:bookmarkEnd w:id="0"/>
    <w:p w14:paraId="5BC3E76F" w14:textId="42BCE961" w:rsidR="007D1E9B" w:rsidRPr="008056AC" w:rsidRDefault="007D1E9B" w:rsidP="005567E7">
      <w:pPr>
        <w:spacing w:line="360" w:lineRule="auto"/>
        <w:jc w:val="center"/>
        <w:rPr>
          <w:rFonts w:ascii="Times New Roman" w:hAnsi="Times New Roman" w:cs="Times New Roman"/>
        </w:rPr>
      </w:pPr>
      <w:r w:rsidRPr="008056AC">
        <w:rPr>
          <w:noProof/>
        </w:rPr>
        <w:lastRenderedPageBreak/>
        <w:drawing>
          <wp:inline distT="0" distB="0" distL="0" distR="0" wp14:anchorId="7A2F8FA0" wp14:editId="1D28CDDC">
            <wp:extent cx="5040000" cy="4586728"/>
            <wp:effectExtent l="0" t="0" r="8255" b="4445"/>
            <wp:docPr id="1656324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000" cy="4586728"/>
                    </a:xfrm>
                    <a:prstGeom prst="rect">
                      <a:avLst/>
                    </a:prstGeom>
                    <a:noFill/>
                    <a:ln>
                      <a:noFill/>
                    </a:ln>
                  </pic:spPr>
                </pic:pic>
              </a:graphicData>
            </a:graphic>
          </wp:inline>
        </w:drawing>
      </w:r>
    </w:p>
    <w:p w14:paraId="49CF995C" w14:textId="59D64F55" w:rsidR="005567E7" w:rsidRPr="008056AC" w:rsidRDefault="005567E7" w:rsidP="00F03B05">
      <w:pPr>
        <w:spacing w:afterLines="100" w:after="312"/>
        <w:rPr>
          <w:rFonts w:ascii="Times New Roman" w:hAnsi="Times New Roman" w:cs="Times New Roman"/>
          <w:sz w:val="24"/>
          <w:szCs w:val="28"/>
        </w:rPr>
      </w:pPr>
      <w:bookmarkStart w:id="1" w:name="_Hlk140484528"/>
      <w:r w:rsidRPr="008056AC">
        <w:rPr>
          <w:rFonts w:ascii="Times New Roman" w:hAnsi="Times New Roman" w:cs="Times New Roman"/>
          <w:sz w:val="24"/>
          <w:szCs w:val="28"/>
        </w:rPr>
        <w:t>Fig. S</w:t>
      </w:r>
      <w:r w:rsidR="00EC065B" w:rsidRPr="008056AC">
        <w:rPr>
          <w:rFonts w:ascii="Times New Roman" w:hAnsi="Times New Roman" w:cs="Times New Roman"/>
          <w:sz w:val="24"/>
          <w:szCs w:val="28"/>
        </w:rPr>
        <w:t>5</w:t>
      </w:r>
      <w:r w:rsidRPr="008056AC">
        <w:rPr>
          <w:rFonts w:ascii="Times New Roman" w:hAnsi="Times New Roman" w:cs="Times New Roman"/>
          <w:sz w:val="24"/>
          <w:szCs w:val="28"/>
        </w:rPr>
        <w:t xml:space="preserve">. The total numbers of OTUs belong to A) </w:t>
      </w:r>
      <w:r w:rsidRPr="008056AC">
        <w:rPr>
          <w:rFonts w:ascii="Times New Roman" w:hAnsi="Times New Roman" w:cs="Times New Roman"/>
          <w:i/>
          <w:iCs/>
          <w:sz w:val="24"/>
          <w:szCs w:val="28"/>
        </w:rPr>
        <w:t>Gammaproteobacteria</w:t>
      </w:r>
      <w:r w:rsidRPr="008056AC">
        <w:rPr>
          <w:rFonts w:ascii="Times New Roman" w:hAnsi="Times New Roman" w:cs="Times New Roman"/>
          <w:sz w:val="24"/>
          <w:szCs w:val="28"/>
        </w:rPr>
        <w:t>, B)</w:t>
      </w:r>
      <w:r w:rsidRPr="008056AC">
        <w:t xml:space="preserve"> </w:t>
      </w:r>
      <w:r w:rsidRPr="008056AC">
        <w:rPr>
          <w:rFonts w:ascii="Times New Roman" w:hAnsi="Times New Roman" w:cs="Times New Roman"/>
          <w:i/>
          <w:iCs/>
          <w:sz w:val="24"/>
          <w:szCs w:val="28"/>
        </w:rPr>
        <w:t>Thaumarchaeota</w:t>
      </w:r>
      <w:r w:rsidRPr="008056AC">
        <w:rPr>
          <w:rFonts w:ascii="Times New Roman" w:hAnsi="Times New Roman" w:cs="Times New Roman"/>
          <w:sz w:val="24"/>
          <w:szCs w:val="28"/>
        </w:rPr>
        <w:t xml:space="preserve">, C) </w:t>
      </w:r>
      <w:r w:rsidRPr="008056AC">
        <w:rPr>
          <w:rFonts w:ascii="Times New Roman" w:hAnsi="Times New Roman" w:cs="Times New Roman"/>
          <w:i/>
          <w:iCs/>
          <w:sz w:val="24"/>
          <w:szCs w:val="28"/>
        </w:rPr>
        <w:t>Pacearchaeota</w:t>
      </w:r>
      <w:r w:rsidRPr="008056AC">
        <w:rPr>
          <w:rFonts w:ascii="Times New Roman" w:hAnsi="Times New Roman" w:cs="Times New Roman"/>
          <w:sz w:val="24"/>
          <w:szCs w:val="28"/>
        </w:rPr>
        <w:t xml:space="preserve">, D) </w:t>
      </w:r>
      <w:r w:rsidRPr="008056AC">
        <w:rPr>
          <w:rFonts w:ascii="Times New Roman" w:hAnsi="Times New Roman" w:cs="Times New Roman"/>
          <w:i/>
          <w:iCs/>
          <w:sz w:val="24"/>
          <w:szCs w:val="28"/>
        </w:rPr>
        <w:t>Woesearchaeota</w:t>
      </w:r>
      <w:r w:rsidRPr="008056AC">
        <w:rPr>
          <w:rFonts w:ascii="Times New Roman" w:hAnsi="Times New Roman" w:cs="Times New Roman"/>
          <w:sz w:val="24"/>
          <w:szCs w:val="28"/>
        </w:rPr>
        <w:t>, and E) the change of relative abundances with depth and F) Correlation between environmental factors and prokaryotes at genus level (the color gradient on the right indicates Spearman’s rank correlation coefficients)</w:t>
      </w:r>
      <w:bookmarkEnd w:id="1"/>
      <w:r w:rsidR="00275F64" w:rsidRPr="008056AC">
        <w:rPr>
          <w:rFonts w:ascii="Times New Roman" w:hAnsi="Times New Roman" w:cs="Times New Roman"/>
          <w:sz w:val="24"/>
          <w:szCs w:val="28"/>
        </w:rPr>
        <w:t>.</w:t>
      </w:r>
      <w:r w:rsidRPr="008056AC">
        <w:rPr>
          <w:rFonts w:ascii="Times New Roman" w:hAnsi="Times New Roman" w:cs="Times New Roman"/>
          <w:sz w:val="24"/>
          <w:szCs w:val="28"/>
        </w:rPr>
        <w:t xml:space="preserve"> </w:t>
      </w:r>
    </w:p>
    <w:p w14:paraId="7A6A50F2" w14:textId="1BD3AA24" w:rsidR="00761C47" w:rsidRDefault="00761C47" w:rsidP="00761C47">
      <w:pPr>
        <w:jc w:val="center"/>
        <w:rPr>
          <w:rFonts w:ascii="Times New Roman" w:hAnsi="Times New Roman" w:cs="Times New Roman"/>
        </w:rPr>
      </w:pPr>
    </w:p>
    <w:p w14:paraId="388B74C1" w14:textId="45FBD6F6" w:rsidR="00343990" w:rsidRPr="008056AC" w:rsidRDefault="00343990" w:rsidP="00761C47">
      <w:pPr>
        <w:jc w:val="center"/>
        <w:rPr>
          <w:rFonts w:ascii="Times New Roman" w:hAnsi="Times New Roman" w:cs="Times New Roman"/>
        </w:rPr>
      </w:pPr>
      <w:r>
        <w:rPr>
          <w:noProof/>
        </w:rPr>
        <w:lastRenderedPageBreak/>
        <w:drawing>
          <wp:inline distT="0" distB="0" distL="0" distR="0" wp14:anchorId="0F4A212A" wp14:editId="0DEEC3A1">
            <wp:extent cx="4320000" cy="5015902"/>
            <wp:effectExtent l="0" t="0" r="4445" b="0"/>
            <wp:docPr id="3499973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0" cy="5015902"/>
                    </a:xfrm>
                    <a:prstGeom prst="rect">
                      <a:avLst/>
                    </a:prstGeom>
                    <a:noFill/>
                    <a:ln>
                      <a:noFill/>
                    </a:ln>
                  </pic:spPr>
                </pic:pic>
              </a:graphicData>
            </a:graphic>
          </wp:inline>
        </w:drawing>
      </w:r>
    </w:p>
    <w:p w14:paraId="5BB04A13" w14:textId="0B6EB7FE" w:rsidR="00761C47" w:rsidRPr="008056AC" w:rsidRDefault="00761C47" w:rsidP="005567E7">
      <w:pPr>
        <w:widowControl/>
        <w:spacing w:afterLines="100" w:after="312"/>
        <w:rPr>
          <w:rFonts w:ascii="Times New Roman" w:hAnsi="Times New Roman" w:cs="Times New Roman"/>
          <w:sz w:val="22"/>
          <w:szCs w:val="24"/>
        </w:rPr>
      </w:pPr>
      <w:r w:rsidRPr="008056AC">
        <w:rPr>
          <w:rFonts w:ascii="Times New Roman" w:hAnsi="Times New Roman" w:cs="Times New Roman"/>
          <w:sz w:val="24"/>
          <w:szCs w:val="28"/>
        </w:rPr>
        <w:t>Fig. S</w:t>
      </w:r>
      <w:r w:rsidR="0050690D" w:rsidRPr="008056AC">
        <w:rPr>
          <w:rFonts w:ascii="Times New Roman" w:hAnsi="Times New Roman" w:cs="Times New Roman"/>
          <w:sz w:val="24"/>
          <w:szCs w:val="28"/>
        </w:rPr>
        <w:t>6</w:t>
      </w:r>
      <w:r w:rsidRPr="008056AC">
        <w:rPr>
          <w:rFonts w:ascii="Times New Roman" w:hAnsi="Times New Roman" w:cs="Times New Roman"/>
          <w:sz w:val="24"/>
          <w:szCs w:val="28"/>
        </w:rPr>
        <w:t xml:space="preserve"> Topological features of </w:t>
      </w:r>
      <w:r w:rsidR="00EB31D1" w:rsidRPr="008056AC">
        <w:rPr>
          <w:rFonts w:ascii="Times New Roman" w:hAnsi="Times New Roman" w:cs="Times New Roman"/>
          <w:sz w:val="24"/>
          <w:szCs w:val="28"/>
        </w:rPr>
        <w:t xml:space="preserve">the </w:t>
      </w:r>
      <w:r w:rsidRPr="008056AC">
        <w:rPr>
          <w:rFonts w:ascii="Times New Roman" w:hAnsi="Times New Roman" w:cs="Times New Roman"/>
          <w:sz w:val="24"/>
          <w:szCs w:val="28"/>
        </w:rPr>
        <w:t xml:space="preserve">superficial </w:t>
      </w:r>
      <w:r w:rsidR="00EB31D1" w:rsidRPr="008056AC">
        <w:rPr>
          <w:rFonts w:ascii="Times New Roman" w:hAnsi="Times New Roman" w:cs="Times New Roman"/>
          <w:sz w:val="24"/>
          <w:szCs w:val="28"/>
        </w:rPr>
        <w:t xml:space="preserve">layer </w:t>
      </w:r>
      <w:r w:rsidRPr="008056AC">
        <w:rPr>
          <w:rFonts w:ascii="Times New Roman" w:hAnsi="Times New Roman" w:cs="Times New Roman"/>
          <w:sz w:val="24"/>
          <w:szCs w:val="28"/>
        </w:rPr>
        <w:t>and sub-deep layer</w:t>
      </w:r>
      <w:r w:rsidR="004101D9" w:rsidRPr="008056AC">
        <w:rPr>
          <w:rFonts w:ascii="Times New Roman" w:hAnsi="Times New Roman" w:cs="Times New Roman"/>
          <w:sz w:val="24"/>
          <w:szCs w:val="28"/>
        </w:rPr>
        <w:t xml:space="preserve"> co-occurrence networks</w:t>
      </w:r>
      <w:r w:rsidRPr="008056AC">
        <w:rPr>
          <w:rFonts w:ascii="Times New Roman" w:hAnsi="Times New Roman" w:cs="Times New Roman"/>
          <w:sz w:val="24"/>
          <w:szCs w:val="28"/>
        </w:rPr>
        <w:t>.</w:t>
      </w:r>
      <w:r w:rsidRPr="008056AC">
        <w:rPr>
          <w:rFonts w:ascii="Times New Roman" w:hAnsi="Times New Roman" w:cs="Times New Roman"/>
          <w:sz w:val="22"/>
          <w:szCs w:val="24"/>
        </w:rPr>
        <w:t xml:space="preserve"> </w:t>
      </w:r>
    </w:p>
    <w:sectPr w:rsidR="00761C47" w:rsidRPr="008056AC" w:rsidSect="00503BAD">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2C479" w14:textId="77777777" w:rsidR="00420FBE" w:rsidRDefault="00420FBE" w:rsidP="001324D2">
      <w:r>
        <w:separator/>
      </w:r>
    </w:p>
  </w:endnote>
  <w:endnote w:type="continuationSeparator" w:id="0">
    <w:p w14:paraId="787E7287" w14:textId="77777777" w:rsidR="00420FBE" w:rsidRDefault="00420FBE" w:rsidP="0013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84412"/>
      <w:docPartObj>
        <w:docPartGallery w:val="Page Numbers (Bottom of Page)"/>
        <w:docPartUnique/>
      </w:docPartObj>
    </w:sdtPr>
    <w:sdtContent>
      <w:sdt>
        <w:sdtPr>
          <w:id w:val="1728636285"/>
          <w:docPartObj>
            <w:docPartGallery w:val="Page Numbers (Top of Page)"/>
            <w:docPartUnique/>
          </w:docPartObj>
        </w:sdtPr>
        <w:sdtContent>
          <w:p w14:paraId="18879B85" w14:textId="77777777" w:rsidR="00BB30EC" w:rsidRDefault="00BB30EC">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B94BCD">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94BCD">
              <w:rPr>
                <w:b/>
                <w:bCs/>
                <w:noProof/>
              </w:rPr>
              <w:t>6</w:t>
            </w:r>
            <w:r>
              <w:rPr>
                <w:b/>
                <w:bCs/>
                <w:sz w:val="24"/>
                <w:szCs w:val="24"/>
              </w:rPr>
              <w:fldChar w:fldCharType="end"/>
            </w:r>
          </w:p>
        </w:sdtContent>
      </w:sdt>
    </w:sdtContent>
  </w:sdt>
  <w:p w14:paraId="2565F0CB" w14:textId="77777777" w:rsidR="00BB30EC" w:rsidRDefault="00BB30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CA8D" w14:textId="77777777" w:rsidR="00420FBE" w:rsidRDefault="00420FBE" w:rsidP="001324D2">
      <w:r>
        <w:separator/>
      </w:r>
    </w:p>
  </w:footnote>
  <w:footnote w:type="continuationSeparator" w:id="0">
    <w:p w14:paraId="4C60AE86" w14:textId="77777777" w:rsidR="00420FBE" w:rsidRDefault="00420FBE" w:rsidP="00132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C099B"/>
    <w:multiLevelType w:val="multilevel"/>
    <w:tmpl w:val="48BC09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13883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0DA"/>
    <w:rsid w:val="00036EF5"/>
    <w:rsid w:val="00063280"/>
    <w:rsid w:val="000C704C"/>
    <w:rsid w:val="001324D2"/>
    <w:rsid w:val="00161CB7"/>
    <w:rsid w:val="001B4840"/>
    <w:rsid w:val="001D3CC3"/>
    <w:rsid w:val="002172D7"/>
    <w:rsid w:val="00275F64"/>
    <w:rsid w:val="00282BBD"/>
    <w:rsid w:val="002C5C76"/>
    <w:rsid w:val="002D073A"/>
    <w:rsid w:val="002D49D7"/>
    <w:rsid w:val="002E2603"/>
    <w:rsid w:val="002F280B"/>
    <w:rsid w:val="003148D1"/>
    <w:rsid w:val="00315BE2"/>
    <w:rsid w:val="00321DB3"/>
    <w:rsid w:val="003322F0"/>
    <w:rsid w:val="00332DE1"/>
    <w:rsid w:val="003364A4"/>
    <w:rsid w:val="00343990"/>
    <w:rsid w:val="00343AE5"/>
    <w:rsid w:val="00366467"/>
    <w:rsid w:val="00370CA7"/>
    <w:rsid w:val="00371196"/>
    <w:rsid w:val="003D739E"/>
    <w:rsid w:val="003F17EF"/>
    <w:rsid w:val="00400C39"/>
    <w:rsid w:val="004101D9"/>
    <w:rsid w:val="00412A4C"/>
    <w:rsid w:val="00416252"/>
    <w:rsid w:val="00420FBE"/>
    <w:rsid w:val="00423C11"/>
    <w:rsid w:val="004B43AF"/>
    <w:rsid w:val="004C20DA"/>
    <w:rsid w:val="004C29A1"/>
    <w:rsid w:val="004D7C10"/>
    <w:rsid w:val="00503BAD"/>
    <w:rsid w:val="0050690D"/>
    <w:rsid w:val="005567E7"/>
    <w:rsid w:val="005A07A2"/>
    <w:rsid w:val="005B07BD"/>
    <w:rsid w:val="005D6D67"/>
    <w:rsid w:val="005E04C2"/>
    <w:rsid w:val="005E25C3"/>
    <w:rsid w:val="006002E4"/>
    <w:rsid w:val="00614496"/>
    <w:rsid w:val="006161D2"/>
    <w:rsid w:val="00624C81"/>
    <w:rsid w:val="00625C89"/>
    <w:rsid w:val="0065162F"/>
    <w:rsid w:val="00653D93"/>
    <w:rsid w:val="00667D25"/>
    <w:rsid w:val="00690B9C"/>
    <w:rsid w:val="006A59D2"/>
    <w:rsid w:val="006D2A76"/>
    <w:rsid w:val="006F4BD0"/>
    <w:rsid w:val="00746865"/>
    <w:rsid w:val="007606B7"/>
    <w:rsid w:val="00761C47"/>
    <w:rsid w:val="007B5A05"/>
    <w:rsid w:val="007B6BAB"/>
    <w:rsid w:val="007D1E9B"/>
    <w:rsid w:val="008056AC"/>
    <w:rsid w:val="00836E56"/>
    <w:rsid w:val="0089662D"/>
    <w:rsid w:val="008E6BFC"/>
    <w:rsid w:val="00902452"/>
    <w:rsid w:val="00934837"/>
    <w:rsid w:val="00954120"/>
    <w:rsid w:val="009772CB"/>
    <w:rsid w:val="009E5EE5"/>
    <w:rsid w:val="00A37D4D"/>
    <w:rsid w:val="00A6558B"/>
    <w:rsid w:val="00A71EEC"/>
    <w:rsid w:val="00A85961"/>
    <w:rsid w:val="00A93220"/>
    <w:rsid w:val="00A97638"/>
    <w:rsid w:val="00AB361C"/>
    <w:rsid w:val="00AC2B40"/>
    <w:rsid w:val="00B02AB5"/>
    <w:rsid w:val="00B26D06"/>
    <w:rsid w:val="00B50448"/>
    <w:rsid w:val="00B94BCD"/>
    <w:rsid w:val="00BB30EC"/>
    <w:rsid w:val="00BD52A7"/>
    <w:rsid w:val="00BD7000"/>
    <w:rsid w:val="00BE3E89"/>
    <w:rsid w:val="00BF4B71"/>
    <w:rsid w:val="00C155D3"/>
    <w:rsid w:val="00C20F1F"/>
    <w:rsid w:val="00C811CE"/>
    <w:rsid w:val="00CB1C27"/>
    <w:rsid w:val="00CE721B"/>
    <w:rsid w:val="00CF40C2"/>
    <w:rsid w:val="00D036BE"/>
    <w:rsid w:val="00D22121"/>
    <w:rsid w:val="00D3017C"/>
    <w:rsid w:val="00D539ED"/>
    <w:rsid w:val="00D54213"/>
    <w:rsid w:val="00DA1C78"/>
    <w:rsid w:val="00E00F64"/>
    <w:rsid w:val="00E079AB"/>
    <w:rsid w:val="00E329D5"/>
    <w:rsid w:val="00E54394"/>
    <w:rsid w:val="00E66037"/>
    <w:rsid w:val="00EB31D1"/>
    <w:rsid w:val="00EC065B"/>
    <w:rsid w:val="00ED1D6B"/>
    <w:rsid w:val="00ED37CB"/>
    <w:rsid w:val="00F03B05"/>
    <w:rsid w:val="00F06AEF"/>
    <w:rsid w:val="00F10C4C"/>
    <w:rsid w:val="00FE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F916E"/>
  <w15:chartTrackingRefBased/>
  <w15:docId w15:val="{4E52AEC7-E298-418F-9004-8D8A52CE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24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324D2"/>
    <w:rPr>
      <w:sz w:val="18"/>
      <w:szCs w:val="18"/>
    </w:rPr>
  </w:style>
  <w:style w:type="paragraph" w:styleId="a5">
    <w:name w:val="footer"/>
    <w:basedOn w:val="a"/>
    <w:link w:val="a6"/>
    <w:uiPriority w:val="99"/>
    <w:unhideWhenUsed/>
    <w:rsid w:val="001324D2"/>
    <w:pPr>
      <w:tabs>
        <w:tab w:val="center" w:pos="4153"/>
        <w:tab w:val="right" w:pos="8306"/>
      </w:tabs>
      <w:snapToGrid w:val="0"/>
      <w:jc w:val="left"/>
    </w:pPr>
    <w:rPr>
      <w:sz w:val="18"/>
      <w:szCs w:val="18"/>
    </w:rPr>
  </w:style>
  <w:style w:type="character" w:customStyle="1" w:styleId="a6">
    <w:name w:val="页脚 字符"/>
    <w:basedOn w:val="a0"/>
    <w:link w:val="a5"/>
    <w:uiPriority w:val="99"/>
    <w:rsid w:val="001324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40255">
      <w:bodyDiv w:val="1"/>
      <w:marLeft w:val="0"/>
      <w:marRight w:val="0"/>
      <w:marTop w:val="0"/>
      <w:marBottom w:val="0"/>
      <w:divBdr>
        <w:top w:val="none" w:sz="0" w:space="0" w:color="auto"/>
        <w:left w:val="none" w:sz="0" w:space="0" w:color="auto"/>
        <w:bottom w:val="none" w:sz="0" w:space="0" w:color="auto"/>
        <w:right w:val="none" w:sz="0" w:space="0" w:color="auto"/>
      </w:divBdr>
    </w:div>
    <w:div w:id="228150073">
      <w:bodyDiv w:val="1"/>
      <w:marLeft w:val="0"/>
      <w:marRight w:val="0"/>
      <w:marTop w:val="0"/>
      <w:marBottom w:val="0"/>
      <w:divBdr>
        <w:top w:val="none" w:sz="0" w:space="0" w:color="auto"/>
        <w:left w:val="none" w:sz="0" w:space="0" w:color="auto"/>
        <w:bottom w:val="none" w:sz="0" w:space="0" w:color="auto"/>
        <w:right w:val="none" w:sz="0" w:space="0" w:color="auto"/>
      </w:divBdr>
    </w:div>
    <w:div w:id="490291788">
      <w:bodyDiv w:val="1"/>
      <w:marLeft w:val="0"/>
      <w:marRight w:val="0"/>
      <w:marTop w:val="0"/>
      <w:marBottom w:val="0"/>
      <w:divBdr>
        <w:top w:val="none" w:sz="0" w:space="0" w:color="auto"/>
        <w:left w:val="none" w:sz="0" w:space="0" w:color="auto"/>
        <w:bottom w:val="none" w:sz="0" w:space="0" w:color="auto"/>
        <w:right w:val="none" w:sz="0" w:space="0" w:color="auto"/>
      </w:divBdr>
    </w:div>
    <w:div w:id="527762088">
      <w:bodyDiv w:val="1"/>
      <w:marLeft w:val="0"/>
      <w:marRight w:val="0"/>
      <w:marTop w:val="0"/>
      <w:marBottom w:val="0"/>
      <w:divBdr>
        <w:top w:val="none" w:sz="0" w:space="0" w:color="auto"/>
        <w:left w:val="none" w:sz="0" w:space="0" w:color="auto"/>
        <w:bottom w:val="none" w:sz="0" w:space="0" w:color="auto"/>
        <w:right w:val="none" w:sz="0" w:space="0" w:color="auto"/>
      </w:divBdr>
    </w:div>
    <w:div w:id="1009337357">
      <w:bodyDiv w:val="1"/>
      <w:marLeft w:val="0"/>
      <w:marRight w:val="0"/>
      <w:marTop w:val="0"/>
      <w:marBottom w:val="0"/>
      <w:divBdr>
        <w:top w:val="none" w:sz="0" w:space="0" w:color="auto"/>
        <w:left w:val="none" w:sz="0" w:space="0" w:color="auto"/>
        <w:bottom w:val="none" w:sz="0" w:space="0" w:color="auto"/>
        <w:right w:val="none" w:sz="0" w:space="0" w:color="auto"/>
      </w:divBdr>
    </w:div>
    <w:div w:id="1405227140">
      <w:bodyDiv w:val="1"/>
      <w:marLeft w:val="0"/>
      <w:marRight w:val="0"/>
      <w:marTop w:val="0"/>
      <w:marBottom w:val="0"/>
      <w:divBdr>
        <w:top w:val="none" w:sz="0" w:space="0" w:color="auto"/>
        <w:left w:val="none" w:sz="0" w:space="0" w:color="auto"/>
        <w:bottom w:val="none" w:sz="0" w:space="0" w:color="auto"/>
        <w:right w:val="none" w:sz="0" w:space="0" w:color="auto"/>
      </w:divBdr>
    </w:div>
    <w:div w:id="1728214638">
      <w:bodyDiv w:val="1"/>
      <w:marLeft w:val="0"/>
      <w:marRight w:val="0"/>
      <w:marTop w:val="0"/>
      <w:marBottom w:val="0"/>
      <w:divBdr>
        <w:top w:val="none" w:sz="0" w:space="0" w:color="auto"/>
        <w:left w:val="none" w:sz="0" w:space="0" w:color="auto"/>
        <w:bottom w:val="none" w:sz="0" w:space="0" w:color="auto"/>
        <w:right w:val="none" w:sz="0" w:space="0" w:color="auto"/>
      </w:divBdr>
    </w:div>
    <w:div w:id="2085952228">
      <w:bodyDiv w:val="1"/>
      <w:marLeft w:val="0"/>
      <w:marRight w:val="0"/>
      <w:marTop w:val="0"/>
      <w:marBottom w:val="0"/>
      <w:divBdr>
        <w:top w:val="none" w:sz="0" w:space="0" w:color="auto"/>
        <w:left w:val="none" w:sz="0" w:space="0" w:color="auto"/>
        <w:bottom w:val="none" w:sz="0" w:space="0" w:color="auto"/>
        <w:right w:val="none" w:sz="0" w:space="0" w:color="auto"/>
      </w:divBdr>
    </w:div>
    <w:div w:id="210923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1223</TotalTime>
  <Pages>1</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SJX</dc:creator>
  <cp:keywords/>
  <dc:description/>
  <cp:lastModifiedBy>Sun jx</cp:lastModifiedBy>
  <cp:revision>54</cp:revision>
  <dcterms:created xsi:type="dcterms:W3CDTF">2022-03-08T11:03:00Z</dcterms:created>
  <dcterms:modified xsi:type="dcterms:W3CDTF">2023-08-30T11:33:00Z</dcterms:modified>
</cp:coreProperties>
</file>