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4353" w14:textId="48402B9D" w:rsidR="00AC477B" w:rsidRPr="00AC4653" w:rsidRDefault="00AD0AD0" w:rsidP="00586CE9">
      <w:pPr>
        <w:jc w:val="both"/>
        <w:rPr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3ABD6888" wp14:editId="10FC5EB4">
            <wp:extent cx="5731510" cy="7438390"/>
            <wp:effectExtent l="0" t="0" r="2540" b="0"/>
            <wp:docPr id="1" name="Picture 1" descr="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3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975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Figure</w:t>
      </w:r>
      <w:r w:rsidR="00A90975" w:rsidRPr="00C256A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Start w:id="0" w:name="_Hlk87789492"/>
      <w:r w:rsidR="0015150E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="00A90975" w:rsidRPr="00C256A7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Plasma </w:t>
      </w:r>
      <w:r w:rsidR="00192BA2">
        <w:rPr>
          <w:rFonts w:ascii="Times New Roman" w:hAnsi="Times New Roman" w:cs="Times New Roman"/>
          <w:b/>
          <w:sz w:val="24"/>
          <w:szCs w:val="24"/>
          <w:lang w:val="en-GB"/>
        </w:rPr>
        <w:t>total GLP-1</w:t>
      </w:r>
      <w:r w:rsidR="00A90975" w:rsidRPr="00C256A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92BA2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PYY </w:t>
      </w:r>
      <w:r w:rsidR="00A90975" w:rsidRPr="00C256A7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concentration over 180 min following the </w:t>
      </w:r>
      <w:r w:rsidR="00A90975" w:rsidRPr="00CC7C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consumption of soy, </w:t>
      </w:r>
      <w:proofErr w:type="gramStart"/>
      <w:r w:rsidR="00A90975" w:rsidRPr="00CC7CC3">
        <w:rPr>
          <w:rFonts w:ascii="Times New Roman" w:hAnsi="Times New Roman" w:cs="Times New Roman"/>
          <w:b/>
          <w:sz w:val="24"/>
          <w:szCs w:val="24"/>
          <w:lang w:val="en-GB"/>
        </w:rPr>
        <w:t>chicken</w:t>
      </w:r>
      <w:proofErr w:type="gramEnd"/>
      <w:r w:rsidR="00A90975" w:rsidRPr="00CC7C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MP with GG- or not enriched chapatis for all participants (n=21)</w:t>
      </w:r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bookmarkEnd w:id="0"/>
      <w:r w:rsidR="005839F8">
        <w:rPr>
          <w:rFonts w:ascii="Times New Roman" w:hAnsi="Times New Roman" w:cs="Times New Roman"/>
          <w:sz w:val="24"/>
          <w:szCs w:val="24"/>
          <w:lang w:val="en-GB"/>
        </w:rPr>
        <w:t xml:space="preserve">Total 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>GLP-1 (</w:t>
      </w:r>
      <w:proofErr w:type="gramStart"/>
      <w:r w:rsidR="00A77A07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A,B</w:t>
      </w:r>
      <w:proofErr w:type="gramEnd"/>
      <w:r w:rsidR="00A77A07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,C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 xml:space="preserve">) in which </w:t>
      </w:r>
      <w:r w:rsidR="00A90975" w:rsidRPr="00CC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2A73">
        <w:rPr>
          <w:rFonts w:ascii="Times New Roman" w:hAnsi="Times New Roman" w:cs="Times New Roman"/>
          <w:sz w:val="24"/>
          <w:szCs w:val="24"/>
          <w:lang w:val="en-GB"/>
        </w:rPr>
        <w:t xml:space="preserve">Soy with and </w:t>
      </w:r>
      <w:r w:rsidR="00AC4653">
        <w:rPr>
          <w:rFonts w:ascii="Times New Roman" w:hAnsi="Times New Roman" w:cs="Times New Roman"/>
          <w:sz w:val="24"/>
          <w:szCs w:val="24"/>
          <w:lang w:val="en-GB"/>
        </w:rPr>
        <w:t xml:space="preserve">without GG-enriched 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>chapati</w:t>
      </w:r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90975" w:rsidRPr="00CC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="00A77A0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>Chicken with and without GG-enriched chapati</w:t>
      </w:r>
      <w:r w:rsidR="00A77A0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77A0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 </w:t>
      </w:r>
      <w:r w:rsidR="005839F8">
        <w:rPr>
          <w:rFonts w:ascii="Times New Roman" w:hAnsi="Times New Roman" w:cs="Times New Roman"/>
          <w:sz w:val="24"/>
          <w:szCs w:val="24"/>
          <w:lang w:val="en-GB"/>
        </w:rPr>
        <w:t>Mycoprotein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 xml:space="preserve"> with and without GG-enriched chapati</w:t>
      </w:r>
      <w:r w:rsidR="005839F8">
        <w:rPr>
          <w:rFonts w:ascii="Times New Roman" w:hAnsi="Times New Roman" w:cs="Times New Roman"/>
          <w:sz w:val="24"/>
          <w:szCs w:val="24"/>
          <w:lang w:val="en-GB"/>
        </w:rPr>
        <w:t>, and Total PYY (</w:t>
      </w:r>
      <w:proofErr w:type="gramStart"/>
      <w:r w:rsidR="005839F8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D,E</w:t>
      </w:r>
      <w:proofErr w:type="gramEnd"/>
      <w:r w:rsidR="005839F8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,F</w:t>
      </w:r>
      <w:r w:rsidR="005839F8">
        <w:rPr>
          <w:rFonts w:ascii="Times New Roman" w:hAnsi="Times New Roman" w:cs="Times New Roman"/>
          <w:sz w:val="24"/>
          <w:szCs w:val="24"/>
          <w:lang w:val="en-GB"/>
        </w:rPr>
        <w:t>) in which</w:t>
      </w:r>
      <w:r w:rsidR="00A77A0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77A0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 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>Soy with and without GG-enriched chapati</w:t>
      </w:r>
      <w:r w:rsidR="00A77A0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77A0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 </w:t>
      </w:r>
      <w:r w:rsidR="005839F8">
        <w:rPr>
          <w:rFonts w:ascii="Times New Roman" w:hAnsi="Times New Roman" w:cs="Times New Roman"/>
          <w:sz w:val="24"/>
          <w:szCs w:val="24"/>
          <w:lang w:val="en-GB"/>
        </w:rPr>
        <w:t>Chicken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 xml:space="preserve"> with and without GG-enriched chapati</w:t>
      </w:r>
      <w:r w:rsidR="00A77A0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77A07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A77A07" w:rsidRPr="00A77A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839F8">
        <w:rPr>
          <w:rFonts w:ascii="Times New Roman" w:hAnsi="Times New Roman" w:cs="Times New Roman"/>
          <w:sz w:val="24"/>
          <w:szCs w:val="24"/>
          <w:lang w:val="en-GB"/>
        </w:rPr>
        <w:t>Mycoprotein</w:t>
      </w:r>
      <w:r w:rsidR="00A77A07">
        <w:rPr>
          <w:rFonts w:ascii="Times New Roman" w:hAnsi="Times New Roman" w:cs="Times New Roman"/>
          <w:sz w:val="24"/>
          <w:szCs w:val="24"/>
          <w:lang w:val="en-GB"/>
        </w:rPr>
        <w:t xml:space="preserve"> with and without GG-enriched chapati</w:t>
      </w:r>
      <w:r w:rsidR="00A77A0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Test food was given at timepoint 0 min. Data represents </w:t>
      </w:r>
      <w:proofErr w:type="spellStart"/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>mean±SD</w:t>
      </w:r>
      <w:proofErr w:type="spellEnd"/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The </w:t>
      </w:r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colour scheme represents the type of proteins, these being soy (green), chicken (red), and MP (blue). The filling of the circles </w:t>
      </w:r>
      <w:proofErr w:type="gramStart"/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>represent</w:t>
      </w:r>
      <w:proofErr w:type="gramEnd"/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the type of chapati, these being plain chapatis (empty circles) and GG-enriched chapatis (filled circles). GG, guar gum; </w:t>
      </w:r>
      <w:r w:rsidR="00AC4653">
        <w:rPr>
          <w:rFonts w:ascii="Times New Roman" w:hAnsi="Times New Roman" w:cs="Times New Roman"/>
          <w:sz w:val="24"/>
          <w:szCs w:val="24"/>
          <w:lang w:val="en-GB"/>
        </w:rPr>
        <w:t xml:space="preserve">GLP-1, glucagon like peptide-1; </w:t>
      </w:r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>SD, standard deviation; MP, mycoprotein; n, sample size</w:t>
      </w:r>
      <w:r w:rsidR="00AC4653">
        <w:rPr>
          <w:rFonts w:ascii="Times New Roman" w:hAnsi="Times New Roman" w:cs="Times New Roman"/>
          <w:sz w:val="24"/>
          <w:szCs w:val="24"/>
          <w:lang w:val="en-GB"/>
        </w:rPr>
        <w:t xml:space="preserve">; PYY, peptide tyrosine </w:t>
      </w:r>
      <w:proofErr w:type="spellStart"/>
      <w:r w:rsidR="00AC4653">
        <w:rPr>
          <w:rFonts w:ascii="Times New Roman" w:hAnsi="Times New Roman" w:cs="Times New Roman"/>
          <w:sz w:val="24"/>
          <w:szCs w:val="24"/>
          <w:lang w:val="en-GB"/>
        </w:rPr>
        <w:t>tyrosine</w:t>
      </w:r>
      <w:proofErr w:type="spellEnd"/>
      <w:r w:rsidR="00A90975" w:rsidRPr="00CC7CC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AC477B" w:rsidRPr="00AC4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6D"/>
    <w:rsid w:val="0015150E"/>
    <w:rsid w:val="00192BA2"/>
    <w:rsid w:val="002E0EDA"/>
    <w:rsid w:val="005839F8"/>
    <w:rsid w:val="00586CE9"/>
    <w:rsid w:val="0092256D"/>
    <w:rsid w:val="00A77A07"/>
    <w:rsid w:val="00A90975"/>
    <w:rsid w:val="00AC4653"/>
    <w:rsid w:val="00AD0AD0"/>
    <w:rsid w:val="00B12A73"/>
    <w:rsid w:val="00C5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C87F"/>
  <w15:chartTrackingRefBased/>
  <w15:docId w15:val="{A85296A7-1975-4780-A41F-0A318027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836</Characters>
  <Application>Microsoft Office Word</Application>
  <DocSecurity>0</DocSecurity>
  <Lines>6</Lines>
  <Paragraphs>1</Paragraphs>
  <ScaleCrop>false</ScaleCrop>
  <Company>Nestle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Cherta,Anna,CH-Lausanne</dc:creator>
  <cp:keywords/>
  <dc:description/>
  <cp:lastModifiedBy>Cherta,Anna,CH-Lausanne</cp:lastModifiedBy>
  <cp:revision>10</cp:revision>
  <dcterms:created xsi:type="dcterms:W3CDTF">2023-01-08T21:12:00Z</dcterms:created>
  <dcterms:modified xsi:type="dcterms:W3CDTF">2023-04-30T07:47:00Z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2023-01-08T21:12:07Z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4a05b408-2b03-4ee0-ae1d-ebaf44cec45f</vt:lpwstr>
  </property>
  <property fmtid="{D5CDD505-2E9C-101B-9397-08002B2CF9AE}" pid="8" name="MSIP_Label_1ada0a2f-b917-4d51-b0d0-d418a10c8b23_ContentBits">
    <vt:lpwstr>0</vt:lpwstr>
  </property>
</Properties>
</file>