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936953E" w14:textId="77777777" w:rsidR="00E93F15" w:rsidRDefault="00E93F15" w:rsidP="00E93F15">
      <w:pPr>
        <w:spacing w:line="200" w:lineRule="exact"/>
        <w:rPr>
          <w:sz w:val="20"/>
          <w:szCs w:val="20"/>
        </w:rPr>
      </w:pPr>
    </w:p>
    <w:p w14:paraId="5E082837" w14:textId="77777777" w:rsidR="00E93F15" w:rsidRDefault="00E93F15" w:rsidP="00E93F15">
      <w:pPr>
        <w:spacing w:line="364" w:lineRule="exact"/>
        <w:rPr>
          <w:sz w:val="20"/>
          <w:szCs w:val="20"/>
        </w:rPr>
      </w:pPr>
    </w:p>
    <w:p w14:paraId="2FA87EE9" w14:textId="6E197A39" w:rsidR="00861C6B" w:rsidRDefault="00861C6B"/>
    <w:p w14:paraId="4D99D34E" w14:textId="214C4435" w:rsidR="00861C6B" w:rsidRDefault="00861C6B"/>
    <w:tbl>
      <w:tblPr>
        <w:tblStyle w:val="TableGrid"/>
        <w:tblW w:w="0" w:type="auto"/>
        <w:tblLook w:val="04A0" w:firstRow="1" w:lastRow="0" w:firstColumn="1" w:lastColumn="0" w:noHBand="0" w:noVBand="1"/>
      </w:tblPr>
      <w:tblGrid>
        <w:gridCol w:w="1573"/>
        <w:gridCol w:w="7777"/>
      </w:tblGrid>
      <w:tr w:rsidR="00861C6B" w14:paraId="37AB7DA9" w14:textId="77777777" w:rsidTr="00C3493E">
        <w:tc>
          <w:tcPr>
            <w:tcW w:w="1573" w:type="dxa"/>
          </w:tcPr>
          <w:p w14:paraId="5686B7C6" w14:textId="3FE19423" w:rsidR="00861C6B" w:rsidRPr="00FA6ADA" w:rsidRDefault="00861C6B">
            <w:pPr>
              <w:rPr>
                <w:b/>
                <w:bCs/>
                <w:lang w:val="en-US"/>
              </w:rPr>
            </w:pPr>
            <w:r w:rsidRPr="00FA6ADA">
              <w:rPr>
                <w:b/>
                <w:bCs/>
                <w:lang w:val="en-US"/>
              </w:rPr>
              <w:t>DEGs</w:t>
            </w:r>
          </w:p>
        </w:tc>
        <w:tc>
          <w:tcPr>
            <w:tcW w:w="7777" w:type="dxa"/>
          </w:tcPr>
          <w:p w14:paraId="094503B2" w14:textId="12600D11" w:rsidR="00861C6B" w:rsidRPr="00FA6ADA" w:rsidRDefault="00861C6B">
            <w:pPr>
              <w:rPr>
                <w:b/>
                <w:bCs/>
                <w:lang w:val="en-US"/>
              </w:rPr>
            </w:pPr>
            <w:r w:rsidRPr="00FA6ADA">
              <w:rPr>
                <w:b/>
                <w:bCs/>
                <w:lang w:val="en-US"/>
              </w:rPr>
              <w:t>Gene Names</w:t>
            </w:r>
          </w:p>
        </w:tc>
      </w:tr>
      <w:tr w:rsidR="00861C6B" w14:paraId="6335F0F1" w14:textId="77777777" w:rsidTr="00C3493E">
        <w:tc>
          <w:tcPr>
            <w:tcW w:w="1573" w:type="dxa"/>
          </w:tcPr>
          <w:p w14:paraId="522C1088" w14:textId="77777777" w:rsidR="00861C6B" w:rsidRDefault="00861C6B">
            <w:pPr>
              <w:rPr>
                <w:lang w:val="en-US"/>
              </w:rPr>
            </w:pPr>
            <w:r>
              <w:rPr>
                <w:lang w:val="en-US"/>
              </w:rPr>
              <w:t xml:space="preserve">Overlapping upregulated </w:t>
            </w:r>
          </w:p>
          <w:p w14:paraId="49008680" w14:textId="7F0C95F5" w:rsidR="00861C6B" w:rsidRDefault="00861C6B">
            <w:pPr>
              <w:rPr>
                <w:lang w:val="en-US"/>
              </w:rPr>
            </w:pPr>
            <w:r>
              <w:rPr>
                <w:lang w:val="en-US"/>
              </w:rPr>
              <w:t>genes</w:t>
            </w:r>
          </w:p>
        </w:tc>
        <w:tc>
          <w:tcPr>
            <w:tcW w:w="7777" w:type="dxa"/>
          </w:tcPr>
          <w:p w14:paraId="3434A8A1" w14:textId="421A528D" w:rsidR="00861C6B" w:rsidRPr="00861C6B" w:rsidRDefault="00861C6B" w:rsidP="00861C6B">
            <w:pPr>
              <w:spacing w:line="263" w:lineRule="auto"/>
              <w:ind w:right="60"/>
              <w:jc w:val="both"/>
              <w:rPr>
                <w:sz w:val="20"/>
                <w:szCs w:val="20"/>
              </w:rPr>
            </w:pPr>
            <w:r>
              <w:rPr>
                <w:rFonts w:eastAsia="Times New Roman"/>
                <w:sz w:val="24"/>
                <w:szCs w:val="24"/>
              </w:rPr>
              <w:t>SPINK1, SPP1, MMP12, COL10A1, CTHRC1, LGSN, COL1A1, TOP2A, HMGB3, ASPM, PCP4, COL11A1, CDCA7, CEACAM5, FAM83A, TPX2, GJB2, KIAA0101, SULF1, IGF2BP3, CRABP2, PSAT1, UBE2T, TMPRSS4, MELK, CDC20, THBS2 ,ANKRD22, CCNB2, CST1, SMPDL3B, COL3A1, CENPF, GOLM1, C15orf48, KIF20A, OCIAD2, MMP9, NQO1, PRC1, MMP11, PYCR1, ECT2, GPX2, CLDN10, METTL7B, PROM2, TYMS, GCNT3, S100P, PLPP2 ,CDH3, SLC2A1, ETV4, DSP, TNFRSF21, KDELR3, CHRNA5, SLC7A5, AKR1B10, LAD1, FUT2, SERINC2, ATP,10B, EPCAM, RPL39L, PLEK2, FBXO32, TFAP2A, AIM2, CDC45, SLC50A1, AGR2</w:t>
            </w:r>
          </w:p>
        </w:tc>
      </w:tr>
      <w:tr w:rsidR="00861C6B" w14:paraId="56203833" w14:textId="77777777" w:rsidTr="00C3493E">
        <w:tc>
          <w:tcPr>
            <w:tcW w:w="1573" w:type="dxa"/>
          </w:tcPr>
          <w:p w14:paraId="29A034A4" w14:textId="4353129C" w:rsidR="00861C6B" w:rsidRDefault="00861C6B">
            <w:pPr>
              <w:rPr>
                <w:lang w:val="en-US"/>
              </w:rPr>
            </w:pPr>
            <w:r>
              <w:rPr>
                <w:lang w:val="en-US"/>
              </w:rPr>
              <w:t>Overlapping</w:t>
            </w:r>
          </w:p>
          <w:p w14:paraId="2F83267A" w14:textId="0CB20662" w:rsidR="00861C6B" w:rsidRDefault="00861C6B">
            <w:pPr>
              <w:rPr>
                <w:lang w:val="en-US"/>
              </w:rPr>
            </w:pPr>
            <w:r>
              <w:rPr>
                <w:lang w:val="en-US"/>
              </w:rPr>
              <w:t>Downregulated</w:t>
            </w:r>
          </w:p>
          <w:p w14:paraId="27694031" w14:textId="21772641" w:rsidR="00861C6B" w:rsidRDefault="00861C6B">
            <w:pPr>
              <w:rPr>
                <w:lang w:val="en-US"/>
              </w:rPr>
            </w:pPr>
            <w:r>
              <w:rPr>
                <w:lang w:val="en-US"/>
              </w:rPr>
              <w:t>genes</w:t>
            </w:r>
          </w:p>
        </w:tc>
        <w:tc>
          <w:tcPr>
            <w:tcW w:w="7777" w:type="dxa"/>
          </w:tcPr>
          <w:p w14:paraId="38A95033" w14:textId="06DDBD6C" w:rsidR="00861C6B" w:rsidRDefault="00861C6B" w:rsidP="00861C6B">
            <w:pPr>
              <w:spacing w:line="272" w:lineRule="auto"/>
              <w:jc w:val="both"/>
              <w:rPr>
                <w:sz w:val="20"/>
                <w:szCs w:val="20"/>
              </w:rPr>
            </w:pPr>
            <w:r>
              <w:rPr>
                <w:rFonts w:eastAsia="Times New Roman"/>
                <w:sz w:val="23"/>
                <w:szCs w:val="23"/>
              </w:rPr>
              <w:t xml:space="preserve">SPOCK2, GSTM5, DCN, CAT, ARHGEF6, TACC1, A2M, PTPRM, EPB41L2, LDLR, MYH10, COL6A6, FAM167A, PTGIS, GBP4, ABCA3, FZD4, LGI3, MYADM, LMO7, SPTBN1, C8B, PAPSS2, FERMT2, WFS1, HSPB8, ACVRL1, RNF144B, PHACTR2, C10orf67, GRK5, GALNT18, TMEM204, AOX1, EFEMP1, ICAM2, SLCO2A1, PDE5A, HSD17B6, RRAS, LIMCH1, KIAA1324L, AHNAK, GIMAP4, NTNG1, SELENBP1, SESN1, PDZD2, TIMP3, ADCY4, FMO3, CTNNAL1, NEDD4L, RERG, LRRC32, PROS1, MSRB3, LHFP, ETS2, TBX3, NDRG4, CDH13, PLSCR4, TMOD1, ARHGAP44, WASF3, SASH1, HEG1, RHOJ, MYH11, EDN1, SLC19A3, AGR3, SEMA5A, LMCD, SFTPD, PRICKLE2, SLIT3, SBSPON, SOCS2, EPAS1, HIGD1B, MS4A2, DPT, PDK4, B3GALNT1, SLC39A8, AQP9, ZNF385B, KLF6,PTRF, NTN4, ESAM, PECAM1, FBLN5, SPARCL1, CD93, CYBRD1, PPARG, RGCC, EML1, VGLL3, EMP1, MAOB, FRAS1, MSR1, P3H2, PTPRB, DUSP1, CYYR1, SFTPC, TMEM47, ITM2A, CHI3L2, ADGRL2, STARD13, DMBT1, CALCRL, FOS, STX11, PPP1R15A, GIMAP7, RAMP2, METTL7A, LPL, PLA2G1B, DUOX1, LAMP3, CLEC14A, IL7R, S100A3, PID1, CBX7, OLFML1, CLEC1A, ZFP36, ANGPT1, CDH5, LRRK2, FGD5, SMAD6, CACNA2D2, GNG11, SEMA6A, CA2, CPED1, SUSD2, ADAMTS1, AQP4, CSRNP1, RECK, SLPI, NPNT, MYL9, PLLP, ANXA3, EMCN, TSPAN7SELE, HHIP, ANKRD29, CA4, NOSTRIN, GLIPR2, C7, S1PR1, GPM6B, VWF, CDHR3, RAMP3, VSIG4, SRPX, CX3CR1, PLAC8, GIMAP8, HBEGF, NDRG2, DES, FAM189A2, GPC3, JAM2, SLC6A4, CRYAB, IL6, FEZ1, LRRN3, CPA3, CXCL2, VIPR1, MMRN1, DACH1, TCF21, STXBP6, SLIT2, PDLIM3, ACTG2, OLR1, ADARB1, ACADL, LDB2, BCHE, MS4A15, ABI3BP, LYVE1, FABP4, CPB2, IL33, AOC3, ANOS1, FAM107A, GLDN, ZBTB16, TEK, MS4A8, ITLN1, ROPN1L, PGM5, CLIC5, SDPR, GHR ,CAV1, MME, EDNRB, AFF3, KLF4, PEBP4, TGFBR3, MFAP4, GKN2, MARCO, FMO2, MT1M, MAMDC2, FAM150B, CD36 ,FAM216B, HBB, PCOLCE2, CYP4B1, ADH1B, TPPP3, FHL1, AGER, </w:t>
            </w:r>
            <w:r>
              <w:rPr>
                <w:rFonts w:eastAsia="Times New Roman"/>
                <w:sz w:val="23"/>
                <w:szCs w:val="23"/>
              </w:rPr>
              <w:lastRenderedPageBreak/>
              <w:t>CDO1, FGFBP2, FOSB ,TNNC1, ABCA8, CLDN18, ADIRF, MCEMP1, RTKN2, WIF1, FCN3, C20orf85, SOSTDC1, TMEM100 ,C2orf40, SCGB1A1</w:t>
            </w:r>
          </w:p>
          <w:p w14:paraId="0BD06E32" w14:textId="77777777" w:rsidR="00861C6B" w:rsidRPr="00861C6B" w:rsidRDefault="00861C6B"/>
        </w:tc>
      </w:tr>
    </w:tbl>
    <w:p w14:paraId="2B69CD8C" w14:textId="5C441AC7" w:rsidR="00C3493E" w:rsidRDefault="00C3493E" w:rsidP="00C3493E">
      <w:pPr>
        <w:rPr>
          <w:sz w:val="20"/>
          <w:szCs w:val="20"/>
        </w:rPr>
      </w:pPr>
      <w:r>
        <w:rPr>
          <w:rFonts w:eastAsia="Times New Roman"/>
          <w:b/>
          <w:bCs/>
          <w:sz w:val="24"/>
          <w:szCs w:val="24"/>
        </w:rPr>
        <w:lastRenderedPageBreak/>
        <w:t xml:space="preserve">Table 2: DEGs </w:t>
      </w:r>
      <w:r w:rsidR="000D419F">
        <w:rPr>
          <w:rFonts w:eastAsia="Times New Roman"/>
          <w:b/>
          <w:bCs/>
          <w:sz w:val="24"/>
          <w:szCs w:val="24"/>
          <w:lang w:val="en-US"/>
        </w:rPr>
        <w:t>overlapping</w:t>
      </w:r>
      <w:r>
        <w:rPr>
          <w:rFonts w:eastAsia="Times New Roman"/>
          <w:b/>
          <w:bCs/>
          <w:sz w:val="24"/>
          <w:szCs w:val="24"/>
        </w:rPr>
        <w:t xml:space="preserve"> among GSE30219, GSE33532, GSE43458 and GSE32863</w:t>
      </w:r>
    </w:p>
    <w:p w14:paraId="05E17C2D" w14:textId="77777777" w:rsidR="00861C6B" w:rsidRPr="00C3493E" w:rsidRDefault="00861C6B"/>
    <w:sectPr w:rsidR="00861C6B" w:rsidRPr="00C3493E">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185A"/>
    <w:rsid w:val="000D419F"/>
    <w:rsid w:val="00861C6B"/>
    <w:rsid w:val="0099185A"/>
    <w:rsid w:val="00C3493E"/>
    <w:rsid w:val="00E067ED"/>
    <w:rsid w:val="00E93F15"/>
    <w:rsid w:val="00FA6ADA"/>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52008A"/>
  <w15:chartTrackingRefBased/>
  <w15:docId w15:val="{367C6E37-84DD-4342-B527-954A95800D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93F15"/>
    <w:pPr>
      <w:spacing w:after="0" w:line="240" w:lineRule="auto"/>
    </w:pPr>
    <w:rPr>
      <w:rFonts w:ascii="Times New Roman" w:hAnsi="Times New Roman" w:cs="Times New Roman"/>
      <w:lang w:val="en-PK"/>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61C6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378</Words>
  <Characters>2157</Characters>
  <Application>Microsoft Office Word</Application>
  <DocSecurity>0</DocSecurity>
  <Lines>17</Lines>
  <Paragraphs>5</Paragraphs>
  <ScaleCrop>false</ScaleCrop>
  <Company/>
  <LinksUpToDate>false</LinksUpToDate>
  <CharactersWithSpaces>2530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Jamal shah</dc:creator>
  <cp:keywords/>
  <dc:description/>
  <cp:lastModifiedBy>Jamal shah</cp:lastModifiedBy>
  <cp:revision>6</cp:revision>
  <dcterms:created xsi:type="dcterms:W3CDTF">2020-10-10T12:47:00Z</dcterms:created>
  <dcterms:modified xsi:type="dcterms:W3CDTF">2021-01-18T07:22:00Z</dcterms:modified>
</cp:coreProperties>
</file>