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Supplementary Fig</w:t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t>.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1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001520"/>
            <wp:effectExtent l="0" t="0" r="3810" b="10160"/>
            <wp:docPr id="2" name="图片 2" descr="Supplementary Figure(预后Noma图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ure(预后Noma图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0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Construction a nomogram to predict the prognosis of SLC25A24 in glioma.</w:t>
      </w:r>
    </w:p>
    <w:p>
      <w:pPr>
        <w:numPr>
          <w:ilvl w:val="0"/>
          <w:numId w:val="1"/>
        </w:num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The calibration curve used to display the TCGA-glioma cohort for overall survival.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9F5623"/>
    <w:multiLevelType w:val="singleLevel"/>
    <w:tmpl w:val="179F5623"/>
    <w:lvl w:ilvl="0" w:tentative="0">
      <w:start w:val="1"/>
      <w:numFmt w:val="upperLetter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ODZlZmEzYjk2ZjU3MTU0OGUwMmU5Yzg0NjdlMTAifQ=="/>
  </w:docVars>
  <w:rsids>
    <w:rsidRoot w:val="08746EF4"/>
    <w:rsid w:val="08746EF4"/>
    <w:rsid w:val="2C1934B7"/>
    <w:rsid w:val="454A7207"/>
    <w:rsid w:val="7F606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</Words>
  <Characters>151</Characters>
  <Lines>0</Lines>
  <Paragraphs>0</Paragraphs>
  <TotalTime>0</TotalTime>
  <ScaleCrop>false</ScaleCrop>
  <LinksUpToDate>false</LinksUpToDate>
  <CharactersWithSpaces>174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2023-02-26T10:32:00Z</dcterms:created>
  <dc:creator>Sunshine</dc:creator>
  <cp:lastModifiedBy>Sunshine</cp:lastModifiedBy>
  <dcterms:modified xsi:type="dcterms:W3CDTF">2023-05-16T14:36:43Z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D571A8EDF8E841288E7B98609148B814_13</vt:lpwstr>
  </property>
</Properties>
</file>