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right" w:tblpY="1467"/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985"/>
        <w:gridCol w:w="1417"/>
        <w:gridCol w:w="4253"/>
      </w:tblGrid>
      <w:tr w:rsidR="00EF1215" w:rsidRPr="00113237" w14:paraId="011A66BE" w14:textId="77777777" w:rsidTr="007C49B1">
        <w:trPr>
          <w:trHeight w:val="271"/>
        </w:trPr>
        <w:tc>
          <w:tcPr>
            <w:tcW w:w="1129" w:type="dxa"/>
          </w:tcPr>
          <w:p w14:paraId="2627582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Hlk121031527"/>
            <w:r w:rsidRPr="00113237">
              <w:rPr>
                <w:rFonts w:ascii="Times New Roman" w:hAnsi="Times New Roman" w:cs="Times New Roman"/>
                <w:b/>
              </w:rPr>
              <w:t xml:space="preserve">Parameters  </w:t>
            </w:r>
          </w:p>
        </w:tc>
        <w:tc>
          <w:tcPr>
            <w:tcW w:w="1134" w:type="dxa"/>
          </w:tcPr>
          <w:p w14:paraId="4E6DFEC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237">
              <w:rPr>
                <w:rFonts w:ascii="Times New Roman" w:hAnsi="Times New Roman" w:cs="Times New Roman"/>
                <w:b/>
              </w:rPr>
              <w:t>Methods</w:t>
            </w:r>
          </w:p>
        </w:tc>
        <w:tc>
          <w:tcPr>
            <w:tcW w:w="1985" w:type="dxa"/>
          </w:tcPr>
          <w:p w14:paraId="6CD2EE21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237">
              <w:rPr>
                <w:rFonts w:ascii="Times New Roman" w:hAnsi="Times New Roman" w:cs="Times New Roman"/>
                <w:b/>
              </w:rPr>
              <w:t xml:space="preserve">Instrument </w:t>
            </w:r>
          </w:p>
        </w:tc>
        <w:tc>
          <w:tcPr>
            <w:tcW w:w="1417" w:type="dxa"/>
          </w:tcPr>
          <w:p w14:paraId="730654C8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237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4253" w:type="dxa"/>
          </w:tcPr>
          <w:p w14:paraId="54EF72F8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237">
              <w:rPr>
                <w:rFonts w:ascii="Times New Roman" w:hAnsi="Times New Roman" w:cs="Times New Roman"/>
                <w:b/>
              </w:rPr>
              <w:t>QA/QC</w:t>
            </w:r>
          </w:p>
        </w:tc>
      </w:tr>
      <w:tr w:rsidR="00EF1215" w:rsidRPr="00113237" w14:paraId="29517530" w14:textId="77777777" w:rsidTr="007C49B1">
        <w:trPr>
          <w:trHeight w:val="271"/>
        </w:trPr>
        <w:tc>
          <w:tcPr>
            <w:tcW w:w="1129" w:type="dxa"/>
          </w:tcPr>
          <w:p w14:paraId="6CE447E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CA79B07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14F3116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BF0005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14:paraId="514A454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F1215" w:rsidRPr="00113237" w14:paraId="3B283155" w14:textId="77777777" w:rsidTr="007C49B1">
        <w:trPr>
          <w:trHeight w:val="284"/>
        </w:trPr>
        <w:tc>
          <w:tcPr>
            <w:tcW w:w="1129" w:type="dxa"/>
          </w:tcPr>
          <w:p w14:paraId="35098097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Electrical Conductivity </w:t>
            </w:r>
          </w:p>
        </w:tc>
        <w:tc>
          <w:tcPr>
            <w:tcW w:w="1134" w:type="dxa"/>
          </w:tcPr>
          <w:p w14:paraId="4896E5A4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Conductometric Method</w:t>
            </w:r>
          </w:p>
        </w:tc>
        <w:tc>
          <w:tcPr>
            <w:tcW w:w="1985" w:type="dxa"/>
          </w:tcPr>
          <w:p w14:paraId="5FF494A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Conductivity Meter (Model: </w:t>
            </w:r>
            <w:proofErr w:type="spellStart"/>
            <w:r w:rsidRPr="00113237">
              <w:rPr>
                <w:rFonts w:ascii="Times New Roman" w:hAnsi="Times New Roman" w:cs="Times New Roman"/>
              </w:rPr>
              <w:t>Eutech</w:t>
            </w:r>
            <w:proofErr w:type="spellEnd"/>
            <w:r w:rsidRPr="00113237">
              <w:rPr>
                <w:rFonts w:ascii="Times New Roman" w:hAnsi="Times New Roman" w:cs="Times New Roman"/>
              </w:rPr>
              <w:t>, Con 700)</w:t>
            </w:r>
          </w:p>
        </w:tc>
        <w:tc>
          <w:tcPr>
            <w:tcW w:w="1417" w:type="dxa"/>
          </w:tcPr>
          <w:p w14:paraId="44F8915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IS </w:t>
            </w:r>
            <w:proofErr w:type="gramStart"/>
            <w:r w:rsidRPr="00113237">
              <w:rPr>
                <w:rFonts w:ascii="Times New Roman" w:hAnsi="Times New Roman" w:cs="Times New Roman"/>
              </w:rPr>
              <w:t>3025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1964</w:t>
            </w:r>
          </w:p>
        </w:tc>
        <w:tc>
          <w:tcPr>
            <w:tcW w:w="4253" w:type="dxa"/>
          </w:tcPr>
          <w:p w14:paraId="0EED281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Samples filtered by 0.45 µm membrane filter; Instrument calibrated with 1413 µS cm</w:t>
            </w:r>
            <w:r w:rsidRPr="00113237">
              <w:rPr>
                <w:rFonts w:ascii="Times New Roman" w:hAnsi="Times New Roman" w:cs="Times New Roman"/>
                <w:vertAlign w:val="superscript"/>
              </w:rPr>
              <w:t xml:space="preserve">-1 </w:t>
            </w:r>
            <w:r w:rsidRPr="00113237">
              <w:rPr>
                <w:rFonts w:ascii="Times New Roman" w:hAnsi="Times New Roman" w:cs="Times New Roman"/>
              </w:rPr>
              <w:t>KCL solution; Temperature compensation inbuilt in instrument and results reported at 25</w:t>
            </w:r>
            <w:r w:rsidRPr="00113237">
              <w:rPr>
                <w:rFonts w:ascii="Times New Roman" w:hAnsi="Times New Roman" w:cs="Times New Roman"/>
              </w:rPr>
              <w:sym w:font="Symbol" w:char="F0B0"/>
            </w:r>
            <w:r w:rsidRPr="00113237">
              <w:rPr>
                <w:rFonts w:ascii="Times New Roman" w:hAnsi="Times New Roman" w:cs="Times New Roman"/>
              </w:rPr>
              <w:t>C</w:t>
            </w:r>
          </w:p>
        </w:tc>
      </w:tr>
      <w:tr w:rsidR="00EF1215" w:rsidRPr="00113237" w14:paraId="7120CB28" w14:textId="77777777" w:rsidTr="007C49B1">
        <w:trPr>
          <w:trHeight w:val="284"/>
        </w:trPr>
        <w:tc>
          <w:tcPr>
            <w:tcW w:w="1129" w:type="dxa"/>
          </w:tcPr>
          <w:p w14:paraId="0FF9531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pH  </w:t>
            </w:r>
          </w:p>
        </w:tc>
        <w:tc>
          <w:tcPr>
            <w:tcW w:w="1134" w:type="dxa"/>
          </w:tcPr>
          <w:p w14:paraId="6AF5383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Electrometric</w:t>
            </w:r>
          </w:p>
        </w:tc>
        <w:tc>
          <w:tcPr>
            <w:tcW w:w="1985" w:type="dxa"/>
          </w:tcPr>
          <w:p w14:paraId="5C7ADC9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pH Meter (Model: </w:t>
            </w:r>
            <w:proofErr w:type="spellStart"/>
            <w:r w:rsidRPr="00113237">
              <w:rPr>
                <w:rFonts w:ascii="Times New Roman" w:hAnsi="Times New Roman" w:cs="Times New Roman"/>
              </w:rPr>
              <w:t>Eutech</w:t>
            </w:r>
            <w:proofErr w:type="spellEnd"/>
            <w:r w:rsidRPr="00113237">
              <w:rPr>
                <w:rFonts w:ascii="Times New Roman" w:hAnsi="Times New Roman" w:cs="Times New Roman"/>
              </w:rPr>
              <w:t>, pH 700)</w:t>
            </w:r>
          </w:p>
        </w:tc>
        <w:tc>
          <w:tcPr>
            <w:tcW w:w="1417" w:type="dxa"/>
          </w:tcPr>
          <w:p w14:paraId="706E6141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3237">
              <w:rPr>
                <w:rFonts w:ascii="Times New Roman" w:hAnsi="Times New Roman" w:cs="Times New Roman"/>
              </w:rPr>
              <w:t>IS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3025 (Part II)-1983 (reaffirmed 2002) </w:t>
            </w:r>
          </w:p>
        </w:tc>
        <w:tc>
          <w:tcPr>
            <w:tcW w:w="4253" w:type="dxa"/>
          </w:tcPr>
          <w:p w14:paraId="5595DBDF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filter; Instrument calibrated with buffers of 4.0, 7.0 and 9.2  </w:t>
            </w:r>
          </w:p>
        </w:tc>
      </w:tr>
      <w:tr w:rsidR="00EF1215" w:rsidRPr="00113237" w14:paraId="7445755A" w14:textId="77777777" w:rsidTr="007C49B1">
        <w:trPr>
          <w:trHeight w:val="284"/>
        </w:trPr>
        <w:tc>
          <w:tcPr>
            <w:tcW w:w="1129" w:type="dxa"/>
          </w:tcPr>
          <w:p w14:paraId="121EB2DF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Total Dissolved Solid </w:t>
            </w:r>
          </w:p>
        </w:tc>
        <w:tc>
          <w:tcPr>
            <w:tcW w:w="1134" w:type="dxa"/>
          </w:tcPr>
          <w:p w14:paraId="3EC0D9DF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Gravimetric Method</w:t>
            </w:r>
          </w:p>
        </w:tc>
        <w:tc>
          <w:tcPr>
            <w:tcW w:w="1985" w:type="dxa"/>
          </w:tcPr>
          <w:p w14:paraId="0773171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Balance with 0.0001 g readability (d)</w:t>
            </w:r>
          </w:p>
        </w:tc>
        <w:tc>
          <w:tcPr>
            <w:tcW w:w="1417" w:type="dxa"/>
          </w:tcPr>
          <w:p w14:paraId="654936A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IS: 3025 (Part 16), 1984</w:t>
            </w:r>
          </w:p>
        </w:tc>
        <w:tc>
          <w:tcPr>
            <w:tcW w:w="4253" w:type="dxa"/>
          </w:tcPr>
          <w:p w14:paraId="44C27D1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Desiccated GF/C filter used for filtration; Weighing Balance calibrated with external ASTM Class 1 weights </w:t>
            </w:r>
          </w:p>
        </w:tc>
      </w:tr>
      <w:tr w:rsidR="00EF1215" w:rsidRPr="00113237" w14:paraId="42337BD6" w14:textId="77777777" w:rsidTr="007C49B1">
        <w:trPr>
          <w:trHeight w:val="284"/>
        </w:trPr>
        <w:tc>
          <w:tcPr>
            <w:tcW w:w="1129" w:type="dxa"/>
          </w:tcPr>
          <w:p w14:paraId="27B3FF0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134" w:type="dxa"/>
          </w:tcPr>
          <w:p w14:paraId="3F4B507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Flame Photometry</w:t>
            </w:r>
          </w:p>
        </w:tc>
        <w:tc>
          <w:tcPr>
            <w:tcW w:w="1985" w:type="dxa"/>
          </w:tcPr>
          <w:p w14:paraId="4759A89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Flame Photometer (Model: </w:t>
            </w:r>
            <w:proofErr w:type="spellStart"/>
            <w:r w:rsidRPr="00113237">
              <w:rPr>
                <w:rFonts w:ascii="Times New Roman" w:hAnsi="Times New Roman" w:cs="Times New Roman"/>
              </w:rPr>
              <w:t>Systronics</w:t>
            </w:r>
            <w:proofErr w:type="spellEnd"/>
            <w:r w:rsidRPr="00113237">
              <w:rPr>
                <w:rFonts w:ascii="Times New Roman" w:hAnsi="Times New Roman" w:cs="Times New Roman"/>
              </w:rPr>
              <w:t>, Model 128)</w:t>
            </w:r>
          </w:p>
        </w:tc>
        <w:tc>
          <w:tcPr>
            <w:tcW w:w="1417" w:type="dxa"/>
          </w:tcPr>
          <w:p w14:paraId="55A467E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IS: 9497-</w:t>
            </w:r>
            <w:proofErr w:type="gramStart"/>
            <w:r w:rsidRPr="00113237">
              <w:rPr>
                <w:rFonts w:ascii="Times New Roman" w:hAnsi="Times New Roman" w:cs="Times New Roman"/>
              </w:rPr>
              <w:t>1980  and</w:t>
            </w:r>
            <w:proofErr w:type="gramEnd"/>
          </w:p>
          <w:p w14:paraId="1F33606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IS: 8651-1977 (reaffirmed 1999)</w:t>
            </w:r>
          </w:p>
        </w:tc>
        <w:tc>
          <w:tcPr>
            <w:tcW w:w="4253" w:type="dxa"/>
          </w:tcPr>
          <w:p w14:paraId="1106854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filter; Instrument calibrated with standards of 0-100 </w:t>
            </w:r>
            <w:proofErr w:type="gramStart"/>
            <w:r w:rsidRPr="00113237">
              <w:rPr>
                <w:rFonts w:ascii="Times New Roman" w:hAnsi="Times New Roman" w:cs="Times New Roman"/>
              </w:rPr>
              <w:t>ppm  Na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in 10 ppm graduation prepared from AR Grade anhydrous NaCl (Merck)  dissolved in de-ionized water</w:t>
            </w:r>
          </w:p>
        </w:tc>
      </w:tr>
      <w:tr w:rsidR="00EF1215" w:rsidRPr="00113237" w14:paraId="094AB6AB" w14:textId="77777777" w:rsidTr="007C49B1">
        <w:trPr>
          <w:trHeight w:val="284"/>
        </w:trPr>
        <w:tc>
          <w:tcPr>
            <w:tcW w:w="1129" w:type="dxa"/>
          </w:tcPr>
          <w:p w14:paraId="4C229D6E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1134" w:type="dxa"/>
          </w:tcPr>
          <w:p w14:paraId="66FE52E2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Flame Photometry</w:t>
            </w:r>
          </w:p>
        </w:tc>
        <w:tc>
          <w:tcPr>
            <w:tcW w:w="1985" w:type="dxa"/>
          </w:tcPr>
          <w:p w14:paraId="45BEA4B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Flame Photometer (Model: </w:t>
            </w:r>
            <w:proofErr w:type="spellStart"/>
            <w:r w:rsidRPr="00113237">
              <w:rPr>
                <w:rFonts w:ascii="Times New Roman" w:hAnsi="Times New Roman" w:cs="Times New Roman"/>
              </w:rPr>
              <w:t>Systronics</w:t>
            </w:r>
            <w:proofErr w:type="spellEnd"/>
            <w:r w:rsidRPr="00113237">
              <w:rPr>
                <w:rFonts w:ascii="Times New Roman" w:hAnsi="Times New Roman" w:cs="Times New Roman"/>
              </w:rPr>
              <w:t>, Model 128)</w:t>
            </w:r>
          </w:p>
        </w:tc>
        <w:tc>
          <w:tcPr>
            <w:tcW w:w="1417" w:type="dxa"/>
          </w:tcPr>
          <w:p w14:paraId="3DC19037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IS: 9497-1980 and</w:t>
            </w:r>
          </w:p>
          <w:p w14:paraId="45C66D5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IS: 8651-1977 (reaffirmed 1999)</w:t>
            </w:r>
          </w:p>
        </w:tc>
        <w:tc>
          <w:tcPr>
            <w:tcW w:w="4253" w:type="dxa"/>
          </w:tcPr>
          <w:p w14:paraId="685E6B63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filter; Instrument was calibrated with standards of 0-100 </w:t>
            </w:r>
            <w:proofErr w:type="gramStart"/>
            <w:r w:rsidRPr="00113237">
              <w:rPr>
                <w:rFonts w:ascii="Times New Roman" w:hAnsi="Times New Roman" w:cs="Times New Roman"/>
              </w:rPr>
              <w:t>ppm  K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in 10 ppm graduation, prepared from AR Grade anhydrous </w:t>
            </w:r>
            <w:proofErr w:type="spellStart"/>
            <w:r w:rsidRPr="00113237">
              <w:rPr>
                <w:rFonts w:ascii="Times New Roman" w:hAnsi="Times New Roman" w:cs="Times New Roman"/>
              </w:rPr>
              <w:t>KCl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(Merck)  dissolved in de-ionized water</w:t>
            </w:r>
          </w:p>
        </w:tc>
      </w:tr>
      <w:tr w:rsidR="00EF1215" w:rsidRPr="00113237" w14:paraId="484A8C68" w14:textId="77777777" w:rsidTr="007C49B1">
        <w:trPr>
          <w:trHeight w:val="284"/>
        </w:trPr>
        <w:tc>
          <w:tcPr>
            <w:tcW w:w="1129" w:type="dxa"/>
          </w:tcPr>
          <w:p w14:paraId="124E81B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Total hardness</w:t>
            </w:r>
          </w:p>
        </w:tc>
        <w:tc>
          <w:tcPr>
            <w:tcW w:w="1134" w:type="dxa"/>
          </w:tcPr>
          <w:p w14:paraId="68D2D072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Titrimetric Method (EDTA)</w:t>
            </w:r>
          </w:p>
        </w:tc>
        <w:tc>
          <w:tcPr>
            <w:tcW w:w="1985" w:type="dxa"/>
          </w:tcPr>
          <w:p w14:paraId="7A93A17E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Titration Assembly</w:t>
            </w:r>
          </w:p>
        </w:tc>
        <w:tc>
          <w:tcPr>
            <w:tcW w:w="1417" w:type="dxa"/>
          </w:tcPr>
          <w:p w14:paraId="0CA7573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3237">
              <w:rPr>
                <w:rFonts w:ascii="Times New Roman" w:hAnsi="Times New Roman" w:cs="Times New Roman"/>
              </w:rPr>
              <w:t>IS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3025 (Part 21)</w:t>
            </w:r>
          </w:p>
        </w:tc>
        <w:tc>
          <w:tcPr>
            <w:tcW w:w="4253" w:type="dxa"/>
          </w:tcPr>
          <w:p w14:paraId="0AC87C0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Standard Ca solutions were prepared from dry analytical grade CaCO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  <w:r w:rsidRPr="00113237">
              <w:rPr>
                <w:rFonts w:ascii="Times New Roman" w:hAnsi="Times New Roman" w:cs="Times New Roman"/>
              </w:rPr>
              <w:t xml:space="preserve"> dissolved in deionized water with required addition of HCl for CaCO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  <w:r w:rsidRPr="00113237">
              <w:rPr>
                <w:rFonts w:ascii="Times New Roman" w:hAnsi="Times New Roman" w:cs="Times New Roman"/>
              </w:rPr>
              <w:t xml:space="preserve"> dissolution</w:t>
            </w:r>
          </w:p>
        </w:tc>
      </w:tr>
      <w:tr w:rsidR="00EF1215" w:rsidRPr="00113237" w14:paraId="4BACC199" w14:textId="77777777" w:rsidTr="007C49B1">
        <w:trPr>
          <w:trHeight w:val="284"/>
        </w:trPr>
        <w:tc>
          <w:tcPr>
            <w:tcW w:w="1129" w:type="dxa"/>
          </w:tcPr>
          <w:p w14:paraId="6EF93B4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Calcium </w:t>
            </w:r>
          </w:p>
        </w:tc>
        <w:tc>
          <w:tcPr>
            <w:tcW w:w="1134" w:type="dxa"/>
          </w:tcPr>
          <w:p w14:paraId="6A6440A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EDTA Titrimetric method</w:t>
            </w:r>
          </w:p>
        </w:tc>
        <w:tc>
          <w:tcPr>
            <w:tcW w:w="1985" w:type="dxa"/>
          </w:tcPr>
          <w:p w14:paraId="2310238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Titration Assembly</w:t>
            </w:r>
          </w:p>
        </w:tc>
        <w:tc>
          <w:tcPr>
            <w:tcW w:w="1417" w:type="dxa"/>
          </w:tcPr>
          <w:p w14:paraId="3D30A181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ASTM Method D 1126 – 02</w:t>
            </w:r>
          </w:p>
        </w:tc>
        <w:tc>
          <w:tcPr>
            <w:tcW w:w="4253" w:type="dxa"/>
          </w:tcPr>
          <w:p w14:paraId="0DB09E12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Standard Ca solutions were prepared from dry analytical grade CaCO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  <w:r w:rsidRPr="00113237">
              <w:rPr>
                <w:rFonts w:ascii="Times New Roman" w:hAnsi="Times New Roman" w:cs="Times New Roman"/>
              </w:rPr>
              <w:t xml:space="preserve"> dissolved in deionized water with required addition of HCl for CaCO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  <w:proofErr w:type="gramStart"/>
            <w:r w:rsidRPr="00113237">
              <w:rPr>
                <w:rFonts w:ascii="Times New Roman" w:hAnsi="Times New Roman" w:cs="Times New Roman"/>
              </w:rPr>
              <w:t>dissolution;  pH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adjusted to 12 to 13 to precipitate Mg before titration for Ca</w:t>
            </w:r>
          </w:p>
        </w:tc>
      </w:tr>
      <w:tr w:rsidR="00EF1215" w:rsidRPr="00113237" w14:paraId="4F45DF2B" w14:textId="77777777" w:rsidTr="007C49B1">
        <w:trPr>
          <w:trHeight w:val="284"/>
        </w:trPr>
        <w:tc>
          <w:tcPr>
            <w:tcW w:w="1129" w:type="dxa"/>
          </w:tcPr>
          <w:p w14:paraId="3D8BF91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lastRenderedPageBreak/>
              <w:t xml:space="preserve">Magnesium </w:t>
            </w:r>
          </w:p>
        </w:tc>
        <w:tc>
          <w:tcPr>
            <w:tcW w:w="1134" w:type="dxa"/>
          </w:tcPr>
          <w:p w14:paraId="3DE0313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EDTA Titrimetric method</w:t>
            </w:r>
          </w:p>
        </w:tc>
        <w:tc>
          <w:tcPr>
            <w:tcW w:w="1985" w:type="dxa"/>
          </w:tcPr>
          <w:p w14:paraId="5CCCCB7E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Titration Assembly</w:t>
            </w:r>
          </w:p>
        </w:tc>
        <w:tc>
          <w:tcPr>
            <w:tcW w:w="1417" w:type="dxa"/>
          </w:tcPr>
          <w:p w14:paraId="37A789A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ASTM Method D 1126 – 02</w:t>
            </w:r>
          </w:p>
        </w:tc>
        <w:tc>
          <w:tcPr>
            <w:tcW w:w="4253" w:type="dxa"/>
          </w:tcPr>
          <w:p w14:paraId="315970B7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Standard Mg solutions were prepared from dry analytical </w:t>
            </w:r>
            <w:proofErr w:type="gramStart"/>
            <w:r w:rsidRPr="00113237">
              <w:rPr>
                <w:rFonts w:ascii="Times New Roman" w:hAnsi="Times New Roman" w:cs="Times New Roman"/>
              </w:rPr>
              <w:t>grade  MgO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dissolved in 1 N HCl </w:t>
            </w:r>
          </w:p>
        </w:tc>
      </w:tr>
      <w:tr w:rsidR="00EF1215" w:rsidRPr="00113237" w14:paraId="7920AA34" w14:textId="77777777" w:rsidTr="007C49B1">
        <w:trPr>
          <w:trHeight w:val="284"/>
        </w:trPr>
        <w:tc>
          <w:tcPr>
            <w:tcW w:w="1129" w:type="dxa"/>
          </w:tcPr>
          <w:p w14:paraId="468F416C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Alkalinity</w:t>
            </w:r>
          </w:p>
          <w:p w14:paraId="00CDAD0C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744C8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Titrimetric method</w:t>
            </w:r>
          </w:p>
        </w:tc>
        <w:tc>
          <w:tcPr>
            <w:tcW w:w="1985" w:type="dxa"/>
          </w:tcPr>
          <w:p w14:paraId="21A970A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Titration Assembly</w:t>
            </w:r>
          </w:p>
        </w:tc>
        <w:tc>
          <w:tcPr>
            <w:tcW w:w="1417" w:type="dxa"/>
          </w:tcPr>
          <w:p w14:paraId="7C52805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3237">
              <w:rPr>
                <w:rFonts w:ascii="Times New Roman" w:hAnsi="Times New Roman" w:cs="Times New Roman"/>
              </w:rPr>
              <w:t>IS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3025 (Part 23)</w:t>
            </w:r>
          </w:p>
        </w:tc>
        <w:tc>
          <w:tcPr>
            <w:tcW w:w="4253" w:type="dxa"/>
          </w:tcPr>
          <w:p w14:paraId="0413729D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Sodium thiosulphate was added to remove interference of free available residual </w:t>
            </w:r>
            <w:proofErr w:type="gramStart"/>
            <w:r w:rsidRPr="00113237">
              <w:rPr>
                <w:rFonts w:ascii="Times New Roman" w:hAnsi="Times New Roman" w:cs="Times New Roman"/>
              </w:rPr>
              <w:t>chlorine;  Samples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filtered by 0.45 µm membrane filter</w:t>
            </w:r>
          </w:p>
        </w:tc>
      </w:tr>
      <w:tr w:rsidR="00EF1215" w:rsidRPr="00113237" w14:paraId="5583A045" w14:textId="77777777" w:rsidTr="007C49B1">
        <w:trPr>
          <w:trHeight w:val="284"/>
        </w:trPr>
        <w:tc>
          <w:tcPr>
            <w:tcW w:w="1129" w:type="dxa"/>
          </w:tcPr>
          <w:p w14:paraId="752E7D6E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Sulphate </w:t>
            </w:r>
          </w:p>
        </w:tc>
        <w:tc>
          <w:tcPr>
            <w:tcW w:w="1134" w:type="dxa"/>
          </w:tcPr>
          <w:p w14:paraId="138EDE93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Spectrophotometric method</w:t>
            </w:r>
          </w:p>
          <w:p w14:paraId="6AFD5962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45AF65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UV-Vis Spectrophotometer (Model: </w:t>
            </w:r>
            <w:proofErr w:type="spellStart"/>
            <w:r w:rsidRPr="00113237">
              <w:rPr>
                <w:rFonts w:ascii="Times New Roman" w:hAnsi="Times New Roman" w:cs="Times New Roman"/>
              </w:rPr>
              <w:t>Thermo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Orion, Aquamate8000)</w:t>
            </w:r>
          </w:p>
        </w:tc>
        <w:tc>
          <w:tcPr>
            <w:tcW w:w="1417" w:type="dxa"/>
          </w:tcPr>
          <w:p w14:paraId="00A95D9F" w14:textId="77777777" w:rsidR="00EF1215" w:rsidRPr="00113237" w:rsidRDefault="00EF1215" w:rsidP="007C49B1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237">
              <w:rPr>
                <w:rFonts w:ascii="Times New Roman" w:hAnsi="Times New Roman" w:cs="Times New Roman"/>
              </w:rPr>
              <w:t>USEPA Method 9038</w:t>
            </w:r>
          </w:p>
        </w:tc>
        <w:tc>
          <w:tcPr>
            <w:tcW w:w="4253" w:type="dxa"/>
          </w:tcPr>
          <w:p w14:paraId="7C79537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Samples filtered by 0.45 µm membrane filter; Standards (0-10 ppm SO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4</w:t>
            </w:r>
            <w:r w:rsidRPr="00113237">
              <w:rPr>
                <w:rFonts w:ascii="Times New Roman" w:hAnsi="Times New Roman" w:cs="Times New Roman"/>
                <w:vertAlign w:val="superscript"/>
              </w:rPr>
              <w:t>2-</w:t>
            </w:r>
            <w:r w:rsidRPr="00113237">
              <w:rPr>
                <w:rFonts w:ascii="Times New Roman" w:hAnsi="Times New Roman" w:cs="Times New Roman"/>
              </w:rPr>
              <w:t xml:space="preserve">) prepared by dissolved in de-ionized water </w:t>
            </w:r>
          </w:p>
        </w:tc>
      </w:tr>
      <w:tr w:rsidR="00EF1215" w:rsidRPr="00113237" w14:paraId="7769A408" w14:textId="77777777" w:rsidTr="007C49B1">
        <w:trPr>
          <w:trHeight w:val="284"/>
        </w:trPr>
        <w:tc>
          <w:tcPr>
            <w:tcW w:w="1129" w:type="dxa"/>
          </w:tcPr>
          <w:p w14:paraId="35A86AAF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Nitrate </w:t>
            </w:r>
          </w:p>
        </w:tc>
        <w:tc>
          <w:tcPr>
            <w:tcW w:w="1134" w:type="dxa"/>
          </w:tcPr>
          <w:p w14:paraId="19117978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UV-Spectrophotometric method</w:t>
            </w:r>
          </w:p>
          <w:p w14:paraId="4E6DA56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F6FD5E2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UV-Vis Spectrophotometer (</w:t>
            </w:r>
            <w:proofErr w:type="spellStart"/>
            <w:r w:rsidRPr="00113237">
              <w:rPr>
                <w:rFonts w:ascii="Times New Roman" w:hAnsi="Times New Roman" w:cs="Times New Roman"/>
              </w:rPr>
              <w:t>Thermo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Orion, </w:t>
            </w:r>
            <w:proofErr w:type="spellStart"/>
            <w:r w:rsidRPr="00113237">
              <w:rPr>
                <w:rFonts w:ascii="Times New Roman" w:hAnsi="Times New Roman" w:cs="Times New Roman"/>
              </w:rPr>
              <w:t>Aquamate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8000)</w:t>
            </w:r>
          </w:p>
        </w:tc>
        <w:tc>
          <w:tcPr>
            <w:tcW w:w="1417" w:type="dxa"/>
          </w:tcPr>
          <w:p w14:paraId="606D1B0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USEPA Method 353.2, Revision 2.0</w:t>
            </w:r>
          </w:p>
        </w:tc>
        <w:tc>
          <w:tcPr>
            <w:tcW w:w="4253" w:type="dxa"/>
          </w:tcPr>
          <w:p w14:paraId="54B3239A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Samples filtered by 0.45 µm membrane filter; Spectrophotometer calibrated with 0-10 ppm of NO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  <w:r w:rsidRPr="00113237">
              <w:rPr>
                <w:rFonts w:ascii="Times New Roman" w:hAnsi="Times New Roman" w:cs="Times New Roman"/>
                <w:vertAlign w:val="superscript"/>
              </w:rPr>
              <w:t>-</w:t>
            </w:r>
            <w:r w:rsidRPr="00113237">
              <w:rPr>
                <w:rFonts w:ascii="Times New Roman" w:hAnsi="Times New Roman" w:cs="Times New Roman"/>
              </w:rPr>
              <w:t xml:space="preserve"> solution in 1 ppm graduations, prepared from anhydrous KNO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</w:tr>
      <w:tr w:rsidR="00EF1215" w:rsidRPr="00113237" w14:paraId="24A4EE55" w14:textId="77777777" w:rsidTr="007C49B1">
        <w:trPr>
          <w:trHeight w:val="284"/>
        </w:trPr>
        <w:tc>
          <w:tcPr>
            <w:tcW w:w="1129" w:type="dxa"/>
          </w:tcPr>
          <w:p w14:paraId="2AC6C5FC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Chloride </w:t>
            </w:r>
          </w:p>
        </w:tc>
        <w:tc>
          <w:tcPr>
            <w:tcW w:w="1134" w:type="dxa"/>
          </w:tcPr>
          <w:p w14:paraId="26A630C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Argentometric method</w:t>
            </w:r>
          </w:p>
        </w:tc>
        <w:tc>
          <w:tcPr>
            <w:tcW w:w="1985" w:type="dxa"/>
          </w:tcPr>
          <w:p w14:paraId="50AA597F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Titration Assembly</w:t>
            </w:r>
          </w:p>
        </w:tc>
        <w:tc>
          <w:tcPr>
            <w:tcW w:w="1417" w:type="dxa"/>
          </w:tcPr>
          <w:p w14:paraId="32384C1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USEPA METHOD 9253</w:t>
            </w:r>
          </w:p>
        </w:tc>
        <w:tc>
          <w:tcPr>
            <w:tcW w:w="4253" w:type="dxa"/>
          </w:tcPr>
          <w:p w14:paraId="34CC8206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Samples filtered by 0.45 µm membrane filter before analysis</w:t>
            </w:r>
          </w:p>
        </w:tc>
      </w:tr>
      <w:tr w:rsidR="00EF1215" w:rsidRPr="00113237" w14:paraId="2B076AA4" w14:textId="77777777" w:rsidTr="007C49B1">
        <w:trPr>
          <w:trHeight w:val="284"/>
        </w:trPr>
        <w:tc>
          <w:tcPr>
            <w:tcW w:w="1129" w:type="dxa"/>
          </w:tcPr>
          <w:p w14:paraId="6657F7A9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Iron</w:t>
            </w:r>
          </w:p>
        </w:tc>
        <w:tc>
          <w:tcPr>
            <w:tcW w:w="1134" w:type="dxa"/>
          </w:tcPr>
          <w:p w14:paraId="57C504D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1, 10, Phenanthroline method</w:t>
            </w:r>
          </w:p>
        </w:tc>
        <w:tc>
          <w:tcPr>
            <w:tcW w:w="1985" w:type="dxa"/>
          </w:tcPr>
          <w:p w14:paraId="3C582611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 UV-Vis Spectrophotometer (</w:t>
            </w:r>
            <w:proofErr w:type="spellStart"/>
            <w:r w:rsidRPr="00113237">
              <w:rPr>
                <w:rFonts w:ascii="Times New Roman" w:hAnsi="Times New Roman" w:cs="Times New Roman"/>
              </w:rPr>
              <w:t>Thermo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Orion, </w:t>
            </w:r>
            <w:proofErr w:type="spellStart"/>
            <w:r w:rsidRPr="00113237">
              <w:rPr>
                <w:rFonts w:ascii="Times New Roman" w:hAnsi="Times New Roman" w:cs="Times New Roman"/>
              </w:rPr>
              <w:t>Aquamate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8000)</w:t>
            </w:r>
          </w:p>
        </w:tc>
        <w:tc>
          <w:tcPr>
            <w:tcW w:w="1417" w:type="dxa"/>
          </w:tcPr>
          <w:p w14:paraId="1CB93238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3237">
              <w:rPr>
                <w:rFonts w:ascii="Times New Roman" w:hAnsi="Times New Roman" w:cs="Times New Roman"/>
              </w:rPr>
              <w:t>IS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3025 (Part 53)</w:t>
            </w:r>
          </w:p>
        </w:tc>
        <w:tc>
          <w:tcPr>
            <w:tcW w:w="4253" w:type="dxa"/>
          </w:tcPr>
          <w:p w14:paraId="07C8523C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 and then acidified to &lt;2 pH just after sampling; Spectrophotometer calibrated with 0-1 ppm of Fe </w:t>
            </w:r>
            <w:proofErr w:type="gramStart"/>
            <w:r w:rsidRPr="00113237">
              <w:rPr>
                <w:rFonts w:ascii="Times New Roman" w:hAnsi="Times New Roman" w:cs="Times New Roman"/>
              </w:rPr>
              <w:t>solution  in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0.1 ppm graduations, prepared from Fe (NH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4</w:t>
            </w:r>
            <w:r w:rsidRPr="00113237">
              <w:rPr>
                <w:rFonts w:ascii="Times New Roman" w:hAnsi="Times New Roman" w:cs="Times New Roman"/>
              </w:rPr>
              <w:t>)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2</w:t>
            </w:r>
            <w:r w:rsidRPr="00113237">
              <w:rPr>
                <w:rFonts w:ascii="Times New Roman" w:hAnsi="Times New Roman" w:cs="Times New Roman"/>
              </w:rPr>
              <w:t>SO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4</w:t>
            </w:r>
            <w:r w:rsidRPr="00113237">
              <w:rPr>
                <w:rFonts w:ascii="Times New Roman" w:hAnsi="Times New Roman" w:cs="Times New Roman"/>
              </w:rPr>
              <w:t>.H</w:t>
            </w:r>
            <w:r w:rsidRPr="00113237">
              <w:rPr>
                <w:rFonts w:ascii="Times New Roman" w:hAnsi="Times New Roman" w:cs="Times New Roman"/>
                <w:vertAlign w:val="subscript"/>
              </w:rPr>
              <w:t>2</w:t>
            </w:r>
            <w:r w:rsidRPr="00113237">
              <w:rPr>
                <w:rFonts w:ascii="Times New Roman" w:hAnsi="Times New Roman" w:cs="Times New Roman"/>
              </w:rPr>
              <w:t>O</w:t>
            </w:r>
          </w:p>
        </w:tc>
      </w:tr>
      <w:tr w:rsidR="00EF1215" w:rsidRPr="00113237" w14:paraId="0B164FCC" w14:textId="77777777" w:rsidTr="007C49B1">
        <w:trPr>
          <w:trHeight w:val="284"/>
        </w:trPr>
        <w:tc>
          <w:tcPr>
            <w:tcW w:w="1129" w:type="dxa"/>
          </w:tcPr>
          <w:p w14:paraId="5692DAD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Fluoride </w:t>
            </w:r>
          </w:p>
        </w:tc>
        <w:tc>
          <w:tcPr>
            <w:tcW w:w="1134" w:type="dxa"/>
          </w:tcPr>
          <w:p w14:paraId="5AE1311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Ion-selective Electrode Method</w:t>
            </w:r>
          </w:p>
        </w:tc>
        <w:tc>
          <w:tcPr>
            <w:tcW w:w="1985" w:type="dxa"/>
          </w:tcPr>
          <w:p w14:paraId="0C25C6F5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Ion meter (</w:t>
            </w:r>
            <w:proofErr w:type="spellStart"/>
            <w:r w:rsidRPr="00113237">
              <w:rPr>
                <w:rFonts w:ascii="Times New Roman" w:hAnsi="Times New Roman" w:cs="Times New Roman"/>
              </w:rPr>
              <w:t>Thermo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Orion); Fluoride ion-sensitive electrode (Orion 9609BNWP)</w:t>
            </w:r>
          </w:p>
        </w:tc>
        <w:tc>
          <w:tcPr>
            <w:tcW w:w="1417" w:type="dxa"/>
          </w:tcPr>
          <w:p w14:paraId="204E58EE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USEPA </w:t>
            </w:r>
            <w:proofErr w:type="gramStart"/>
            <w:r w:rsidRPr="00113237">
              <w:rPr>
                <w:rFonts w:ascii="Times New Roman" w:hAnsi="Times New Roman" w:cs="Times New Roman"/>
              </w:rPr>
              <w:t>Method  9214</w:t>
            </w:r>
            <w:proofErr w:type="gramEnd"/>
          </w:p>
        </w:tc>
        <w:tc>
          <w:tcPr>
            <w:tcW w:w="4253" w:type="dxa"/>
          </w:tcPr>
          <w:p w14:paraId="78B67794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filter; Instrument was calibrated with standard fluoride (TISAB II) solution. </w:t>
            </w:r>
          </w:p>
        </w:tc>
      </w:tr>
      <w:tr w:rsidR="00EF1215" w:rsidRPr="00113237" w14:paraId="6659F02C" w14:textId="77777777" w:rsidTr="007C49B1">
        <w:trPr>
          <w:trHeight w:val="284"/>
        </w:trPr>
        <w:tc>
          <w:tcPr>
            <w:tcW w:w="1129" w:type="dxa"/>
          </w:tcPr>
          <w:p w14:paraId="71FFEF4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>Arsenic</w:t>
            </w:r>
          </w:p>
        </w:tc>
        <w:tc>
          <w:tcPr>
            <w:tcW w:w="1134" w:type="dxa"/>
          </w:tcPr>
          <w:p w14:paraId="028BF434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Silver Diethyl </w:t>
            </w:r>
            <w:proofErr w:type="spellStart"/>
            <w:r w:rsidRPr="00113237">
              <w:rPr>
                <w:rFonts w:ascii="Times New Roman" w:hAnsi="Times New Roman" w:cs="Times New Roman"/>
              </w:rPr>
              <w:t>Dithiocarbamate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Method </w:t>
            </w:r>
            <w:r w:rsidRPr="00113237">
              <w:rPr>
                <w:rFonts w:ascii="Times New Roman" w:hAnsi="Times New Roman" w:cs="Times New Roman"/>
              </w:rPr>
              <w:lastRenderedPageBreak/>
              <w:t xml:space="preserve">using spectrophotometer </w:t>
            </w:r>
          </w:p>
        </w:tc>
        <w:tc>
          <w:tcPr>
            <w:tcW w:w="1985" w:type="dxa"/>
          </w:tcPr>
          <w:p w14:paraId="4E242E5B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lastRenderedPageBreak/>
              <w:t>UV-Vis Spectrophotometer (</w:t>
            </w:r>
            <w:proofErr w:type="spellStart"/>
            <w:r w:rsidRPr="00113237">
              <w:rPr>
                <w:rFonts w:ascii="Times New Roman" w:hAnsi="Times New Roman" w:cs="Times New Roman"/>
              </w:rPr>
              <w:t>Thermo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Orion, </w:t>
            </w:r>
            <w:proofErr w:type="spellStart"/>
            <w:r w:rsidRPr="00113237">
              <w:rPr>
                <w:rFonts w:ascii="Times New Roman" w:hAnsi="Times New Roman" w:cs="Times New Roman"/>
              </w:rPr>
              <w:t>Aquamate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8000)</w:t>
            </w:r>
          </w:p>
        </w:tc>
        <w:tc>
          <w:tcPr>
            <w:tcW w:w="1417" w:type="dxa"/>
          </w:tcPr>
          <w:p w14:paraId="5D132D21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3237">
              <w:rPr>
                <w:rFonts w:ascii="Times New Roman" w:hAnsi="Times New Roman" w:cs="Times New Roman"/>
              </w:rPr>
              <w:t>IS :</w:t>
            </w:r>
            <w:proofErr w:type="gramEnd"/>
            <w:r w:rsidRPr="00113237">
              <w:rPr>
                <w:rFonts w:ascii="Times New Roman" w:hAnsi="Times New Roman" w:cs="Times New Roman"/>
              </w:rPr>
              <w:t xml:space="preserve"> 3025 ( Part 37 ) </w:t>
            </w:r>
          </w:p>
        </w:tc>
        <w:tc>
          <w:tcPr>
            <w:tcW w:w="4253" w:type="dxa"/>
          </w:tcPr>
          <w:p w14:paraId="43B73430" w14:textId="77777777" w:rsidR="00EF1215" w:rsidRPr="00113237" w:rsidRDefault="00EF1215" w:rsidP="007C49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237">
              <w:rPr>
                <w:rFonts w:ascii="Times New Roman" w:hAnsi="Times New Roman" w:cs="Times New Roman"/>
              </w:rPr>
              <w:t xml:space="preserve">Samples filtered by 0.45 µm membrane filter; Procedure followed as per standard SOP of arsenic test kit (Merck </w:t>
            </w:r>
            <w:proofErr w:type="spellStart"/>
            <w:r w:rsidRPr="00113237">
              <w:rPr>
                <w:rFonts w:ascii="Times New Roman" w:hAnsi="Times New Roman" w:cs="Times New Roman"/>
              </w:rPr>
              <w:t>MQuant</w:t>
            </w:r>
            <w:proofErr w:type="spellEnd"/>
            <w:r w:rsidRPr="00113237">
              <w:rPr>
                <w:rFonts w:ascii="Times New Roman" w:hAnsi="Times New Roman" w:cs="Times New Roman"/>
              </w:rPr>
              <w:t xml:space="preserve"> 1.17927.0001) </w:t>
            </w:r>
          </w:p>
        </w:tc>
      </w:tr>
      <w:bookmarkEnd w:id="0"/>
    </w:tbl>
    <w:p w14:paraId="5547B17E" w14:textId="48B4E80C" w:rsidR="00784D22" w:rsidRPr="00113237" w:rsidRDefault="00784D22">
      <w:pPr>
        <w:rPr>
          <w:rFonts w:ascii="Times New Roman" w:hAnsi="Times New Roman" w:cs="Times New Roman"/>
        </w:rPr>
      </w:pPr>
    </w:p>
    <w:p w14:paraId="5F370008" w14:textId="487E6C5C" w:rsidR="00EF1215" w:rsidRPr="00113237" w:rsidRDefault="00EF1215">
      <w:pPr>
        <w:rPr>
          <w:rFonts w:ascii="Times New Roman" w:hAnsi="Times New Roman" w:cs="Times New Roman"/>
        </w:rPr>
      </w:pPr>
      <w:r w:rsidRPr="00113237">
        <w:rPr>
          <w:rFonts w:ascii="Times New Roman" w:hAnsi="Times New Roman" w:cs="Times New Roman"/>
        </w:rPr>
        <w:t>Supplementary table 1: Analytical technique and QA/QC</w:t>
      </w:r>
    </w:p>
    <w:sectPr w:rsidR="00EF1215" w:rsidRPr="001132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7E"/>
    <w:rsid w:val="00113237"/>
    <w:rsid w:val="00701C7E"/>
    <w:rsid w:val="00784D22"/>
    <w:rsid w:val="00E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EDA7"/>
  <w15:chartTrackingRefBased/>
  <w15:docId w15:val="{83EEC302-33CE-4C2C-8B47-AD3E1991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215"/>
    <w:pPr>
      <w:spacing w:after="0" w:line="240" w:lineRule="auto"/>
    </w:pPr>
    <w:rPr>
      <w:rFonts w:eastAsiaTheme="minorEastAsia"/>
      <w:lang w:val="en-US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2023-01-22T01:05:00Z</dcterms:created>
  <dcterms:modified xsi:type="dcterms:W3CDTF">2023-03-12T18:59:00Z</dcterms:modified>
</cp:coreProperties>
</file>