
<file path=[Content_Types].xml><?xml version="1.0" encoding="utf-8"?>
<Types xmlns="http://schemas.openxmlformats.org/package/2006/content-types">
  <Default Extension="png" ContentType="image/png"/>
  <Default Extension="svg" ContentType="image/svg+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17CF4D" w14:textId="77777777" w:rsidR="00EC7C85" w:rsidRDefault="00EC7C85" w:rsidP="00F125EE">
      <w:pPr>
        <w:rPr>
          <w:sz w:val="36"/>
          <w:szCs w:val="36"/>
        </w:rPr>
      </w:pPr>
    </w:p>
    <w:p w14:paraId="33788641" w14:textId="77777777" w:rsidR="00F125EE" w:rsidRDefault="00F125EE" w:rsidP="00FA1481">
      <w:pPr>
        <w:jc w:val="center"/>
        <w:rPr>
          <w:sz w:val="36"/>
          <w:szCs w:val="36"/>
        </w:rPr>
      </w:pPr>
    </w:p>
    <w:p w14:paraId="31C337D1" w14:textId="3880E66F" w:rsidR="00D04BCF" w:rsidRDefault="00BB2D2A" w:rsidP="00FA1481">
      <w:pPr>
        <w:jc w:val="center"/>
        <w:rPr>
          <w:sz w:val="36"/>
          <w:szCs w:val="36"/>
        </w:rPr>
      </w:pPr>
      <w:r>
        <w:rPr>
          <w:sz w:val="36"/>
          <w:szCs w:val="36"/>
        </w:rPr>
        <w:t>Supplementary Materials</w:t>
      </w:r>
    </w:p>
    <w:p w14:paraId="50FA7CFB" w14:textId="77777777" w:rsidR="00AE31BF" w:rsidRPr="003B40E6" w:rsidRDefault="00AE31BF" w:rsidP="00FA1481">
      <w:pPr>
        <w:jc w:val="center"/>
        <w:rPr>
          <w:sz w:val="36"/>
          <w:szCs w:val="36"/>
        </w:rPr>
      </w:pPr>
    </w:p>
    <w:p w14:paraId="29411C5A" w14:textId="77777777" w:rsidR="005001AC" w:rsidRDefault="005001AC"/>
    <w:p w14:paraId="0F29382A" w14:textId="77777777" w:rsidR="00AE31BF" w:rsidRPr="004D1B7A" w:rsidRDefault="00AE31BF" w:rsidP="00AE31BF">
      <w:pPr>
        <w:jc w:val="both"/>
        <w:rPr>
          <w:b/>
          <w:sz w:val="30"/>
          <w:szCs w:val="30"/>
        </w:rPr>
      </w:pPr>
      <w:r>
        <w:rPr>
          <w:b/>
          <w:sz w:val="30"/>
          <w:szCs w:val="30"/>
        </w:rPr>
        <w:t>Temperature-responsive</w:t>
      </w:r>
      <w:r w:rsidRPr="004D1B7A">
        <w:rPr>
          <w:b/>
          <w:sz w:val="30"/>
          <w:szCs w:val="30"/>
        </w:rPr>
        <w:t xml:space="preserve"> crystal </w:t>
      </w:r>
      <w:r>
        <w:rPr>
          <w:rFonts w:hint="eastAsia"/>
          <w:b/>
          <w:sz w:val="30"/>
          <w:szCs w:val="30"/>
          <w:lang w:eastAsia="zh-CN"/>
        </w:rPr>
        <w:t>dynamic</w:t>
      </w:r>
      <w:r w:rsidRPr="004D1B7A">
        <w:rPr>
          <w:b/>
          <w:sz w:val="30"/>
          <w:szCs w:val="30"/>
        </w:rPr>
        <w:t xml:space="preserve"> accelerates sieving of propane/propylene mixtures</w:t>
      </w:r>
      <w:bookmarkStart w:id="0" w:name="_GoBack"/>
      <w:bookmarkEnd w:id="0"/>
    </w:p>
    <w:p w14:paraId="3B5C4F3E" w14:textId="77777777" w:rsidR="00AE31BF" w:rsidRPr="004D1B7A" w:rsidRDefault="00AE31BF" w:rsidP="00AE31BF">
      <w:pPr>
        <w:pStyle w:val="Authors"/>
        <w:rPr>
          <w:vertAlign w:val="superscript"/>
        </w:rPr>
      </w:pPr>
      <w:proofErr w:type="spellStart"/>
      <w:r w:rsidRPr="004D1B7A">
        <w:t>Yuhang</w:t>
      </w:r>
      <w:proofErr w:type="spellEnd"/>
      <w:r w:rsidRPr="004D1B7A">
        <w:t xml:space="preserve"> Huang,</w:t>
      </w:r>
      <w:r w:rsidRPr="004D1B7A">
        <w:rPr>
          <w:vertAlign w:val="superscript"/>
        </w:rPr>
        <w:t>1</w:t>
      </w:r>
      <w:r w:rsidRPr="004D1B7A">
        <w:t xml:space="preserve"> </w:t>
      </w:r>
      <w:proofErr w:type="spellStart"/>
      <w:r w:rsidRPr="004D1B7A">
        <w:t>Jingmeng</w:t>
      </w:r>
      <w:proofErr w:type="spellEnd"/>
      <w:r w:rsidRPr="004D1B7A">
        <w:t xml:space="preserve"> Wan,</w:t>
      </w:r>
      <w:r w:rsidRPr="004D1B7A">
        <w:rPr>
          <w:vertAlign w:val="superscript"/>
        </w:rPr>
        <w:t>1</w:t>
      </w:r>
      <w:r w:rsidRPr="004D1B7A">
        <w:t xml:space="preserve"> </w:t>
      </w:r>
      <w:proofErr w:type="spellStart"/>
      <w:r w:rsidRPr="004D1B7A">
        <w:rPr>
          <w:rFonts w:hint="eastAsia"/>
        </w:rPr>
        <w:t>Zhiyong</w:t>
      </w:r>
      <w:proofErr w:type="spellEnd"/>
      <w:r w:rsidRPr="004D1B7A">
        <w:t xml:space="preserve"> </w:t>
      </w:r>
      <w:r w:rsidRPr="004D1B7A">
        <w:rPr>
          <w:rFonts w:hint="eastAsia"/>
        </w:rPr>
        <w:t>Lu,</w:t>
      </w:r>
      <w:r w:rsidRPr="004D1B7A">
        <w:rPr>
          <w:vertAlign w:val="superscript"/>
        </w:rPr>
        <w:t>2</w:t>
      </w:r>
      <w:r w:rsidRPr="004D1B7A">
        <w:t xml:space="preserve"> </w:t>
      </w:r>
      <w:r w:rsidRPr="000F6E4D">
        <w:t xml:space="preserve">Kai </w:t>
      </w:r>
      <w:r w:rsidRPr="000F6E4D">
        <w:rPr>
          <w:rFonts w:hint="eastAsia"/>
        </w:rPr>
        <w:t>Ge</w:t>
      </w:r>
      <w:r w:rsidRPr="000F6E4D">
        <w:t>,</w:t>
      </w:r>
      <w:r w:rsidRPr="000F6E4D">
        <w:rPr>
          <w:vertAlign w:val="superscript"/>
        </w:rPr>
        <w:t>1</w:t>
      </w:r>
      <w:r>
        <w:t xml:space="preserve"> </w:t>
      </w:r>
      <w:r w:rsidRPr="000F6E4D">
        <w:t>Ti</w:t>
      </w:r>
      <w:r w:rsidRPr="004D1B7A">
        <w:rPr>
          <w:rFonts w:hint="eastAsia"/>
        </w:rPr>
        <w:t>ng</w:t>
      </w:r>
      <w:r w:rsidRPr="004D1B7A">
        <w:t xml:space="preserve"> </w:t>
      </w:r>
      <w:r w:rsidRPr="004D1B7A">
        <w:rPr>
          <w:rFonts w:hint="eastAsia"/>
        </w:rPr>
        <w:t>Pan</w:t>
      </w:r>
      <w:r w:rsidRPr="004D1B7A">
        <w:t>,</w:t>
      </w:r>
      <w:r w:rsidRPr="004D1B7A">
        <w:rPr>
          <w:vertAlign w:val="superscript"/>
        </w:rPr>
        <w:t>1</w:t>
      </w:r>
      <w:r w:rsidRPr="004D1B7A">
        <w:t xml:space="preserve"> </w:t>
      </w:r>
      <w:proofErr w:type="spellStart"/>
      <w:r w:rsidRPr="004D1B7A">
        <w:t>Yanan</w:t>
      </w:r>
      <w:proofErr w:type="spellEnd"/>
      <w:r w:rsidRPr="004D1B7A">
        <w:t xml:space="preserve"> Guo,</w:t>
      </w:r>
      <w:r w:rsidRPr="004D1B7A">
        <w:rPr>
          <w:vertAlign w:val="superscript"/>
        </w:rPr>
        <w:t>1</w:t>
      </w:r>
      <w:r w:rsidRPr="004D1B7A">
        <w:t xml:space="preserve"> </w:t>
      </w:r>
      <w:proofErr w:type="spellStart"/>
      <w:r w:rsidRPr="004D1B7A">
        <w:t>Jingui</w:t>
      </w:r>
      <w:proofErr w:type="spellEnd"/>
      <w:r w:rsidRPr="004D1B7A">
        <w:t xml:space="preserve"> Duan,</w:t>
      </w:r>
      <w:r w:rsidRPr="004D1B7A">
        <w:rPr>
          <w:vertAlign w:val="superscript"/>
        </w:rPr>
        <w:t>1</w:t>
      </w:r>
      <w:r w:rsidRPr="004D1B7A">
        <w:rPr>
          <w:rFonts w:eastAsiaTheme="minorEastAsia"/>
          <w:vertAlign w:val="superscript"/>
          <w:lang w:eastAsia="zh-CN"/>
        </w:rPr>
        <w:t xml:space="preserve">,* </w:t>
      </w:r>
      <w:proofErr w:type="spellStart"/>
      <w:r w:rsidRPr="004D1B7A">
        <w:t>Junfeng</w:t>
      </w:r>
      <w:proofErr w:type="spellEnd"/>
      <w:r w:rsidRPr="004D1B7A">
        <w:t xml:space="preserve"> Bai,</w:t>
      </w:r>
      <w:r w:rsidRPr="004D1B7A">
        <w:rPr>
          <w:vertAlign w:val="superscript"/>
        </w:rPr>
        <w:t>2</w:t>
      </w:r>
      <w:r w:rsidRPr="004D1B7A">
        <w:t xml:space="preserve"> </w:t>
      </w:r>
      <w:proofErr w:type="spellStart"/>
      <w:r w:rsidRPr="004D1B7A">
        <w:t>Wanqin</w:t>
      </w:r>
      <w:proofErr w:type="spellEnd"/>
      <w:r w:rsidRPr="004D1B7A">
        <w:t>, Jin,</w:t>
      </w:r>
      <w:r w:rsidRPr="004D1B7A">
        <w:rPr>
          <w:vertAlign w:val="superscript"/>
        </w:rPr>
        <w:t>1</w:t>
      </w:r>
      <w:r w:rsidRPr="004D1B7A">
        <w:t xml:space="preserve"> Susumu Kitagawa</w:t>
      </w:r>
      <w:r w:rsidRPr="004D1B7A">
        <w:rPr>
          <w:vertAlign w:val="superscript"/>
        </w:rPr>
        <w:t>3</w:t>
      </w:r>
    </w:p>
    <w:p w14:paraId="20FD6887" w14:textId="1846DA73" w:rsidR="00536358" w:rsidRPr="006C7CD1" w:rsidRDefault="00536358" w:rsidP="00536358">
      <w:pPr>
        <w:pStyle w:val="Paragraph"/>
        <w:ind w:firstLine="0"/>
        <w:jc w:val="center"/>
      </w:pPr>
      <w:r w:rsidRPr="006C7CD1">
        <w:t xml:space="preserve">Correspondence to: </w:t>
      </w:r>
      <w:hyperlink r:id="rId7" w:history="1">
        <w:r w:rsidRPr="006C7CD1">
          <w:t>duanjingui@njtech.edu.cn</w:t>
        </w:r>
      </w:hyperlink>
    </w:p>
    <w:p w14:paraId="223EBBEB" w14:textId="77777777" w:rsidR="002C030F" w:rsidRDefault="002C030F"/>
    <w:p w14:paraId="5BBBF32C" w14:textId="77777777" w:rsidR="00015F74" w:rsidRDefault="00015F74">
      <w:pPr>
        <w:rPr>
          <w:b/>
        </w:rPr>
      </w:pPr>
    </w:p>
    <w:p w14:paraId="546CBFCA" w14:textId="77777777" w:rsidR="002C030F" w:rsidRPr="00262D72" w:rsidRDefault="009743A9">
      <w:pPr>
        <w:rPr>
          <w:b/>
        </w:rPr>
      </w:pPr>
      <w:r>
        <w:rPr>
          <w:b/>
        </w:rPr>
        <w:t xml:space="preserve">This PDF file </w:t>
      </w:r>
      <w:r w:rsidR="002C030F" w:rsidRPr="00262D72">
        <w:rPr>
          <w:b/>
        </w:rPr>
        <w:t>includes:</w:t>
      </w:r>
    </w:p>
    <w:p w14:paraId="6B069C4B" w14:textId="77777777" w:rsidR="002C030F" w:rsidRDefault="002C030F"/>
    <w:p w14:paraId="77A6E95F" w14:textId="77777777" w:rsidR="002C030F" w:rsidRDefault="002C030F" w:rsidP="00262D72">
      <w:pPr>
        <w:ind w:left="720"/>
      </w:pPr>
      <w:r>
        <w:t>Materials and Methods</w:t>
      </w:r>
    </w:p>
    <w:p w14:paraId="7FC81517" w14:textId="6F596A90" w:rsidR="002C030F" w:rsidRDefault="002C030F" w:rsidP="00262D72">
      <w:pPr>
        <w:ind w:left="720"/>
      </w:pPr>
      <w:r>
        <w:t>Fig</w:t>
      </w:r>
      <w:r w:rsidR="00A3403B">
        <w:t xml:space="preserve">s. </w:t>
      </w:r>
      <w:r>
        <w:t>S1</w:t>
      </w:r>
      <w:r w:rsidR="00A3403B">
        <w:t xml:space="preserve"> to </w:t>
      </w:r>
      <w:r>
        <w:t>S</w:t>
      </w:r>
      <w:r w:rsidR="00536358">
        <w:t>89</w:t>
      </w:r>
    </w:p>
    <w:p w14:paraId="4B7B735A" w14:textId="4880A8DC" w:rsidR="00C46C6C" w:rsidRPr="00C46C6C" w:rsidRDefault="00C46C6C" w:rsidP="00C46C6C">
      <w:pPr>
        <w:ind w:left="720"/>
      </w:pPr>
      <w:r w:rsidRPr="00C46C6C">
        <w:t xml:space="preserve">Tables S1 </w:t>
      </w:r>
      <w:r w:rsidR="00536358">
        <w:t>to</w:t>
      </w:r>
      <w:r w:rsidRPr="00C46C6C">
        <w:t xml:space="preserve"> S</w:t>
      </w:r>
      <w:r w:rsidR="00536358">
        <w:t>3</w:t>
      </w:r>
    </w:p>
    <w:p w14:paraId="5A05197D" w14:textId="5B9BF441" w:rsidR="00C46C6C" w:rsidRDefault="00C46C6C" w:rsidP="00C46C6C">
      <w:pPr>
        <w:ind w:left="720"/>
      </w:pPr>
      <w:r w:rsidRPr="00C46C6C">
        <w:t>Full Reference List</w:t>
      </w:r>
    </w:p>
    <w:p w14:paraId="08F6486B" w14:textId="77777777" w:rsidR="00C46C6C" w:rsidRPr="00C46C6C" w:rsidRDefault="00C46C6C" w:rsidP="00C46C6C">
      <w:pPr>
        <w:ind w:left="720"/>
      </w:pPr>
    </w:p>
    <w:p w14:paraId="10AFA96E" w14:textId="2C8CB84C" w:rsidR="00C46C6C" w:rsidRDefault="00C46C6C" w:rsidP="00C46C6C">
      <w:pPr>
        <w:widowControl w:val="0"/>
        <w:autoSpaceDE w:val="0"/>
        <w:autoSpaceDN w:val="0"/>
        <w:adjustRightInd w:val="0"/>
        <w:rPr>
          <w:b/>
        </w:rPr>
      </w:pPr>
      <w:r w:rsidRPr="00C46C6C">
        <w:rPr>
          <w:b/>
        </w:rPr>
        <w:t>Other Supplementary Material for this manuscript includes the following:</w:t>
      </w:r>
    </w:p>
    <w:p w14:paraId="5573923C" w14:textId="77777777" w:rsidR="00536358" w:rsidRDefault="00536358" w:rsidP="00DF6B80">
      <w:pPr>
        <w:autoSpaceDE w:val="0"/>
        <w:autoSpaceDN w:val="0"/>
        <w:adjustRightInd w:val="0"/>
        <w:snapToGrid w:val="0"/>
        <w:spacing w:afterLines="50" w:after="120" w:line="360" w:lineRule="auto"/>
        <w:jc w:val="both"/>
      </w:pPr>
    </w:p>
    <w:p w14:paraId="53633B2E" w14:textId="450E6CDF" w:rsidR="00DF6B80" w:rsidRPr="007A3337" w:rsidRDefault="00C46C6C" w:rsidP="00DF6B80">
      <w:pPr>
        <w:autoSpaceDE w:val="0"/>
        <w:autoSpaceDN w:val="0"/>
        <w:adjustRightInd w:val="0"/>
        <w:snapToGrid w:val="0"/>
        <w:spacing w:afterLines="50" w:after="120" w:line="360" w:lineRule="auto"/>
        <w:jc w:val="both"/>
        <w:rPr>
          <w:b/>
          <w:bCs/>
          <w:color w:val="000000" w:themeColor="text1"/>
          <w:szCs w:val="24"/>
        </w:rPr>
      </w:pPr>
      <w:r w:rsidRPr="00C46C6C">
        <w:t>Crystal structure as separate CIF files</w:t>
      </w:r>
      <w:r w:rsidR="00015F74">
        <w:br w:type="page"/>
      </w:r>
      <w:bookmarkStart w:id="1" w:name="Tables"/>
      <w:bookmarkStart w:id="2" w:name="MaterialsMethods"/>
      <w:bookmarkEnd w:id="1"/>
      <w:bookmarkEnd w:id="2"/>
      <w:r w:rsidR="00DF6B80" w:rsidRPr="007A3337">
        <w:rPr>
          <w:b/>
          <w:bCs/>
          <w:color w:val="000000" w:themeColor="text1"/>
          <w:szCs w:val="24"/>
        </w:rPr>
        <w:lastRenderedPageBreak/>
        <w:t>Materials and Methods</w:t>
      </w:r>
    </w:p>
    <w:p w14:paraId="20E2411C" w14:textId="77777777" w:rsidR="00DF6B80" w:rsidRPr="009E2EA1" w:rsidRDefault="00DF6B80" w:rsidP="00DF6B80">
      <w:pPr>
        <w:adjustRightInd w:val="0"/>
        <w:snapToGrid w:val="0"/>
        <w:spacing w:afterLines="50" w:after="120" w:line="360" w:lineRule="auto"/>
        <w:jc w:val="both"/>
        <w:rPr>
          <w:b/>
          <w:bCs/>
          <w:color w:val="000000" w:themeColor="text1"/>
          <w:szCs w:val="24"/>
        </w:rPr>
      </w:pPr>
      <w:r w:rsidRPr="009E2EA1">
        <w:rPr>
          <w:rFonts w:hint="eastAsia"/>
          <w:b/>
          <w:bCs/>
          <w:color w:val="000000" w:themeColor="text1"/>
          <w:szCs w:val="24"/>
        </w:rPr>
        <w:t>M</w:t>
      </w:r>
      <w:r w:rsidRPr="009E2EA1">
        <w:rPr>
          <w:b/>
          <w:bCs/>
          <w:color w:val="000000" w:themeColor="text1"/>
          <w:szCs w:val="24"/>
        </w:rPr>
        <w:t>aterials</w:t>
      </w:r>
    </w:p>
    <w:p w14:paraId="22E88A24" w14:textId="77777777" w:rsidR="00DF6B80" w:rsidRDefault="00DF6B80" w:rsidP="00DF6B80">
      <w:pPr>
        <w:adjustRightInd w:val="0"/>
        <w:snapToGrid w:val="0"/>
        <w:spacing w:afterLines="50" w:after="120" w:line="360" w:lineRule="auto"/>
        <w:ind w:firstLineChars="100" w:firstLine="240"/>
        <w:jc w:val="both"/>
        <w:rPr>
          <w:szCs w:val="24"/>
        </w:rPr>
      </w:pPr>
      <w:r w:rsidRPr="000C6730">
        <w:rPr>
          <w:color w:val="000000" w:themeColor="text1"/>
          <w:szCs w:val="24"/>
        </w:rPr>
        <w:t>All reagents and solvents were commercially</w:t>
      </w:r>
      <w:bookmarkStart w:id="3" w:name="_Toc493754170"/>
      <w:bookmarkStart w:id="4" w:name="_Toc496165084"/>
      <w:r w:rsidRPr="000C6730">
        <w:rPr>
          <w:color w:val="000000" w:themeColor="text1"/>
          <w:szCs w:val="24"/>
        </w:rPr>
        <w:t xml:space="preserve"> available and used as received: zeolite 5A (Aldrich), activated carbon (NORIT SX 1, SBET~1100 m</w:t>
      </w:r>
      <w:r w:rsidRPr="000C6730">
        <w:rPr>
          <w:color w:val="000000" w:themeColor="text1"/>
          <w:szCs w:val="24"/>
          <w:vertAlign w:val="superscript"/>
        </w:rPr>
        <w:t>2</w:t>
      </w:r>
      <w:r w:rsidRPr="000C6730">
        <w:rPr>
          <w:color w:val="000000" w:themeColor="text1"/>
          <w:szCs w:val="24"/>
        </w:rPr>
        <w:t xml:space="preserve">/g), </w:t>
      </w:r>
      <w:r w:rsidRPr="000C6730">
        <w:rPr>
          <w:szCs w:val="24"/>
        </w:rPr>
        <w:t>1</w:t>
      </w:r>
      <w:proofErr w:type="gramStart"/>
      <w:r w:rsidRPr="000C6730">
        <w:rPr>
          <w:szCs w:val="24"/>
        </w:rPr>
        <w:t>,4</w:t>
      </w:r>
      <w:proofErr w:type="gramEnd"/>
      <w:r w:rsidRPr="000C6730">
        <w:rPr>
          <w:szCs w:val="24"/>
        </w:rPr>
        <w:t>-dibromobenzene (Alfa), imidazole (</w:t>
      </w:r>
      <w:proofErr w:type="spellStart"/>
      <w:r w:rsidRPr="000C6730">
        <w:rPr>
          <w:color w:val="000000" w:themeColor="text1"/>
          <w:szCs w:val="24"/>
        </w:rPr>
        <w:t>Sinopharm</w:t>
      </w:r>
      <w:proofErr w:type="spellEnd"/>
      <w:r w:rsidRPr="000C6730">
        <w:rPr>
          <w:szCs w:val="24"/>
        </w:rPr>
        <w:t xml:space="preserve">), </w:t>
      </w:r>
      <w:r w:rsidRPr="000C6730">
        <w:rPr>
          <w:i/>
          <w:iCs/>
          <w:szCs w:val="24"/>
        </w:rPr>
        <w:t>N</w:t>
      </w:r>
      <w:r w:rsidRPr="000C6730">
        <w:rPr>
          <w:szCs w:val="24"/>
        </w:rPr>
        <w:t>,</w:t>
      </w:r>
      <w:r w:rsidRPr="000C6730">
        <w:rPr>
          <w:i/>
          <w:iCs/>
          <w:szCs w:val="24"/>
        </w:rPr>
        <w:t>N’</w:t>
      </w:r>
      <w:r w:rsidRPr="000C6730">
        <w:rPr>
          <w:szCs w:val="24"/>
        </w:rPr>
        <w:t>-</w:t>
      </w:r>
      <w:proofErr w:type="spellStart"/>
      <w:r w:rsidRPr="000C6730">
        <w:rPr>
          <w:szCs w:val="24"/>
        </w:rPr>
        <w:t>dimethylformamide</w:t>
      </w:r>
      <w:proofErr w:type="spellEnd"/>
      <w:r w:rsidRPr="000C6730">
        <w:rPr>
          <w:szCs w:val="24"/>
        </w:rPr>
        <w:t xml:space="preserve"> (</w:t>
      </w:r>
      <w:proofErr w:type="spellStart"/>
      <w:r w:rsidRPr="000C6730">
        <w:rPr>
          <w:szCs w:val="24"/>
        </w:rPr>
        <w:t>Nineding</w:t>
      </w:r>
      <w:proofErr w:type="spellEnd"/>
      <w:r w:rsidRPr="000C6730">
        <w:rPr>
          <w:szCs w:val="24"/>
        </w:rPr>
        <w:t xml:space="preserve"> </w:t>
      </w:r>
      <w:proofErr w:type="spellStart"/>
      <w:r w:rsidRPr="000C6730">
        <w:rPr>
          <w:szCs w:val="24"/>
        </w:rPr>
        <w:t>chem</w:t>
      </w:r>
      <w:proofErr w:type="spellEnd"/>
      <w:r w:rsidRPr="000C6730">
        <w:rPr>
          <w:szCs w:val="24"/>
        </w:rPr>
        <w:t>)</w:t>
      </w:r>
      <w:r>
        <w:rPr>
          <w:szCs w:val="24"/>
        </w:rPr>
        <w:t xml:space="preserve">, </w:t>
      </w:r>
      <w:r w:rsidRPr="000C6730">
        <w:rPr>
          <w:szCs w:val="24"/>
        </w:rPr>
        <w:t>1,3,5-Benzenetricarboxylic acid</w:t>
      </w:r>
      <w:r>
        <w:rPr>
          <w:szCs w:val="24"/>
        </w:rPr>
        <w:t xml:space="preserve"> (</w:t>
      </w:r>
      <w:proofErr w:type="spellStart"/>
      <w:r w:rsidRPr="000C6730">
        <w:rPr>
          <w:szCs w:val="24"/>
        </w:rPr>
        <w:t>Sinopharm</w:t>
      </w:r>
      <w:proofErr w:type="spellEnd"/>
      <w:r>
        <w:rPr>
          <w:szCs w:val="24"/>
        </w:rPr>
        <w:t xml:space="preserve">), </w:t>
      </w:r>
      <w:r w:rsidRPr="000C6730">
        <w:rPr>
          <w:szCs w:val="24"/>
        </w:rPr>
        <w:t>Gallic acid</w:t>
      </w:r>
      <w:r>
        <w:rPr>
          <w:szCs w:val="24"/>
        </w:rPr>
        <w:t xml:space="preserve"> </w:t>
      </w:r>
      <w:r w:rsidRPr="000C6730">
        <w:rPr>
          <w:szCs w:val="24"/>
        </w:rPr>
        <w:t>(</w:t>
      </w:r>
      <w:proofErr w:type="spellStart"/>
      <w:r w:rsidRPr="000C6730">
        <w:rPr>
          <w:szCs w:val="24"/>
        </w:rPr>
        <w:t>Nineding</w:t>
      </w:r>
      <w:proofErr w:type="spellEnd"/>
      <w:r w:rsidRPr="000C6730">
        <w:rPr>
          <w:szCs w:val="24"/>
        </w:rPr>
        <w:t xml:space="preserve"> </w:t>
      </w:r>
      <w:proofErr w:type="spellStart"/>
      <w:r w:rsidRPr="000C6730">
        <w:rPr>
          <w:szCs w:val="24"/>
        </w:rPr>
        <w:t>chem</w:t>
      </w:r>
      <w:proofErr w:type="spellEnd"/>
      <w:r w:rsidRPr="000C6730">
        <w:rPr>
          <w:szCs w:val="24"/>
        </w:rPr>
        <w:t>)</w:t>
      </w:r>
      <w:r>
        <w:rPr>
          <w:szCs w:val="24"/>
        </w:rPr>
        <w:t xml:space="preserve"> and </w:t>
      </w:r>
      <w:proofErr w:type="spellStart"/>
      <w:r>
        <w:t>Copperhexafluorosilicate</w:t>
      </w:r>
      <w:proofErr w:type="spellEnd"/>
      <w:r>
        <w:t xml:space="preserve"> </w:t>
      </w:r>
      <w:r w:rsidRPr="000C6730">
        <w:rPr>
          <w:szCs w:val="24"/>
        </w:rPr>
        <w:t>(</w:t>
      </w:r>
      <w:proofErr w:type="spellStart"/>
      <w:r w:rsidRPr="000C6730">
        <w:rPr>
          <w:szCs w:val="24"/>
        </w:rPr>
        <w:t>Nineding</w:t>
      </w:r>
      <w:proofErr w:type="spellEnd"/>
      <w:r w:rsidRPr="000C6730">
        <w:rPr>
          <w:szCs w:val="24"/>
        </w:rPr>
        <w:t xml:space="preserve"> </w:t>
      </w:r>
      <w:proofErr w:type="spellStart"/>
      <w:r w:rsidRPr="000C6730">
        <w:rPr>
          <w:szCs w:val="24"/>
        </w:rPr>
        <w:t>chem</w:t>
      </w:r>
      <w:proofErr w:type="spellEnd"/>
      <w:r w:rsidRPr="000C6730">
        <w:rPr>
          <w:szCs w:val="24"/>
        </w:rPr>
        <w:t>)</w:t>
      </w:r>
      <w:r>
        <w:rPr>
          <w:szCs w:val="24"/>
        </w:rPr>
        <w:t>.</w:t>
      </w:r>
    </w:p>
    <w:bookmarkEnd w:id="3"/>
    <w:bookmarkEnd w:id="4"/>
    <w:p w14:paraId="4E085F0B" w14:textId="2852AB46" w:rsidR="00DF6B80" w:rsidRDefault="00C07DA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szCs w:val="24"/>
        </w:rPr>
      </w:pPr>
      <w:r w:rsidRPr="00C07DA0">
        <w:rPr>
          <w:rFonts w:ascii="Times New Roman" w:hAnsi="Times New Roman"/>
          <w:b/>
          <w:color w:val="000000" w:themeColor="text1"/>
          <w:sz w:val="24"/>
          <w:szCs w:val="24"/>
        </w:rPr>
        <w:t>NTU-68</w:t>
      </w:r>
      <w:r w:rsidR="00DF6B80" w:rsidRPr="00E158E1">
        <w:rPr>
          <w:rFonts w:ascii="Times New Roman" w:hAnsi="Times New Roman"/>
          <w:color w:val="000000" w:themeColor="text1"/>
          <w:sz w:val="24"/>
          <w:szCs w:val="24"/>
        </w:rPr>
        <w:t xml:space="preserve"> was prepared by</w:t>
      </w:r>
      <w:r w:rsidR="00DF6B80" w:rsidRPr="007A3337">
        <w:rPr>
          <w:rFonts w:ascii="Times New Roman" w:hAnsi="Times New Roman"/>
          <w:color w:val="000000" w:themeColor="text1"/>
          <w:sz w:val="24"/>
          <w:szCs w:val="24"/>
        </w:rPr>
        <w:t xml:space="preserve"> </w:t>
      </w:r>
      <w:r w:rsidR="00DF6B80">
        <w:rPr>
          <w:rFonts w:ascii="Times New Roman" w:hAnsi="Times New Roman"/>
          <w:color w:val="000000" w:themeColor="text1"/>
          <w:sz w:val="24"/>
          <w:szCs w:val="24"/>
        </w:rPr>
        <w:t>soaking the f</w:t>
      </w:r>
      <w:r w:rsidR="00DF6B80" w:rsidRPr="007A3337">
        <w:rPr>
          <w:rFonts w:ascii="Times New Roman" w:hAnsi="Times New Roman"/>
          <w:color w:val="000000" w:themeColor="text1"/>
          <w:sz w:val="24"/>
          <w:szCs w:val="24"/>
        </w:rPr>
        <w:t>ully activated NTU-65 (10 mg) in water (2 mL) in a glass bottle (10 mL), which was then heated at 100</w:t>
      </w:r>
      <w:r w:rsidR="00DF6B80" w:rsidRPr="007A3337">
        <w:rPr>
          <w:rFonts w:ascii="Times New Roman" w:hAnsi="Times New Roman"/>
          <w:color w:val="000000" w:themeColor="text1"/>
          <w:sz w:val="24"/>
          <w:szCs w:val="24"/>
          <w:vertAlign w:val="superscript"/>
        </w:rPr>
        <w:t>o</w:t>
      </w:r>
      <w:r w:rsidR="00DF6B80" w:rsidRPr="007A3337">
        <w:rPr>
          <w:rFonts w:ascii="Times New Roman" w:hAnsi="Times New Roman"/>
          <w:color w:val="000000" w:themeColor="text1"/>
          <w:sz w:val="24"/>
          <w:szCs w:val="24"/>
        </w:rPr>
        <w:t xml:space="preserve">C for </w:t>
      </w:r>
      <w:r w:rsidR="002B5F2C" w:rsidRPr="007A3337">
        <w:rPr>
          <w:rFonts w:ascii="Times New Roman" w:hAnsi="Times New Roman"/>
          <w:color w:val="000000" w:themeColor="text1"/>
          <w:sz w:val="24"/>
          <w:szCs w:val="24"/>
        </w:rPr>
        <w:t>4 days</w:t>
      </w:r>
      <w:r w:rsidR="00DF6B80" w:rsidRPr="007A3337">
        <w:rPr>
          <w:rFonts w:ascii="Times New Roman" w:hAnsi="Times New Roman"/>
          <w:color w:val="000000" w:themeColor="text1"/>
          <w:sz w:val="24"/>
          <w:szCs w:val="24"/>
        </w:rPr>
        <w:t xml:space="preserve">. After cooling down, purple block crystals of </w:t>
      </w:r>
      <w:r w:rsidRPr="00C07DA0">
        <w:rPr>
          <w:rFonts w:ascii="Times New Roman" w:hAnsi="Times New Roman"/>
          <w:b/>
          <w:color w:val="000000" w:themeColor="text1"/>
          <w:sz w:val="24"/>
          <w:szCs w:val="24"/>
        </w:rPr>
        <w:t>NTU-68</w:t>
      </w:r>
      <w:r w:rsidR="00DF6B80" w:rsidRPr="007A3337">
        <w:rPr>
          <w:rFonts w:ascii="Times New Roman" w:hAnsi="Times New Roman"/>
          <w:color w:val="000000" w:themeColor="text1"/>
          <w:sz w:val="24"/>
          <w:szCs w:val="24"/>
        </w:rPr>
        <w:t xml:space="preserve"> were obtained after washing by ethanol/water (1/1</w:t>
      </w:r>
      <w:r w:rsidR="00DF6B80">
        <w:rPr>
          <w:rFonts w:ascii="Times New Roman" w:hAnsi="Times New Roman"/>
          <w:color w:val="000000" w:themeColor="text1"/>
          <w:sz w:val="24"/>
          <w:szCs w:val="24"/>
        </w:rPr>
        <w:t>, v/v</w:t>
      </w:r>
      <w:r w:rsidR="00DF6B80" w:rsidRPr="007A3337">
        <w:rPr>
          <w:rFonts w:ascii="Times New Roman" w:hAnsi="Times New Roman"/>
          <w:color w:val="000000" w:themeColor="text1"/>
          <w:sz w:val="24"/>
          <w:szCs w:val="24"/>
        </w:rPr>
        <w:t xml:space="preserve">). Yield of </w:t>
      </w:r>
      <w:r w:rsidRPr="00C07DA0">
        <w:rPr>
          <w:rFonts w:ascii="Times New Roman" w:hAnsi="Times New Roman"/>
          <w:b/>
          <w:color w:val="000000" w:themeColor="text1"/>
          <w:sz w:val="24"/>
          <w:szCs w:val="24"/>
        </w:rPr>
        <w:t>NTU-68</w:t>
      </w:r>
      <w:r w:rsidR="00DF6B80" w:rsidRPr="007A3337">
        <w:rPr>
          <w:rFonts w:ascii="Times New Roman" w:hAnsi="Times New Roman"/>
          <w:color w:val="000000" w:themeColor="text1"/>
          <w:sz w:val="24"/>
          <w:szCs w:val="24"/>
        </w:rPr>
        <w:t xml:space="preserve"> is higher than 90%</w:t>
      </w:r>
      <w:r w:rsidR="00DF6B80">
        <w:rPr>
          <w:rFonts w:ascii="Times New Roman" w:hAnsi="Times New Roman"/>
          <w:color w:val="000000" w:themeColor="text1"/>
          <w:sz w:val="24"/>
          <w:szCs w:val="24"/>
        </w:rPr>
        <w:t xml:space="preserve"> b</w:t>
      </w:r>
      <w:r w:rsidR="00DF6B80" w:rsidRPr="00E75222">
        <w:rPr>
          <w:rFonts w:ascii="Times New Roman" w:hAnsi="Times New Roman"/>
          <w:color w:val="000000" w:themeColor="text1"/>
          <w:sz w:val="24"/>
          <w:szCs w:val="24"/>
        </w:rPr>
        <w:t xml:space="preserve">ased on NTU-65. Elemental analysis for activated </w:t>
      </w:r>
      <w:r w:rsidRPr="00C07DA0">
        <w:rPr>
          <w:rFonts w:ascii="Times New Roman" w:hAnsi="Times New Roman"/>
          <w:b/>
          <w:color w:val="000000" w:themeColor="text1"/>
          <w:sz w:val="24"/>
          <w:szCs w:val="24"/>
        </w:rPr>
        <w:t>NTU-68</w:t>
      </w:r>
      <w:r w:rsidR="00DF6B80" w:rsidRPr="00E75222">
        <w:rPr>
          <w:rFonts w:ascii="Times New Roman" w:hAnsi="Times New Roman"/>
          <w:color w:val="000000" w:themeColor="text1"/>
          <w:sz w:val="24"/>
          <w:szCs w:val="24"/>
        </w:rPr>
        <w:t xml:space="preserve"> </w:t>
      </w:r>
      <w:r w:rsidR="00DF6B80" w:rsidRPr="00E75222">
        <w:rPr>
          <w:rFonts w:ascii="Times New Roman" w:eastAsiaTheme="minorEastAsia" w:hAnsi="Times New Roman"/>
          <w:color w:val="000000" w:themeColor="text1"/>
          <w:sz w:val="24"/>
          <w:szCs w:val="24"/>
          <w:lang w:eastAsia="zh-CN"/>
        </w:rPr>
        <w:t>[C</w:t>
      </w:r>
      <w:r w:rsidR="00DF6B80" w:rsidRPr="00E75222">
        <w:rPr>
          <w:rFonts w:ascii="Times New Roman" w:eastAsiaTheme="minorEastAsia" w:hAnsi="Times New Roman"/>
          <w:color w:val="000000" w:themeColor="text1"/>
          <w:sz w:val="24"/>
          <w:szCs w:val="24"/>
          <w:vertAlign w:val="subscript"/>
          <w:lang w:eastAsia="zh-CN"/>
        </w:rPr>
        <w:t>24</w:t>
      </w:r>
      <w:r w:rsidR="00DF6B80" w:rsidRPr="00E75222">
        <w:rPr>
          <w:rFonts w:ascii="Times New Roman" w:eastAsiaTheme="minorEastAsia" w:hAnsi="Times New Roman"/>
          <w:color w:val="000000" w:themeColor="text1"/>
          <w:sz w:val="24"/>
          <w:szCs w:val="24"/>
          <w:lang w:eastAsia="zh-CN"/>
        </w:rPr>
        <w:t>H</w:t>
      </w:r>
      <w:r w:rsidR="00DF6B80" w:rsidRPr="00E75222">
        <w:rPr>
          <w:rFonts w:ascii="Times New Roman" w:eastAsiaTheme="minorEastAsia" w:hAnsi="Times New Roman"/>
          <w:color w:val="000000" w:themeColor="text1"/>
          <w:sz w:val="24"/>
          <w:szCs w:val="24"/>
          <w:vertAlign w:val="subscript"/>
          <w:lang w:eastAsia="zh-CN"/>
        </w:rPr>
        <w:t>20</w:t>
      </w:r>
      <w:r w:rsidR="00DF6B80" w:rsidRPr="00E75222">
        <w:rPr>
          <w:rFonts w:ascii="Times New Roman" w:eastAsiaTheme="minorEastAsia" w:hAnsi="Times New Roman"/>
          <w:color w:val="000000" w:themeColor="text1"/>
          <w:sz w:val="24"/>
          <w:szCs w:val="24"/>
          <w:lang w:eastAsia="zh-CN"/>
        </w:rPr>
        <w:t>CuF</w:t>
      </w:r>
      <w:r w:rsidR="00DF6B80" w:rsidRPr="00E75222">
        <w:rPr>
          <w:rFonts w:ascii="Times New Roman" w:eastAsiaTheme="minorEastAsia" w:hAnsi="Times New Roman"/>
          <w:color w:val="000000" w:themeColor="text1"/>
          <w:sz w:val="24"/>
          <w:szCs w:val="24"/>
          <w:vertAlign w:val="subscript"/>
          <w:lang w:eastAsia="zh-CN"/>
        </w:rPr>
        <w:t>6</w:t>
      </w:r>
      <w:r w:rsidR="00DF6B80" w:rsidRPr="00E75222">
        <w:rPr>
          <w:rFonts w:ascii="Times New Roman" w:eastAsiaTheme="minorEastAsia" w:hAnsi="Times New Roman"/>
          <w:color w:val="000000" w:themeColor="text1"/>
          <w:sz w:val="24"/>
          <w:szCs w:val="24"/>
          <w:lang w:eastAsia="zh-CN"/>
        </w:rPr>
        <w:t>N</w:t>
      </w:r>
      <w:r w:rsidR="00DF6B80" w:rsidRPr="00E75222">
        <w:rPr>
          <w:rFonts w:ascii="Times New Roman" w:eastAsiaTheme="minorEastAsia" w:hAnsi="Times New Roman"/>
          <w:color w:val="000000" w:themeColor="text1"/>
          <w:sz w:val="24"/>
          <w:szCs w:val="24"/>
          <w:vertAlign w:val="subscript"/>
          <w:lang w:eastAsia="zh-CN"/>
        </w:rPr>
        <w:t>8</w:t>
      </w:r>
      <w:r w:rsidR="00DF6B80" w:rsidRPr="00E75222">
        <w:rPr>
          <w:rFonts w:ascii="Times New Roman" w:eastAsiaTheme="minorEastAsia" w:hAnsi="Times New Roman"/>
          <w:color w:val="000000" w:themeColor="text1"/>
          <w:sz w:val="24"/>
          <w:szCs w:val="24"/>
          <w:lang w:eastAsia="zh-CN"/>
        </w:rPr>
        <w:t>Si]</w:t>
      </w:r>
      <w:r w:rsidR="00DF6B80" w:rsidRPr="00E75222">
        <w:rPr>
          <w:rFonts w:ascii="Times New Roman" w:hAnsi="Times New Roman"/>
          <w:color w:val="000000" w:themeColor="text1"/>
          <w:sz w:val="24"/>
          <w:szCs w:val="24"/>
        </w:rPr>
        <w:t xml:space="preserve">: </w:t>
      </w:r>
      <w:proofErr w:type="spellStart"/>
      <w:r w:rsidR="00DF6B80" w:rsidRPr="00E75222">
        <w:rPr>
          <w:rFonts w:ascii="Times New Roman" w:hAnsi="Times New Roman"/>
          <w:color w:val="000000" w:themeColor="text1"/>
          <w:sz w:val="24"/>
          <w:szCs w:val="24"/>
        </w:rPr>
        <w:t>Calcd</w:t>
      </w:r>
      <w:proofErr w:type="spellEnd"/>
      <w:r w:rsidR="00DF6B80" w:rsidRPr="00E75222">
        <w:rPr>
          <w:rFonts w:ascii="Times New Roman" w:hAnsi="Times New Roman"/>
          <w:color w:val="000000" w:themeColor="text1"/>
          <w:sz w:val="24"/>
          <w:szCs w:val="24"/>
        </w:rPr>
        <w:t>. C, 46.04; H, 3.22; N, 17.90; Found, C, 45.85; H, 363; N, 18.25 %.</w:t>
      </w:r>
    </w:p>
    <w:p w14:paraId="32330C47" w14:textId="4548FC48" w:rsidR="00DF6B80" w:rsidRPr="007A3337" w:rsidRDefault="00DF6B80" w:rsidP="00DF6B80">
      <w:pPr>
        <w:pStyle w:val="ExperimentalSection"/>
        <w:adjustRightInd w:val="0"/>
        <w:snapToGrid w:val="0"/>
        <w:spacing w:afterLines="50" w:after="120" w:line="360" w:lineRule="auto"/>
        <w:ind w:firstLineChars="100" w:firstLine="240"/>
        <w:rPr>
          <w:rFonts w:ascii="Times New Roman" w:hAnsi="Times New Roman"/>
          <w:b/>
          <w:color w:val="000000" w:themeColor="text1"/>
          <w:sz w:val="24"/>
          <w:szCs w:val="24"/>
          <w:lang w:val="en-US"/>
        </w:rPr>
      </w:pPr>
      <w:r w:rsidRPr="000C6730">
        <w:rPr>
          <w:rFonts w:ascii="Times New Roman" w:hAnsi="Times New Roman"/>
          <w:b/>
          <w:color w:val="000000" w:themeColor="text1"/>
          <w:sz w:val="24"/>
          <w:szCs w:val="24"/>
        </w:rPr>
        <w:t>NTU-65</w:t>
      </w:r>
      <w:r w:rsidRPr="007A3337">
        <w:rPr>
          <w:rFonts w:ascii="Times New Roman" w:hAnsi="Times New Roman"/>
          <w:color w:val="000000" w:themeColor="text1"/>
          <w:sz w:val="24"/>
          <w:szCs w:val="24"/>
        </w:rPr>
        <w:t xml:space="preserve"> was</w:t>
      </w:r>
      <w:r>
        <w:rPr>
          <w:rFonts w:ascii="Times New Roman" w:hAnsi="Times New Roman"/>
          <w:color w:val="000000" w:themeColor="text1"/>
          <w:sz w:val="24"/>
          <w:szCs w:val="24"/>
        </w:rPr>
        <w:t xml:space="preserve"> prepared</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according to</w:t>
      </w:r>
      <w:r w:rsidRPr="007A3337">
        <w:rPr>
          <w:rFonts w:ascii="Times New Roman" w:hAnsi="Times New Roman"/>
          <w:color w:val="000000" w:themeColor="text1"/>
          <w:sz w:val="24"/>
          <w:szCs w:val="24"/>
        </w:rPr>
        <w:t xml:space="preserve"> our previous work.</w:t>
      </w:r>
      <w:r>
        <w:rPr>
          <w:color w:val="000000" w:themeColor="text1"/>
          <w:sz w:val="24"/>
          <w:szCs w:val="24"/>
          <w:lang w:eastAsia="zh-CN"/>
        </w:rPr>
        <w:fldChar w:fldCharType="begin">
          <w:fldData xml:space="preserve">PEVuZE5vdGU+PENpdGU+PEF1dGhvcj5Eb25nPC9BdXRob3I+PFllYXI+MjAyMDwvWWVhcj48UmVj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</w:fldData>
        </w:fldChar>
      </w:r>
      <w:r w:rsidR="00802E3D">
        <w:rPr>
          <w:color w:val="000000" w:themeColor="text1"/>
          <w:sz w:val="24"/>
          <w:szCs w:val="24"/>
          <w:lang w:eastAsia="zh-CN"/>
        </w:rPr>
        <w:instrText xml:space="preserve"> ADDIN EN.CITE </w:instrText>
      </w:r>
      <w:r w:rsidR="00802E3D">
        <w:rPr>
          <w:color w:val="000000" w:themeColor="text1"/>
          <w:sz w:val="24"/>
          <w:szCs w:val="24"/>
          <w:lang w:eastAsia="zh-CN"/>
        </w:rPr>
        <w:fldChar w:fldCharType="begin">
          <w:fldData xml:space="preserve">PEVuZE5vdGU+PENpdGU+PEF1dGhvcj5Eb25nPC9BdXRob3I+PFllYXI+MjAyMDwvWWVhcj48UmVj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</w:fldData>
        </w:fldChar>
      </w:r>
      <w:r w:rsidR="00802E3D">
        <w:rPr>
          <w:color w:val="000000" w:themeColor="text1"/>
          <w:sz w:val="24"/>
          <w:szCs w:val="24"/>
          <w:lang w:eastAsia="zh-CN"/>
        </w:rPr>
        <w:instrText xml:space="preserve"> ADDIN EN.CITE.DATA </w:instrText>
      </w:r>
      <w:r w:rsidR="00802E3D">
        <w:rPr>
          <w:color w:val="000000" w:themeColor="text1"/>
          <w:sz w:val="24"/>
          <w:szCs w:val="24"/>
          <w:lang w:eastAsia="zh-CN"/>
        </w:rPr>
      </w:r>
      <w:r w:rsidR="00802E3D">
        <w:rPr>
          <w:color w:val="000000" w:themeColor="text1"/>
          <w:sz w:val="24"/>
          <w:szCs w:val="24"/>
          <w:lang w:eastAsia="zh-CN"/>
        </w:rPr>
        <w:fldChar w:fldCharType="end"/>
      </w:r>
      <w:r>
        <w:rPr>
          <w:color w:val="000000" w:themeColor="text1"/>
          <w:sz w:val="24"/>
          <w:szCs w:val="24"/>
          <w:lang w:eastAsia="zh-CN"/>
        </w:rPr>
        <w:fldChar w:fldCharType="separate"/>
      </w:r>
      <w:r w:rsidR="00802E3D" w:rsidRPr="00802E3D">
        <w:rPr>
          <w:noProof/>
          <w:color w:val="000000" w:themeColor="text1"/>
          <w:sz w:val="24"/>
          <w:szCs w:val="24"/>
          <w:vertAlign w:val="superscript"/>
          <w:lang w:eastAsia="zh-CN"/>
        </w:rPr>
        <w:t>1</w:t>
      </w:r>
      <w:r>
        <w:rPr>
          <w:color w:val="000000" w:themeColor="text1"/>
          <w:sz w:val="24"/>
          <w:szCs w:val="24"/>
          <w:lang w:eastAsia="zh-CN"/>
        </w:rPr>
        <w:fldChar w:fldCharType="end"/>
      </w:r>
      <w:r w:rsidRPr="007A3337">
        <w:rPr>
          <w:rFonts w:ascii="Times New Roman" w:hAnsi="Times New Roman"/>
          <w:color w:val="000000" w:themeColor="text1"/>
          <w:sz w:val="24"/>
          <w:szCs w:val="24"/>
        </w:rPr>
        <w:t xml:space="preserve"> </w:t>
      </w:r>
    </w:p>
    <w:p w14:paraId="6B6ACD1E" w14:textId="2271AE0D" w:rsidR="00DF6B80" w:rsidRPr="007A3337" w:rsidRDefault="00DF6B80" w:rsidP="00DF6B80">
      <w:pPr>
        <w:pStyle w:val="ExperimentalSection"/>
        <w:adjustRightInd w:val="0"/>
        <w:snapToGrid w:val="0"/>
        <w:spacing w:afterLines="50" w:after="120" w:line="360" w:lineRule="auto"/>
        <w:ind w:firstLineChars="100" w:firstLine="240"/>
        <w:rPr>
          <w:rFonts w:ascii="Times New Roman" w:hAnsi="Times New Roman"/>
          <w:b/>
          <w:color w:val="000000" w:themeColor="text1"/>
          <w:sz w:val="24"/>
          <w:szCs w:val="24"/>
          <w:lang w:val="en-US"/>
        </w:rPr>
      </w:pPr>
      <w:r w:rsidRPr="000C6730">
        <w:rPr>
          <w:rFonts w:ascii="Times New Roman" w:hAnsi="Times New Roman"/>
          <w:b/>
          <w:color w:val="000000" w:themeColor="text1"/>
          <w:sz w:val="24"/>
          <w:szCs w:val="24"/>
        </w:rPr>
        <w:t>NTU-67</w:t>
      </w:r>
      <w:r w:rsidRPr="007A3337">
        <w:rPr>
          <w:rFonts w:ascii="Times New Roman" w:hAnsi="Times New Roman"/>
          <w:color w:val="000000" w:themeColor="text1"/>
          <w:sz w:val="24"/>
          <w:szCs w:val="24"/>
        </w:rPr>
        <w:t xml:space="preserve"> was</w:t>
      </w:r>
      <w:r>
        <w:rPr>
          <w:rFonts w:ascii="Times New Roman" w:hAnsi="Times New Roman"/>
          <w:color w:val="000000" w:themeColor="text1"/>
          <w:sz w:val="24"/>
          <w:szCs w:val="24"/>
        </w:rPr>
        <w:t xml:space="preserve"> prepared</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according to</w:t>
      </w:r>
      <w:r w:rsidRPr="007A3337">
        <w:rPr>
          <w:rFonts w:ascii="Times New Roman" w:hAnsi="Times New Roman"/>
          <w:color w:val="000000" w:themeColor="text1"/>
          <w:sz w:val="24"/>
          <w:szCs w:val="24"/>
        </w:rPr>
        <w:t xml:space="preserve"> our previous work</w:t>
      </w:r>
      <w:r>
        <w:rPr>
          <w:rFonts w:ascii="Times New Roman" w:hAnsi="Times New Roman"/>
          <w:color w:val="000000" w:themeColor="text1"/>
          <w:sz w:val="24"/>
          <w:szCs w:val="24"/>
        </w:rPr>
        <w:t>.</w:t>
      </w:r>
      <w:r>
        <w:rPr>
          <w:rFonts w:ascii="Times New Roman" w:hAnsi="Times New Roman"/>
          <w:color w:val="000000" w:themeColor="text1"/>
          <w:sz w:val="24"/>
          <w:szCs w:val="24"/>
        </w:rPr>
        <w:fldChar w:fldCharType="begin">
          <w:fldData xml:space="preserve">PEVuZE5vdGU+PENpdGU+PEF1dGhvcj5Eb25nPC9BdXRob3I+PFllYXI+MjAyMjwvWWVhcj48UmVj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</w:fldData>
        </w:fldChar>
      </w:r>
      <w:r w:rsidR="00802E3D">
        <w:rPr>
          <w:rFonts w:ascii="Times New Roman" w:hAnsi="Times New Roman"/>
          <w:color w:val="000000" w:themeColor="text1"/>
          <w:sz w:val="24"/>
          <w:szCs w:val="24"/>
        </w:rPr>
        <w:instrText xml:space="preserve"> ADDIN EN.CITE </w:instrText>
      </w:r>
      <w:r w:rsidR="00802E3D">
        <w:rPr>
          <w:rFonts w:ascii="Times New Roman" w:hAnsi="Times New Roman"/>
          <w:color w:val="000000" w:themeColor="text1"/>
          <w:sz w:val="24"/>
          <w:szCs w:val="24"/>
        </w:rPr>
        <w:fldChar w:fldCharType="begin">
          <w:fldData xml:space="preserve">PEVuZE5vdGU+PENpdGU+PEF1dGhvcj5Eb25nPC9BdXRob3I+PFllYXI+MjAyMjwvWWVhcj48UmVj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</w:fldData>
        </w:fldChar>
      </w:r>
      <w:r w:rsidR="00802E3D">
        <w:rPr>
          <w:rFonts w:ascii="Times New Roman" w:hAnsi="Times New Roman"/>
          <w:color w:val="000000" w:themeColor="text1"/>
          <w:sz w:val="24"/>
          <w:szCs w:val="24"/>
        </w:rPr>
        <w:instrText xml:space="preserve"> ADDIN EN.CITE.DATA </w:instrText>
      </w:r>
      <w:r w:rsidR="00802E3D">
        <w:rPr>
          <w:rFonts w:ascii="Times New Roman" w:hAnsi="Times New Roman"/>
          <w:color w:val="000000" w:themeColor="text1"/>
          <w:sz w:val="24"/>
          <w:szCs w:val="24"/>
        </w:rPr>
      </w:r>
      <w:r w:rsidR="00802E3D">
        <w:rPr>
          <w:rFonts w:ascii="Times New Roman" w:hAnsi="Times New Roman"/>
          <w:color w:val="000000" w:themeColor="text1"/>
          <w:sz w:val="24"/>
          <w:szCs w:val="24"/>
        </w:rPr>
        <w:fldChar w:fldCharType="end"/>
      </w:r>
      <w:r>
        <w:rPr>
          <w:rFonts w:ascii="Times New Roman" w:hAnsi="Times New Roman"/>
          <w:color w:val="000000" w:themeColor="text1"/>
          <w:sz w:val="24"/>
          <w:szCs w:val="24"/>
        </w:rPr>
        <w:fldChar w:fldCharType="separate"/>
      </w:r>
      <w:r w:rsidR="00802E3D" w:rsidRPr="00802E3D">
        <w:rPr>
          <w:rFonts w:ascii="Times New Roman" w:hAnsi="Times New Roman"/>
          <w:noProof/>
          <w:color w:val="000000" w:themeColor="text1"/>
          <w:sz w:val="24"/>
          <w:szCs w:val="24"/>
          <w:vertAlign w:val="superscript"/>
        </w:rPr>
        <w:t>2</w:t>
      </w:r>
      <w:r>
        <w:rPr>
          <w:rFonts w:ascii="Times New Roman" w:hAnsi="Times New Roman"/>
          <w:color w:val="000000" w:themeColor="text1"/>
          <w:sz w:val="24"/>
          <w:szCs w:val="24"/>
        </w:rPr>
        <w:fldChar w:fldCharType="end"/>
      </w:r>
      <w:r w:rsidRPr="007A3337">
        <w:rPr>
          <w:rFonts w:ascii="Times New Roman" w:hAnsi="Times New Roman"/>
          <w:color w:val="000000" w:themeColor="text1"/>
          <w:sz w:val="24"/>
          <w:szCs w:val="24"/>
        </w:rPr>
        <w:t xml:space="preserve"> </w:t>
      </w:r>
    </w:p>
    <w:p w14:paraId="7B4BE31E" w14:textId="4E384818" w:rsidR="00DF6B80" w:rsidRDefault="00DF6B8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szCs w:val="24"/>
        </w:rPr>
      </w:pPr>
      <w:r w:rsidRPr="000C6730">
        <w:rPr>
          <w:rFonts w:ascii="Times New Roman" w:hAnsi="Times New Roman"/>
          <w:b/>
          <w:color w:val="000000" w:themeColor="text1"/>
          <w:sz w:val="24"/>
          <w:szCs w:val="24"/>
        </w:rPr>
        <w:t>KAUST-7</w:t>
      </w:r>
      <w:r w:rsidRPr="007A3337">
        <w:rPr>
          <w:rFonts w:ascii="Times New Roman" w:hAnsi="Times New Roman"/>
          <w:color w:val="000000" w:themeColor="text1"/>
          <w:sz w:val="24"/>
          <w:szCs w:val="24"/>
        </w:rPr>
        <w:t xml:space="preserve"> was</w:t>
      </w:r>
      <w:r>
        <w:rPr>
          <w:rFonts w:ascii="Times New Roman" w:hAnsi="Times New Roman"/>
          <w:color w:val="000000" w:themeColor="text1"/>
          <w:sz w:val="24"/>
          <w:szCs w:val="24"/>
        </w:rPr>
        <w:t xml:space="preserve"> prepared</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according to</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reported </w:t>
      </w:r>
      <w:r w:rsidRPr="007A3337">
        <w:rPr>
          <w:rFonts w:ascii="Times New Roman" w:hAnsi="Times New Roman"/>
          <w:color w:val="000000" w:themeColor="text1"/>
          <w:sz w:val="24"/>
          <w:szCs w:val="24"/>
        </w:rPr>
        <w:t>work</w:t>
      </w:r>
      <w:r>
        <w:rPr>
          <w:rFonts w:ascii="Times New Roman" w:hAnsi="Times New Roman"/>
          <w:color w:val="000000" w:themeColor="text1"/>
          <w:sz w:val="24"/>
          <w:szCs w:val="24"/>
        </w:rPr>
        <w:t>.</w:t>
      </w:r>
      <w:r>
        <w:rPr>
          <w:rFonts w:ascii="Times New Roman" w:hAnsi="Times New Roman"/>
          <w:color w:val="000000" w:themeColor="text1"/>
          <w:sz w:val="24"/>
          <w:szCs w:val="24"/>
        </w:rPr>
        <w:fldChar w:fldCharType="begin"/>
      </w:r>
      <w:r w:rsidR="00802E3D">
        <w:rPr>
          <w:rFonts w:ascii="Times New Roman" w:hAnsi="Times New Roman"/>
          <w:color w:val="000000" w:themeColor="text1"/>
          <w:sz w:val="24"/>
          <w:szCs w:val="24"/>
        </w:rPr>
        <w:instrText xml:space="preserve"> ADDIN EN.CITE &lt;EndNote&gt;&lt;Cite&gt;&lt;Author&gt;Cadiau&lt;/Author&gt;&lt;Year&gt;2016&lt;/Year&gt;&lt;RecNum&gt;30023&lt;/RecNum&gt;&lt;DisplayText&gt;&lt;style face="superscript"&gt;3&lt;/style&gt;&lt;/DisplayText&gt;&lt;record&gt;&lt;rec-number&gt;30023&lt;/rec-number&gt;&lt;foreign-keys&gt;&lt;key app="EN" db-id="vz5e0vz0ixfs59ed5wyvswabw59drxwpzvt9" timestamp="1497839570"&gt;30023&lt;/key&gt;&lt;/foreign-keys&gt;&lt;ref-type name="Journal Article"&gt;17&lt;/ref-type&gt;&lt;contributors&gt;&lt;authors&gt;&lt;author&gt;Cadiau, A.&lt;/author&gt;&lt;author&gt;Adil, K.&lt;/author&gt;&lt;author&gt;Bhatt, P. M.&lt;/author&gt;&lt;author&gt;Belmabkhout, Y.&lt;/author&gt;&lt;author&gt;Eddaoudi, M.&lt;/author&gt;&lt;/authors&gt;&lt;/contributors&gt;&lt;auth-address&gt;King Abdullah Univ Sci &amp;amp; Technol, Funct Mat Design Discovery &amp;amp; Dev Res Grp FMD3, Adv Membranes &amp;amp; Porous Mat Ctr, Div Phys Sci &amp;amp; Engn, Thuwal 239556900, Saudi Arabia&amp;#xD;Univ S Florida, Dept Chem, 4202 East Fowler Ave, Tampa, FL 33620 USA&lt;/auth-address&gt;&lt;titles&gt;&lt;title&gt;A metal-organic framework-based splitter for separating propylene from propane&lt;/title&gt;&lt;secondary-title&gt;Science&lt;/secondary-title&gt;&lt;alt-title&gt;Science&lt;/alt-title&gt;&lt;/titles&gt;&lt;periodical&gt;&lt;full-title&gt;Science&lt;/full-title&gt;&lt;abbr-1&gt;Science&lt;/abbr-1&gt;&lt;abbr-2&gt;Science&lt;/abbr-2&gt;&lt;/periodical&gt;&lt;alt-periodical&gt;&lt;full-title&gt;Science&lt;/full-title&gt;&lt;abbr-1&gt;Science&lt;/abbr-1&gt;&lt;abbr-2&gt;Science&lt;/abbr-2&gt;&lt;/alt-periodical&gt;&lt;pages&gt;137-140&lt;/pages&gt;&lt;volume&gt;353&lt;/volume&gt;&lt;number&gt;6295&lt;/number&gt;&lt;keywords&gt;&lt;keyword&gt;vacuum swing adsorption&lt;/keyword&gt;&lt;keyword&gt;carbon-dioxide capture&lt;/keyword&gt;&lt;keyword&gt;zeolite&lt;/keyword&gt;&lt;keyword&gt;kinetics&lt;/keyword&gt;&lt;keyword&gt;storage&lt;/keyword&gt;&lt;keyword&gt;design&lt;/keyword&gt;&lt;keyword&gt;sites&lt;/keyword&gt;&lt;keyword&gt;order&lt;/keyword&gt;&lt;keyword&gt;units&lt;/keyword&gt;&lt;keyword&gt;size&lt;/keyword&gt;&lt;/keywords&gt;&lt;dates&gt;&lt;year&gt;2016&lt;/year&gt;&lt;pub-dates&gt;&lt;date&gt;Jul 8&lt;/date&gt;&lt;/pub-dates&gt;&lt;/dates&gt;&lt;isbn&gt;0036-8075&lt;/isbn&gt;&lt;accession-num&gt;WOS:000379208400031&lt;/accession-num&gt;&lt;urls&gt;&lt;related-urls&gt;&lt;url&gt;&amp;lt;Go to ISI&amp;gt;://WOS:000379208400031&lt;/url&gt;&lt;url&gt;http://science.sciencemag.org/content/sci/353/6295/137.full.pdf&lt;/url&gt;&lt;/related-urls&gt;&lt;/urls&gt;&lt;electronic-resource-num&gt;10.1126/science.aaf6323&lt;/electronic-resource-num&gt;&lt;language&gt;English&lt;/language&gt;&lt;/record&gt;&lt;/Cite&gt;&lt;/EndNote&gt;</w:instrText>
      </w:r>
      <w:r>
        <w:rPr>
          <w:rFonts w:ascii="Times New Roman" w:hAnsi="Times New Roman"/>
          <w:color w:val="000000" w:themeColor="text1"/>
          <w:sz w:val="24"/>
          <w:szCs w:val="24"/>
        </w:rPr>
        <w:fldChar w:fldCharType="separate"/>
      </w:r>
      <w:r w:rsidR="00802E3D" w:rsidRPr="00802E3D">
        <w:rPr>
          <w:rFonts w:ascii="Times New Roman" w:hAnsi="Times New Roman"/>
          <w:noProof/>
          <w:color w:val="000000" w:themeColor="text1"/>
          <w:sz w:val="24"/>
          <w:szCs w:val="24"/>
          <w:vertAlign w:val="superscript"/>
        </w:rPr>
        <w:t>3</w:t>
      </w:r>
      <w:r>
        <w:rPr>
          <w:rFonts w:ascii="Times New Roman" w:hAnsi="Times New Roman"/>
          <w:color w:val="000000" w:themeColor="text1"/>
          <w:sz w:val="24"/>
          <w:szCs w:val="24"/>
        </w:rPr>
        <w:fldChar w:fldCharType="end"/>
      </w:r>
    </w:p>
    <w:p w14:paraId="2954F368" w14:textId="197B8C11" w:rsidR="00DF6B80" w:rsidRPr="009E2EA1" w:rsidRDefault="00DF6B8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szCs w:val="24"/>
        </w:rPr>
      </w:pPr>
      <w:r w:rsidRPr="000C6730">
        <w:rPr>
          <w:rFonts w:ascii="Times New Roman" w:hAnsi="Times New Roman"/>
          <w:b/>
          <w:color w:val="000000" w:themeColor="text1"/>
          <w:sz w:val="24"/>
          <w:szCs w:val="24"/>
        </w:rPr>
        <w:t>Co-</w:t>
      </w:r>
      <w:proofErr w:type="spellStart"/>
      <w:r w:rsidRPr="000C6730">
        <w:rPr>
          <w:rFonts w:ascii="Times New Roman" w:hAnsi="Times New Roman"/>
          <w:b/>
          <w:color w:val="000000" w:themeColor="text1"/>
          <w:sz w:val="24"/>
          <w:szCs w:val="24"/>
        </w:rPr>
        <w:t>gallate</w:t>
      </w:r>
      <w:proofErr w:type="spellEnd"/>
      <w:r w:rsidRPr="007A3337">
        <w:rPr>
          <w:rFonts w:ascii="Times New Roman" w:hAnsi="Times New Roman"/>
          <w:color w:val="000000" w:themeColor="text1"/>
          <w:sz w:val="24"/>
          <w:szCs w:val="24"/>
        </w:rPr>
        <w:t xml:space="preserve"> was</w:t>
      </w:r>
      <w:r>
        <w:rPr>
          <w:rFonts w:ascii="Times New Roman" w:hAnsi="Times New Roman"/>
          <w:color w:val="000000" w:themeColor="text1"/>
          <w:sz w:val="24"/>
          <w:szCs w:val="24"/>
        </w:rPr>
        <w:t xml:space="preserve"> prepared</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according to</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reported </w:t>
      </w:r>
      <w:r w:rsidRPr="007A3337">
        <w:rPr>
          <w:rFonts w:ascii="Times New Roman" w:hAnsi="Times New Roman"/>
          <w:color w:val="000000" w:themeColor="text1"/>
          <w:sz w:val="24"/>
          <w:szCs w:val="24"/>
        </w:rPr>
        <w:t>work</w:t>
      </w:r>
      <w:r>
        <w:rPr>
          <w:rFonts w:ascii="Times New Roman" w:hAnsi="Times New Roman"/>
          <w:color w:val="000000" w:themeColor="text1"/>
          <w:sz w:val="24"/>
          <w:szCs w:val="24"/>
        </w:rPr>
        <w:t>.</w:t>
      </w:r>
      <w:r>
        <w:rPr>
          <w:rFonts w:ascii="Times New Roman" w:hAnsi="Times New Roman"/>
          <w:color w:val="000000" w:themeColor="text1"/>
          <w:sz w:val="24"/>
          <w:szCs w:val="24"/>
        </w:rPr>
        <w:fldChar w:fldCharType="begin">
          <w:fldData xml:space="preserve">PEVuZE5vdGU+PENpdGU+PEF1dGhvcj5MaWFuZzwvQXV0aG9yPjxZZWFyPjIwMjA8L1llYXI+PFJl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cGFnZXM+MTc3OTUtMTc4MDE8L3BhZ2VzPjx2b2x1bWU+MTQyPC92b2x1bWU+PG51bWJlcj40MTwv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</w:fldData>
        </w:fldChar>
      </w:r>
      <w:r w:rsidR="00802E3D">
        <w:rPr>
          <w:rFonts w:ascii="Times New Roman" w:hAnsi="Times New Roman"/>
          <w:color w:val="000000" w:themeColor="text1"/>
          <w:sz w:val="24"/>
          <w:szCs w:val="24"/>
        </w:rPr>
        <w:instrText xml:space="preserve"> ADDIN EN.CITE </w:instrText>
      </w:r>
      <w:r w:rsidR="00802E3D">
        <w:rPr>
          <w:rFonts w:ascii="Times New Roman" w:hAnsi="Times New Roman"/>
          <w:color w:val="000000" w:themeColor="text1"/>
          <w:sz w:val="24"/>
          <w:szCs w:val="24"/>
        </w:rPr>
        <w:fldChar w:fldCharType="begin">
          <w:fldData xml:space="preserve">PEVuZE5vdGU+PENpdGU+PEF1dGhvcj5MaWFuZzwvQXV0aG9yPjxZZWFyPjIwMjA8L1llYXI+PFJl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cGFnZXM+MTc3OTUtMTc4MDE8L3BhZ2VzPjx2b2x1bWU+MTQyPC92b2x1bWU+PG51bWJlcj40MTwv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</w:fldData>
        </w:fldChar>
      </w:r>
      <w:r w:rsidR="00802E3D">
        <w:rPr>
          <w:rFonts w:ascii="Times New Roman" w:hAnsi="Times New Roman"/>
          <w:color w:val="000000" w:themeColor="text1"/>
          <w:sz w:val="24"/>
          <w:szCs w:val="24"/>
        </w:rPr>
        <w:instrText xml:space="preserve"> ADDIN EN.CITE.DATA </w:instrText>
      </w:r>
      <w:r w:rsidR="00802E3D">
        <w:rPr>
          <w:rFonts w:ascii="Times New Roman" w:hAnsi="Times New Roman"/>
          <w:color w:val="000000" w:themeColor="text1"/>
          <w:sz w:val="24"/>
          <w:szCs w:val="24"/>
        </w:rPr>
      </w:r>
      <w:r w:rsidR="00802E3D">
        <w:rPr>
          <w:rFonts w:ascii="Times New Roman" w:hAnsi="Times New Roman"/>
          <w:color w:val="000000" w:themeColor="text1"/>
          <w:sz w:val="24"/>
          <w:szCs w:val="24"/>
        </w:rPr>
        <w:fldChar w:fldCharType="end"/>
      </w:r>
      <w:r>
        <w:rPr>
          <w:rFonts w:ascii="Times New Roman" w:hAnsi="Times New Roman"/>
          <w:color w:val="000000" w:themeColor="text1"/>
          <w:sz w:val="24"/>
          <w:szCs w:val="24"/>
        </w:rPr>
        <w:fldChar w:fldCharType="separate"/>
      </w:r>
      <w:r w:rsidR="00802E3D" w:rsidRPr="00802E3D">
        <w:rPr>
          <w:rFonts w:ascii="Times New Roman" w:hAnsi="Times New Roman"/>
          <w:noProof/>
          <w:color w:val="000000" w:themeColor="text1"/>
          <w:sz w:val="24"/>
          <w:szCs w:val="24"/>
          <w:vertAlign w:val="superscript"/>
        </w:rPr>
        <w:t>4</w:t>
      </w:r>
      <w:r>
        <w:rPr>
          <w:rFonts w:ascii="Times New Roman" w:hAnsi="Times New Roman"/>
          <w:color w:val="000000" w:themeColor="text1"/>
          <w:sz w:val="24"/>
          <w:szCs w:val="24"/>
        </w:rPr>
        <w:fldChar w:fldCharType="end"/>
      </w:r>
    </w:p>
    <w:p w14:paraId="3B0A99D9" w14:textId="55913F6E" w:rsidR="00DF6B80" w:rsidRPr="009E2EA1" w:rsidRDefault="00DF6B8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szCs w:val="24"/>
        </w:rPr>
      </w:pPr>
      <w:r w:rsidRPr="000C6730">
        <w:rPr>
          <w:rFonts w:ascii="Times New Roman" w:hAnsi="Times New Roman"/>
          <w:b/>
          <w:color w:val="000000" w:themeColor="text1"/>
          <w:sz w:val="24"/>
          <w:szCs w:val="24"/>
        </w:rPr>
        <w:t>HKUST-1</w:t>
      </w:r>
      <w:r w:rsidRPr="007A3337">
        <w:rPr>
          <w:rFonts w:ascii="Times New Roman" w:hAnsi="Times New Roman"/>
          <w:color w:val="000000" w:themeColor="text1"/>
          <w:sz w:val="24"/>
          <w:szCs w:val="24"/>
        </w:rPr>
        <w:t xml:space="preserve"> was</w:t>
      </w:r>
      <w:r>
        <w:rPr>
          <w:rFonts w:ascii="Times New Roman" w:hAnsi="Times New Roman"/>
          <w:color w:val="000000" w:themeColor="text1"/>
          <w:sz w:val="24"/>
          <w:szCs w:val="24"/>
        </w:rPr>
        <w:t xml:space="preserve"> prepared</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according to</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reported </w:t>
      </w:r>
      <w:r w:rsidRPr="007A3337">
        <w:rPr>
          <w:rFonts w:ascii="Times New Roman" w:hAnsi="Times New Roman"/>
          <w:color w:val="000000" w:themeColor="text1"/>
          <w:sz w:val="24"/>
          <w:szCs w:val="24"/>
        </w:rPr>
        <w:t>work</w:t>
      </w:r>
      <w:r>
        <w:rPr>
          <w:rFonts w:ascii="Times New Roman" w:hAnsi="Times New Roman"/>
          <w:color w:val="000000" w:themeColor="text1"/>
          <w:sz w:val="24"/>
          <w:szCs w:val="24"/>
        </w:rPr>
        <w:t>.</w:t>
      </w:r>
      <w:r>
        <w:rPr>
          <w:rFonts w:ascii="Times New Roman" w:hAnsi="Times New Roman"/>
          <w:color w:val="000000" w:themeColor="text1"/>
          <w:sz w:val="24"/>
          <w:szCs w:val="24"/>
        </w:rPr>
        <w:fldChar w:fldCharType="begin">
          <w:fldData xml:space="preserve">PEVuZE5vdGU+PENpdGU+PEF1dGhvcj5EdTwvQXV0aG9yPjxZZWFyPjIwMTE8L1llYXI+PFJlY051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</w:fldData>
        </w:fldChar>
      </w:r>
      <w:r w:rsidR="00802E3D">
        <w:rPr>
          <w:rFonts w:ascii="Times New Roman" w:hAnsi="Times New Roman"/>
          <w:color w:val="000000" w:themeColor="text1"/>
          <w:sz w:val="24"/>
          <w:szCs w:val="24"/>
        </w:rPr>
        <w:instrText xml:space="preserve"> ADDIN EN.CITE </w:instrText>
      </w:r>
      <w:r w:rsidR="00802E3D">
        <w:rPr>
          <w:rFonts w:ascii="Times New Roman" w:hAnsi="Times New Roman"/>
          <w:color w:val="000000" w:themeColor="text1"/>
          <w:sz w:val="24"/>
          <w:szCs w:val="24"/>
        </w:rPr>
        <w:fldChar w:fldCharType="begin">
          <w:fldData xml:space="preserve">PEVuZE5vdGU+PENpdGU+PEF1dGhvcj5EdTwvQXV0aG9yPjxZZWFyPjIwMTE8L1llYXI+PFJlY051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</w:fldData>
        </w:fldChar>
      </w:r>
      <w:r w:rsidR="00802E3D">
        <w:rPr>
          <w:rFonts w:ascii="Times New Roman" w:hAnsi="Times New Roman"/>
          <w:color w:val="000000" w:themeColor="text1"/>
          <w:sz w:val="24"/>
          <w:szCs w:val="24"/>
        </w:rPr>
        <w:instrText xml:space="preserve"> ADDIN EN.CITE.DATA </w:instrText>
      </w:r>
      <w:r w:rsidR="00802E3D">
        <w:rPr>
          <w:rFonts w:ascii="Times New Roman" w:hAnsi="Times New Roman"/>
          <w:color w:val="000000" w:themeColor="text1"/>
          <w:sz w:val="24"/>
          <w:szCs w:val="24"/>
        </w:rPr>
      </w:r>
      <w:r w:rsidR="00802E3D">
        <w:rPr>
          <w:rFonts w:ascii="Times New Roman" w:hAnsi="Times New Roman"/>
          <w:color w:val="000000" w:themeColor="text1"/>
          <w:sz w:val="24"/>
          <w:szCs w:val="24"/>
        </w:rPr>
        <w:fldChar w:fldCharType="end"/>
      </w:r>
      <w:r>
        <w:rPr>
          <w:rFonts w:ascii="Times New Roman" w:hAnsi="Times New Roman"/>
          <w:color w:val="000000" w:themeColor="text1"/>
          <w:sz w:val="24"/>
          <w:szCs w:val="24"/>
        </w:rPr>
        <w:fldChar w:fldCharType="separate"/>
      </w:r>
      <w:r w:rsidR="00802E3D" w:rsidRPr="00802E3D">
        <w:rPr>
          <w:rFonts w:ascii="Times New Roman" w:hAnsi="Times New Roman"/>
          <w:noProof/>
          <w:color w:val="000000" w:themeColor="text1"/>
          <w:sz w:val="24"/>
          <w:szCs w:val="24"/>
          <w:vertAlign w:val="superscript"/>
        </w:rPr>
        <w:t>5</w:t>
      </w:r>
      <w:r>
        <w:rPr>
          <w:rFonts w:ascii="Times New Roman" w:hAnsi="Times New Roman"/>
          <w:color w:val="000000" w:themeColor="text1"/>
          <w:sz w:val="24"/>
          <w:szCs w:val="24"/>
        </w:rPr>
        <w:fldChar w:fldCharType="end"/>
      </w:r>
      <w:r>
        <w:rPr>
          <w:rFonts w:ascii="Times New Roman" w:hAnsi="Times New Roman"/>
          <w:color w:val="000000" w:themeColor="text1"/>
          <w:sz w:val="24"/>
          <w:szCs w:val="24"/>
        </w:rPr>
        <w:t xml:space="preserve"> </w:t>
      </w:r>
    </w:p>
    <w:p w14:paraId="20BCF519" w14:textId="55E8632B" w:rsidR="00DF6B80" w:rsidRDefault="00DF6B8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szCs w:val="24"/>
        </w:rPr>
      </w:pPr>
      <w:r w:rsidRPr="000C6730">
        <w:rPr>
          <w:rFonts w:ascii="Times New Roman" w:hAnsi="Times New Roman"/>
          <w:b/>
          <w:color w:val="000000" w:themeColor="text1"/>
          <w:sz w:val="24"/>
          <w:szCs w:val="24"/>
        </w:rPr>
        <w:t xml:space="preserve">ZIF-8 </w:t>
      </w:r>
      <w:r w:rsidRPr="007A3337">
        <w:rPr>
          <w:rFonts w:ascii="Times New Roman" w:hAnsi="Times New Roman"/>
          <w:color w:val="000000" w:themeColor="text1"/>
          <w:sz w:val="24"/>
          <w:szCs w:val="24"/>
        </w:rPr>
        <w:t>was</w:t>
      </w:r>
      <w:r>
        <w:rPr>
          <w:rFonts w:ascii="Times New Roman" w:hAnsi="Times New Roman"/>
          <w:color w:val="000000" w:themeColor="text1"/>
          <w:sz w:val="24"/>
          <w:szCs w:val="24"/>
        </w:rPr>
        <w:t xml:space="preserve"> prepared</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according to</w:t>
      </w:r>
      <w:r w:rsidRPr="007A3337">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reported </w:t>
      </w:r>
      <w:r w:rsidRPr="007A3337">
        <w:rPr>
          <w:rFonts w:ascii="Times New Roman" w:hAnsi="Times New Roman"/>
          <w:color w:val="000000" w:themeColor="text1"/>
          <w:sz w:val="24"/>
          <w:szCs w:val="24"/>
        </w:rPr>
        <w:t>work</w:t>
      </w:r>
      <w:r>
        <w:rPr>
          <w:rFonts w:ascii="Times New Roman" w:hAnsi="Times New Roman"/>
          <w:color w:val="000000" w:themeColor="text1"/>
          <w:sz w:val="24"/>
          <w:szCs w:val="24"/>
        </w:rPr>
        <w:t>.</w:t>
      </w:r>
      <w:r>
        <w:rPr>
          <w:rFonts w:ascii="Times New Roman" w:hAnsi="Times New Roman"/>
          <w:color w:val="000000" w:themeColor="text1"/>
          <w:sz w:val="24"/>
          <w:szCs w:val="24"/>
        </w:rPr>
        <w:fldChar w:fldCharType="begin"/>
      </w:r>
      <w:r w:rsidR="00802E3D">
        <w:rPr>
          <w:rFonts w:ascii="Times New Roman" w:hAnsi="Times New Roman"/>
          <w:color w:val="000000" w:themeColor="text1"/>
          <w:sz w:val="24"/>
          <w:szCs w:val="24"/>
        </w:rPr>
        <w:instrText xml:space="preserve"> ADDIN EN.CITE &lt;EndNote&gt;&lt;Cite&gt;&lt;Author&gt;Wang&lt;/Author&gt;&lt;Year&gt;2008&lt;/Year&gt;&lt;RecNum&gt;811&lt;/RecNum&gt;&lt;DisplayText&gt;&lt;style face="superscript"&gt;6&lt;/style&gt;&lt;/DisplayText&gt;&lt;record&gt;&lt;rec-number&gt;811&lt;/rec-number&gt;&lt;foreign-keys&gt;&lt;key app="EN" db-id="vz5e0vz0ixfs59ed5wyvswabw59drxwpzvt9" timestamp="1257935278"&gt;811&lt;/key&gt;&lt;/foreign-keys&gt;&lt;ref-type name="Journal Article"&gt;17&lt;/ref-type&gt;&lt;contributors&gt;&lt;authors&gt;&lt;author&gt;Wang, B.&lt;/author&gt;&lt;author&gt;Cote, A. P.&lt;/author&gt;&lt;author&gt;Furukawa, H.&lt;/author&gt;&lt;author&gt;O&amp;apos;Keeffe, M.&lt;/author&gt;&lt;author&gt;Yaghi, O. M.&lt;/author&gt;&lt;/authors&gt;&lt;/contributors&gt;&lt;titles&gt;&lt;title&gt;Colossal cages in zeolitic imidazolate frameworks as selective carbon dioxide reservoirs&lt;/title&gt;&lt;secondary-title&gt;Nature &amp;#x9;&lt;/secondary-title&gt;&lt;/titles&gt;&lt;pages&gt;207-U6&lt;/pages&gt;&lt;volume&gt;453&lt;/volume&gt;&lt;number&gt;7192&lt;/number&gt;&lt;dates&gt;&lt;year&gt;2008&lt;/year&gt;&lt;/dates&gt;&lt;isbn&gt;0028-0836&lt;/isbn&gt;&lt;accession-num&gt;WOS:000255592400036&lt;/accession-num&gt;&lt;urls&gt;&lt;related-urls&gt;&lt;url&gt;&amp;lt;Go to ISI&amp;gt;://WOS:000255592400036&lt;/url&gt;&lt;url&gt;http://www.nature.com/nature/journal/v453/n7192/pdf/nature06900.pdf&lt;/url&gt;&lt;/related-urls&gt;&lt;/urls&gt;&lt;electronic-resource-num&gt;10.1038/nature06900&lt;/electronic-resource-num&gt;&lt;/record&gt;&lt;/Cite&gt;&lt;/EndNote&gt;</w:instrText>
      </w:r>
      <w:r>
        <w:rPr>
          <w:rFonts w:ascii="Times New Roman" w:hAnsi="Times New Roman"/>
          <w:color w:val="000000" w:themeColor="text1"/>
          <w:sz w:val="24"/>
          <w:szCs w:val="24"/>
        </w:rPr>
        <w:fldChar w:fldCharType="separate"/>
      </w:r>
      <w:r w:rsidR="00802E3D" w:rsidRPr="00802E3D">
        <w:rPr>
          <w:rFonts w:ascii="Times New Roman" w:hAnsi="Times New Roman"/>
          <w:noProof/>
          <w:color w:val="000000" w:themeColor="text1"/>
          <w:sz w:val="24"/>
          <w:szCs w:val="24"/>
          <w:vertAlign w:val="superscript"/>
        </w:rPr>
        <w:t>6</w:t>
      </w:r>
      <w:r>
        <w:rPr>
          <w:rFonts w:ascii="Times New Roman" w:hAnsi="Times New Roman"/>
          <w:color w:val="000000" w:themeColor="text1"/>
          <w:sz w:val="24"/>
          <w:szCs w:val="24"/>
        </w:rPr>
        <w:fldChar w:fldCharType="end"/>
      </w:r>
      <w:r>
        <w:rPr>
          <w:rFonts w:ascii="Times New Roman" w:hAnsi="Times New Roman"/>
          <w:color w:val="000000" w:themeColor="text1"/>
          <w:sz w:val="24"/>
          <w:szCs w:val="24"/>
        </w:rPr>
        <w:t xml:space="preserve"> </w:t>
      </w:r>
    </w:p>
    <w:p w14:paraId="0C137CB4" w14:textId="77777777" w:rsidR="00DF6B80" w:rsidRPr="009E2EA1" w:rsidRDefault="00DF6B8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szCs w:val="24"/>
        </w:rPr>
      </w:pPr>
    </w:p>
    <w:p w14:paraId="62A3B6D7" w14:textId="77777777" w:rsidR="00DF6B80" w:rsidRPr="009E2EA1" w:rsidRDefault="00DF6B80" w:rsidP="00DF6B80">
      <w:pPr>
        <w:pStyle w:val="ExperimentalSection"/>
        <w:adjustRightInd w:val="0"/>
        <w:snapToGrid w:val="0"/>
        <w:spacing w:afterLines="50" w:after="120" w:line="360" w:lineRule="auto"/>
        <w:rPr>
          <w:rFonts w:ascii="Times New Roman" w:hAnsi="Times New Roman"/>
          <w:b/>
          <w:color w:val="000000" w:themeColor="text1"/>
          <w:sz w:val="24"/>
          <w:szCs w:val="24"/>
          <w:lang w:val="en-US"/>
        </w:rPr>
      </w:pPr>
      <w:r w:rsidRPr="009E2EA1">
        <w:rPr>
          <w:rFonts w:ascii="Times New Roman" w:hAnsi="Times New Roman"/>
          <w:b/>
          <w:color w:val="000000" w:themeColor="text1"/>
          <w:sz w:val="24"/>
          <w:szCs w:val="24"/>
          <w:lang w:val="en-US"/>
        </w:rPr>
        <w:t>Methods</w:t>
      </w:r>
    </w:p>
    <w:p w14:paraId="3DAA51D0" w14:textId="77777777" w:rsidR="00DF6B80" w:rsidRPr="007A3337" w:rsidRDefault="00DF6B80" w:rsidP="00DF6B80">
      <w:pPr>
        <w:pStyle w:val="P1"/>
        <w:adjustRightInd w:val="0"/>
        <w:snapToGrid w:val="0"/>
        <w:spacing w:afterLines="50" w:after="120" w:line="360" w:lineRule="auto"/>
        <w:ind w:firstLineChars="100" w:firstLine="240"/>
        <w:jc w:val="both"/>
        <w:rPr>
          <w:rFonts w:ascii="Times New Roman" w:hAnsi="Times New Roman"/>
          <w:color w:val="000000" w:themeColor="text1"/>
          <w:sz w:val="24"/>
        </w:rPr>
      </w:pPr>
      <w:r w:rsidRPr="007A3337">
        <w:rPr>
          <w:rFonts w:ascii="Times New Roman" w:hAnsi="Times New Roman"/>
          <w:b/>
          <w:color w:val="000000" w:themeColor="text1"/>
          <w:sz w:val="24"/>
        </w:rPr>
        <w:t>Elemental analysis</w:t>
      </w:r>
      <w:r w:rsidRPr="007A3337">
        <w:rPr>
          <w:rFonts w:ascii="Times New Roman" w:hAnsi="Times New Roman"/>
          <w:color w:val="000000" w:themeColor="text1"/>
          <w:sz w:val="24"/>
        </w:rPr>
        <w:t xml:space="preserve"> was carried out with a Perkin-Elmer 240C elemental analyzer. </w:t>
      </w:r>
    </w:p>
    <w:p w14:paraId="4A116E21" w14:textId="77777777" w:rsidR="00DF6B80" w:rsidRPr="007A3337" w:rsidRDefault="00DF6B80" w:rsidP="00DF6B80">
      <w:pPr>
        <w:pStyle w:val="P1"/>
        <w:adjustRightInd w:val="0"/>
        <w:snapToGrid w:val="0"/>
        <w:spacing w:afterLines="50" w:after="120" w:line="360" w:lineRule="auto"/>
        <w:ind w:firstLineChars="100" w:firstLine="240"/>
        <w:jc w:val="both"/>
        <w:rPr>
          <w:rFonts w:ascii="Times New Roman" w:hAnsi="Times New Roman"/>
          <w:color w:val="000000" w:themeColor="text1"/>
          <w:sz w:val="24"/>
        </w:rPr>
      </w:pPr>
      <w:r w:rsidRPr="007A3337">
        <w:rPr>
          <w:rFonts w:ascii="Times New Roman" w:hAnsi="Times New Roman"/>
          <w:b/>
          <w:color w:val="000000" w:themeColor="text1"/>
          <w:sz w:val="24"/>
        </w:rPr>
        <w:t>Fourier-transform Infrared (FT-IR) spectra</w:t>
      </w:r>
      <w:r w:rsidRPr="007A3337">
        <w:rPr>
          <w:rFonts w:ascii="Times New Roman" w:hAnsi="Times New Roman"/>
          <w:color w:val="000000" w:themeColor="text1"/>
          <w:sz w:val="24"/>
        </w:rPr>
        <w:t xml:space="preserve"> were recorded from </w:t>
      </w:r>
      <w:proofErr w:type="spellStart"/>
      <w:r w:rsidRPr="007A3337">
        <w:rPr>
          <w:rFonts w:ascii="Times New Roman" w:hAnsi="Times New Roman"/>
          <w:color w:val="000000" w:themeColor="text1"/>
          <w:sz w:val="24"/>
        </w:rPr>
        <w:t>KBr</w:t>
      </w:r>
      <w:proofErr w:type="spellEnd"/>
      <w:r w:rsidRPr="007A3337">
        <w:rPr>
          <w:rFonts w:ascii="Times New Roman" w:hAnsi="Times New Roman"/>
          <w:color w:val="000000" w:themeColor="text1"/>
          <w:sz w:val="24"/>
        </w:rPr>
        <w:t xml:space="preserve"> pellets in the range of 4000–600 cm</w:t>
      </w:r>
      <w:r w:rsidRPr="007A3337">
        <w:rPr>
          <w:rFonts w:ascii="Times New Roman" w:hAnsi="Times New Roman"/>
          <w:color w:val="000000" w:themeColor="text1"/>
          <w:sz w:val="24"/>
          <w:vertAlign w:val="superscript"/>
        </w:rPr>
        <w:t xml:space="preserve">-1 </w:t>
      </w:r>
      <w:r w:rsidRPr="007A3337">
        <w:rPr>
          <w:rFonts w:ascii="Times New Roman" w:hAnsi="Times New Roman"/>
          <w:color w:val="000000" w:themeColor="text1"/>
          <w:sz w:val="24"/>
        </w:rPr>
        <w:t xml:space="preserve">on a VECTOR 22 spectrometer. </w:t>
      </w:r>
    </w:p>
    <w:p w14:paraId="19BAD277" w14:textId="77777777" w:rsidR="00DF6B80" w:rsidRPr="007A3337" w:rsidRDefault="00DF6B80" w:rsidP="00DF6B80">
      <w:pPr>
        <w:pStyle w:val="P1"/>
        <w:adjustRightInd w:val="0"/>
        <w:snapToGrid w:val="0"/>
        <w:spacing w:afterLines="50" w:after="120" w:line="360" w:lineRule="auto"/>
        <w:ind w:firstLineChars="100" w:firstLine="240"/>
        <w:jc w:val="both"/>
        <w:rPr>
          <w:rFonts w:ascii="Times New Roman" w:hAnsi="Times New Roman"/>
          <w:color w:val="000000" w:themeColor="text1"/>
          <w:sz w:val="24"/>
        </w:rPr>
      </w:pPr>
      <w:proofErr w:type="spellStart"/>
      <w:r w:rsidRPr="007A3337">
        <w:rPr>
          <w:rFonts w:ascii="Times New Roman" w:hAnsi="Times New Roman"/>
          <w:b/>
          <w:color w:val="000000" w:themeColor="text1"/>
          <w:sz w:val="24"/>
        </w:rPr>
        <w:t>Thermogravimetric</w:t>
      </w:r>
      <w:proofErr w:type="spellEnd"/>
      <w:r w:rsidRPr="007A3337">
        <w:rPr>
          <w:rFonts w:ascii="Times New Roman" w:hAnsi="Times New Roman"/>
          <w:b/>
          <w:color w:val="000000" w:themeColor="text1"/>
          <w:sz w:val="24"/>
        </w:rPr>
        <w:t xml:space="preserve"> analyses</w:t>
      </w:r>
      <w:r w:rsidRPr="007A3337">
        <w:rPr>
          <w:rFonts w:ascii="Times New Roman" w:hAnsi="Times New Roman"/>
          <w:color w:val="000000" w:themeColor="text1"/>
          <w:sz w:val="24"/>
        </w:rPr>
        <w:t xml:space="preserve"> (TGA) were performed using a STA 209 F1 (NETZSCH Instruments) thermo-microbalance, heating from room temperature to 650°C at a rate of 10°C min</w:t>
      </w:r>
      <w:r w:rsidRPr="007A3337">
        <w:rPr>
          <w:rFonts w:ascii="Times New Roman" w:hAnsi="Times New Roman"/>
          <w:color w:val="000000" w:themeColor="text1"/>
          <w:sz w:val="24"/>
          <w:vertAlign w:val="superscript"/>
        </w:rPr>
        <w:t>-1</w:t>
      </w:r>
      <w:r w:rsidRPr="007A3337">
        <w:rPr>
          <w:rFonts w:ascii="Times New Roman" w:hAnsi="Times New Roman"/>
          <w:color w:val="000000" w:themeColor="text1"/>
          <w:sz w:val="24"/>
        </w:rPr>
        <w:t xml:space="preserve"> under nitrogen flow. </w:t>
      </w:r>
    </w:p>
    <w:p w14:paraId="2F28D6FA" w14:textId="77777777" w:rsidR="00DF6B80" w:rsidRDefault="00DF6B80" w:rsidP="00DF6B80">
      <w:pPr>
        <w:pStyle w:val="ExperimentalSection"/>
        <w:adjustRightInd w:val="0"/>
        <w:snapToGrid w:val="0"/>
        <w:spacing w:afterLines="50" w:after="120" w:line="360" w:lineRule="auto"/>
        <w:ind w:firstLineChars="100" w:firstLine="240"/>
        <w:rPr>
          <w:rFonts w:ascii="Times New Roman" w:hAnsi="Times New Roman"/>
          <w:color w:val="000000" w:themeColor="text1"/>
          <w:sz w:val="24"/>
        </w:rPr>
      </w:pPr>
      <w:r w:rsidRPr="007A3337">
        <w:rPr>
          <w:rFonts w:ascii="Times New Roman" w:hAnsi="Times New Roman"/>
          <w:b/>
          <w:color w:val="000000" w:themeColor="text1"/>
          <w:sz w:val="24"/>
        </w:rPr>
        <w:t xml:space="preserve">Powder </w:t>
      </w:r>
      <w:r>
        <w:rPr>
          <w:rFonts w:ascii="Times New Roman" w:hAnsi="Times New Roman"/>
          <w:b/>
          <w:color w:val="000000" w:themeColor="text1"/>
          <w:sz w:val="24"/>
        </w:rPr>
        <w:t>x</w:t>
      </w:r>
      <w:r w:rsidRPr="007A3337">
        <w:rPr>
          <w:rFonts w:ascii="Times New Roman" w:hAnsi="Times New Roman"/>
          <w:b/>
          <w:color w:val="000000" w:themeColor="text1"/>
          <w:sz w:val="24"/>
        </w:rPr>
        <w:t>-</w:t>
      </w:r>
      <w:r>
        <w:rPr>
          <w:rFonts w:ascii="Times New Roman" w:hAnsi="Times New Roman"/>
          <w:b/>
          <w:color w:val="000000" w:themeColor="text1"/>
          <w:sz w:val="24"/>
        </w:rPr>
        <w:t>r</w:t>
      </w:r>
      <w:r w:rsidRPr="007A3337">
        <w:rPr>
          <w:rFonts w:ascii="Times New Roman" w:hAnsi="Times New Roman"/>
          <w:b/>
          <w:color w:val="000000" w:themeColor="text1"/>
          <w:sz w:val="24"/>
        </w:rPr>
        <w:t xml:space="preserve">ay </w:t>
      </w:r>
      <w:r>
        <w:rPr>
          <w:rFonts w:ascii="Times New Roman" w:hAnsi="Times New Roman"/>
          <w:b/>
          <w:color w:val="000000" w:themeColor="text1"/>
          <w:sz w:val="24"/>
        </w:rPr>
        <w:t>d</w:t>
      </w:r>
      <w:r w:rsidRPr="007A3337">
        <w:rPr>
          <w:rFonts w:ascii="Times New Roman" w:hAnsi="Times New Roman"/>
          <w:b/>
          <w:color w:val="000000" w:themeColor="text1"/>
          <w:sz w:val="24"/>
        </w:rPr>
        <w:t>iffraction (PXRD) patterns</w:t>
      </w:r>
      <w:r w:rsidRPr="007A3337">
        <w:rPr>
          <w:rFonts w:ascii="Times New Roman" w:hAnsi="Times New Roman"/>
          <w:color w:val="000000" w:themeColor="text1"/>
          <w:sz w:val="24"/>
        </w:rPr>
        <w:t xml:space="preserve"> of related samples were tested with </w:t>
      </w:r>
      <w:proofErr w:type="spellStart"/>
      <w:r>
        <w:rPr>
          <w:rFonts w:ascii="Times New Roman" w:hAnsi="Times New Roman"/>
          <w:color w:val="000000" w:themeColor="text1"/>
          <w:sz w:val="24"/>
        </w:rPr>
        <w:t>Rigaku</w:t>
      </w:r>
      <w:proofErr w:type="spellEnd"/>
      <w:r>
        <w:rPr>
          <w:rFonts w:ascii="Times New Roman" w:hAnsi="Times New Roman"/>
          <w:color w:val="000000" w:themeColor="text1"/>
          <w:sz w:val="24"/>
        </w:rPr>
        <w:t xml:space="preserve"> </w:t>
      </w:r>
      <w:proofErr w:type="spellStart"/>
      <w:r>
        <w:rPr>
          <w:rFonts w:ascii="Times New Roman" w:hAnsi="Times New Roman"/>
          <w:color w:val="000000" w:themeColor="text1"/>
          <w:sz w:val="24"/>
        </w:rPr>
        <w:t>SmartLab</w:t>
      </w:r>
      <w:proofErr w:type="spellEnd"/>
      <w:r w:rsidRPr="007A3337">
        <w:rPr>
          <w:rFonts w:ascii="Times New Roman" w:hAnsi="Times New Roman"/>
          <w:color w:val="000000" w:themeColor="text1"/>
          <w:sz w:val="24"/>
        </w:rPr>
        <w:t xml:space="preserve"> (test conditions: 40 kV, 40 mA, </w:t>
      </w:r>
      <w:proofErr w:type="spellStart"/>
      <w:r w:rsidRPr="007A3337">
        <w:rPr>
          <w:rFonts w:ascii="Times New Roman" w:hAnsi="Times New Roman"/>
          <w:color w:val="000000" w:themeColor="text1"/>
          <w:sz w:val="24"/>
        </w:rPr>
        <w:t>CuK</w:t>
      </w:r>
      <w:proofErr w:type="spellEnd"/>
      <w:r w:rsidRPr="007A3337">
        <w:rPr>
          <w:rFonts w:ascii="Times New Roman" w:hAnsi="Times New Roman"/>
          <w:color w:val="000000" w:themeColor="text1"/>
          <w:sz w:val="24"/>
        </w:rPr>
        <w:t>α, λ = 1.5418 Å).</w:t>
      </w:r>
      <w:r w:rsidRPr="00D965F8">
        <w:rPr>
          <w:rFonts w:ascii="Times New Roman" w:hAnsi="Times New Roman" w:hint="eastAsia"/>
          <w:color w:val="000000" w:themeColor="text1"/>
          <w:sz w:val="24"/>
        </w:rPr>
        <w:t xml:space="preserve"> In</w:t>
      </w:r>
      <w:r>
        <w:rPr>
          <w:rFonts w:ascii="Times New Roman" w:hAnsi="Times New Roman"/>
          <w:color w:val="000000" w:themeColor="text1"/>
          <w:sz w:val="24"/>
        </w:rPr>
        <w:t xml:space="preserve">-situ PXRD measurement was </w:t>
      </w:r>
      <w:r>
        <w:rPr>
          <w:rFonts w:ascii="Times New Roman" w:hAnsi="Times New Roman"/>
          <w:color w:val="000000" w:themeColor="text1"/>
          <w:sz w:val="24"/>
        </w:rPr>
        <w:lastRenderedPageBreak/>
        <w:t xml:space="preserve">performed by using a cell with double berylliums and a pressure controller (designed by </w:t>
      </w:r>
      <w:r w:rsidRPr="00CA5A4C">
        <w:rPr>
          <w:rFonts w:ascii="Times New Roman" w:hAnsi="Times New Roman"/>
          <w:color w:val="000000" w:themeColor="text1"/>
          <w:sz w:val="24"/>
        </w:rPr>
        <w:t xml:space="preserve">Xuzhou North </w:t>
      </w:r>
      <w:proofErr w:type="spellStart"/>
      <w:r w:rsidRPr="00CA5A4C">
        <w:rPr>
          <w:rFonts w:ascii="Times New Roman" w:hAnsi="Times New Roman"/>
          <w:color w:val="000000" w:themeColor="text1"/>
          <w:sz w:val="24"/>
        </w:rPr>
        <w:t>Gaorui</w:t>
      </w:r>
      <w:proofErr w:type="spellEnd"/>
      <w:r w:rsidRPr="00CA5A4C">
        <w:rPr>
          <w:rFonts w:ascii="Times New Roman" w:hAnsi="Times New Roman"/>
          <w:color w:val="000000" w:themeColor="text1"/>
          <w:sz w:val="24"/>
        </w:rPr>
        <w:t xml:space="preserve"> Electronic Equipment Co., Ltd</w:t>
      </w:r>
      <w:r>
        <w:rPr>
          <w:rFonts w:ascii="Times New Roman" w:hAnsi="Times New Roman"/>
          <w:color w:val="000000" w:themeColor="text1"/>
          <w:sz w:val="24"/>
        </w:rPr>
        <w:t xml:space="preserve">). </w:t>
      </w:r>
      <w:r w:rsidRPr="007A3337">
        <w:rPr>
          <w:rFonts w:ascii="Times New Roman" w:eastAsia="宋体" w:hAnsi="Times New Roman"/>
          <w:color w:val="000000" w:themeColor="text1"/>
          <w:sz w:val="24"/>
        </w:rPr>
        <w:t>Simulated powder patterns from single-crystal X-ray diffraction data were generated using Mercury 1.4.2 software.</w:t>
      </w:r>
      <w:r w:rsidRPr="007A3337">
        <w:rPr>
          <w:rFonts w:ascii="Times New Roman" w:hAnsi="Times New Roman"/>
          <w:color w:val="000000" w:themeColor="text1"/>
          <w:sz w:val="24"/>
        </w:rPr>
        <w:t xml:space="preserve"> </w:t>
      </w:r>
    </w:p>
    <w:p w14:paraId="4CCC140E" w14:textId="6322EDF5" w:rsidR="00DF6B80" w:rsidRDefault="00DF6B80" w:rsidP="00DF6B80">
      <w:pPr>
        <w:pStyle w:val="P1"/>
        <w:adjustRightInd w:val="0"/>
        <w:snapToGrid w:val="0"/>
        <w:spacing w:afterLines="50" w:after="120" w:line="360" w:lineRule="auto"/>
        <w:ind w:firstLineChars="100" w:firstLine="240"/>
        <w:jc w:val="both"/>
        <w:rPr>
          <w:rFonts w:ascii="Times New Roman" w:hAnsi="Times New Roman"/>
          <w:color w:val="000000" w:themeColor="text1"/>
          <w:sz w:val="24"/>
        </w:rPr>
      </w:pPr>
      <w:r w:rsidRPr="007A3337">
        <w:rPr>
          <w:rFonts w:ascii="Times New Roman" w:hAnsi="Times New Roman"/>
          <w:b/>
          <w:color w:val="000000" w:themeColor="text1"/>
          <w:sz w:val="24"/>
        </w:rPr>
        <w:t>Single-crystal X-ray diffraction measurements</w:t>
      </w:r>
      <w:r w:rsidRPr="007A3337">
        <w:rPr>
          <w:rFonts w:ascii="Times New Roman" w:hAnsi="Times New Roman"/>
          <w:color w:val="000000" w:themeColor="text1"/>
          <w:sz w:val="24"/>
        </w:rPr>
        <w:t xml:space="preserve"> were performed on a Bruker Smart Apex CCD diffractometer at 298 K using </w:t>
      </w:r>
      <w:bookmarkStart w:id="5" w:name="OLE_LINK3"/>
      <w:bookmarkStart w:id="6" w:name="OLE_LINK4"/>
      <w:r w:rsidRPr="007A3337">
        <w:rPr>
          <w:rFonts w:ascii="Times New Roman" w:hAnsi="Times New Roman"/>
          <w:color w:val="000000" w:themeColor="text1"/>
          <w:sz w:val="24"/>
        </w:rPr>
        <w:t xml:space="preserve">graphite </w:t>
      </w:r>
      <w:proofErr w:type="spellStart"/>
      <w:r w:rsidRPr="007A3337">
        <w:rPr>
          <w:rFonts w:ascii="Times New Roman" w:hAnsi="Times New Roman"/>
          <w:color w:val="000000" w:themeColor="text1"/>
          <w:sz w:val="24"/>
        </w:rPr>
        <w:t>monochromator</w:t>
      </w:r>
      <w:proofErr w:type="spellEnd"/>
      <w:r w:rsidRPr="007A3337">
        <w:rPr>
          <w:rFonts w:ascii="Times New Roman" w:hAnsi="Times New Roman"/>
          <w:color w:val="000000" w:themeColor="text1"/>
          <w:sz w:val="24"/>
        </w:rPr>
        <w:t xml:space="preserve"> </w:t>
      </w:r>
      <w:bookmarkEnd w:id="5"/>
      <w:bookmarkEnd w:id="6"/>
      <w:r w:rsidRPr="007A3337">
        <w:rPr>
          <w:rFonts w:ascii="Times New Roman" w:hAnsi="Times New Roman"/>
          <w:color w:val="000000" w:themeColor="text1"/>
          <w:sz w:val="24"/>
        </w:rPr>
        <w:t>Mo/Kα radiation (λ = 0.71073 Å). Data reduction was made with the Bruker Saint program. The structures were solved by direct methods and refined with full-matrix least squares technique using the SHELXTL package</w:t>
      </w:r>
      <w:r>
        <w:rPr>
          <w:rFonts w:ascii="Times New Roman" w:hAnsi="Times New Roman"/>
          <w:color w:val="000000" w:themeColor="text1"/>
          <w:sz w:val="24"/>
        </w:rPr>
        <w:t>.</w:t>
      </w:r>
      <w:r w:rsidRPr="007A3337">
        <w:rPr>
          <w:rFonts w:ascii="Times New Roman" w:hAnsi="Times New Roman"/>
          <w:color w:val="000000" w:themeColor="text1"/>
          <w:sz w:val="24"/>
        </w:rPr>
        <w:fldChar w:fldCharType="begin">
          <w:fldData xml:space="preserve">PEVuZE5vdGU+PENpdGU+PEF1dGhvcj5TaGVsZHJpY2s8L0F1dGhvcj48WWVhcj4yMDA4PC9ZZWFy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</w:fldData>
        </w:fldChar>
      </w:r>
      <w:r w:rsidR="00802E3D">
        <w:rPr>
          <w:rFonts w:ascii="Times New Roman" w:hAnsi="Times New Roman"/>
          <w:color w:val="000000" w:themeColor="text1"/>
          <w:sz w:val="24"/>
        </w:rPr>
        <w:instrText xml:space="preserve"> ADDIN EN.CITE </w:instrText>
      </w:r>
      <w:r w:rsidR="00802E3D">
        <w:rPr>
          <w:rFonts w:ascii="Times New Roman" w:hAnsi="Times New Roman"/>
          <w:color w:val="000000" w:themeColor="text1"/>
          <w:sz w:val="24"/>
        </w:rPr>
        <w:fldChar w:fldCharType="begin">
          <w:fldData xml:space="preserve">PEVuZE5vdGU+PENpdGU+PEF1dGhvcj5TaGVsZHJpY2s8L0F1dGhvcj48WWVhcj4yMDA4PC9ZZWFy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</w:fldData>
        </w:fldChar>
      </w:r>
      <w:r w:rsidR="00802E3D">
        <w:rPr>
          <w:rFonts w:ascii="Times New Roman" w:hAnsi="Times New Roman"/>
          <w:color w:val="000000" w:themeColor="text1"/>
          <w:sz w:val="24"/>
        </w:rPr>
        <w:instrText xml:space="preserve"> ADDIN EN.CITE.DATA </w:instrText>
      </w:r>
      <w:r w:rsidR="00802E3D">
        <w:rPr>
          <w:rFonts w:ascii="Times New Roman" w:hAnsi="Times New Roman"/>
          <w:color w:val="000000" w:themeColor="text1"/>
          <w:sz w:val="24"/>
        </w:rPr>
      </w:r>
      <w:r w:rsidR="00802E3D">
        <w:rPr>
          <w:rFonts w:ascii="Times New Roman" w:hAnsi="Times New Roman"/>
          <w:color w:val="000000" w:themeColor="text1"/>
          <w:sz w:val="24"/>
        </w:rPr>
        <w:fldChar w:fldCharType="end"/>
      </w:r>
      <w:r w:rsidRPr="007A3337">
        <w:rPr>
          <w:rFonts w:ascii="Times New Roman" w:hAnsi="Times New Roman"/>
          <w:color w:val="000000" w:themeColor="text1"/>
          <w:sz w:val="24"/>
        </w:rPr>
        <w:fldChar w:fldCharType="separate"/>
      </w:r>
      <w:r w:rsidR="00802E3D" w:rsidRPr="00802E3D">
        <w:rPr>
          <w:rFonts w:ascii="Times New Roman" w:hAnsi="Times New Roman"/>
          <w:noProof/>
          <w:color w:val="000000" w:themeColor="text1"/>
          <w:sz w:val="24"/>
          <w:vertAlign w:val="superscript"/>
        </w:rPr>
        <w:t>7</w:t>
      </w:r>
      <w:r w:rsidRPr="007A3337">
        <w:rPr>
          <w:rFonts w:ascii="Times New Roman" w:hAnsi="Times New Roman"/>
          <w:color w:val="000000" w:themeColor="text1"/>
          <w:sz w:val="24"/>
        </w:rPr>
        <w:fldChar w:fldCharType="end"/>
      </w:r>
      <w:r>
        <w:rPr>
          <w:rFonts w:ascii="Times New Roman" w:hAnsi="Times New Roman"/>
          <w:color w:val="000000" w:themeColor="text1"/>
          <w:sz w:val="24"/>
        </w:rPr>
        <w:t xml:space="preserve"> </w:t>
      </w:r>
      <w:r w:rsidRPr="007A3337">
        <w:rPr>
          <w:rFonts w:ascii="Times New Roman" w:hAnsi="Times New Roman"/>
          <w:color w:val="000000" w:themeColor="text1"/>
          <w:sz w:val="24"/>
        </w:rPr>
        <w:t xml:space="preserve">Organic hydrogen atoms were placed in calculated positions with isotropic displacement parameters set to 1.2 × </w:t>
      </w:r>
      <w:proofErr w:type="spellStart"/>
      <w:r w:rsidRPr="007A3337">
        <w:rPr>
          <w:rFonts w:ascii="Times New Roman" w:hAnsi="Times New Roman"/>
          <w:color w:val="000000" w:themeColor="text1"/>
          <w:sz w:val="24"/>
        </w:rPr>
        <w:t>Ueq</w:t>
      </w:r>
      <w:proofErr w:type="spellEnd"/>
      <w:r w:rsidRPr="007A3337">
        <w:rPr>
          <w:rFonts w:ascii="Times New Roman" w:hAnsi="Times New Roman"/>
          <w:color w:val="000000" w:themeColor="text1"/>
          <w:sz w:val="24"/>
        </w:rPr>
        <w:t xml:space="preserve"> of the attached atom. </w:t>
      </w:r>
      <w:r>
        <w:rPr>
          <w:rFonts w:ascii="Times New Roman" w:hAnsi="Times New Roman"/>
          <w:color w:val="000000" w:themeColor="text1"/>
          <w:sz w:val="24"/>
        </w:rPr>
        <w:t xml:space="preserve">The </w:t>
      </w:r>
      <w:r w:rsidR="00C07DA0" w:rsidRPr="00C07DA0">
        <w:rPr>
          <w:rFonts w:ascii="Times New Roman" w:hAnsi="Times New Roman"/>
          <w:b/>
          <w:color w:val="000000" w:themeColor="text1"/>
          <w:sz w:val="24"/>
        </w:rPr>
        <w:t>NTU-68</w:t>
      </w:r>
      <w:r w:rsidRPr="00A069E4">
        <w:rPr>
          <w:rFonts w:ascii="Times New Roman" w:hAnsi="Times New Roman"/>
          <w:b/>
          <w:color w:val="000000" w:themeColor="text1"/>
          <w:sz w:val="24"/>
        </w:rPr>
        <w:t>a</w:t>
      </w:r>
      <w:r>
        <w:rPr>
          <w:rFonts w:ascii="Times New Roman" w:hAnsi="Times New Roman"/>
          <w:color w:val="000000" w:themeColor="text1"/>
          <w:sz w:val="24"/>
        </w:rPr>
        <w:t xml:space="preserve"> is prepared by evacuation of a solvent exchanged </w:t>
      </w:r>
      <w:r w:rsidR="00C07DA0" w:rsidRPr="00C07DA0">
        <w:rPr>
          <w:rFonts w:ascii="Times New Roman" w:hAnsi="Times New Roman"/>
          <w:b/>
          <w:color w:val="000000" w:themeColor="text1"/>
          <w:sz w:val="24"/>
        </w:rPr>
        <w:t>NTU-68</w:t>
      </w:r>
      <w:r>
        <w:rPr>
          <w:rFonts w:ascii="Times New Roman" w:hAnsi="Times New Roman"/>
          <w:b/>
          <w:color w:val="000000" w:themeColor="text1"/>
          <w:sz w:val="24"/>
        </w:rPr>
        <w:t xml:space="preserve"> </w:t>
      </w:r>
      <w:r>
        <w:rPr>
          <w:rFonts w:ascii="Times New Roman" w:hAnsi="Times New Roman"/>
          <w:color w:val="000000" w:themeColor="text1"/>
          <w:sz w:val="24"/>
        </w:rPr>
        <w:t>crystal in a glass tube at 353 K for 20 h, where the cell was purged by highly pure N</w:t>
      </w:r>
      <w:r w:rsidRPr="00EA4C02">
        <w:rPr>
          <w:rFonts w:ascii="Times New Roman" w:hAnsi="Times New Roman"/>
          <w:color w:val="000000" w:themeColor="text1"/>
          <w:sz w:val="24"/>
          <w:vertAlign w:val="subscript"/>
        </w:rPr>
        <w:t>2</w:t>
      </w:r>
      <w:r>
        <w:rPr>
          <w:rFonts w:ascii="Times New Roman" w:hAnsi="Times New Roman"/>
          <w:color w:val="000000" w:themeColor="text1"/>
          <w:sz w:val="24"/>
          <w:vertAlign w:val="subscript"/>
        </w:rPr>
        <w:t xml:space="preserve"> </w:t>
      </w:r>
      <w:r>
        <w:rPr>
          <w:rFonts w:ascii="Times New Roman" w:hAnsi="Times New Roman"/>
          <w:color w:val="000000" w:themeColor="text1"/>
          <w:sz w:val="24"/>
        </w:rPr>
        <w:t xml:space="preserve">(1 bar) after evacuation. </w:t>
      </w:r>
      <w:r w:rsidRPr="00CC0F65">
        <w:rPr>
          <w:rFonts w:ascii="Times New Roman" w:hAnsi="Times New Roman"/>
          <w:color w:val="000000" w:themeColor="text1"/>
          <w:sz w:val="24"/>
        </w:rPr>
        <w:t xml:space="preserve">CCDC </w:t>
      </w:r>
      <w:r w:rsidR="00CC0F65" w:rsidRPr="00CC0F65">
        <w:rPr>
          <w:rFonts w:ascii="Times New Roman" w:hAnsi="Times New Roman" w:hint="eastAsia"/>
          <w:color w:val="000000" w:themeColor="text1"/>
          <w:sz w:val="24"/>
        </w:rPr>
        <w:t>2259589-2259603</w:t>
      </w:r>
      <w:r w:rsidRPr="00CC0F65">
        <w:rPr>
          <w:rFonts w:ascii="Times New Roman" w:hAnsi="Times New Roman"/>
          <w:color w:val="000000" w:themeColor="text1"/>
          <w:sz w:val="24"/>
        </w:rPr>
        <w:t xml:space="preserve"> contains</w:t>
      </w:r>
      <w:r w:rsidRPr="007A3337">
        <w:rPr>
          <w:rFonts w:ascii="Times New Roman" w:hAnsi="Times New Roman"/>
          <w:color w:val="000000" w:themeColor="text1"/>
          <w:sz w:val="24"/>
        </w:rPr>
        <w:t xml:space="preserve"> the supplementary crystallographic data for this paper. These data can be obtained free of charge from The Cambridge Crystallographic Data Centre </w:t>
      </w:r>
      <w:r w:rsidRPr="00CD2112">
        <w:rPr>
          <w:rFonts w:ascii="Times New Roman" w:hAnsi="Times New Roman"/>
          <w:i/>
          <w:color w:val="000000" w:themeColor="text1"/>
          <w:sz w:val="24"/>
        </w:rPr>
        <w:t>via</w:t>
      </w:r>
      <w:r w:rsidRPr="007A3337">
        <w:rPr>
          <w:rFonts w:ascii="Times New Roman" w:hAnsi="Times New Roman"/>
          <w:color w:val="000000" w:themeColor="text1"/>
          <w:sz w:val="24"/>
        </w:rPr>
        <w:t xml:space="preserve"> www.ccdc.cam.ac.uk/data_request/cif. Crystal data are summarized in Table S1.</w:t>
      </w:r>
      <w:r>
        <w:rPr>
          <w:rFonts w:ascii="Times New Roman" w:hAnsi="Times New Roman"/>
          <w:color w:val="000000" w:themeColor="text1"/>
          <w:sz w:val="24"/>
        </w:rPr>
        <w:t xml:space="preserve"> </w:t>
      </w:r>
    </w:p>
    <w:p w14:paraId="4C2A31C1" w14:textId="2F4DF3EF" w:rsidR="00DF6B80" w:rsidRPr="00FB1BAD" w:rsidRDefault="00DF6B80" w:rsidP="00DF6B80">
      <w:pPr>
        <w:pStyle w:val="P1"/>
        <w:adjustRightInd w:val="0"/>
        <w:snapToGrid w:val="0"/>
        <w:spacing w:afterLines="50" w:after="120" w:line="360" w:lineRule="auto"/>
        <w:ind w:firstLineChars="100" w:firstLine="240"/>
        <w:jc w:val="both"/>
        <w:rPr>
          <w:rFonts w:ascii="Times New Roman" w:hAnsi="Times New Roman"/>
          <w:color w:val="FF0000"/>
          <w:sz w:val="24"/>
        </w:rPr>
      </w:pPr>
      <w:r w:rsidRPr="00E75222">
        <w:rPr>
          <w:rFonts w:ascii="Times New Roman" w:hAnsi="Times New Roman"/>
          <w:b/>
          <w:color w:val="000000" w:themeColor="text1"/>
          <w:sz w:val="24"/>
        </w:rPr>
        <w:t xml:space="preserve">Sample activation </w:t>
      </w:r>
      <w:r w:rsidRPr="00E75222">
        <w:rPr>
          <w:rFonts w:ascii="Times New Roman" w:hAnsi="Times New Roman"/>
          <w:color w:val="000000" w:themeColor="text1"/>
          <w:sz w:val="24"/>
        </w:rPr>
        <w:t xml:space="preserve">was performed by immersing the </w:t>
      </w:r>
      <w:r w:rsidRPr="00E75222">
        <w:rPr>
          <w:rFonts w:ascii="Times New Roman" w:hAnsi="Times New Roman"/>
          <w:bCs/>
          <w:color w:val="000000" w:themeColor="text1"/>
          <w:sz w:val="24"/>
        </w:rPr>
        <w:t xml:space="preserve">as-synthesized </w:t>
      </w:r>
      <w:r w:rsidRPr="00E75222">
        <w:rPr>
          <w:rFonts w:ascii="Times New Roman" w:hAnsi="Times New Roman"/>
          <w:color w:val="000000" w:themeColor="text1"/>
          <w:sz w:val="24"/>
        </w:rPr>
        <w:t>crystals in dry ethanol for 3 days to remove the nonvolatile solvents, and the extract was decanted every 8 h and fresh ethanol was replaced. The completely activated</w:t>
      </w:r>
      <w:r>
        <w:rPr>
          <w:rFonts w:ascii="Times New Roman" w:hAnsi="Times New Roman"/>
          <w:color w:val="000000" w:themeColor="text1"/>
          <w:sz w:val="24"/>
        </w:rPr>
        <w:t xml:space="preserve"> </w:t>
      </w:r>
      <w:r w:rsidR="00C07DA0" w:rsidRPr="00C07DA0">
        <w:rPr>
          <w:rFonts w:ascii="Times New Roman" w:hAnsi="Times New Roman"/>
          <w:b/>
          <w:color w:val="000000" w:themeColor="text1"/>
          <w:sz w:val="24"/>
        </w:rPr>
        <w:t>NTU-68</w:t>
      </w:r>
      <w:r w:rsidRPr="00E75222">
        <w:rPr>
          <w:rFonts w:ascii="Times New Roman" w:hAnsi="Times New Roman"/>
          <w:color w:val="000000" w:themeColor="text1"/>
          <w:sz w:val="24"/>
        </w:rPr>
        <w:t xml:space="preserve"> were obtained by heating the solvent-exchanged sample at 60°C for 6 h and then 120°C for 20 h under high vacuum</w:t>
      </w:r>
      <w:r w:rsidRPr="00FB1BAD">
        <w:rPr>
          <w:rFonts w:ascii="Times New Roman" w:hAnsi="Times New Roman"/>
          <w:color w:val="FF0000"/>
          <w:sz w:val="24"/>
        </w:rPr>
        <w:t xml:space="preserve">. </w:t>
      </w:r>
      <w:r>
        <w:rPr>
          <w:rFonts w:ascii="Times New Roman" w:hAnsi="Times New Roman"/>
          <w:color w:val="000000" w:themeColor="text1"/>
          <w:sz w:val="24"/>
        </w:rPr>
        <w:t xml:space="preserve">Other PCPs were activated according to corresponding reports. </w:t>
      </w:r>
      <w:r w:rsidRPr="00910257">
        <w:rPr>
          <w:rFonts w:ascii="Times New Roman" w:hAnsi="Times New Roman"/>
          <w:color w:val="000000" w:themeColor="text1"/>
          <w:sz w:val="24"/>
        </w:rPr>
        <w:t xml:space="preserve">Activated carbon and Zeolite 5A were activated directly under 300°C for 24 h under high vacuum. </w:t>
      </w:r>
    </w:p>
    <w:p w14:paraId="42D017FA" w14:textId="77777777" w:rsidR="004077E6" w:rsidRDefault="00DF6B80" w:rsidP="004077E6">
      <w:pPr>
        <w:adjustRightInd w:val="0"/>
        <w:snapToGrid w:val="0"/>
        <w:spacing w:afterLines="50" w:after="120" w:line="360" w:lineRule="auto"/>
        <w:ind w:firstLineChars="100" w:firstLine="241"/>
        <w:jc w:val="both"/>
        <w:rPr>
          <w:color w:val="000000" w:themeColor="text1"/>
          <w:szCs w:val="24"/>
        </w:rPr>
      </w:pPr>
      <w:r w:rsidRPr="007A3337">
        <w:rPr>
          <w:b/>
          <w:color w:val="000000" w:themeColor="text1"/>
          <w:szCs w:val="24"/>
        </w:rPr>
        <w:t xml:space="preserve">Single gas adsorption measurements </w:t>
      </w:r>
      <w:r w:rsidRPr="007A3337">
        <w:rPr>
          <w:color w:val="000000" w:themeColor="text1"/>
          <w:szCs w:val="24"/>
        </w:rPr>
        <w:t xml:space="preserve">were performed on a </w:t>
      </w:r>
      <w:proofErr w:type="spellStart"/>
      <w:r w:rsidRPr="007A3337">
        <w:rPr>
          <w:color w:val="000000" w:themeColor="text1"/>
          <w:szCs w:val="24"/>
        </w:rPr>
        <w:t>Belsorpvolumetric</w:t>
      </w:r>
      <w:proofErr w:type="spellEnd"/>
      <w:r w:rsidRPr="007A3337">
        <w:rPr>
          <w:color w:val="000000" w:themeColor="text1"/>
          <w:szCs w:val="24"/>
        </w:rPr>
        <w:t xml:space="preserve"> adsorption instrument (BEL Japan Corp.)</w:t>
      </w:r>
      <w:r w:rsidRPr="007A3337">
        <w:rPr>
          <w:rFonts w:eastAsia="TimesNewRomanPSMT"/>
          <w:color w:val="000000" w:themeColor="text1"/>
          <w:szCs w:val="24"/>
        </w:rPr>
        <w:t>.</w:t>
      </w:r>
      <w:r w:rsidRPr="007A3337">
        <w:rPr>
          <w:color w:val="000000" w:themeColor="text1"/>
          <w:szCs w:val="24"/>
        </w:rPr>
        <w:t xml:space="preserve"> In the sorption measurements, ultra-high-purity grade gases of N</w:t>
      </w:r>
      <w:r w:rsidRPr="007A3337">
        <w:rPr>
          <w:color w:val="000000" w:themeColor="text1"/>
          <w:szCs w:val="24"/>
          <w:vertAlign w:val="subscript"/>
        </w:rPr>
        <w:t>2</w:t>
      </w:r>
      <w:r w:rsidRPr="007A3337">
        <w:rPr>
          <w:color w:val="000000" w:themeColor="text1"/>
          <w:szCs w:val="24"/>
        </w:rPr>
        <w:t>, C</w:t>
      </w:r>
      <w:r w:rsidRPr="007A3337">
        <w:rPr>
          <w:color w:val="000000" w:themeColor="text1"/>
          <w:szCs w:val="24"/>
          <w:vertAlign w:val="subscript"/>
        </w:rPr>
        <w:t>2</w:t>
      </w:r>
      <w:r w:rsidRPr="007A3337">
        <w:rPr>
          <w:color w:val="000000" w:themeColor="text1"/>
          <w:szCs w:val="24"/>
        </w:rPr>
        <w:t>H</w:t>
      </w:r>
      <w:r w:rsidRPr="007A3337">
        <w:rPr>
          <w:color w:val="000000" w:themeColor="text1"/>
          <w:szCs w:val="24"/>
          <w:vertAlign w:val="subscript"/>
        </w:rPr>
        <w:t>4</w:t>
      </w:r>
      <w:r w:rsidRPr="007A3337">
        <w:rPr>
          <w:color w:val="000000" w:themeColor="text1"/>
          <w:szCs w:val="24"/>
        </w:rPr>
        <w:t>, C</w:t>
      </w:r>
      <w:r w:rsidRPr="007A3337">
        <w:rPr>
          <w:color w:val="000000" w:themeColor="text1"/>
          <w:szCs w:val="24"/>
          <w:vertAlign w:val="subscript"/>
        </w:rPr>
        <w:t>2</w:t>
      </w:r>
      <w:r w:rsidRPr="007A3337">
        <w:rPr>
          <w:color w:val="000000" w:themeColor="text1"/>
          <w:szCs w:val="24"/>
        </w:rPr>
        <w:t>H</w:t>
      </w:r>
      <w:r w:rsidRPr="007A3337">
        <w:rPr>
          <w:color w:val="000000" w:themeColor="text1"/>
          <w:szCs w:val="24"/>
          <w:vertAlign w:val="subscript"/>
        </w:rPr>
        <w:t>6</w:t>
      </w:r>
      <w:r w:rsidRPr="007A3337">
        <w:rPr>
          <w:color w:val="000000" w:themeColor="text1"/>
          <w:szCs w:val="24"/>
        </w:rPr>
        <w:t>, C</w:t>
      </w:r>
      <w:r w:rsidRPr="007A3337">
        <w:rPr>
          <w:color w:val="000000" w:themeColor="text1"/>
          <w:szCs w:val="24"/>
          <w:vertAlign w:val="subscript"/>
        </w:rPr>
        <w:t>3</w:t>
      </w:r>
      <w:r w:rsidRPr="007A3337">
        <w:rPr>
          <w:color w:val="000000" w:themeColor="text1"/>
          <w:szCs w:val="24"/>
        </w:rPr>
        <w:t>H</w:t>
      </w:r>
      <w:r w:rsidRPr="007A3337">
        <w:rPr>
          <w:color w:val="000000" w:themeColor="text1"/>
          <w:szCs w:val="24"/>
          <w:vertAlign w:val="subscript"/>
        </w:rPr>
        <w:t>6</w:t>
      </w:r>
      <w:r w:rsidRPr="007A3337">
        <w:rPr>
          <w:color w:val="000000" w:themeColor="text1"/>
          <w:szCs w:val="24"/>
        </w:rPr>
        <w:t>, C</w:t>
      </w:r>
      <w:r w:rsidRPr="007A3337">
        <w:rPr>
          <w:color w:val="000000" w:themeColor="text1"/>
          <w:szCs w:val="24"/>
          <w:vertAlign w:val="subscript"/>
        </w:rPr>
        <w:t>3</w:t>
      </w:r>
      <w:r w:rsidRPr="007A3337">
        <w:rPr>
          <w:color w:val="000000" w:themeColor="text1"/>
          <w:szCs w:val="24"/>
        </w:rPr>
        <w:t>H</w:t>
      </w:r>
      <w:r w:rsidRPr="007A3337">
        <w:rPr>
          <w:color w:val="000000" w:themeColor="text1"/>
          <w:szCs w:val="24"/>
          <w:vertAlign w:val="subscript"/>
        </w:rPr>
        <w:t>8</w:t>
      </w:r>
      <w:r w:rsidRPr="007A3337">
        <w:rPr>
          <w:color w:val="000000" w:themeColor="text1"/>
          <w:szCs w:val="24"/>
        </w:rPr>
        <w:t>, and CO</w:t>
      </w:r>
      <w:r w:rsidRPr="007A3337">
        <w:rPr>
          <w:color w:val="000000" w:themeColor="text1"/>
          <w:szCs w:val="24"/>
          <w:vertAlign w:val="subscript"/>
        </w:rPr>
        <w:t>2</w:t>
      </w:r>
      <w:r w:rsidRPr="007A3337">
        <w:rPr>
          <w:color w:val="000000" w:themeColor="text1"/>
          <w:szCs w:val="24"/>
        </w:rPr>
        <w:t xml:space="preserve"> were used throughout the adsorption experiments. </w:t>
      </w:r>
      <w:bookmarkStart w:id="7" w:name="_Toc496165094"/>
    </w:p>
    <w:p w14:paraId="305F1B80" w14:textId="223E159E" w:rsidR="00DF6B80" w:rsidRPr="00DA7D9D" w:rsidRDefault="00DF6B80" w:rsidP="004077E6">
      <w:pPr>
        <w:adjustRightInd w:val="0"/>
        <w:snapToGrid w:val="0"/>
        <w:spacing w:afterLines="50" w:after="120" w:line="360" w:lineRule="auto"/>
        <w:ind w:firstLineChars="100" w:firstLine="241"/>
        <w:jc w:val="both"/>
        <w:rPr>
          <w:color w:val="000000" w:themeColor="text1"/>
          <w:szCs w:val="24"/>
        </w:rPr>
      </w:pPr>
      <w:r w:rsidRPr="00DA7D9D">
        <w:rPr>
          <w:b/>
          <w:color w:val="000000" w:themeColor="text1"/>
          <w:szCs w:val="24"/>
        </w:rPr>
        <w:t>Estimation of the adsorption heats</w:t>
      </w:r>
      <w:bookmarkEnd w:id="7"/>
      <w:r w:rsidRPr="00DA7D9D">
        <w:rPr>
          <w:color w:val="000000" w:themeColor="text1"/>
          <w:szCs w:val="24"/>
        </w:rPr>
        <w:t xml:space="preserve"> was calculated by using </w:t>
      </w:r>
      <w:proofErr w:type="spellStart"/>
      <w:r w:rsidRPr="00DA7D9D">
        <w:rPr>
          <w:color w:val="000000" w:themeColor="text1"/>
          <w:szCs w:val="24"/>
        </w:rPr>
        <w:t>Clausius</w:t>
      </w:r>
      <w:proofErr w:type="spellEnd"/>
      <w:r w:rsidRPr="00DA7D9D">
        <w:rPr>
          <w:color w:val="000000" w:themeColor="text1"/>
          <w:szCs w:val="24"/>
        </w:rPr>
        <w:t xml:space="preserve">- </w:t>
      </w:r>
      <w:proofErr w:type="spellStart"/>
      <w:r w:rsidRPr="00DA7D9D">
        <w:rPr>
          <w:color w:val="000000" w:themeColor="text1"/>
          <w:szCs w:val="24"/>
        </w:rPr>
        <w:t>Clapeyron</w:t>
      </w:r>
      <w:proofErr w:type="spellEnd"/>
      <w:r w:rsidRPr="00DA7D9D">
        <w:rPr>
          <w:color w:val="000000" w:themeColor="text1"/>
          <w:szCs w:val="24"/>
        </w:rPr>
        <w:t xml:space="preserve"> equation. Three different adsorption isotherms (298, 308 and 323 K) that were measured at different temperatures </w:t>
      </w:r>
      <m:oMath>
        <m:sSub>
          <m:sSubPr>
            <m:ctrlPr>
              <w:rPr>
                <w:rFonts w:ascii="Cambria Math" w:hAnsi="Cambria Math"/>
                <w:color w:val="000000" w:themeColor="text1"/>
                <w:szCs w:val="24"/>
              </w:rPr>
            </m:ctrlPr>
          </m:sSubPr>
          <m:e>
            <m:r>
              <m:rPr>
                <m:sty m:val="p"/>
              </m:rPr>
              <w:rPr>
                <w:rFonts w:ascii="Cambria Math" w:hAnsi="Cambria Math"/>
                <w:color w:val="000000" w:themeColor="text1"/>
                <w:szCs w:val="24"/>
              </w:rPr>
              <m:t>T</m:t>
            </m:r>
          </m:e>
          <m:sub>
            <m:r>
              <w:rPr>
                <w:rFonts w:ascii="Cambria Math" w:hAnsi="Cambria Math"/>
                <w:color w:val="000000" w:themeColor="text1"/>
                <w:szCs w:val="24"/>
              </w:rPr>
              <m:t>1</m:t>
            </m:r>
          </m:sub>
        </m:sSub>
      </m:oMath>
      <w:r w:rsidRPr="00DA7D9D">
        <w:rPr>
          <w:color w:val="000000" w:themeColor="text1"/>
          <w:szCs w:val="24"/>
        </w:rPr>
        <w:t xml:space="preserve"> and </w:t>
      </w:r>
      <m:oMath>
        <m:sSub>
          <m:sSubPr>
            <m:ctrlPr>
              <w:rPr>
                <w:rFonts w:ascii="Cambria Math" w:hAnsi="Cambria Math"/>
                <w:color w:val="000000" w:themeColor="text1"/>
                <w:szCs w:val="24"/>
              </w:rPr>
            </m:ctrlPr>
          </m:sSubPr>
          <m:e>
            <m:r>
              <m:rPr>
                <m:sty m:val="p"/>
              </m:rPr>
              <w:rPr>
                <w:rFonts w:ascii="Cambria Math" w:hAnsi="Cambria Math"/>
                <w:color w:val="000000" w:themeColor="text1"/>
                <w:szCs w:val="24"/>
              </w:rPr>
              <m:t>T</m:t>
            </m:r>
          </m:e>
          <m:sub>
            <m:r>
              <w:rPr>
                <w:rFonts w:ascii="Cambria Math" w:hAnsi="Cambria Math"/>
                <w:color w:val="000000" w:themeColor="text1"/>
                <w:szCs w:val="24"/>
              </w:rPr>
              <m:t>2</m:t>
            </m:r>
          </m:sub>
        </m:sSub>
      </m:oMath>
      <w:r w:rsidRPr="00DA7D9D">
        <w:rPr>
          <w:color w:val="000000" w:themeColor="text1"/>
          <w:szCs w:val="24"/>
        </w:rPr>
        <w:t xml:space="preserve"> are needed for the analysis. This software enables analysis with two or three adsorption isotherms. </w:t>
      </w:r>
      <m:oMath>
        <m:sSub>
          <m:sSubPr>
            <m:ctrlPr>
              <w:rPr>
                <w:rFonts w:ascii="Cambria Math" w:hAnsi="Cambria Math"/>
                <w:color w:val="000000" w:themeColor="text1"/>
                <w:szCs w:val="24"/>
              </w:rPr>
            </m:ctrlPr>
          </m:sSubPr>
          <m:e>
            <m:r>
              <m:rPr>
                <m:sty m:val="p"/>
              </m:rPr>
              <w:rPr>
                <w:rFonts w:ascii="Cambria Math" w:hAnsi="Cambria Math"/>
                <w:color w:val="000000" w:themeColor="text1"/>
                <w:szCs w:val="24"/>
              </w:rPr>
              <m:t>q</m:t>
            </m:r>
          </m:e>
          <m:sub>
            <m:r>
              <w:rPr>
                <w:rFonts w:ascii="Cambria Math" w:hAnsi="Cambria Math"/>
                <w:color w:val="000000" w:themeColor="text1"/>
                <w:szCs w:val="24"/>
              </w:rPr>
              <m:t>st</m:t>
            </m:r>
          </m:sub>
        </m:sSub>
      </m:oMath>
      <w:r w:rsidRPr="00DA7D9D">
        <w:rPr>
          <w:color w:val="000000" w:themeColor="text1"/>
          <w:szCs w:val="24"/>
        </w:rPr>
        <w:t xml:space="preserve"> </w:t>
      </w:r>
      <w:proofErr w:type="gramStart"/>
      <w:r w:rsidRPr="00DA7D9D">
        <w:rPr>
          <w:color w:val="000000" w:themeColor="text1"/>
          <w:szCs w:val="24"/>
        </w:rPr>
        <w:t>at</w:t>
      </w:r>
      <w:proofErr w:type="gramEnd"/>
      <w:r w:rsidRPr="00DA7D9D">
        <w:rPr>
          <w:color w:val="000000" w:themeColor="text1"/>
          <w:szCs w:val="24"/>
        </w:rPr>
        <w:t xml:space="preserve"> an adsorption amount can be calculated from the equation below with the difference between the 2 different pressures at the same adsorption amount (According to instruction of BEL master 7).</w:t>
      </w:r>
    </w:p>
    <w:p w14:paraId="4BAED83D" w14:textId="77777777" w:rsidR="00DF6B80" w:rsidRDefault="00436A0E" w:rsidP="00DF6B80">
      <w:pPr>
        <w:adjustRightInd w:val="0"/>
        <w:snapToGrid w:val="0"/>
        <w:spacing w:afterLines="50" w:after="120" w:line="300" w:lineRule="auto"/>
        <w:ind w:firstLineChars="1450" w:firstLine="3480"/>
        <w:jc w:val="both"/>
        <w:rPr>
          <w:color w:val="000000" w:themeColor="text1"/>
          <w:szCs w:val="24"/>
        </w:rPr>
      </w:pPr>
      <m:oMath>
        <m:sSub>
          <m:sSubPr>
            <m:ctrlPr>
              <w:rPr>
                <w:rFonts w:ascii="Cambria Math" w:hAnsi="Cambria Math"/>
                <w:color w:val="000000" w:themeColor="text1"/>
                <w:szCs w:val="24"/>
              </w:rPr>
            </m:ctrlPr>
          </m:sSubPr>
          <m:e>
            <m:r>
              <w:rPr>
                <w:rFonts w:ascii="Cambria Math" w:hAnsi="Cambria Math"/>
                <w:color w:val="000000" w:themeColor="text1"/>
                <w:szCs w:val="24"/>
              </w:rPr>
              <m:t>q</m:t>
            </m:r>
          </m:e>
          <m:sub>
            <m:r>
              <w:rPr>
                <w:rFonts w:ascii="Cambria Math" w:hAnsi="Cambria Math"/>
                <w:color w:val="000000" w:themeColor="text1"/>
                <w:szCs w:val="24"/>
              </w:rPr>
              <m:t>st</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R</m:t>
            </m:r>
            <m:sSub>
              <m:sSubPr>
                <m:ctrlPr>
                  <w:rPr>
                    <w:rFonts w:ascii="Cambria Math" w:hAnsi="Cambria Math"/>
                    <w:i/>
                    <w:color w:val="000000" w:themeColor="text1"/>
                    <w:szCs w:val="24"/>
                  </w:rPr>
                </m:ctrlPr>
              </m:sSubPr>
              <m:e>
                <m:r>
                  <w:rPr>
                    <w:rFonts w:ascii="Cambria Math" w:hAnsi="Cambria Math"/>
                    <w:color w:val="000000" w:themeColor="text1"/>
                    <w:szCs w:val="24"/>
                  </w:rPr>
                  <m:t>T</m:t>
                </m:r>
              </m:e>
              <m:sub>
                <m:r>
                  <w:rPr>
                    <w:rFonts w:ascii="Cambria Math" w:hAnsi="Cambria Math"/>
                    <w:color w:val="000000" w:themeColor="text1"/>
                    <w:szCs w:val="24"/>
                  </w:rPr>
                  <m:t>1</m:t>
                </m:r>
              </m:sub>
            </m:sSub>
            <m:sSub>
              <m:sSubPr>
                <m:ctrlPr>
                  <w:rPr>
                    <w:rFonts w:ascii="Cambria Math" w:hAnsi="Cambria Math"/>
                    <w:i/>
                    <w:color w:val="000000" w:themeColor="text1"/>
                    <w:szCs w:val="24"/>
                  </w:rPr>
                </m:ctrlPr>
              </m:sSubPr>
              <m:e>
                <m:r>
                  <w:rPr>
                    <w:rFonts w:ascii="Cambria Math" w:hAnsi="Cambria Math"/>
                    <w:color w:val="000000" w:themeColor="text1"/>
                    <w:szCs w:val="24"/>
                  </w:rPr>
                  <m:t>T</m:t>
                </m:r>
              </m:e>
              <m:sub>
                <m:r>
                  <w:rPr>
                    <w:rFonts w:ascii="Cambria Math" w:hAnsi="Cambria Math"/>
                    <w:color w:val="000000" w:themeColor="text1"/>
                    <w:szCs w:val="24"/>
                  </w:rPr>
                  <m:t>2</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T</m:t>
                </m:r>
              </m:e>
              <m:sub>
                <m:r>
                  <w:rPr>
                    <w:rFonts w:ascii="Cambria Math" w:hAnsi="Cambria Math"/>
                    <w:color w:val="000000" w:themeColor="text1"/>
                    <w:szCs w:val="24"/>
                  </w:rPr>
                  <m:t>2</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T</m:t>
                </m:r>
              </m:e>
              <m:sub>
                <m:r>
                  <w:rPr>
                    <w:rFonts w:ascii="Cambria Math" w:hAnsi="Cambria Math"/>
                    <w:color w:val="000000" w:themeColor="text1"/>
                    <w:szCs w:val="24"/>
                  </w:rPr>
                  <m:t>1</m:t>
                </m:r>
              </m:sub>
            </m:sSub>
          </m:den>
        </m:f>
        <m:d>
          <m:dPr>
            <m:ctrlPr>
              <w:rPr>
                <w:rFonts w:ascii="Cambria Math" w:hAnsi="Cambria Math"/>
                <w:color w:val="000000" w:themeColor="text1"/>
                <w:szCs w:val="24"/>
              </w:rPr>
            </m:ctrlPr>
          </m:dPr>
          <m:e>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ln</m:t>
                </m:r>
              </m:fName>
              <m:e>
                <m:sSub>
                  <m:sSubPr>
                    <m:ctrlPr>
                      <w:rPr>
                        <w:rFonts w:ascii="Cambria Math" w:hAnsi="Cambria Math"/>
                        <w:i/>
                        <w:color w:val="000000" w:themeColor="text1"/>
                        <w:szCs w:val="24"/>
                      </w:rPr>
                    </m:ctrlPr>
                  </m:sSubPr>
                  <m:e>
                    <m:r>
                      <w:rPr>
                        <w:rFonts w:ascii="Cambria Math" w:hAnsi="Cambria Math"/>
                        <w:color w:val="000000" w:themeColor="text1"/>
                        <w:szCs w:val="24"/>
                      </w:rPr>
                      <m:t>P</m:t>
                    </m:r>
                  </m:e>
                  <m:sub>
                    <m:r>
                      <w:rPr>
                        <w:rFonts w:ascii="Cambria Math" w:hAnsi="Cambria Math"/>
                        <w:color w:val="000000" w:themeColor="text1"/>
                        <w:szCs w:val="24"/>
                      </w:rPr>
                      <m:t>2</m:t>
                    </m:r>
                  </m:sub>
                </m:sSub>
              </m:e>
            </m:func>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ln</m:t>
                </m:r>
              </m:fName>
              <m:e>
                <m:sSub>
                  <m:sSubPr>
                    <m:ctrlPr>
                      <w:rPr>
                        <w:rFonts w:ascii="Cambria Math" w:hAnsi="Cambria Math"/>
                        <w:i/>
                        <w:color w:val="000000" w:themeColor="text1"/>
                        <w:szCs w:val="24"/>
                      </w:rPr>
                    </m:ctrlPr>
                  </m:sSubPr>
                  <m:e>
                    <m:r>
                      <w:rPr>
                        <w:rFonts w:ascii="Cambria Math" w:hAnsi="Cambria Math"/>
                        <w:color w:val="000000" w:themeColor="text1"/>
                        <w:szCs w:val="24"/>
                      </w:rPr>
                      <m:t>P</m:t>
                    </m:r>
                  </m:e>
                  <m:sub>
                    <m:r>
                      <w:rPr>
                        <w:rFonts w:ascii="Cambria Math" w:hAnsi="Cambria Math"/>
                        <w:color w:val="000000" w:themeColor="text1"/>
                        <w:szCs w:val="24"/>
                      </w:rPr>
                      <m:t>1</m:t>
                    </m:r>
                  </m:sub>
                </m:sSub>
              </m:e>
            </m:func>
          </m:e>
        </m:d>
      </m:oMath>
      <w:r w:rsidR="00DF6B80" w:rsidRPr="00DA7D9D">
        <w:rPr>
          <w:color w:val="000000" w:themeColor="text1"/>
          <w:szCs w:val="24"/>
        </w:rPr>
        <w:t xml:space="preserve">    (</w:t>
      </w:r>
      <w:r w:rsidR="00DF6B80">
        <w:rPr>
          <w:color w:val="000000" w:themeColor="text1"/>
          <w:szCs w:val="24"/>
        </w:rPr>
        <w:t>1</w:t>
      </w:r>
      <w:r w:rsidR="00DF6B80" w:rsidRPr="00DA7D9D">
        <w:rPr>
          <w:color w:val="000000" w:themeColor="text1"/>
          <w:szCs w:val="24"/>
        </w:rPr>
        <w:t xml:space="preserve">) </w:t>
      </w:r>
    </w:p>
    <w:p w14:paraId="0DAA74BB" w14:textId="77777777" w:rsidR="00DF6B80" w:rsidRPr="00AB079C" w:rsidRDefault="00DF6B80" w:rsidP="00DF6B80">
      <w:pPr>
        <w:pStyle w:val="05BHeading"/>
        <w:adjustRightInd w:val="0"/>
        <w:snapToGrid w:val="0"/>
        <w:spacing w:before="0" w:afterLines="50" w:line="360" w:lineRule="auto"/>
        <w:ind w:firstLineChars="100" w:firstLine="241"/>
        <w:rPr>
          <w:b w:val="0"/>
          <w:color w:val="000000" w:themeColor="text1"/>
          <w:sz w:val="24"/>
          <w:szCs w:val="24"/>
        </w:rPr>
      </w:pPr>
      <w:r w:rsidRPr="00AB079C">
        <w:rPr>
          <w:rFonts w:eastAsia="AdvTimes"/>
          <w:color w:val="000000" w:themeColor="text1"/>
          <w:sz w:val="24"/>
          <w:szCs w:val="24"/>
        </w:rPr>
        <w:t>Ideal adsorbed solution theory (IAST)</w:t>
      </w:r>
      <w:r w:rsidRPr="00AB079C">
        <w:rPr>
          <w:b w:val="0"/>
          <w:color w:val="000000" w:themeColor="text1"/>
          <w:sz w:val="24"/>
          <w:szCs w:val="24"/>
        </w:rPr>
        <w:t xml:space="preserve"> was used to predict binary mixture adsorption from the experimental pure-gas isotherms. In order to perform the integrations required by IAST, the single-component isotherms should be fitted. There is no restriction on the choice of the model to fit the adsorption isotherm, but data over the pressure range under study should be fitted very precisely. The dual-site Langmuir</w:t>
      </w:r>
      <w:r w:rsidRPr="00AB079C">
        <w:rPr>
          <w:rFonts w:eastAsia="ChemBats2"/>
          <w:b w:val="0"/>
          <w:color w:val="000000" w:themeColor="text1"/>
          <w:sz w:val="24"/>
          <w:szCs w:val="24"/>
        </w:rPr>
        <w:t>-</w:t>
      </w:r>
      <w:proofErr w:type="spellStart"/>
      <w:r w:rsidRPr="00AB079C">
        <w:rPr>
          <w:b w:val="0"/>
          <w:color w:val="000000" w:themeColor="text1"/>
          <w:sz w:val="24"/>
          <w:szCs w:val="24"/>
        </w:rPr>
        <w:t>Freundlich</w:t>
      </w:r>
      <w:proofErr w:type="spellEnd"/>
      <w:r w:rsidRPr="00AB079C">
        <w:rPr>
          <w:b w:val="0"/>
          <w:color w:val="000000" w:themeColor="text1"/>
          <w:sz w:val="24"/>
          <w:szCs w:val="24"/>
        </w:rPr>
        <w:t xml:space="preserve"> equation w</w:t>
      </w:r>
      <w:r w:rsidRPr="00AB079C">
        <w:rPr>
          <w:b w:val="0"/>
          <w:color w:val="000000" w:themeColor="text1"/>
          <w:sz w:val="24"/>
          <w:szCs w:val="24"/>
          <w:lang w:eastAsia="zh-CN"/>
        </w:rPr>
        <w:t>ere</w:t>
      </w:r>
      <w:r w:rsidRPr="00AB079C">
        <w:rPr>
          <w:b w:val="0"/>
          <w:color w:val="000000" w:themeColor="text1"/>
          <w:sz w:val="24"/>
          <w:szCs w:val="24"/>
        </w:rPr>
        <w:t xml:space="preserve"> used to fit the experimental data:</w:t>
      </w:r>
    </w:p>
    <w:p w14:paraId="5F4CD1DE" w14:textId="77777777" w:rsidR="00DF6B80" w:rsidRPr="00AB079C" w:rsidRDefault="00DF6B80" w:rsidP="00DF6B80">
      <w:pPr>
        <w:pStyle w:val="G1aFigureImage"/>
        <w:adjustRightInd w:val="0"/>
        <w:snapToGrid w:val="0"/>
        <w:spacing w:before="0" w:afterLines="50" w:after="120" w:line="360" w:lineRule="auto"/>
        <w:rPr>
          <w:color w:val="000000" w:themeColor="text1"/>
          <w:sz w:val="24"/>
          <w:szCs w:val="24"/>
          <w:lang w:eastAsia="zh-CN"/>
        </w:rPr>
      </w:pPr>
      <w:r w:rsidRPr="00AB079C">
        <w:rPr>
          <w:noProof/>
          <w:color w:val="000000" w:themeColor="text1"/>
          <w:sz w:val="24"/>
          <w:szCs w:val="24"/>
          <w:lang w:val="en-US" w:eastAsia="zh-CN"/>
        </w:rPr>
        <w:drawing>
          <wp:inline distT="0" distB="0" distL="0" distR="0" wp14:anchorId="59C93AF5" wp14:editId="17E7A3AB">
            <wp:extent cx="1883391" cy="387528"/>
            <wp:effectExtent l="0" t="0" r="3175" b="0"/>
            <wp:docPr id="3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srcRect/>
                    <a:stretch>
                      <a:fillRect/>
                    </a:stretch>
                  </pic:blipFill>
                  <pic:spPr bwMode="auto">
                    <a:xfrm>
                      <a:off x="0" y="0"/>
                      <a:ext cx="1908733" cy="392742"/>
                    </a:xfrm>
                    <a:prstGeom prst="rect">
                      <a:avLst/>
                    </a:prstGeom>
                    <a:noFill/>
                    <a:ln w="9525">
                      <a:noFill/>
                      <a:miter lim="800000"/>
                      <a:headEnd/>
                      <a:tailEnd/>
                    </a:ln>
                  </pic:spPr>
                </pic:pic>
              </a:graphicData>
            </a:graphic>
          </wp:inline>
        </w:drawing>
      </w:r>
      <w:r>
        <w:rPr>
          <w:color w:val="000000" w:themeColor="text1"/>
          <w:sz w:val="24"/>
          <w:szCs w:val="24"/>
        </w:rPr>
        <w:t xml:space="preserve">     </w:t>
      </w:r>
      <w:r w:rsidRPr="00AB079C">
        <w:rPr>
          <w:color w:val="000000" w:themeColor="text1"/>
          <w:sz w:val="24"/>
          <w:szCs w:val="24"/>
        </w:rPr>
        <w:t>(</w:t>
      </w:r>
      <w:r>
        <w:rPr>
          <w:color w:val="000000" w:themeColor="text1"/>
          <w:sz w:val="24"/>
          <w:szCs w:val="24"/>
          <w:lang w:eastAsia="zh-CN"/>
        </w:rPr>
        <w:t>2</w:t>
      </w:r>
      <w:r w:rsidRPr="00AB079C">
        <w:rPr>
          <w:color w:val="000000" w:themeColor="text1"/>
          <w:sz w:val="24"/>
          <w:szCs w:val="24"/>
        </w:rPr>
        <w:t>)</w:t>
      </w:r>
    </w:p>
    <w:p w14:paraId="211C2ABC" w14:textId="77777777" w:rsidR="00DF6B80" w:rsidRPr="0019553E" w:rsidRDefault="00DF6B80" w:rsidP="00DF6B80">
      <w:pPr>
        <w:autoSpaceDE w:val="0"/>
        <w:autoSpaceDN w:val="0"/>
        <w:adjustRightInd w:val="0"/>
        <w:snapToGrid w:val="0"/>
        <w:spacing w:afterLines="50" w:after="120" w:line="360" w:lineRule="auto"/>
        <w:ind w:firstLineChars="147" w:firstLine="353"/>
        <w:jc w:val="both"/>
        <w:rPr>
          <w:color w:val="000000" w:themeColor="text1"/>
          <w:sz w:val="21"/>
          <w:szCs w:val="21"/>
        </w:rPr>
      </w:pPr>
      <w:r w:rsidRPr="00AB079C">
        <w:rPr>
          <w:color w:val="000000" w:themeColor="text1"/>
        </w:rPr>
        <w:t xml:space="preserve">Here, </w:t>
      </w:r>
      <w:r w:rsidRPr="00AB079C">
        <w:rPr>
          <w:i/>
          <w:iCs/>
          <w:color w:val="000000" w:themeColor="text1"/>
        </w:rPr>
        <w:t xml:space="preserve">P </w:t>
      </w:r>
      <w:r w:rsidRPr="00AB079C">
        <w:rPr>
          <w:color w:val="000000" w:themeColor="text1"/>
        </w:rPr>
        <w:t>is the pressure of the bulk gas at equilibrium with the adsorbed phase (</w:t>
      </w:r>
      <w:proofErr w:type="spellStart"/>
      <w:r w:rsidRPr="00AB079C">
        <w:rPr>
          <w:color w:val="000000" w:themeColor="text1"/>
        </w:rPr>
        <w:t>kPa</w:t>
      </w:r>
      <w:proofErr w:type="spellEnd"/>
      <w:r w:rsidRPr="00AB079C">
        <w:rPr>
          <w:color w:val="000000" w:themeColor="text1"/>
        </w:rPr>
        <w:t xml:space="preserve">), </w:t>
      </w:r>
      <w:r w:rsidRPr="00AB079C">
        <w:rPr>
          <w:i/>
          <w:iCs/>
          <w:color w:val="000000" w:themeColor="text1"/>
        </w:rPr>
        <w:t xml:space="preserve">q </w:t>
      </w:r>
      <w:r w:rsidRPr="00AB079C">
        <w:rPr>
          <w:color w:val="000000" w:themeColor="text1"/>
        </w:rPr>
        <w:t>is the adsorbed amount per mass of adsorbent (</w:t>
      </w:r>
      <w:proofErr w:type="spellStart"/>
      <w:r w:rsidRPr="00AB079C">
        <w:rPr>
          <w:color w:val="000000" w:themeColor="text1"/>
        </w:rPr>
        <w:t>mol</w:t>
      </w:r>
      <w:proofErr w:type="spellEnd"/>
      <w:r w:rsidRPr="00AB079C">
        <w:rPr>
          <w:color w:val="000000" w:themeColor="text1"/>
        </w:rPr>
        <w:t xml:space="preserve">/kg), </w:t>
      </w:r>
      <w:r w:rsidRPr="00AB079C">
        <w:rPr>
          <w:i/>
          <w:iCs/>
          <w:color w:val="000000" w:themeColor="text1"/>
        </w:rPr>
        <w:t>q</w:t>
      </w:r>
      <w:r w:rsidRPr="00AB079C">
        <w:rPr>
          <w:color w:val="000000" w:themeColor="text1"/>
          <w:vertAlign w:val="subscript"/>
        </w:rPr>
        <w:t>m1</w:t>
      </w:r>
      <w:r w:rsidRPr="00AB079C">
        <w:rPr>
          <w:color w:val="000000" w:themeColor="text1"/>
        </w:rPr>
        <w:t xml:space="preserve"> and </w:t>
      </w:r>
      <w:r w:rsidRPr="00AB079C">
        <w:rPr>
          <w:i/>
          <w:iCs/>
          <w:color w:val="000000" w:themeColor="text1"/>
        </w:rPr>
        <w:t>q</w:t>
      </w:r>
      <w:r w:rsidRPr="00AB079C">
        <w:rPr>
          <w:color w:val="000000" w:themeColor="text1"/>
          <w:vertAlign w:val="subscript"/>
        </w:rPr>
        <w:t>m2</w:t>
      </w:r>
      <w:r w:rsidRPr="00AB079C">
        <w:rPr>
          <w:color w:val="000000" w:themeColor="text1"/>
        </w:rPr>
        <w:t xml:space="preserve"> are the saturation capacities of sites 1 and 2 (</w:t>
      </w:r>
      <w:proofErr w:type="spellStart"/>
      <w:r w:rsidRPr="00AB079C">
        <w:rPr>
          <w:color w:val="000000" w:themeColor="text1"/>
        </w:rPr>
        <w:t>mol</w:t>
      </w:r>
      <w:proofErr w:type="spellEnd"/>
      <w:r w:rsidRPr="00AB079C">
        <w:rPr>
          <w:color w:val="000000" w:themeColor="text1"/>
        </w:rPr>
        <w:t xml:space="preserve">/kg), </w:t>
      </w:r>
      <w:r w:rsidRPr="00AB079C">
        <w:rPr>
          <w:i/>
          <w:iCs/>
          <w:color w:val="000000" w:themeColor="text1"/>
        </w:rPr>
        <w:t>b</w:t>
      </w:r>
      <w:r w:rsidRPr="00AB079C">
        <w:rPr>
          <w:color w:val="000000" w:themeColor="text1"/>
          <w:vertAlign w:val="subscript"/>
        </w:rPr>
        <w:t>1</w:t>
      </w:r>
      <w:r w:rsidRPr="00AB079C">
        <w:rPr>
          <w:color w:val="000000" w:themeColor="text1"/>
        </w:rPr>
        <w:t xml:space="preserve"> and </w:t>
      </w:r>
      <w:r w:rsidRPr="00AB079C">
        <w:rPr>
          <w:i/>
          <w:iCs/>
          <w:color w:val="000000" w:themeColor="text1"/>
        </w:rPr>
        <w:t>b</w:t>
      </w:r>
      <w:r w:rsidRPr="00AB079C">
        <w:rPr>
          <w:color w:val="000000" w:themeColor="text1"/>
          <w:vertAlign w:val="subscript"/>
        </w:rPr>
        <w:t>2</w:t>
      </w:r>
      <w:r w:rsidRPr="00AB079C">
        <w:rPr>
          <w:color w:val="000000" w:themeColor="text1"/>
        </w:rPr>
        <w:t xml:space="preserve"> are the affinity coefficients of sites </w:t>
      </w:r>
      <w:r w:rsidRPr="00AB079C">
        <w:rPr>
          <w:b/>
          <w:color w:val="000000" w:themeColor="text1"/>
        </w:rPr>
        <w:t xml:space="preserve">1 </w:t>
      </w:r>
      <w:r w:rsidRPr="00AB079C">
        <w:rPr>
          <w:color w:val="000000" w:themeColor="text1"/>
        </w:rPr>
        <w:t>(1/</w:t>
      </w:r>
      <w:proofErr w:type="spellStart"/>
      <w:r w:rsidRPr="00AB079C">
        <w:rPr>
          <w:color w:val="000000" w:themeColor="text1"/>
        </w:rPr>
        <w:t>kPa</w:t>
      </w:r>
      <w:proofErr w:type="spellEnd"/>
      <w:r w:rsidRPr="00AB079C">
        <w:rPr>
          <w:color w:val="000000" w:themeColor="text1"/>
        </w:rPr>
        <w:t xml:space="preserve">), and </w:t>
      </w:r>
      <w:r w:rsidRPr="00AB079C">
        <w:rPr>
          <w:i/>
          <w:iCs/>
          <w:color w:val="000000" w:themeColor="text1"/>
        </w:rPr>
        <w:t>n</w:t>
      </w:r>
      <w:r w:rsidRPr="00AB079C">
        <w:rPr>
          <w:color w:val="000000" w:themeColor="text1"/>
          <w:vertAlign w:val="subscript"/>
        </w:rPr>
        <w:t>1</w:t>
      </w:r>
      <w:r w:rsidRPr="00AB079C">
        <w:rPr>
          <w:color w:val="000000" w:themeColor="text1"/>
        </w:rPr>
        <w:t xml:space="preserve"> and </w:t>
      </w:r>
      <w:r w:rsidRPr="00AB079C">
        <w:rPr>
          <w:i/>
          <w:iCs/>
          <w:color w:val="000000" w:themeColor="text1"/>
        </w:rPr>
        <w:t>n</w:t>
      </w:r>
      <w:r w:rsidRPr="00AB079C">
        <w:rPr>
          <w:color w:val="000000" w:themeColor="text1"/>
          <w:vertAlign w:val="subscript"/>
        </w:rPr>
        <w:t>2</w:t>
      </w:r>
      <w:r w:rsidRPr="00AB079C">
        <w:rPr>
          <w:color w:val="000000" w:themeColor="text1"/>
        </w:rPr>
        <w:t xml:space="preserve"> represent the deviations from an ideal homogeneous surface. The </w:t>
      </w:r>
      <w:r w:rsidRPr="00AB079C">
        <w:rPr>
          <w:i/>
          <w:iCs/>
          <w:color w:val="000000" w:themeColor="text1"/>
        </w:rPr>
        <w:t>R</w:t>
      </w:r>
      <w:r w:rsidRPr="00AB079C">
        <w:rPr>
          <w:color w:val="000000" w:themeColor="text1"/>
          <w:vertAlign w:val="subscript"/>
        </w:rPr>
        <w:t>2</w:t>
      </w:r>
      <w:r w:rsidRPr="00AB079C">
        <w:rPr>
          <w:color w:val="000000" w:themeColor="text1"/>
        </w:rPr>
        <w:t xml:space="preserve"> values for all the fitted isotherms were over 0.99997. </w:t>
      </w:r>
      <w:r w:rsidRPr="0019553E">
        <w:rPr>
          <w:color w:val="000000" w:themeColor="text1"/>
          <w:sz w:val="21"/>
          <w:szCs w:val="21"/>
        </w:rPr>
        <w:t xml:space="preserve">The adsorption selectivity for binary mixture </w:t>
      </w:r>
    </w:p>
    <w:p w14:paraId="50A03627" w14:textId="77777777" w:rsidR="00DF6B80" w:rsidRPr="0019553E" w:rsidRDefault="00DF6B80" w:rsidP="00DF6B80">
      <w:pPr>
        <w:pStyle w:val="Formula"/>
        <w:adjustRightInd w:val="0"/>
        <w:snapToGrid w:val="0"/>
        <w:spacing w:before="0" w:after="0" w:line="360" w:lineRule="auto"/>
        <w:jc w:val="center"/>
        <w:rPr>
          <w:color w:val="000000" w:themeColor="text1"/>
          <w:sz w:val="21"/>
          <w:szCs w:val="21"/>
        </w:rPr>
      </w:pPr>
      <w:r>
        <w:rPr>
          <w:noProof/>
          <w:color w:val="000000" w:themeColor="text1"/>
          <w:position w:val="-30"/>
          <w:sz w:val="21"/>
          <w:szCs w:val="21"/>
          <w:lang w:eastAsia="zh-CN"/>
        </w:rPr>
        <w:drawing>
          <wp:inline distT="0" distB="0" distL="0" distR="0" wp14:anchorId="2C7EA8B8" wp14:editId="121B6D45">
            <wp:extent cx="839470" cy="429895"/>
            <wp:effectExtent l="0" t="0" r="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9470" cy="429895"/>
                    </a:xfrm>
                    <a:prstGeom prst="rect">
                      <a:avLst/>
                    </a:prstGeom>
                    <a:noFill/>
                    <a:ln>
                      <a:noFill/>
                    </a:ln>
                  </pic:spPr>
                </pic:pic>
              </a:graphicData>
            </a:graphic>
          </wp:inline>
        </w:drawing>
      </w:r>
      <w:r w:rsidRPr="0019553E">
        <w:rPr>
          <w:color w:val="000000" w:themeColor="text1"/>
          <w:sz w:val="21"/>
          <w:szCs w:val="21"/>
        </w:rPr>
        <w:t xml:space="preserve"> </w:t>
      </w:r>
      <w:r w:rsidRPr="0019553E">
        <w:rPr>
          <w:color w:val="000000" w:themeColor="text1"/>
          <w:sz w:val="21"/>
          <w:szCs w:val="21"/>
          <w:lang w:eastAsia="zh-CN"/>
        </w:rPr>
        <w:t xml:space="preserve">     </w:t>
      </w:r>
      <w:r>
        <w:rPr>
          <w:color w:val="000000" w:themeColor="text1"/>
          <w:sz w:val="21"/>
          <w:szCs w:val="21"/>
          <w:lang w:eastAsia="zh-CN"/>
        </w:rPr>
        <w:t xml:space="preserve">       </w:t>
      </w:r>
      <w:r w:rsidRPr="0019553E">
        <w:rPr>
          <w:color w:val="000000" w:themeColor="text1"/>
          <w:sz w:val="21"/>
          <w:szCs w:val="21"/>
          <w:lang w:eastAsia="zh-CN"/>
        </w:rPr>
        <w:t xml:space="preserve">    </w:t>
      </w:r>
      <w:r w:rsidRPr="0019553E">
        <w:rPr>
          <w:color w:val="000000" w:themeColor="text1"/>
          <w:sz w:val="21"/>
          <w:szCs w:val="21"/>
        </w:rPr>
        <w:t>(3)</w:t>
      </w:r>
    </w:p>
    <w:p w14:paraId="2D4A576D" w14:textId="77777777" w:rsidR="00DF6B80" w:rsidRPr="0019553E" w:rsidRDefault="00DF6B80" w:rsidP="00DF6B80">
      <w:pPr>
        <w:adjustRightInd w:val="0"/>
        <w:snapToGrid w:val="0"/>
        <w:spacing w:line="360" w:lineRule="auto"/>
        <w:ind w:firstLineChars="200" w:firstLine="480"/>
        <w:jc w:val="both"/>
        <w:rPr>
          <w:rFonts w:eastAsia="宋体"/>
          <w:color w:val="000000" w:themeColor="text1"/>
          <w:szCs w:val="21"/>
        </w:rPr>
      </w:pPr>
      <w:r w:rsidRPr="0019553E">
        <w:rPr>
          <w:rFonts w:eastAsia="宋体"/>
          <w:color w:val="000000" w:themeColor="text1"/>
          <w:szCs w:val="21"/>
        </w:rPr>
        <w:t xml:space="preserve">The separation performance in fixed bed </w:t>
      </w:r>
      <w:proofErr w:type="spellStart"/>
      <w:r w:rsidRPr="0019553E">
        <w:rPr>
          <w:rFonts w:eastAsia="宋体"/>
          <w:color w:val="000000" w:themeColor="text1"/>
          <w:szCs w:val="21"/>
        </w:rPr>
        <w:t>adsorbers</w:t>
      </w:r>
      <w:proofErr w:type="spellEnd"/>
      <w:r w:rsidRPr="0019553E">
        <w:rPr>
          <w:rFonts w:eastAsia="宋体"/>
          <w:color w:val="000000" w:themeColor="text1"/>
          <w:szCs w:val="21"/>
        </w:rPr>
        <w:t xml:space="preserve"> is dictated not only by selectivity, but also the uptake capacity. For this reason, a combined metric, called the separation potential, was introduced recently by Krishna.</w:t>
      </w:r>
      <w:r w:rsidRPr="0019553E">
        <w:rPr>
          <w:rFonts w:eastAsia="宋体"/>
          <w:color w:val="000000" w:themeColor="text1"/>
          <w:szCs w:val="21"/>
          <w:vertAlign w:val="superscript"/>
        </w:rPr>
        <w:t>6, 7</w:t>
      </w:r>
      <w:r w:rsidRPr="0019553E">
        <w:rPr>
          <w:rFonts w:eastAsia="宋体"/>
          <w:color w:val="000000" w:themeColor="text1"/>
          <w:szCs w:val="21"/>
        </w:rPr>
        <w:t xml:space="preserve"> This combined metric </w:t>
      </w:r>
      <m:oMath>
        <m:r>
          <w:rPr>
            <w:rFonts w:ascii="Cambria Math" w:eastAsia="宋体" w:hAnsi="Cambria Math"/>
            <w:color w:val="000000" w:themeColor="text1"/>
            <w:szCs w:val="21"/>
          </w:rPr>
          <m:t>Δq</m:t>
        </m:r>
      </m:oMath>
      <w:r w:rsidRPr="0019553E">
        <w:rPr>
          <w:rFonts w:eastAsia="宋体"/>
          <w:color w:val="000000" w:themeColor="text1"/>
          <w:szCs w:val="21"/>
        </w:rPr>
        <w:t>, represents the maximum number of moles of pure component 2 (the less strongly adsdorbed species, C</w:t>
      </w:r>
      <w:r w:rsidRPr="0019553E">
        <w:rPr>
          <w:rFonts w:eastAsia="宋体"/>
          <w:color w:val="000000" w:themeColor="text1"/>
          <w:szCs w:val="21"/>
          <w:vertAlign w:val="subscript"/>
        </w:rPr>
        <w:t>2</w:t>
      </w:r>
      <w:r w:rsidRPr="0019553E">
        <w:rPr>
          <w:rFonts w:eastAsia="宋体"/>
          <w:color w:val="000000" w:themeColor="text1"/>
          <w:szCs w:val="21"/>
        </w:rPr>
        <w:t>H</w:t>
      </w:r>
      <w:r w:rsidRPr="0019553E">
        <w:rPr>
          <w:rFonts w:eastAsia="宋体"/>
          <w:color w:val="000000" w:themeColor="text1"/>
          <w:szCs w:val="21"/>
          <w:vertAlign w:val="subscript"/>
        </w:rPr>
        <w:t>4</w:t>
      </w:r>
      <w:r w:rsidRPr="0019553E">
        <w:rPr>
          <w:rFonts w:eastAsia="宋体"/>
          <w:color w:val="000000" w:themeColor="text1"/>
          <w:szCs w:val="21"/>
        </w:rPr>
        <w:t xml:space="preserve"> in this case) that can be recovered in the gas phase per kg of adsorbent in the fixed bed. </w:t>
      </w:r>
    </w:p>
    <w:p w14:paraId="1808C199" w14:textId="77777777" w:rsidR="00DF6B80" w:rsidRPr="0019553E" w:rsidRDefault="00DF6B80" w:rsidP="00DF6B80">
      <w:pPr>
        <w:adjustRightInd w:val="0"/>
        <w:snapToGrid w:val="0"/>
        <w:spacing w:line="360" w:lineRule="auto"/>
        <w:jc w:val="center"/>
        <w:rPr>
          <w:rFonts w:eastAsia="宋体"/>
          <w:color w:val="000000" w:themeColor="text1"/>
          <w:szCs w:val="21"/>
        </w:rPr>
      </w:pPr>
      <w:r>
        <w:rPr>
          <w:rFonts w:eastAsia="宋体"/>
          <w:noProof/>
          <w:color w:val="000000" w:themeColor="text1"/>
          <w:szCs w:val="21"/>
          <w:lang w:eastAsia="zh-CN"/>
        </w:rPr>
        <w:drawing>
          <wp:inline distT="0" distB="0" distL="0" distR="0" wp14:anchorId="413B9C0D" wp14:editId="26DE6A1A">
            <wp:extent cx="866377" cy="390096"/>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377" cy="390096"/>
                    </a:xfrm>
                    <a:prstGeom prst="rect">
                      <a:avLst/>
                    </a:prstGeom>
                    <a:noFill/>
                    <a:ln>
                      <a:noFill/>
                    </a:ln>
                  </pic:spPr>
                </pic:pic>
              </a:graphicData>
            </a:graphic>
          </wp:inline>
        </w:drawing>
      </w:r>
      <w:r w:rsidRPr="0019553E">
        <w:rPr>
          <w:color w:val="000000" w:themeColor="text1"/>
          <w:szCs w:val="21"/>
        </w:rPr>
        <w:t xml:space="preserve">         </w:t>
      </w:r>
      <w:r>
        <w:rPr>
          <w:color w:val="000000" w:themeColor="text1"/>
          <w:szCs w:val="21"/>
        </w:rPr>
        <w:t xml:space="preserve"> </w:t>
      </w:r>
      <w:r w:rsidRPr="0019553E">
        <w:rPr>
          <w:color w:val="000000" w:themeColor="text1"/>
          <w:szCs w:val="21"/>
        </w:rPr>
        <w:t>(4)</w:t>
      </w:r>
    </w:p>
    <w:p w14:paraId="22F7CB9F" w14:textId="77777777" w:rsidR="00DF6B80" w:rsidRPr="0019553E" w:rsidRDefault="00DF6B80" w:rsidP="00DF6B80">
      <w:pPr>
        <w:adjustRightInd w:val="0"/>
        <w:snapToGrid w:val="0"/>
        <w:spacing w:line="360" w:lineRule="auto"/>
        <w:ind w:firstLineChars="200" w:firstLine="480"/>
        <w:rPr>
          <w:rFonts w:eastAsia="宋体"/>
          <w:color w:val="000000" w:themeColor="text1"/>
          <w:szCs w:val="21"/>
        </w:rPr>
      </w:pPr>
      <w:proofErr w:type="gramStart"/>
      <w:r w:rsidRPr="0019553E">
        <w:rPr>
          <w:rFonts w:eastAsia="宋体"/>
          <w:color w:val="000000" w:themeColor="text1"/>
          <w:szCs w:val="21"/>
        </w:rPr>
        <w:t>where</w:t>
      </w:r>
      <w:proofErr w:type="gramEnd"/>
      <w:r w:rsidRPr="0019553E">
        <w:rPr>
          <w:rFonts w:eastAsia="宋体"/>
          <w:color w:val="000000" w:themeColor="text1"/>
          <w:szCs w:val="21"/>
        </w:rPr>
        <w:t xml:space="preserve"> </w:t>
      </w:r>
      <m:oMath>
        <m:sSub>
          <m:sSubPr>
            <m:ctrlPr>
              <w:rPr>
                <w:rFonts w:ascii="Cambria Math" w:eastAsia="宋体" w:hAnsi="Cambria Math"/>
                <w:i/>
                <w:color w:val="000000" w:themeColor="text1"/>
                <w:szCs w:val="21"/>
              </w:rPr>
            </m:ctrlPr>
          </m:sSubPr>
          <m:e>
            <m:r>
              <w:rPr>
                <w:rFonts w:ascii="Cambria Math" w:eastAsia="宋体" w:hAnsi="Cambria Math"/>
                <w:color w:val="000000" w:themeColor="text1"/>
                <w:szCs w:val="21"/>
              </w:rPr>
              <m:t>q</m:t>
            </m:r>
          </m:e>
          <m:sub>
            <m:r>
              <w:rPr>
                <w:rFonts w:ascii="Cambria Math" w:eastAsia="宋体" w:hAnsi="Cambria Math"/>
                <w:color w:val="000000" w:themeColor="text1"/>
                <w:szCs w:val="21"/>
              </w:rPr>
              <m:t>1</m:t>
            </m:r>
          </m:sub>
        </m:sSub>
        <m:r>
          <w:rPr>
            <w:rFonts w:ascii="Cambria Math" w:eastAsia="宋体" w:hAnsi="Cambria Math"/>
            <w:color w:val="000000" w:themeColor="text1"/>
            <w:szCs w:val="21"/>
          </w:rPr>
          <m:t>,</m:t>
        </m:r>
        <m:sSub>
          <m:sSubPr>
            <m:ctrlPr>
              <w:rPr>
                <w:rFonts w:ascii="Cambria Math" w:eastAsia="宋体" w:hAnsi="Cambria Math"/>
                <w:i/>
                <w:color w:val="000000" w:themeColor="text1"/>
                <w:szCs w:val="21"/>
              </w:rPr>
            </m:ctrlPr>
          </m:sSubPr>
          <m:e>
            <m:r>
              <w:rPr>
                <w:rFonts w:ascii="Cambria Math" w:eastAsia="宋体" w:hAnsi="Cambria Math"/>
                <w:color w:val="000000" w:themeColor="text1"/>
                <w:szCs w:val="21"/>
              </w:rPr>
              <m:t>q</m:t>
            </m:r>
          </m:e>
          <m:sub>
            <m:r>
              <w:rPr>
                <w:rFonts w:ascii="Cambria Math" w:eastAsia="宋体" w:hAnsi="Cambria Math"/>
                <w:color w:val="000000" w:themeColor="text1"/>
                <w:szCs w:val="21"/>
              </w:rPr>
              <m:t>2</m:t>
            </m:r>
          </m:sub>
        </m:sSub>
      </m:oMath>
      <w:r w:rsidRPr="0019553E">
        <w:rPr>
          <w:rFonts w:eastAsia="宋体"/>
          <w:color w:val="000000" w:themeColor="text1"/>
          <w:szCs w:val="21"/>
        </w:rPr>
        <w:t xml:space="preserve"> are the molar loadings (units: </w:t>
      </w:r>
      <w:proofErr w:type="spellStart"/>
      <w:r w:rsidRPr="0019553E">
        <w:rPr>
          <w:rFonts w:eastAsia="宋体"/>
          <w:color w:val="000000" w:themeColor="text1"/>
          <w:szCs w:val="21"/>
        </w:rPr>
        <w:t>mol</w:t>
      </w:r>
      <w:proofErr w:type="spellEnd"/>
      <w:r w:rsidRPr="0019553E">
        <w:rPr>
          <w:rFonts w:eastAsia="宋体"/>
          <w:color w:val="000000" w:themeColor="text1"/>
          <w:szCs w:val="21"/>
        </w:rPr>
        <w:t xml:space="preserve"> kg</w:t>
      </w:r>
      <w:r w:rsidRPr="0019553E">
        <w:rPr>
          <w:rFonts w:eastAsia="宋体"/>
          <w:color w:val="000000" w:themeColor="text1"/>
          <w:szCs w:val="21"/>
          <w:vertAlign w:val="superscript"/>
        </w:rPr>
        <w:t>-1</w:t>
      </w:r>
      <w:r w:rsidRPr="0019553E">
        <w:rPr>
          <w:rFonts w:eastAsia="宋体"/>
          <w:color w:val="000000" w:themeColor="text1"/>
          <w:szCs w:val="21"/>
        </w:rPr>
        <w:t>) for mixture adsorption, calculated from the IAST.</w:t>
      </w:r>
    </w:p>
    <w:p w14:paraId="41A3B7DD" w14:textId="77777777" w:rsidR="00DF6B80" w:rsidRPr="00AB079C" w:rsidRDefault="00DF6B80" w:rsidP="00DF6B80">
      <w:pPr>
        <w:adjustRightInd w:val="0"/>
        <w:snapToGrid w:val="0"/>
        <w:spacing w:afterLines="50" w:after="120" w:line="360" w:lineRule="auto"/>
        <w:ind w:firstLineChars="100" w:firstLine="241"/>
        <w:jc w:val="both"/>
        <w:rPr>
          <w:color w:val="000000" w:themeColor="text1"/>
        </w:rPr>
      </w:pPr>
      <w:r w:rsidRPr="00AB079C">
        <w:rPr>
          <w:b/>
          <w:color w:val="000000" w:themeColor="text1"/>
        </w:rPr>
        <w:t>Estimation of the adsorption heats</w:t>
      </w:r>
      <w:r w:rsidRPr="00AB079C">
        <w:rPr>
          <w:color w:val="000000" w:themeColor="text1"/>
        </w:rPr>
        <w:t xml:space="preserve"> was calculated by using </w:t>
      </w:r>
      <w:proofErr w:type="spellStart"/>
      <w:r w:rsidRPr="00AB079C">
        <w:rPr>
          <w:color w:val="000000" w:themeColor="text1"/>
        </w:rPr>
        <w:t>Clausius</w:t>
      </w:r>
      <w:proofErr w:type="spellEnd"/>
      <w:r w:rsidRPr="00AB079C">
        <w:rPr>
          <w:color w:val="000000" w:themeColor="text1"/>
        </w:rPr>
        <w:t xml:space="preserve">- </w:t>
      </w:r>
      <w:proofErr w:type="spellStart"/>
      <w:r w:rsidRPr="00AB079C">
        <w:rPr>
          <w:color w:val="000000" w:themeColor="text1"/>
        </w:rPr>
        <w:t>Clapeyron</w:t>
      </w:r>
      <w:proofErr w:type="spellEnd"/>
      <w:r w:rsidRPr="00AB079C">
        <w:rPr>
          <w:color w:val="000000" w:themeColor="text1"/>
        </w:rPr>
        <w:t xml:space="preserve"> equation. Three different adsorption isotherms that were measured at different temperatures are needed for the analysis. This software enables analysis with two or three adsorption isotherms. </w:t>
      </w:r>
      <m:oMath>
        <m:sSub>
          <m:sSubPr>
            <m:ctrlPr>
              <w:rPr>
                <w:rFonts w:ascii="Cambria Math" w:hAnsi="Cambria Math"/>
                <w:color w:val="000000" w:themeColor="text1"/>
              </w:rPr>
            </m:ctrlPr>
          </m:sSubPr>
          <m:e>
            <m:r>
              <m:rPr>
                <m:sty m:val="p"/>
              </m:rPr>
              <w:rPr>
                <w:rFonts w:ascii="Cambria Math" w:hAnsi="Cambria Math"/>
                <w:color w:val="000000" w:themeColor="text1"/>
              </w:rPr>
              <m:t>q</m:t>
            </m:r>
          </m:e>
          <m:sub>
            <m:r>
              <w:rPr>
                <w:rFonts w:ascii="Cambria Math" w:hAnsi="Cambria Math"/>
                <w:color w:val="000000" w:themeColor="text1"/>
              </w:rPr>
              <m:t>st</m:t>
            </m:r>
          </m:sub>
        </m:sSub>
      </m:oMath>
      <w:r w:rsidRPr="00AB079C">
        <w:rPr>
          <w:color w:val="000000" w:themeColor="text1"/>
        </w:rPr>
        <w:t xml:space="preserve"> </w:t>
      </w:r>
      <w:proofErr w:type="gramStart"/>
      <w:r w:rsidRPr="00AB079C">
        <w:rPr>
          <w:color w:val="000000" w:themeColor="text1"/>
        </w:rPr>
        <w:t>at</w:t>
      </w:r>
      <w:proofErr w:type="gramEnd"/>
      <w:r w:rsidRPr="00AB079C">
        <w:rPr>
          <w:color w:val="000000" w:themeColor="text1"/>
        </w:rPr>
        <w:t xml:space="preserve"> an adsorption amount can be calculated from the equation below with the difference between the 2 different pressures at the same adsorption amount (According to instruction of BEL master 7).</w:t>
      </w:r>
    </w:p>
    <w:p w14:paraId="40D15E98" w14:textId="77777777" w:rsidR="00DF6B80" w:rsidRDefault="00436A0E" w:rsidP="00DF6B80">
      <w:pPr>
        <w:adjustRightInd w:val="0"/>
        <w:snapToGrid w:val="0"/>
        <w:spacing w:afterLines="50" w:after="120" w:line="360" w:lineRule="auto"/>
        <w:ind w:firstLineChars="1450" w:firstLine="3480"/>
        <w:jc w:val="both"/>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q</m:t>
            </m:r>
          </m:e>
          <m:sub>
            <m:r>
              <w:rPr>
                <w:rFonts w:ascii="Cambria Math" w:hAnsi="Cambria Math"/>
                <w:color w:val="000000" w:themeColor="text1"/>
              </w:rPr>
              <m:t>st</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R</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num>
          <m:den>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den>
        </m:f>
        <m:d>
          <m:dPr>
            <m:ctrlPr>
              <w:rPr>
                <w:rFonts w:ascii="Cambria Math" w:hAnsi="Cambria Math"/>
                <w:color w:val="000000" w:themeColor="text1"/>
              </w:rPr>
            </m:ctrlPr>
          </m:dPr>
          <m:e>
            <m:func>
              <m:funcPr>
                <m:ctrlPr>
                  <w:rPr>
                    <w:rFonts w:ascii="Cambria Math" w:hAnsi="Cambria Math"/>
                    <w:i/>
                    <w:color w:val="000000" w:themeColor="text1"/>
                  </w:rPr>
                </m:ctrlPr>
              </m:funcPr>
              <m:fName>
                <m:r>
                  <m:rPr>
                    <m:sty m:val="p"/>
                  </m:rPr>
                  <w:rPr>
                    <w:rFonts w:ascii="Cambria Math" w:hAnsi="Cambria Math"/>
                    <w:color w:val="000000" w:themeColor="text1"/>
                  </w:rPr>
                  <m:t>ln</m:t>
                </m:r>
              </m:fName>
              <m:e>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2</m:t>
                    </m:r>
                  </m:sub>
                </m:sSub>
              </m:e>
            </m:func>
            <m:r>
              <w:rPr>
                <w:rFonts w:ascii="Cambria Math" w:hAnsi="Cambria Math"/>
                <w:color w:val="000000" w:themeColor="text1"/>
              </w:rPr>
              <m:t>-</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1</m:t>
                    </m:r>
                  </m:sub>
                </m:sSub>
              </m:e>
            </m:func>
          </m:e>
        </m:d>
      </m:oMath>
      <w:r w:rsidR="00DF6B80" w:rsidRPr="00AB079C">
        <w:rPr>
          <w:color w:val="000000" w:themeColor="text1"/>
        </w:rPr>
        <w:t xml:space="preserve">    </w:t>
      </w:r>
      <w:r w:rsidR="00DF6B80">
        <w:rPr>
          <w:color w:val="000000" w:themeColor="text1"/>
        </w:rPr>
        <w:t xml:space="preserve">    </w:t>
      </w:r>
      <w:r w:rsidR="00DF6B80" w:rsidRPr="00AB079C">
        <w:rPr>
          <w:color w:val="000000" w:themeColor="text1"/>
        </w:rPr>
        <w:t>(</w:t>
      </w:r>
      <w:r w:rsidR="00DF6B80">
        <w:rPr>
          <w:color w:val="000000" w:themeColor="text1"/>
        </w:rPr>
        <w:t>5</w:t>
      </w:r>
      <w:r w:rsidR="00DF6B80" w:rsidRPr="00AB079C">
        <w:rPr>
          <w:color w:val="000000" w:themeColor="text1"/>
        </w:rPr>
        <w:t xml:space="preserve">) </w:t>
      </w:r>
    </w:p>
    <w:p w14:paraId="6DC8AB87" w14:textId="77777777" w:rsidR="004077E6" w:rsidRDefault="00DF6B80" w:rsidP="004077E6">
      <w:pPr>
        <w:adjustRightInd w:val="0"/>
        <w:snapToGrid w:val="0"/>
        <w:spacing w:afterLines="50" w:after="120" w:line="360" w:lineRule="auto"/>
        <w:ind w:firstLineChars="150" w:firstLine="361"/>
        <w:jc w:val="both"/>
        <w:rPr>
          <w:color w:val="000000" w:themeColor="text1"/>
          <w:szCs w:val="24"/>
        </w:rPr>
      </w:pPr>
      <w:r w:rsidRPr="007A3337">
        <w:rPr>
          <w:b/>
          <w:color w:val="000000" w:themeColor="text1"/>
          <w:szCs w:val="24"/>
        </w:rPr>
        <w:t xml:space="preserve">Breakthrough measurements </w:t>
      </w:r>
      <w:r w:rsidRPr="007A3337">
        <w:rPr>
          <w:color w:val="000000" w:themeColor="text1"/>
          <w:szCs w:val="24"/>
        </w:rPr>
        <w:t>were collected on an</w:t>
      </w:r>
      <w:r w:rsidRPr="007A3337">
        <w:rPr>
          <w:b/>
          <w:color w:val="000000" w:themeColor="text1"/>
          <w:szCs w:val="24"/>
        </w:rPr>
        <w:t xml:space="preserve"> </w:t>
      </w:r>
      <w:r w:rsidRPr="007A3337">
        <w:rPr>
          <w:color w:val="000000" w:themeColor="text1"/>
          <w:szCs w:val="24"/>
        </w:rPr>
        <w:t xml:space="preserve">automatic equipment that designed by Xuzhou North </w:t>
      </w:r>
      <w:proofErr w:type="spellStart"/>
      <w:r w:rsidRPr="007A3337">
        <w:rPr>
          <w:color w:val="000000" w:themeColor="text1"/>
          <w:szCs w:val="24"/>
        </w:rPr>
        <w:t>Gaorui</w:t>
      </w:r>
      <w:proofErr w:type="spellEnd"/>
      <w:r w:rsidRPr="007A3337">
        <w:rPr>
          <w:color w:val="000000" w:themeColor="text1"/>
          <w:szCs w:val="24"/>
        </w:rPr>
        <w:t xml:space="preserve"> Electronic Equipment Co., Ltd. The flow rates of all gases are regulated by mass flow controllers, and the effluent gas stream from the column is monitored by gas chromatography (GC) detector. The activated crystals</w:t>
      </w:r>
      <w:r>
        <w:rPr>
          <w:color w:val="000000" w:themeColor="text1"/>
          <w:szCs w:val="24"/>
        </w:rPr>
        <w:t xml:space="preserve"> </w:t>
      </w:r>
      <w:r w:rsidRPr="00EA1A9B">
        <w:rPr>
          <w:rFonts w:hint="eastAsia"/>
          <w:color w:val="000000" w:themeColor="text1"/>
          <w:szCs w:val="24"/>
          <w:lang w:eastAsia="zh-CN"/>
        </w:rPr>
        <w:t>(</w:t>
      </w:r>
      <w:r w:rsidR="00C07DA0" w:rsidRPr="00C07DA0">
        <w:rPr>
          <w:b/>
          <w:color w:val="000000" w:themeColor="text1"/>
          <w:szCs w:val="24"/>
          <w:lang w:eastAsia="zh-CN"/>
        </w:rPr>
        <w:t>NTU-68</w:t>
      </w:r>
      <w:r w:rsidRPr="00EA1A9B">
        <w:rPr>
          <w:color w:val="000000" w:themeColor="text1"/>
          <w:szCs w:val="24"/>
          <w:lang w:eastAsia="zh-CN"/>
        </w:rPr>
        <w:t xml:space="preserve">a: </w:t>
      </w:r>
      <w:r w:rsidR="00EA1A9B" w:rsidRPr="00EA1A9B">
        <w:rPr>
          <w:color w:val="000000" w:themeColor="text1"/>
          <w:szCs w:val="24"/>
          <w:lang w:eastAsia="zh-CN"/>
        </w:rPr>
        <w:t xml:space="preserve">2.2189 </w:t>
      </w:r>
      <w:r w:rsidRPr="00EA1A9B">
        <w:rPr>
          <w:color w:val="000000" w:themeColor="text1"/>
          <w:szCs w:val="24"/>
          <w:lang w:eastAsia="zh-CN"/>
        </w:rPr>
        <w:t>g)</w:t>
      </w:r>
      <w:r w:rsidRPr="007A3337">
        <w:rPr>
          <w:color w:val="000000" w:themeColor="text1"/>
          <w:szCs w:val="24"/>
        </w:rPr>
        <w:t xml:space="preserve"> were packed into a stainless-steel column (φ = 0.4 cm, L = 12 cm) tightly. Then, the column was swept with </w:t>
      </w:r>
      <w:proofErr w:type="spellStart"/>
      <w:proofErr w:type="gramStart"/>
      <w:r w:rsidRPr="007A3337">
        <w:rPr>
          <w:color w:val="000000" w:themeColor="text1"/>
          <w:szCs w:val="24"/>
        </w:rPr>
        <w:t>He</w:t>
      </w:r>
      <w:proofErr w:type="spellEnd"/>
      <w:proofErr w:type="gramEnd"/>
      <w:r w:rsidRPr="007A3337">
        <w:rPr>
          <w:color w:val="000000" w:themeColor="text1"/>
          <w:szCs w:val="24"/>
        </w:rPr>
        <w:t xml:space="preserve"> flow until no other gases were detected in the effluent. Then, a mixture flow was dosed into the column. Breakpoints were determined when the first peak was detected. Breakthrough experiment of KAUST-7</w:t>
      </w:r>
      <w:r>
        <w:rPr>
          <w:color w:val="000000" w:themeColor="text1"/>
          <w:szCs w:val="24"/>
        </w:rPr>
        <w:t xml:space="preserve"> (2.7112 g)</w:t>
      </w:r>
      <w:r w:rsidRPr="007A3337">
        <w:rPr>
          <w:color w:val="000000" w:themeColor="text1"/>
          <w:szCs w:val="24"/>
        </w:rPr>
        <w:t>,</w:t>
      </w:r>
      <w:r>
        <w:rPr>
          <w:color w:val="000000" w:themeColor="text1"/>
          <w:szCs w:val="24"/>
        </w:rPr>
        <w:t xml:space="preserve"> </w:t>
      </w:r>
      <w:r w:rsidRPr="00284A41">
        <w:rPr>
          <w:color w:val="000000" w:themeColor="text1"/>
          <w:szCs w:val="24"/>
        </w:rPr>
        <w:t>Co-</w:t>
      </w:r>
      <w:proofErr w:type="spellStart"/>
      <w:r w:rsidRPr="00284A41">
        <w:rPr>
          <w:color w:val="000000" w:themeColor="text1"/>
          <w:szCs w:val="24"/>
        </w:rPr>
        <w:t>gallate</w:t>
      </w:r>
      <w:proofErr w:type="spellEnd"/>
      <w:r w:rsidRPr="00284A41">
        <w:rPr>
          <w:color w:val="000000" w:themeColor="text1"/>
          <w:szCs w:val="24"/>
        </w:rPr>
        <w:t xml:space="preserve"> (2.</w:t>
      </w:r>
      <w:r w:rsidR="00284A41" w:rsidRPr="00284A41">
        <w:rPr>
          <w:color w:val="000000" w:themeColor="text1"/>
          <w:szCs w:val="24"/>
        </w:rPr>
        <w:t>5999</w:t>
      </w:r>
      <w:r w:rsidRPr="00284A41">
        <w:rPr>
          <w:color w:val="000000" w:themeColor="text1"/>
          <w:szCs w:val="24"/>
        </w:rPr>
        <w:t xml:space="preserve"> g), ZIF-8 (0.4428 g), ZIF-67 (0.9174 g), NTU-65 (0.7723 g), HKUST-1 (</w:t>
      </w:r>
      <w:r w:rsidR="00284A41" w:rsidRPr="00284A41">
        <w:rPr>
          <w:color w:val="000000" w:themeColor="text1"/>
          <w:szCs w:val="24"/>
        </w:rPr>
        <w:t>0.5511</w:t>
      </w:r>
      <w:r w:rsidRPr="00284A41">
        <w:rPr>
          <w:color w:val="000000" w:themeColor="text1"/>
          <w:szCs w:val="24"/>
        </w:rPr>
        <w:t xml:space="preserve"> g), zeolite 5A (1.9545 g) and activated carbon (0.2841 g) were performed on the same column with same condition.</w:t>
      </w:r>
      <w:r w:rsidRPr="007A3337">
        <w:rPr>
          <w:color w:val="000000" w:themeColor="text1"/>
          <w:szCs w:val="24"/>
        </w:rPr>
        <w:t xml:space="preserve"> </w:t>
      </w:r>
    </w:p>
    <w:p w14:paraId="20D56198" w14:textId="5E0C29B6" w:rsidR="004077E6" w:rsidRDefault="004077E6" w:rsidP="004077E6">
      <w:pPr>
        <w:adjustRightInd w:val="0"/>
        <w:snapToGrid w:val="0"/>
        <w:spacing w:afterLines="50" w:after="120" w:line="360" w:lineRule="auto"/>
        <w:ind w:firstLineChars="150" w:firstLine="361"/>
        <w:jc w:val="both"/>
        <w:rPr>
          <w:szCs w:val="24"/>
        </w:rPr>
      </w:pPr>
      <w:r w:rsidRPr="004077E6">
        <w:rPr>
          <w:rStyle w:val="affff5"/>
          <w:b/>
          <w:color w:val="000000" w:themeColor="text1"/>
          <w:u w:val="none"/>
        </w:rPr>
        <w:t xml:space="preserve">DFT Calculations. </w:t>
      </w:r>
      <w:r w:rsidR="001302D0">
        <w:t>The diffusion properties of C</w:t>
      </w:r>
      <w:r w:rsidR="001302D0" w:rsidRPr="005800EB">
        <w:rPr>
          <w:vertAlign w:val="subscript"/>
        </w:rPr>
        <w:t>3</w:t>
      </w:r>
      <w:r w:rsidR="001302D0">
        <w:t>H</w:t>
      </w:r>
      <w:r w:rsidR="001302D0" w:rsidRPr="005800EB">
        <w:rPr>
          <w:vertAlign w:val="subscript"/>
        </w:rPr>
        <w:t>6</w:t>
      </w:r>
      <w:r w:rsidR="001302D0">
        <w:t xml:space="preserve"> and C</w:t>
      </w:r>
      <w:r w:rsidR="001302D0" w:rsidRPr="005800EB">
        <w:rPr>
          <w:vertAlign w:val="subscript"/>
        </w:rPr>
        <w:t>3</w:t>
      </w:r>
      <w:r w:rsidR="001302D0">
        <w:t>H</w:t>
      </w:r>
      <w:r w:rsidR="001302D0" w:rsidRPr="005800EB">
        <w:rPr>
          <w:vertAlign w:val="subscript"/>
        </w:rPr>
        <w:t>8</w:t>
      </w:r>
      <w:r w:rsidR="001302D0">
        <w:t xml:space="preserve"> in NTU67 were calculated using the CINEB method based on the spin polarized density functional theory (DFT)</w:t>
      </w:r>
      <w:r w:rsidR="00024914">
        <w:t>.</w:t>
      </w:r>
      <w:r w:rsidR="00024914">
        <w:fldChar w:fldCharType="begin"/>
      </w:r>
      <w:r w:rsidR="00802E3D">
        <w:instrText xml:space="preserve"> ADDIN EN.CITE &lt;EndNote&gt;&lt;Cite&gt;&lt;Author&gt;Henkelman&lt;/Author&gt;&lt;Year&gt;2000&lt;/Year&gt;&lt;RecNum&gt;39377&lt;/RecNum&gt;&lt;DisplayText&gt;&lt;style face="superscript"&gt;8&lt;/style&gt;&lt;/DisplayText&gt;&lt;record&gt;&lt;rec-number&gt;39377&lt;/rec-number&gt;&lt;foreign-keys&gt;&lt;key app="EN" db-id="vz5e0vz0ixfs59ed5wyvswabw59drxwpzvt9" timestamp="1629117344"&gt;39377&lt;/key&gt;&lt;/foreign-keys&gt;&lt;ref-type name="Journal Article"&gt;17&lt;/ref-type&gt;&lt;contributors&gt;&lt;authors&gt;&lt;author&gt;Henkelman, G.&lt;/author&gt;&lt;author&gt;Uberuaga, B. P.&lt;/author&gt;&lt;author&gt;Jonsson, H.&lt;/author&gt;&lt;/authors&gt;&lt;/contributors&gt;&lt;auth-address&gt;Univ Washington, Dept Chem 351700, Seattle, WA 98195 USA&amp;#xD;Univ Washington, Dept Phys 351560, Seattle, WA 98195 USA&lt;/auth-address&gt;&lt;titles&gt;&lt;title&gt;A climbing image nudged elastic band method for finding saddle points and minimum energy paths&lt;/title&gt;&lt;secondary-title&gt;Journal of Chemical Physics&lt;/secondary-title&gt;&lt;alt-title&gt;J Chem Phys&lt;/alt-title&gt;&lt;/titles&gt;&lt;periodical&gt;&lt;full-title&gt;Journal of Chemical Physics&lt;/full-title&gt;&lt;abbr-1&gt;J. Chem. Phys.&lt;/abbr-1&gt;&lt;abbr-2&gt;J Chem Phys&lt;/abbr-2&gt;&lt;/periodical&gt;&lt;alt-periodical&gt;&lt;full-title&gt;Journal of Chemical Physics&lt;/full-title&gt;&lt;abbr-1&gt;J. Chem. Phys.&lt;/abbr-1&gt;&lt;abbr-2&gt;J Chem Phys&lt;/abbr-2&gt;&lt;/alt-periodical&gt;&lt;pages&gt;9901-9904&lt;/pages&gt;&lt;volume&gt;113&lt;/volume&gt;&lt;number&gt;22&lt;/number&gt;&lt;keywords&gt;&lt;keyword&gt;transition-state theory&lt;/keyword&gt;&lt;keyword&gt;initio molecular-dynamics&lt;/keyword&gt;&lt;keyword&gt;surface self-diffusion&lt;/keyword&gt;&lt;keyword&gt;dissociative adsorption&lt;/keyword&gt;&lt;keyword&gt;systems&lt;/keyword&gt;&lt;keyword&gt;mechanisms&lt;/keyword&gt;&lt;keyword&gt;h-2&lt;/keyword&gt;&lt;/keywords&gt;&lt;dates&gt;&lt;year&gt;2000&lt;/year&gt;&lt;pub-dates&gt;&lt;date&gt;Dec 8&lt;/date&gt;&lt;/pub-dates&gt;&lt;/dates&gt;&lt;isbn&gt;0021-9606&lt;/isbn&gt;&lt;accession-num&gt;WOS:000165584900005&lt;/accession-num&gt;&lt;urls&gt;&lt;related-urls&gt;&lt;url&gt;&amp;lt;Go to ISI&amp;gt;://WOS:000165584900005&lt;/url&gt;&lt;/related-urls&gt;&lt;/urls&gt;&lt;electronic-resource-num&gt;Pii [S0021-9606(00)71246-3]&amp;#xD;Doi 10.1063/1.1329672&lt;/electronic-resource-num&gt;&lt;language&gt;English&lt;/language&gt;&lt;/record&gt;&lt;/Cite&gt;&lt;/EndNote&gt;</w:instrText>
      </w:r>
      <w:r w:rsidR="00024914">
        <w:fldChar w:fldCharType="separate"/>
      </w:r>
      <w:r w:rsidR="00802E3D" w:rsidRPr="00802E3D">
        <w:rPr>
          <w:noProof/>
          <w:vertAlign w:val="superscript"/>
        </w:rPr>
        <w:t>8</w:t>
      </w:r>
      <w:r w:rsidR="00024914">
        <w:fldChar w:fldCharType="end"/>
      </w:r>
      <w:r w:rsidR="001302D0">
        <w:t xml:space="preserve"> All calculations were performed through the </w:t>
      </w:r>
      <w:r w:rsidR="001302D0" w:rsidRPr="00346890">
        <w:t>Vienna Ab-initio Simulation Package (VASP)</w:t>
      </w:r>
      <w:r w:rsidR="00024914">
        <w:t>.</w:t>
      </w:r>
      <w:r w:rsidR="00024914">
        <w:fldChar w:fldCharType="begin"/>
      </w:r>
      <w:r w:rsidR="00802E3D">
        <w:instrText xml:space="preserve"> ADDIN EN.CITE &lt;EndNote&gt;&lt;Cite&gt;&lt;Author&gt;Kresse&lt;/Author&gt;&lt;Year&gt;1996&lt;/Year&gt;&lt;RecNum&gt;42414&lt;/RecNum&gt;&lt;DisplayText&gt;&lt;style face="superscript"&gt;9&lt;/style&gt;&lt;/DisplayText&gt;&lt;record&gt;&lt;rec-number&gt;42414&lt;/rec-number&gt;&lt;foreign-keys&gt;&lt;key app="EN" db-id="vz5e0vz0ixfs59ed5wyvswabw59drxwpzvt9" timestamp="1682064622"&gt;42414&lt;/key&gt;&lt;/foreign-keys&gt;&lt;ref-type name="Journal Article"&gt;17&lt;/ref-type&gt;&lt;contributors&gt;&lt;authors&gt;&lt;author&gt;Kresse, G.&lt;/author&gt;&lt;author&gt;Furthmuller, J.&lt;/author&gt;&lt;/authors&gt;&lt;/contributors&gt;&lt;auth-address&gt;Univ Jena, Inst Festkorpertheorie &amp;amp; Theoret Opt, D-07743 Jena, Germany&lt;/auth-address&gt;&lt;titles&gt;&lt;title&gt;Efficient iterative schemes for ab initio total-energy calculations using a plane-wave basis set&lt;/title&gt;&lt;secondary-title&gt;Physical Review B&lt;/secondary-title&gt;&lt;alt-title&gt;Phys Rev B&lt;/alt-title&gt;&lt;/titles&gt;&lt;periodical&gt;&lt;full-title&gt;Physical Review B&lt;/full-title&gt;&lt;abbr-1&gt;Phys Rev B&lt;/abbr-1&gt;&lt;/periodical&gt;&lt;alt-periodical&gt;&lt;full-title&gt;Physical Review B&lt;/full-title&gt;&lt;abbr-1&gt;Phys Rev B&lt;/abbr-1&gt;&lt;/alt-periodical&gt;&lt;pages&gt;11169-11186&lt;/pages&gt;&lt;volume&gt;54&lt;/volume&gt;&lt;number&gt;16&lt;/number&gt;&lt;keywords&gt;&lt;keyword&gt;electronic-structure calculations&lt;/keyword&gt;&lt;keyword&gt;density-functional theory&lt;/keyword&gt;&lt;keyword&gt;abinitio molecular-dynamics&lt;/keyword&gt;&lt;keyword&gt;brillouin-zone integrations&lt;/keyword&gt;&lt;keyword&gt;1st-principles calculation&lt;/keyword&gt;&lt;keyword&gt;convergence acceleration&lt;/keyword&gt;&lt;keyword&gt;transition-metals&lt;/keyword&gt;&lt;keyword&gt;pseudopotentials&lt;/keyword&gt;&lt;keyword&gt;simulation&lt;/keyword&gt;&lt;keyword&gt;formalism&lt;/keyword&gt;&lt;/keywords&gt;&lt;dates&gt;&lt;year&gt;1996&lt;/year&gt;&lt;pub-dates&gt;&lt;date&gt;Oct 15&lt;/date&gt;&lt;/pub-dates&gt;&lt;/dates&gt;&lt;isbn&gt;1098-0121&lt;/isbn&gt;&lt;accession-num&gt;WOS:A1996VT67500040&lt;/accession-num&gt;&lt;urls&gt;&lt;related-urls&gt;&lt;url&gt;&amp;lt;Go to ISI&amp;gt;://WOS:A1996VT67500040&lt;/url&gt;&lt;/related-urls&gt;&lt;/urls&gt;&lt;electronic-resource-num&gt;DOI 10.1103/PhysRevB.54.11169&lt;/electronic-resource-num&gt;&lt;language&gt;English&lt;/language&gt;&lt;/record&gt;&lt;/Cite&gt;&lt;/EndNote&gt;</w:instrText>
      </w:r>
      <w:r w:rsidR="00024914">
        <w:fldChar w:fldCharType="separate"/>
      </w:r>
      <w:r w:rsidR="00802E3D" w:rsidRPr="00802E3D">
        <w:rPr>
          <w:noProof/>
          <w:vertAlign w:val="superscript"/>
        </w:rPr>
        <w:t>9</w:t>
      </w:r>
      <w:r w:rsidR="00024914">
        <w:fldChar w:fldCharType="end"/>
      </w:r>
      <w:r w:rsidR="001302D0">
        <w:t xml:space="preserve"> The </w:t>
      </w:r>
      <w:r w:rsidR="001302D0" w:rsidRPr="00346890">
        <w:t xml:space="preserve">projector augmented </w:t>
      </w:r>
      <w:proofErr w:type="spellStart"/>
      <w:r w:rsidR="001302D0" w:rsidRPr="00346890">
        <w:t>wavefunction</w:t>
      </w:r>
      <w:proofErr w:type="spellEnd"/>
      <w:r w:rsidR="001302D0" w:rsidRPr="00346890">
        <w:t xml:space="preserve"> (PAW) method</w:t>
      </w:r>
      <w:r w:rsidR="00024914">
        <w:fldChar w:fldCharType="begin"/>
      </w:r>
      <w:r w:rsidR="00802E3D">
        <w:instrText xml:space="preserve"> ADDIN EN.CITE &lt;EndNote&gt;&lt;Cite&gt;&lt;Author&gt;Kresse&lt;/Author&gt;&lt;Year&gt;1999&lt;/Year&gt;&lt;RecNum&gt;42416&lt;/RecNum&gt;&lt;DisplayText&gt;&lt;style face="superscript"&gt;10&lt;/style&gt;&lt;/DisplayText&gt;&lt;record&gt;&lt;rec-number&gt;42416&lt;/rec-number&gt;&lt;foreign-keys&gt;&lt;key app="EN" db-id="vz5e0vz0ixfs59ed5wyvswabw59drxwpzvt9" timestamp="1682064676"&gt;42416&lt;/key&gt;&lt;/foreign-keys&gt;&lt;ref-type name="Journal Article"&gt;17&lt;/ref-type&gt;&lt;contributors&gt;&lt;authors&gt;&lt;author&gt;Kresse, G.&lt;/author&gt;&lt;author&gt;Joubert, D.&lt;/author&gt;&lt;/authors&gt;&lt;/contributors&gt;&lt;auth-address&gt;Vienna Univ Technol, Inst Theoret Phys, A-1040 Vienna, Austria&amp;#xD;Univ Witwatersrand, Phys Dept, Johannesburg, South Africa&lt;/auth-address&gt;&lt;titles&gt;&lt;title&gt;From ultrasoft pseudopotentials to the projector augmented-wave method&lt;/title&gt;&lt;secondary-title&gt;Physical Review B&lt;/secondary-title&gt;&lt;alt-title&gt;Phys Rev B&lt;/alt-title&gt;&lt;/titles&gt;&lt;periodical&gt;&lt;full-title&gt;Physical Review B&lt;/full-title&gt;&lt;abbr-1&gt;Phys Rev B&lt;/abbr-1&gt;&lt;/periodical&gt;&lt;alt-periodical&gt;&lt;full-title&gt;Physical Review B&lt;/full-title&gt;&lt;abbr-1&gt;Phys Rev B&lt;/abbr-1&gt;&lt;/alt-periodical&gt;&lt;pages&gt;1758-1775&lt;/pages&gt;&lt;volume&gt;59&lt;/volume&gt;&lt;number&gt;3&lt;/number&gt;&lt;keywords&gt;&lt;keyword&gt;density-functional calculations&lt;/keyword&gt;&lt;keyword&gt;total-energy calculations&lt;/keyword&gt;&lt;keyword&gt;ab-initio calculations&lt;/keyword&gt;&lt;keyword&gt;molecular-dynamics&lt;/keyword&gt;&lt;keyword&gt;electronic-structure&lt;/keyword&gt;&lt;keyword&gt;first-principles&lt;/keyword&gt;&lt;keyword&gt;transition-metals&lt;/keyword&gt;&lt;keyword&gt;basis-set&lt;/keyword&gt;&lt;keyword&gt;formalism&lt;/keyword&gt;&lt;keyword&gt;surfaces&lt;/keyword&gt;&lt;/keywords&gt;&lt;dates&gt;&lt;year&gt;1999&lt;/year&gt;&lt;pub-dates&gt;&lt;date&gt;Jan 15&lt;/date&gt;&lt;/pub-dates&gt;&lt;/dates&gt;&lt;isbn&gt;1098-0121&lt;/isbn&gt;&lt;accession-num&gt;WOS:000078291000045&lt;/accession-num&gt;&lt;urls&gt;&lt;related-urls&gt;&lt;url&gt;&amp;lt;Go to ISI&amp;gt;://WOS:000078291000045&lt;/url&gt;&lt;/related-urls&gt;&lt;/urls&gt;&lt;electronic-resource-num&gt;DOI 10.1103/PhysRevB.59.1758&lt;/electronic-resource-num&gt;&lt;language&gt;English&lt;/language&gt;&lt;/record&gt;&lt;/Cite&gt;&lt;/EndNote&gt;</w:instrText>
      </w:r>
      <w:r w:rsidR="00024914">
        <w:fldChar w:fldCharType="separate"/>
      </w:r>
      <w:r w:rsidR="00802E3D" w:rsidRPr="00802E3D">
        <w:rPr>
          <w:noProof/>
          <w:vertAlign w:val="superscript"/>
        </w:rPr>
        <w:t>10</w:t>
      </w:r>
      <w:r w:rsidR="00024914">
        <w:fldChar w:fldCharType="end"/>
      </w:r>
      <w:r w:rsidR="001302D0">
        <w:t xml:space="preserve"> was employed to describe the electron-core interactions. </w:t>
      </w:r>
      <w:r w:rsidR="001302D0" w:rsidRPr="00066418">
        <w:t xml:space="preserve">The </w:t>
      </w:r>
      <w:proofErr w:type="spellStart"/>
      <w:r w:rsidR="001302D0" w:rsidRPr="00066418">
        <w:t>Perdew</w:t>
      </w:r>
      <w:proofErr w:type="spellEnd"/>
      <w:r w:rsidR="001302D0" w:rsidRPr="00066418">
        <w:t>-Burke-</w:t>
      </w:r>
      <w:proofErr w:type="spellStart"/>
      <w:r w:rsidR="001302D0" w:rsidRPr="00066418">
        <w:t>Ernzerhof</w:t>
      </w:r>
      <w:proofErr w:type="spellEnd"/>
      <w:r w:rsidR="001302D0" w:rsidRPr="00066418">
        <w:t xml:space="preserve"> (PBE) functional in a plane wave pseudopotential implementation within the generalized gradient approximation (GGA) was applied </w:t>
      </w:r>
      <w:r w:rsidR="001302D0">
        <w:t>to detail with</w:t>
      </w:r>
      <w:r w:rsidR="001302D0" w:rsidRPr="00066418">
        <w:t xml:space="preserve"> the electron exchange-correlation</w:t>
      </w:r>
      <w:r w:rsidR="00024914">
        <w:t>.</w:t>
      </w:r>
      <w:r w:rsidR="00024914">
        <w:fldChar w:fldCharType="begin"/>
      </w:r>
      <w:r w:rsidR="00802E3D">
        <w:instrText xml:space="preserve"> ADDIN EN.CITE &lt;EndNote&gt;&lt;Cite&gt;&lt;Author&gt;Perdew&lt;/Author&gt;&lt;Year&gt;1996&lt;/Year&gt;&lt;RecNum&gt;30380&lt;/RecNum&gt;&lt;DisplayText&gt;&lt;style face="superscript"&gt;11&lt;/style&gt;&lt;/DisplayText&gt;&lt;record&gt;&lt;rec-number&gt;30380&lt;/rec-number&gt;&lt;foreign-keys&gt;&lt;key app="EN" db-id="vz5e0vz0ixfs59ed5wyvswabw59drxwpzvt9" timestamp="1497925049"&gt;30380&lt;/key&gt;&lt;/foreign-keys&gt;&lt;ref-type name="Journal Article"&gt;17&lt;/ref-type&gt;&lt;contributors&gt;&lt;authors&gt;&lt;author&gt;Perdew, J. P.&lt;/author&gt;&lt;author&gt;Burke, K.&lt;/author&gt;&lt;author&gt;Ernzerhof, M.&lt;/author&gt;&lt;/authors&gt;&lt;/contributors&gt;&lt;auth-address&gt;Tulane Univ,Quantum Theory Grp,New Orleans,La 70118&lt;/auth-address&gt;&lt;titles&gt;&lt;title&gt;Generalized gradient approximation made simple&lt;/title&gt;&lt;secondary-title&gt;Physical Review Letters&lt;/secondary-title&gt;&lt;alt-title&gt;Phys Rev Lett&lt;/alt-title&gt;&lt;/titles&gt;&lt;periodical&gt;&lt;full-title&gt;Physical Review Letters&lt;/full-title&gt;&lt;abbr-1&gt;Phys. Rev. Lett.&lt;/abbr-1&gt;&lt;abbr-2&gt;Phys Rev Lett&lt;/abbr-2&gt;&lt;/periodical&gt;&lt;alt-periodical&gt;&lt;full-title&gt;Physical Review Letters&lt;/full-title&gt;&lt;abbr-1&gt;Phys. Rev. Lett.&lt;/abbr-1&gt;&lt;abbr-2&gt;Phys Rev Lett&lt;/abbr-2&gt;&lt;/alt-periodical&gt;&lt;pages&gt;3865-3868&lt;/pages&gt;&lt;volume&gt;77&lt;/volume&gt;&lt;number&gt;18&lt;/number&gt;&lt;keywords&gt;&lt;keyword&gt;electron-gas&lt;/keyword&gt;&lt;keyword&gt;density functionals&lt;/keyword&gt;&lt;keyword&gt;correlation-energy&lt;/keyword&gt;&lt;keyword&gt;local-density&lt;/keyword&gt;&lt;keyword&gt;structural-properties&lt;/keyword&gt;&lt;keyword&gt;exchange-correlation&lt;/keyword&gt;&lt;keyword&gt;molecular-energies&lt;/keyword&gt;&lt;keyword&gt;gaussian-1 theory&lt;/keyword&gt;&lt;keyword&gt;atoms&lt;/keyword&gt;&lt;keyword&gt;semiconductors&lt;/keyword&gt;&lt;/keywords&gt;&lt;dates&gt;&lt;year&gt;1996&lt;/year&gt;&lt;pub-dates&gt;&lt;date&gt;Oct 28&lt;/date&gt;&lt;/pub-dates&gt;&lt;/dates&gt;&lt;isbn&gt;0031-9007&lt;/isbn&gt;&lt;accession-num&gt;WOS:A1996VP22500044&lt;/accession-num&gt;&lt;urls&gt;&lt;related-urls&gt;&lt;url&gt;&amp;lt;Go to ISI&amp;gt;://WOS:A1996VP22500044&lt;/url&gt;&lt;/related-urls&gt;&lt;/urls&gt;&lt;electronic-resource-num&gt;DOI 10.1103/PhysRevLett.77.3865&lt;/electronic-resource-num&gt;&lt;language&gt;English&lt;/language&gt;&lt;/record&gt;&lt;/Cite&gt;&lt;/EndNote&gt;</w:instrText>
      </w:r>
      <w:r w:rsidR="00024914">
        <w:fldChar w:fldCharType="separate"/>
      </w:r>
      <w:r w:rsidR="00802E3D" w:rsidRPr="00802E3D">
        <w:rPr>
          <w:noProof/>
          <w:vertAlign w:val="superscript"/>
        </w:rPr>
        <w:t>11</w:t>
      </w:r>
      <w:r w:rsidR="00024914">
        <w:fldChar w:fldCharType="end"/>
      </w:r>
      <w:r w:rsidR="001302D0">
        <w:t xml:space="preserve"> </w:t>
      </w:r>
      <w:proofErr w:type="spellStart"/>
      <w:r w:rsidR="001302D0" w:rsidRPr="00954872">
        <w:t>Grimme’s</w:t>
      </w:r>
      <w:proofErr w:type="spellEnd"/>
      <w:r w:rsidR="001302D0" w:rsidRPr="00954872">
        <w:t xml:space="preserve"> semi-em</w:t>
      </w:r>
      <w:r w:rsidR="001302D0" w:rsidRPr="00024914">
        <w:t>pirical correction for the dispersion potential (DFT-D3) was applied to treat the long-range dispersion effect.</w:t>
      </w:r>
      <w:r w:rsidR="00024914" w:rsidRPr="00024914">
        <w:fldChar w:fldCharType="begin">
          <w:fldData xml:space="preserve">PEVuZE5vdGU+PENpdGU+PEF1dGhvcj5HcmltbWU8L0F1dGhvcj48WWVhcj4yMDExPC9ZZWFyPjxS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</w:fldData>
        </w:fldChar>
      </w:r>
      <w:r w:rsidR="00802E3D">
        <w:instrText xml:space="preserve"> ADDIN EN.CITE </w:instrText>
      </w:r>
      <w:r w:rsidR="00802E3D">
        <w:fldChar w:fldCharType="begin">
          <w:fldData xml:space="preserve">PEVuZE5vdGU+PENpdGU+PEF1dGhvcj5HcmltbWU8L0F1dGhvcj48WWVhcj4yMDExPC9ZZWFyPjxS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</w:fldData>
        </w:fldChar>
      </w:r>
      <w:r w:rsidR="00802E3D">
        <w:instrText xml:space="preserve"> ADDIN EN.CITE.DATA </w:instrText>
      </w:r>
      <w:r w:rsidR="00802E3D">
        <w:fldChar w:fldCharType="end"/>
      </w:r>
      <w:r w:rsidR="00024914" w:rsidRPr="00024914">
        <w:fldChar w:fldCharType="separate"/>
      </w:r>
      <w:r w:rsidR="00802E3D" w:rsidRPr="00802E3D">
        <w:rPr>
          <w:noProof/>
          <w:vertAlign w:val="superscript"/>
        </w:rPr>
        <w:t>12</w:t>
      </w:r>
      <w:r w:rsidR="00024914" w:rsidRPr="00024914">
        <w:fldChar w:fldCharType="end"/>
      </w:r>
      <w:r w:rsidRPr="00024914">
        <w:rPr>
          <w:szCs w:val="24"/>
        </w:rPr>
        <w:t xml:space="preserve"> Plane wave cutoff energy of 600 eV was used for all the bulk cell models. The gamma point sampling in the Brillouin zone was used. The width of 0.1 eV was employed for Gaussian smearing. The conver</w:t>
      </w:r>
      <w:r>
        <w:rPr>
          <w:szCs w:val="24"/>
        </w:rPr>
        <w:t>gence criteria for the norm of the force orthogonal to the path was l</w:t>
      </w:r>
      <w:r w:rsidRPr="00261053">
        <w:rPr>
          <w:color w:val="000000" w:themeColor="text1"/>
          <w:szCs w:val="24"/>
        </w:rPr>
        <w:t xml:space="preserve">ess than 0.08 eV/Å for </w:t>
      </w:r>
      <w:r>
        <w:rPr>
          <w:szCs w:val="24"/>
        </w:rPr>
        <w:t>C</w:t>
      </w:r>
      <w:r>
        <w:rPr>
          <w:szCs w:val="24"/>
          <w:vertAlign w:val="subscript"/>
        </w:rPr>
        <w:t>3</w:t>
      </w:r>
      <w:r>
        <w:rPr>
          <w:szCs w:val="24"/>
        </w:rPr>
        <w:t>H</w:t>
      </w:r>
      <w:r>
        <w:rPr>
          <w:szCs w:val="24"/>
          <w:vertAlign w:val="subscript"/>
        </w:rPr>
        <w:t>6</w:t>
      </w:r>
      <w:r>
        <w:rPr>
          <w:szCs w:val="24"/>
        </w:rPr>
        <w:t xml:space="preserve"> and C</w:t>
      </w:r>
      <w:r>
        <w:rPr>
          <w:szCs w:val="24"/>
          <w:vertAlign w:val="subscript"/>
        </w:rPr>
        <w:t>3</w:t>
      </w:r>
      <w:r>
        <w:rPr>
          <w:szCs w:val="24"/>
        </w:rPr>
        <w:t>H</w:t>
      </w:r>
      <w:r>
        <w:rPr>
          <w:szCs w:val="24"/>
          <w:vertAlign w:val="subscript"/>
        </w:rPr>
        <w:t>8</w:t>
      </w:r>
      <w:r>
        <w:rPr>
          <w:szCs w:val="24"/>
        </w:rPr>
        <w:t xml:space="preserve"> for all the configurations. </w:t>
      </w:r>
    </w:p>
    <w:p w14:paraId="3E51FF66" w14:textId="74ACB62A" w:rsidR="004077E6" w:rsidRDefault="004077E6" w:rsidP="004077E6">
      <w:pPr>
        <w:adjustRightInd w:val="0"/>
        <w:snapToGrid w:val="0"/>
        <w:spacing w:afterLines="50" w:after="120" w:line="360" w:lineRule="auto"/>
        <w:ind w:firstLineChars="150" w:firstLine="360"/>
        <w:jc w:val="both"/>
        <w:rPr>
          <w:sz w:val="20"/>
        </w:rPr>
      </w:pPr>
      <w:r>
        <w:rPr>
          <w:szCs w:val="24"/>
        </w:rPr>
        <w:t xml:space="preserve">The atomic positions and lattice parameters of NTU-68a primitive crystal cell were fully relaxed before CINEB calculation. The </w:t>
      </w:r>
      <w:proofErr w:type="gramStart"/>
      <w:r>
        <w:rPr>
          <w:i/>
          <w:szCs w:val="24"/>
        </w:rPr>
        <w:t>p</w:t>
      </w:r>
      <w:r>
        <w:rPr>
          <w:szCs w:val="24"/>
        </w:rPr>
        <w:t>(</w:t>
      </w:r>
      <w:proofErr w:type="gramEnd"/>
      <w:r>
        <w:rPr>
          <w:szCs w:val="24"/>
        </w:rPr>
        <w:t>1</w:t>
      </w:r>
      <w:r>
        <w:rPr>
          <w:szCs w:val="24"/>
        </w:rPr>
        <w:sym w:font="Symbol" w:char="F0B4"/>
      </w:r>
      <w:r>
        <w:rPr>
          <w:szCs w:val="24"/>
        </w:rPr>
        <w:t>1</w:t>
      </w:r>
      <w:r>
        <w:rPr>
          <w:szCs w:val="24"/>
        </w:rPr>
        <w:sym w:font="Symbol" w:char="F0B4"/>
      </w:r>
      <w:r>
        <w:rPr>
          <w:szCs w:val="24"/>
        </w:rPr>
        <w:t>2) bulk cell including two cavities which can accommodate the gas molecules was used to study the diffuse of C</w:t>
      </w:r>
      <w:r>
        <w:rPr>
          <w:szCs w:val="24"/>
          <w:vertAlign w:val="subscript"/>
        </w:rPr>
        <w:t>3</w:t>
      </w:r>
      <w:r>
        <w:rPr>
          <w:szCs w:val="24"/>
        </w:rPr>
        <w:t>H</w:t>
      </w:r>
      <w:r>
        <w:rPr>
          <w:szCs w:val="24"/>
          <w:vertAlign w:val="subscript"/>
        </w:rPr>
        <w:t>6</w:t>
      </w:r>
      <w:r>
        <w:rPr>
          <w:szCs w:val="24"/>
        </w:rPr>
        <w:t>/C</w:t>
      </w:r>
      <w:r>
        <w:rPr>
          <w:szCs w:val="24"/>
          <w:vertAlign w:val="subscript"/>
        </w:rPr>
        <w:t>3</w:t>
      </w:r>
      <w:r>
        <w:rPr>
          <w:szCs w:val="24"/>
        </w:rPr>
        <w:t>H</w:t>
      </w:r>
      <w:r>
        <w:rPr>
          <w:szCs w:val="24"/>
          <w:vertAlign w:val="subscript"/>
        </w:rPr>
        <w:t>8</w:t>
      </w:r>
      <w:r>
        <w:rPr>
          <w:szCs w:val="24"/>
        </w:rPr>
        <w:t>. According to the single crystal structural analyses, several configurations of C</w:t>
      </w:r>
      <w:r>
        <w:rPr>
          <w:szCs w:val="24"/>
          <w:vertAlign w:val="subscript"/>
        </w:rPr>
        <w:t>3</w:t>
      </w:r>
      <w:r>
        <w:rPr>
          <w:szCs w:val="24"/>
        </w:rPr>
        <w:t>H</w:t>
      </w:r>
      <w:r>
        <w:rPr>
          <w:szCs w:val="24"/>
          <w:vertAlign w:val="subscript"/>
        </w:rPr>
        <w:t>6</w:t>
      </w:r>
      <w:r>
        <w:rPr>
          <w:szCs w:val="24"/>
        </w:rPr>
        <w:t>/C</w:t>
      </w:r>
      <w:r>
        <w:rPr>
          <w:szCs w:val="24"/>
          <w:vertAlign w:val="subscript"/>
        </w:rPr>
        <w:t>3</w:t>
      </w:r>
      <w:r>
        <w:rPr>
          <w:szCs w:val="24"/>
        </w:rPr>
        <w:t>H</w:t>
      </w:r>
      <w:r>
        <w:rPr>
          <w:szCs w:val="24"/>
          <w:vertAlign w:val="subscript"/>
        </w:rPr>
        <w:t>8</w:t>
      </w:r>
      <w:r>
        <w:rPr>
          <w:szCs w:val="24"/>
        </w:rPr>
        <w:t xml:space="preserve"> binding in NTU68 were built and geometrically optimized. The one whereas the C-C=C/C-C-C surface of C</w:t>
      </w:r>
      <w:r>
        <w:rPr>
          <w:szCs w:val="24"/>
          <w:vertAlign w:val="subscript"/>
        </w:rPr>
        <w:t>3</w:t>
      </w:r>
      <w:r>
        <w:rPr>
          <w:szCs w:val="24"/>
        </w:rPr>
        <w:t>H</w:t>
      </w:r>
      <w:r>
        <w:rPr>
          <w:szCs w:val="24"/>
          <w:vertAlign w:val="subscript"/>
        </w:rPr>
        <w:t>6</w:t>
      </w:r>
      <w:r>
        <w:rPr>
          <w:szCs w:val="24"/>
        </w:rPr>
        <w:t>/C</w:t>
      </w:r>
      <w:r>
        <w:rPr>
          <w:szCs w:val="24"/>
          <w:vertAlign w:val="subscript"/>
        </w:rPr>
        <w:t>3</w:t>
      </w:r>
      <w:r>
        <w:rPr>
          <w:szCs w:val="24"/>
        </w:rPr>
        <w:t>H</w:t>
      </w:r>
      <w:r>
        <w:rPr>
          <w:szCs w:val="24"/>
          <w:vertAlign w:val="subscript"/>
        </w:rPr>
        <w:t>8</w:t>
      </w:r>
      <w:r>
        <w:rPr>
          <w:szCs w:val="24"/>
        </w:rPr>
        <w:t xml:space="preserve"> molecule is parallel to the benzene ring shows the strongest binding of the gas molecule, and it was used as the starting point of the CINEB calculation. </w:t>
      </w:r>
    </w:p>
    <w:p w14:paraId="0D61A2C3" w14:textId="77777777" w:rsidR="00B2541C" w:rsidRDefault="00B2541C" w:rsidP="003C7522">
      <w:pPr>
        <w:pStyle w:val="ExperimentalSection"/>
        <w:adjustRightInd w:val="0"/>
        <w:snapToGrid w:val="0"/>
        <w:spacing w:afterLines="50" w:after="120" w:line="360" w:lineRule="auto"/>
        <w:ind w:firstLineChars="100" w:firstLine="240"/>
        <w:jc w:val="center"/>
        <w:rPr>
          <w:rFonts w:ascii="Times New Roman" w:hAnsi="Times New Roman"/>
          <w:color w:val="000000" w:themeColor="text1"/>
          <w:sz w:val="24"/>
          <w:szCs w:val="24"/>
        </w:rPr>
      </w:pPr>
    </w:p>
    <w:p w14:paraId="108C4E25" w14:textId="77777777" w:rsidR="00B2541C" w:rsidRDefault="00B2541C" w:rsidP="003C7522">
      <w:pPr>
        <w:pStyle w:val="ExperimentalSection"/>
        <w:adjustRightInd w:val="0"/>
        <w:snapToGrid w:val="0"/>
        <w:spacing w:afterLines="50" w:after="120" w:line="360" w:lineRule="auto"/>
        <w:ind w:firstLineChars="100" w:firstLine="240"/>
        <w:jc w:val="center"/>
        <w:rPr>
          <w:rFonts w:ascii="Times New Roman" w:hAnsi="Times New Roman"/>
          <w:color w:val="000000" w:themeColor="text1"/>
          <w:sz w:val="24"/>
          <w:szCs w:val="24"/>
        </w:rPr>
      </w:pPr>
    </w:p>
    <w:p w14:paraId="7A7B6E5F" w14:textId="66CAE3A6" w:rsidR="007A3337" w:rsidRDefault="003C7522" w:rsidP="003C7522">
      <w:pPr>
        <w:pStyle w:val="ExperimentalSection"/>
        <w:adjustRightInd w:val="0"/>
        <w:snapToGrid w:val="0"/>
        <w:spacing w:afterLines="50" w:after="120" w:line="360" w:lineRule="auto"/>
        <w:ind w:firstLineChars="100" w:firstLine="150"/>
        <w:jc w:val="center"/>
        <w:rPr>
          <w:rFonts w:ascii="Times New Roman" w:hAnsi="Times New Roman"/>
          <w:color w:val="000000" w:themeColor="text1"/>
          <w:sz w:val="24"/>
          <w:szCs w:val="24"/>
        </w:rPr>
      </w:pPr>
      <w:r>
        <w:rPr>
          <w:noProof/>
          <w:color w:val="FF0000"/>
          <w:lang w:val="en-US" w:eastAsia="zh-CN"/>
        </w:rPr>
        <w:drawing>
          <wp:inline distT="0" distB="0" distL="0" distR="0" wp14:anchorId="73135AA0" wp14:editId="6BCEFEC9">
            <wp:extent cx="3273425" cy="1360239"/>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938"/>
                    <a:stretch/>
                  </pic:blipFill>
                  <pic:spPr bwMode="auto">
                    <a:xfrm>
                      <a:off x="0" y="0"/>
                      <a:ext cx="3287315" cy="1366011"/>
                    </a:xfrm>
                    <a:prstGeom prst="rect">
                      <a:avLst/>
                    </a:prstGeom>
                    <a:noFill/>
                    <a:ln>
                      <a:noFill/>
                    </a:ln>
                    <a:extLst>
                      <a:ext uri="{53640926-AAD7-44D8-BBD7-CCE9431645EC}">
                        <a14:shadowObscured xmlns:a14="http://schemas.microsoft.com/office/drawing/2010/main"/>
                      </a:ext>
                    </a:extLst>
                  </pic:spPr>
                </pic:pic>
              </a:graphicData>
            </a:graphic>
          </wp:inline>
        </w:drawing>
      </w:r>
    </w:p>
    <w:p w14:paraId="7A70C585" w14:textId="520AC861" w:rsidR="003C7522" w:rsidRDefault="003C7522" w:rsidP="003C7522">
      <w:pPr>
        <w:pStyle w:val="SMHeading"/>
      </w:pPr>
      <w:r w:rsidRPr="00355362">
        <w:t>Fig. S</w:t>
      </w:r>
      <w:r w:rsidR="002B273C">
        <w:t>1</w:t>
      </w:r>
      <w:r w:rsidRPr="00355362">
        <w:t>.</w:t>
      </w:r>
    </w:p>
    <w:p w14:paraId="64294540" w14:textId="1F5154AA" w:rsidR="003C7522" w:rsidRDefault="003C7522" w:rsidP="00694501">
      <w:pPr>
        <w:spacing w:line="360" w:lineRule="auto"/>
        <w:rPr>
          <w:szCs w:val="21"/>
          <w:lang w:eastAsia="zh-CN"/>
        </w:rPr>
      </w:pPr>
      <w:r w:rsidRPr="00694501">
        <w:rPr>
          <w:szCs w:val="21"/>
        </w:rPr>
        <w:t xml:space="preserve">Molecular </w:t>
      </w:r>
      <w:r w:rsidR="00B2541C">
        <w:rPr>
          <w:szCs w:val="21"/>
        </w:rPr>
        <w:t>s</w:t>
      </w:r>
      <w:r w:rsidR="00BB2C3D" w:rsidRPr="00694501">
        <w:rPr>
          <w:szCs w:val="21"/>
        </w:rPr>
        <w:t>tructures</w:t>
      </w:r>
      <w:r w:rsidRPr="00694501">
        <w:rPr>
          <w:szCs w:val="21"/>
        </w:rPr>
        <w:t xml:space="preserve"> of (a) C</w:t>
      </w:r>
      <w:r w:rsidRPr="00B2541C">
        <w:rPr>
          <w:szCs w:val="21"/>
          <w:vertAlign w:val="subscript"/>
        </w:rPr>
        <w:t>3</w:t>
      </w:r>
      <w:r w:rsidRPr="00694501">
        <w:rPr>
          <w:szCs w:val="21"/>
        </w:rPr>
        <w:t>H</w:t>
      </w:r>
      <w:r w:rsidRPr="00B2541C">
        <w:rPr>
          <w:szCs w:val="21"/>
          <w:vertAlign w:val="subscript"/>
        </w:rPr>
        <w:t>6</w:t>
      </w:r>
      <w:r w:rsidRPr="00694501">
        <w:rPr>
          <w:szCs w:val="21"/>
        </w:rPr>
        <w:t xml:space="preserve"> and (b) C</w:t>
      </w:r>
      <w:r w:rsidRPr="00B2541C">
        <w:rPr>
          <w:szCs w:val="21"/>
          <w:vertAlign w:val="subscript"/>
        </w:rPr>
        <w:t>3</w:t>
      </w:r>
      <w:r w:rsidRPr="00694501">
        <w:rPr>
          <w:szCs w:val="21"/>
        </w:rPr>
        <w:t>H</w:t>
      </w:r>
      <w:r w:rsidRPr="00B2541C">
        <w:rPr>
          <w:szCs w:val="21"/>
          <w:vertAlign w:val="subscript"/>
        </w:rPr>
        <w:t>8</w:t>
      </w:r>
      <w:r w:rsidR="00B2541C">
        <w:rPr>
          <w:szCs w:val="21"/>
          <w:lang w:eastAsia="zh-CN"/>
        </w:rPr>
        <w:t>.</w:t>
      </w:r>
    </w:p>
    <w:p w14:paraId="0E29BD86" w14:textId="043F6AA9" w:rsidR="00B2541C" w:rsidRDefault="00B2541C" w:rsidP="00694501">
      <w:pPr>
        <w:spacing w:line="360" w:lineRule="auto"/>
        <w:rPr>
          <w:szCs w:val="21"/>
          <w:lang w:eastAsia="zh-CN"/>
        </w:rPr>
      </w:pPr>
    </w:p>
    <w:p w14:paraId="0FEB9815" w14:textId="44BCA7E3" w:rsidR="00B2541C" w:rsidRDefault="00B2541C" w:rsidP="00694501">
      <w:pPr>
        <w:spacing w:line="360" w:lineRule="auto"/>
        <w:rPr>
          <w:szCs w:val="21"/>
          <w:lang w:eastAsia="zh-CN"/>
        </w:rPr>
      </w:pPr>
    </w:p>
    <w:p w14:paraId="14819586" w14:textId="77777777" w:rsidR="00B2541C" w:rsidRPr="00B2541C" w:rsidRDefault="00B2541C" w:rsidP="00694501">
      <w:pPr>
        <w:spacing w:line="360" w:lineRule="auto"/>
        <w:rPr>
          <w:szCs w:val="21"/>
        </w:rPr>
      </w:pPr>
    </w:p>
    <w:p w14:paraId="0623386F" w14:textId="77777777" w:rsidR="00E75222" w:rsidRDefault="00E75222" w:rsidP="003C7522">
      <w:pPr>
        <w:pStyle w:val="ExperimentalSection"/>
        <w:adjustRightInd w:val="0"/>
        <w:snapToGrid w:val="0"/>
        <w:spacing w:afterLines="50" w:after="120" w:line="360" w:lineRule="auto"/>
        <w:ind w:firstLineChars="100" w:firstLine="240"/>
        <w:jc w:val="center"/>
        <w:rPr>
          <w:rFonts w:ascii="Times New Roman" w:hAnsi="Times New Roman"/>
          <w:color w:val="000000" w:themeColor="text1"/>
          <w:sz w:val="24"/>
          <w:szCs w:val="24"/>
        </w:rPr>
      </w:pPr>
    </w:p>
    <w:p w14:paraId="6F8196B4" w14:textId="16576F2F" w:rsidR="007A3337" w:rsidRDefault="00E75222" w:rsidP="00E75222">
      <w:pPr>
        <w:pStyle w:val="ExperimentalSection"/>
        <w:adjustRightInd w:val="0"/>
        <w:snapToGrid w:val="0"/>
        <w:spacing w:afterLines="50" w:after="120" w:line="360" w:lineRule="auto"/>
        <w:ind w:firstLineChars="100" w:firstLine="150"/>
        <w:jc w:val="center"/>
        <w:rPr>
          <w:rFonts w:ascii="Times New Roman" w:hAnsi="Times New Roman"/>
          <w:color w:val="000000" w:themeColor="text1"/>
          <w:sz w:val="24"/>
          <w:szCs w:val="24"/>
        </w:rPr>
      </w:pPr>
      <w:r>
        <w:rPr>
          <w:noProof/>
          <w:color w:val="984806" w:themeColor="accent6" w:themeShade="80"/>
          <w:szCs w:val="21"/>
          <w:vertAlign w:val="superscript"/>
          <w:lang w:val="en-US" w:eastAsia="zh-CN"/>
        </w:rPr>
        <w:drawing>
          <wp:inline distT="0" distB="0" distL="0" distR="0" wp14:anchorId="335118AB" wp14:editId="659DEE1C">
            <wp:extent cx="4181542" cy="1483112"/>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7586"/>
                    <a:stretch/>
                  </pic:blipFill>
                  <pic:spPr bwMode="auto">
                    <a:xfrm>
                      <a:off x="0" y="0"/>
                      <a:ext cx="4182495" cy="1483450"/>
                    </a:xfrm>
                    <a:prstGeom prst="rect">
                      <a:avLst/>
                    </a:prstGeom>
                    <a:noFill/>
                    <a:ln>
                      <a:noFill/>
                    </a:ln>
                    <a:extLst>
                      <a:ext uri="{53640926-AAD7-44D8-BBD7-CCE9431645EC}">
                        <a14:shadowObscured xmlns:a14="http://schemas.microsoft.com/office/drawing/2010/main"/>
                      </a:ext>
                    </a:extLst>
                  </pic:spPr>
                </pic:pic>
              </a:graphicData>
            </a:graphic>
          </wp:inline>
        </w:drawing>
      </w:r>
    </w:p>
    <w:p w14:paraId="34A4626B" w14:textId="51FB638F" w:rsidR="00E75222" w:rsidRDefault="007411A1" w:rsidP="000F109C">
      <w:pPr>
        <w:pStyle w:val="SMHeading"/>
      </w:pPr>
      <w:r w:rsidRPr="00355362">
        <w:t>Fig. S</w:t>
      </w:r>
      <w:r w:rsidR="002B273C">
        <w:t>2</w:t>
      </w:r>
      <w:r w:rsidRPr="00355362">
        <w:t>.</w:t>
      </w:r>
    </w:p>
    <w:p w14:paraId="1D80556B" w14:textId="5420F46F" w:rsidR="002155C9" w:rsidRPr="00620A83" w:rsidRDefault="00C46C6C" w:rsidP="00B2541C">
      <w:pPr>
        <w:spacing w:line="360" w:lineRule="auto"/>
        <w:rPr>
          <w:color w:val="000000" w:themeColor="text1"/>
          <w:szCs w:val="24"/>
        </w:rPr>
      </w:pPr>
      <w:r w:rsidRPr="00694501">
        <w:rPr>
          <w:szCs w:val="21"/>
        </w:rPr>
        <w:t xml:space="preserve">Optical photos of NTU-65 and </w:t>
      </w:r>
      <w:r w:rsidR="00C07DA0" w:rsidRPr="00C07DA0">
        <w:rPr>
          <w:b/>
          <w:szCs w:val="21"/>
        </w:rPr>
        <w:t>NTU-68</w:t>
      </w:r>
      <w:r w:rsidR="00B2541C">
        <w:rPr>
          <w:szCs w:val="21"/>
        </w:rPr>
        <w:t>.</w:t>
      </w:r>
      <w:r w:rsidR="002155C9">
        <w:rPr>
          <w:color w:val="000000" w:themeColor="text1"/>
          <w:szCs w:val="24"/>
        </w:rPr>
        <w:t xml:space="preserve"> </w:t>
      </w:r>
    </w:p>
    <w:p w14:paraId="600A1FCF" w14:textId="3EED34E3" w:rsidR="008F4C5F" w:rsidRDefault="008F4C5F" w:rsidP="007A3337">
      <w:pPr>
        <w:spacing w:line="360" w:lineRule="auto"/>
        <w:jc w:val="center"/>
        <w:rPr>
          <w:color w:val="984806" w:themeColor="accent6" w:themeShade="80"/>
          <w:szCs w:val="21"/>
          <w:vertAlign w:val="superscript"/>
        </w:rPr>
      </w:pPr>
    </w:p>
    <w:p w14:paraId="2D12C467" w14:textId="075E8D1C" w:rsidR="008F4C5F" w:rsidRDefault="008F4C5F" w:rsidP="007A3337">
      <w:pPr>
        <w:spacing w:line="360" w:lineRule="auto"/>
        <w:jc w:val="center"/>
        <w:rPr>
          <w:color w:val="984806" w:themeColor="accent6" w:themeShade="80"/>
          <w:szCs w:val="21"/>
          <w:vertAlign w:val="superscript"/>
        </w:rPr>
      </w:pPr>
    </w:p>
    <w:p w14:paraId="51581AC0" w14:textId="44CBD0DB" w:rsidR="00400063" w:rsidRDefault="00400063" w:rsidP="007A3337">
      <w:pPr>
        <w:spacing w:line="360" w:lineRule="auto"/>
        <w:jc w:val="center"/>
        <w:rPr>
          <w:color w:val="984806" w:themeColor="accent6" w:themeShade="80"/>
          <w:szCs w:val="21"/>
          <w:vertAlign w:val="superscript"/>
        </w:rPr>
      </w:pPr>
    </w:p>
    <w:p w14:paraId="5A1849A2" w14:textId="24B64C28" w:rsidR="00400063" w:rsidRDefault="00400063" w:rsidP="007A3337">
      <w:pPr>
        <w:spacing w:line="360" w:lineRule="auto"/>
        <w:jc w:val="center"/>
        <w:rPr>
          <w:color w:val="984806" w:themeColor="accent6" w:themeShade="80"/>
          <w:szCs w:val="21"/>
          <w:vertAlign w:val="superscript"/>
        </w:rPr>
      </w:pPr>
    </w:p>
    <w:p w14:paraId="0094689C" w14:textId="5639DAC0" w:rsidR="00400063" w:rsidRDefault="00400063" w:rsidP="007A3337">
      <w:pPr>
        <w:spacing w:line="360" w:lineRule="auto"/>
        <w:jc w:val="center"/>
        <w:rPr>
          <w:color w:val="984806" w:themeColor="accent6" w:themeShade="80"/>
          <w:szCs w:val="21"/>
          <w:vertAlign w:val="superscript"/>
        </w:rPr>
      </w:pPr>
    </w:p>
    <w:p w14:paraId="0489D2F1" w14:textId="320E2FD7" w:rsidR="00400063" w:rsidRDefault="00400063" w:rsidP="007A3337">
      <w:pPr>
        <w:spacing w:line="360" w:lineRule="auto"/>
        <w:jc w:val="center"/>
        <w:rPr>
          <w:color w:val="984806" w:themeColor="accent6" w:themeShade="80"/>
          <w:szCs w:val="21"/>
          <w:vertAlign w:val="superscript"/>
        </w:rPr>
      </w:pPr>
    </w:p>
    <w:p w14:paraId="654E1F3F" w14:textId="1B83A1F0" w:rsidR="00400063" w:rsidRDefault="00400063" w:rsidP="007A3337">
      <w:pPr>
        <w:spacing w:line="360" w:lineRule="auto"/>
        <w:jc w:val="center"/>
        <w:rPr>
          <w:color w:val="984806" w:themeColor="accent6" w:themeShade="80"/>
          <w:szCs w:val="21"/>
          <w:vertAlign w:val="superscript"/>
        </w:rPr>
      </w:pPr>
    </w:p>
    <w:p w14:paraId="486E6A25" w14:textId="3EB09AC7" w:rsidR="00281CFC" w:rsidRDefault="00281CFC" w:rsidP="007A3337">
      <w:pPr>
        <w:spacing w:line="360" w:lineRule="auto"/>
        <w:jc w:val="center"/>
      </w:pPr>
      <w:r w:rsidRPr="00281CFC">
        <w:rPr>
          <w:noProof/>
          <w:lang w:eastAsia="zh-CN"/>
        </w:rPr>
        <w:lastRenderedPageBreak/>
        <w:drawing>
          <wp:inline distT="0" distB="0" distL="0" distR="0" wp14:anchorId="182EAB19" wp14:editId="6BF445C0">
            <wp:extent cx="3223964" cy="2926619"/>
            <wp:effectExtent l="0" t="0" r="0" b="0"/>
            <wp:docPr id="269" name="图片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3">
                      <a:extLst>
                        <a:ext uri="{28A0092B-C50C-407E-A947-70E740481C1C}">
                          <a14:useLocalDpi xmlns:a14="http://schemas.microsoft.com/office/drawing/2010/main" val="0"/>
                        </a:ext>
                      </a:extLst>
                    </a:blip>
                    <a:srcRect l="14213" t="8388" r="9730" b="3402"/>
                    <a:stretch/>
                  </pic:blipFill>
                  <pic:spPr bwMode="auto">
                    <a:xfrm>
                      <a:off x="0" y="0"/>
                      <a:ext cx="3228740" cy="2930955"/>
                    </a:xfrm>
                    <a:prstGeom prst="rect">
                      <a:avLst/>
                    </a:prstGeom>
                    <a:noFill/>
                    <a:ln>
                      <a:noFill/>
                    </a:ln>
                    <a:extLst>
                      <a:ext uri="{53640926-AAD7-44D8-BBD7-CCE9431645EC}">
                        <a14:shadowObscured xmlns:a14="http://schemas.microsoft.com/office/drawing/2010/main"/>
                      </a:ext>
                    </a:extLst>
                  </pic:spPr>
                </pic:pic>
              </a:graphicData>
            </a:graphic>
          </wp:inline>
        </w:drawing>
      </w:r>
    </w:p>
    <w:p w14:paraId="39C6B6CB" w14:textId="567C89E6" w:rsidR="008F4C5F" w:rsidRDefault="008F4C5F" w:rsidP="003C7522">
      <w:pPr>
        <w:pStyle w:val="SMHeading"/>
      </w:pPr>
      <w:r w:rsidRPr="00355362">
        <w:t>Fig. S</w:t>
      </w:r>
      <w:r w:rsidR="00FA0025">
        <w:t>3</w:t>
      </w:r>
      <w:r w:rsidRPr="00355362">
        <w:t>.</w:t>
      </w:r>
    </w:p>
    <w:p w14:paraId="175F6F47" w14:textId="46C11410" w:rsidR="008F4C5F" w:rsidRPr="00694501" w:rsidRDefault="008F4C5F" w:rsidP="00694501">
      <w:pPr>
        <w:spacing w:line="360" w:lineRule="auto"/>
        <w:rPr>
          <w:szCs w:val="21"/>
        </w:rPr>
      </w:pPr>
      <w:r w:rsidRPr="00694501">
        <w:rPr>
          <w:szCs w:val="21"/>
        </w:rPr>
        <w:t xml:space="preserve">PXRD of </w:t>
      </w:r>
      <w:r w:rsidR="00B2541C">
        <w:rPr>
          <w:szCs w:val="21"/>
        </w:rPr>
        <w:t xml:space="preserve">as-synthesized and activated </w:t>
      </w:r>
      <w:r w:rsidR="00C07DA0" w:rsidRPr="00C07DA0">
        <w:rPr>
          <w:b/>
          <w:szCs w:val="21"/>
        </w:rPr>
        <w:t>NTU-68</w:t>
      </w:r>
      <w:r w:rsidRPr="00694501">
        <w:rPr>
          <w:szCs w:val="21"/>
        </w:rPr>
        <w:t>.</w:t>
      </w:r>
    </w:p>
    <w:p w14:paraId="79F5B150" w14:textId="61A04E02" w:rsidR="00694501" w:rsidRPr="00557EA9" w:rsidRDefault="00694501" w:rsidP="00694501">
      <w:pPr>
        <w:spacing w:line="360" w:lineRule="auto"/>
        <w:jc w:val="center"/>
        <w:rPr>
          <w:color w:val="984806" w:themeColor="accent6" w:themeShade="80"/>
          <w:szCs w:val="21"/>
        </w:rPr>
      </w:pPr>
    </w:p>
    <w:p w14:paraId="67D1EE79" w14:textId="77777777" w:rsidR="007B4C98" w:rsidRDefault="007B4C98" w:rsidP="007B4C98">
      <w:pPr>
        <w:jc w:val="center"/>
        <w:rPr>
          <w:color w:val="FF0000"/>
        </w:rPr>
      </w:pPr>
      <w:r w:rsidRPr="006C11C1">
        <w:rPr>
          <w:noProof/>
          <w:lang w:eastAsia="zh-CN"/>
        </w:rPr>
        <w:drawing>
          <wp:inline distT="0" distB="0" distL="0" distR="0" wp14:anchorId="1C5DA8EA" wp14:editId="5025DA7F">
            <wp:extent cx="2808630" cy="2462684"/>
            <wp:effectExtent l="0" t="0" r="0" b="0"/>
            <wp:docPr id="59" name="图片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a:extLst>
                        <a:ext uri="{28A0092B-C50C-407E-A947-70E740481C1C}">
                          <a14:useLocalDpi xmlns:a14="http://schemas.microsoft.com/office/drawing/2010/main" val="0"/>
                        </a:ext>
                      </a:extLst>
                    </a:blip>
                    <a:srcRect l="13141" t="9274" r="18936" b="7372"/>
                    <a:stretch/>
                  </pic:blipFill>
                  <pic:spPr bwMode="auto">
                    <a:xfrm>
                      <a:off x="0" y="0"/>
                      <a:ext cx="2815561" cy="2468761"/>
                    </a:xfrm>
                    <a:prstGeom prst="rect">
                      <a:avLst/>
                    </a:prstGeom>
                    <a:noFill/>
                    <a:ln>
                      <a:noFill/>
                    </a:ln>
                    <a:extLst>
                      <a:ext uri="{53640926-AAD7-44D8-BBD7-CCE9431645EC}">
                        <a14:shadowObscured xmlns:a14="http://schemas.microsoft.com/office/drawing/2010/main"/>
                      </a:ext>
                    </a:extLst>
                  </pic:spPr>
                </pic:pic>
              </a:graphicData>
            </a:graphic>
          </wp:inline>
        </w:drawing>
      </w:r>
    </w:p>
    <w:p w14:paraId="7BB67BFC" w14:textId="231FE6C0" w:rsidR="007B4C98" w:rsidRDefault="007B4C98" w:rsidP="007B4C98">
      <w:pPr>
        <w:pStyle w:val="SMHeading"/>
      </w:pPr>
      <w:r w:rsidRPr="00355362">
        <w:t>Fig. S</w:t>
      </w:r>
      <w:r w:rsidR="002B5F2C">
        <w:t>4</w:t>
      </w:r>
      <w:r w:rsidRPr="00355362">
        <w:t>.</w:t>
      </w:r>
    </w:p>
    <w:p w14:paraId="22BF5F32" w14:textId="38A5AC7F" w:rsidR="007B4C98" w:rsidRDefault="007B4C98" w:rsidP="007B4C98">
      <w:pPr>
        <w:rPr>
          <w:lang w:eastAsia="zh-CN"/>
        </w:rPr>
      </w:pPr>
      <w:r w:rsidRPr="00C94A8E">
        <w:rPr>
          <w:lang w:eastAsia="zh-CN"/>
        </w:rPr>
        <w:t xml:space="preserve">IR spectra of ligand, NTU-65 and </w:t>
      </w:r>
      <w:r w:rsidR="00C07DA0" w:rsidRPr="00C07DA0">
        <w:rPr>
          <w:b/>
          <w:lang w:eastAsia="zh-CN"/>
        </w:rPr>
        <w:t>NTU-68</w:t>
      </w:r>
      <w:r w:rsidRPr="00C94A8E">
        <w:rPr>
          <w:lang w:eastAsia="zh-CN"/>
        </w:rPr>
        <w:t xml:space="preserve">. </w:t>
      </w:r>
    </w:p>
    <w:p w14:paraId="22B3C354" w14:textId="77777777" w:rsidR="007B4C98" w:rsidRPr="00A2284B" w:rsidRDefault="007B4C98" w:rsidP="007B4C98">
      <w:pPr>
        <w:spacing w:line="360" w:lineRule="auto"/>
        <w:jc w:val="center"/>
        <w:rPr>
          <w:color w:val="984806" w:themeColor="accent6" w:themeShade="80"/>
          <w:szCs w:val="21"/>
        </w:rPr>
      </w:pPr>
    </w:p>
    <w:p w14:paraId="65592FE6" w14:textId="77777777" w:rsidR="007B4C98" w:rsidRDefault="007B4C98" w:rsidP="007B4C98">
      <w:pPr>
        <w:jc w:val="center"/>
        <w:rPr>
          <w:color w:val="FF0000"/>
        </w:rPr>
      </w:pPr>
      <w:r w:rsidRPr="006C11C1">
        <w:rPr>
          <w:noProof/>
          <w:lang w:eastAsia="zh-CN"/>
        </w:rPr>
        <w:lastRenderedPageBreak/>
        <w:drawing>
          <wp:inline distT="0" distB="0" distL="0" distR="0" wp14:anchorId="573C2189" wp14:editId="38DF7816">
            <wp:extent cx="2964659" cy="2569622"/>
            <wp:effectExtent l="0" t="0" r="0" b="2540"/>
            <wp:docPr id="61" name="图片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
                      <a:extLst>
                        <a:ext uri="{28A0092B-C50C-407E-A947-70E740481C1C}">
                          <a14:useLocalDpi xmlns:a14="http://schemas.microsoft.com/office/drawing/2010/main" val="0"/>
                        </a:ext>
                      </a:extLst>
                    </a:blip>
                    <a:srcRect l="11796" t="8754" r="21004" b="7961"/>
                    <a:stretch/>
                  </pic:blipFill>
                  <pic:spPr bwMode="auto">
                    <a:xfrm>
                      <a:off x="0" y="0"/>
                      <a:ext cx="2993602" cy="2594708"/>
                    </a:xfrm>
                    <a:prstGeom prst="rect">
                      <a:avLst/>
                    </a:prstGeom>
                    <a:noFill/>
                    <a:ln>
                      <a:noFill/>
                    </a:ln>
                    <a:extLst>
                      <a:ext uri="{53640926-AAD7-44D8-BBD7-CCE9431645EC}">
                        <a14:shadowObscured xmlns:a14="http://schemas.microsoft.com/office/drawing/2010/main"/>
                      </a:ext>
                    </a:extLst>
                  </pic:spPr>
                </pic:pic>
              </a:graphicData>
            </a:graphic>
          </wp:inline>
        </w:drawing>
      </w:r>
    </w:p>
    <w:p w14:paraId="298F8836" w14:textId="206BD94A" w:rsidR="007B4C98" w:rsidRDefault="007B4C98" w:rsidP="007B4C98">
      <w:pPr>
        <w:pStyle w:val="SMHeading"/>
      </w:pPr>
      <w:r w:rsidRPr="00355362">
        <w:t>Fig. S</w:t>
      </w:r>
      <w:r w:rsidR="002B5F2C">
        <w:t>5</w:t>
      </w:r>
      <w:r w:rsidRPr="00355362">
        <w:t>.</w:t>
      </w:r>
    </w:p>
    <w:p w14:paraId="02694A8D" w14:textId="4D152A52" w:rsidR="007B4C98" w:rsidRDefault="007B4C98" w:rsidP="007B4C98">
      <w:r w:rsidRPr="00C94A8E">
        <w:rPr>
          <w:lang w:eastAsia="zh-CN"/>
        </w:rPr>
        <w:t xml:space="preserve">TG </w:t>
      </w:r>
      <w:r w:rsidRPr="00C94A8E">
        <w:t xml:space="preserve">plot of activated and as-synthesized </w:t>
      </w:r>
      <w:r w:rsidR="00C07DA0" w:rsidRPr="00C07DA0">
        <w:rPr>
          <w:b/>
        </w:rPr>
        <w:t>NTU-68</w:t>
      </w:r>
      <w:r w:rsidRPr="00C94A8E">
        <w:t>. The as-synthesized sample loses solvents between 30</w:t>
      </w:r>
      <w:r w:rsidRPr="00C94A8E">
        <w:rPr>
          <w:rFonts w:hint="eastAsia"/>
        </w:rPr>
        <w:t xml:space="preserve"> to </w:t>
      </w:r>
      <w:r w:rsidRPr="00C94A8E">
        <w:t>130</w:t>
      </w:r>
      <w:r>
        <w:t xml:space="preserve"> </w:t>
      </w:r>
      <w:r>
        <w:rPr>
          <w:rFonts w:ascii="Calibri" w:hAnsi="Calibri" w:cs="Calibri"/>
        </w:rPr>
        <w:t>°</w:t>
      </w:r>
      <w:r w:rsidRPr="00C94A8E">
        <w:t xml:space="preserve">C followed by a </w:t>
      </w:r>
      <w:r>
        <w:t>platform</w:t>
      </w:r>
      <w:r w:rsidRPr="00C94A8E">
        <w:t xml:space="preserve"> from 135-270</w:t>
      </w:r>
      <w:r>
        <w:t xml:space="preserve"> </w:t>
      </w:r>
      <w:r>
        <w:rPr>
          <w:rFonts w:ascii="Calibri" w:hAnsi="Calibri" w:cs="Calibri"/>
        </w:rPr>
        <w:t>°</w:t>
      </w:r>
      <w:r w:rsidRPr="00C94A8E">
        <w:t>C. Then, the material decomposition starts above 280</w:t>
      </w:r>
      <w:r>
        <w:t xml:space="preserve"> </w:t>
      </w:r>
      <w:r>
        <w:rPr>
          <w:rFonts w:ascii="Calibri" w:hAnsi="Calibri" w:cs="Calibri"/>
        </w:rPr>
        <w:t>°</w:t>
      </w:r>
      <w:r w:rsidRPr="00C94A8E">
        <w:t>C.</w:t>
      </w:r>
    </w:p>
    <w:p w14:paraId="5DDD9DFB" w14:textId="1A029EAC" w:rsidR="00694501" w:rsidRPr="00557EA9" w:rsidRDefault="00694501" w:rsidP="00694501">
      <w:pPr>
        <w:spacing w:line="360" w:lineRule="auto"/>
        <w:jc w:val="center"/>
        <w:rPr>
          <w:color w:val="984806" w:themeColor="accent6" w:themeShade="80"/>
          <w:szCs w:val="21"/>
        </w:rPr>
      </w:pPr>
    </w:p>
    <w:p w14:paraId="718DE2F4" w14:textId="6B48ACDD" w:rsidR="00694501" w:rsidRPr="00557EA9" w:rsidRDefault="00694501" w:rsidP="00694501">
      <w:pPr>
        <w:spacing w:line="360" w:lineRule="auto"/>
        <w:jc w:val="center"/>
        <w:rPr>
          <w:color w:val="984806" w:themeColor="accent6" w:themeShade="80"/>
          <w:szCs w:val="21"/>
        </w:rPr>
      </w:pPr>
    </w:p>
    <w:p w14:paraId="09321F74" w14:textId="5B3C34F4" w:rsidR="007A3337" w:rsidRDefault="00F11B94" w:rsidP="007A3337">
      <w:pPr>
        <w:spacing w:line="360" w:lineRule="auto"/>
        <w:jc w:val="center"/>
        <w:rPr>
          <w:color w:val="984806" w:themeColor="accent6" w:themeShade="80"/>
          <w:szCs w:val="21"/>
          <w:vertAlign w:val="superscript"/>
        </w:rPr>
      </w:pPr>
      <w:r>
        <w:rPr>
          <w:noProof/>
          <w:lang w:eastAsia="zh-CN"/>
        </w:rPr>
        <w:drawing>
          <wp:inline distT="0" distB="0" distL="0" distR="0" wp14:anchorId="5939E568" wp14:editId="5767D51C">
            <wp:extent cx="3839231" cy="2880000"/>
            <wp:effectExtent l="0" t="0" r="8890"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39231" cy="2880000"/>
                    </a:xfrm>
                    <a:prstGeom prst="rect">
                      <a:avLst/>
                    </a:prstGeom>
                  </pic:spPr>
                </pic:pic>
              </a:graphicData>
            </a:graphic>
          </wp:inline>
        </w:drawing>
      </w:r>
    </w:p>
    <w:p w14:paraId="6B8AFA66" w14:textId="773B4B78" w:rsidR="00F11B94" w:rsidRDefault="00F11B94" w:rsidP="000F109C">
      <w:pPr>
        <w:pStyle w:val="SMHeading"/>
      </w:pPr>
      <w:r w:rsidRPr="00355362">
        <w:t>Fig. S</w:t>
      </w:r>
      <w:r w:rsidR="002B5F2C">
        <w:t>6</w:t>
      </w:r>
      <w:r w:rsidRPr="00355362">
        <w:t>.</w:t>
      </w:r>
    </w:p>
    <w:p w14:paraId="7B6B6850" w14:textId="2D9F3A8E" w:rsidR="00F11B94" w:rsidRPr="00694501" w:rsidRDefault="007A3337" w:rsidP="00694501">
      <w:pPr>
        <w:spacing w:line="360" w:lineRule="auto"/>
        <w:rPr>
          <w:szCs w:val="21"/>
        </w:rPr>
      </w:pPr>
      <w:r w:rsidRPr="00694501">
        <w:rPr>
          <w:szCs w:val="21"/>
        </w:rPr>
        <w:t>Asymmetric unit</w:t>
      </w:r>
      <w:r w:rsidR="00F11B94" w:rsidRPr="00694501">
        <w:rPr>
          <w:szCs w:val="21"/>
        </w:rPr>
        <w:t xml:space="preserve"> of </w:t>
      </w:r>
      <w:r w:rsidR="00C07DA0" w:rsidRPr="00C07DA0">
        <w:rPr>
          <w:b/>
          <w:szCs w:val="21"/>
        </w:rPr>
        <w:t>NTU-68</w:t>
      </w:r>
      <w:r w:rsidR="00F11B94" w:rsidRPr="00694501">
        <w:rPr>
          <w:szCs w:val="21"/>
        </w:rPr>
        <w:t>.</w:t>
      </w:r>
    </w:p>
    <w:p w14:paraId="4DDE1393" w14:textId="519BBB40" w:rsidR="00F11B94" w:rsidRDefault="00F11B94" w:rsidP="007A3337">
      <w:pPr>
        <w:spacing w:line="360" w:lineRule="auto"/>
        <w:jc w:val="center"/>
        <w:rPr>
          <w:color w:val="984806" w:themeColor="accent6" w:themeShade="80"/>
          <w:szCs w:val="21"/>
        </w:rPr>
      </w:pPr>
    </w:p>
    <w:p w14:paraId="5E6B5573" w14:textId="29AC320F" w:rsidR="003F095D" w:rsidRDefault="003F095D" w:rsidP="007A3337">
      <w:pPr>
        <w:spacing w:line="360" w:lineRule="auto"/>
        <w:jc w:val="center"/>
        <w:rPr>
          <w:color w:val="984806" w:themeColor="accent6" w:themeShade="80"/>
          <w:szCs w:val="21"/>
        </w:rPr>
      </w:pPr>
    </w:p>
    <w:p w14:paraId="4E092C96" w14:textId="77777777" w:rsidR="00FD0D75" w:rsidRDefault="00FD0D75" w:rsidP="007A3337">
      <w:pPr>
        <w:spacing w:line="360" w:lineRule="auto"/>
        <w:jc w:val="center"/>
        <w:rPr>
          <w:color w:val="984806" w:themeColor="accent6" w:themeShade="80"/>
          <w:szCs w:val="21"/>
        </w:rPr>
      </w:pPr>
    </w:p>
    <w:p w14:paraId="686E5724" w14:textId="3CAEAE4D" w:rsidR="00F11B94" w:rsidRDefault="003F095D" w:rsidP="007A3337">
      <w:pPr>
        <w:spacing w:line="360" w:lineRule="auto"/>
        <w:jc w:val="center"/>
        <w:rPr>
          <w:color w:val="984806" w:themeColor="accent6" w:themeShade="80"/>
          <w:szCs w:val="21"/>
        </w:rPr>
      </w:pPr>
      <w:r>
        <w:rPr>
          <w:noProof/>
          <w:lang w:eastAsia="zh-CN"/>
        </w:rPr>
        <w:drawing>
          <wp:inline distT="0" distB="0" distL="0" distR="0" wp14:anchorId="5F14611F" wp14:editId="749066BE">
            <wp:extent cx="4494372" cy="1440000"/>
            <wp:effectExtent l="0" t="0" r="1905" b="825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rotWithShape="1">
                    <a:blip r:embed="rId17" cstate="print">
                      <a:extLst>
                        <a:ext uri="{28A0092B-C50C-407E-A947-70E740481C1C}">
                          <a14:useLocalDpi xmlns:a14="http://schemas.microsoft.com/office/drawing/2010/main" val="0"/>
                        </a:ext>
                      </a:extLst>
                    </a:blip>
                    <a:srcRect l="8006" t="28653" r="6977" b="35035"/>
                    <a:stretch/>
                  </pic:blipFill>
                  <pic:spPr>
                    <a:xfrm>
                      <a:off x="0" y="0"/>
                      <a:ext cx="4494372" cy="1440000"/>
                    </a:xfrm>
                    <a:prstGeom prst="rect">
                      <a:avLst/>
                    </a:prstGeom>
                  </pic:spPr>
                </pic:pic>
              </a:graphicData>
            </a:graphic>
          </wp:inline>
        </w:drawing>
      </w:r>
    </w:p>
    <w:p w14:paraId="5DBB5733" w14:textId="068B4731" w:rsidR="00523DE6" w:rsidRDefault="00523DE6" w:rsidP="000F109C">
      <w:pPr>
        <w:pStyle w:val="SMHeading"/>
      </w:pPr>
      <w:r w:rsidRPr="00355362">
        <w:t>Fig. S</w:t>
      </w:r>
      <w:r w:rsidR="002B5F2C">
        <w:t>7</w:t>
      </w:r>
      <w:r w:rsidRPr="00355362">
        <w:t>.</w:t>
      </w:r>
    </w:p>
    <w:p w14:paraId="770D23EE" w14:textId="28FB5F6A" w:rsidR="00523DE6" w:rsidRPr="00694501" w:rsidRDefault="00523DE6" w:rsidP="00694501">
      <w:pPr>
        <w:spacing w:line="360" w:lineRule="auto"/>
        <w:rPr>
          <w:szCs w:val="21"/>
        </w:rPr>
      </w:pPr>
      <w:r w:rsidRPr="00694501">
        <w:rPr>
          <w:szCs w:val="21"/>
        </w:rPr>
        <w:t xml:space="preserve">Ligand connection of </w:t>
      </w:r>
      <w:r w:rsidR="00C07DA0" w:rsidRPr="00C07DA0">
        <w:rPr>
          <w:b/>
          <w:szCs w:val="21"/>
        </w:rPr>
        <w:t>NTU-68</w:t>
      </w:r>
      <w:r w:rsidRPr="00694501">
        <w:rPr>
          <w:szCs w:val="21"/>
        </w:rPr>
        <w:t>.</w:t>
      </w:r>
    </w:p>
    <w:p w14:paraId="3348BA63" w14:textId="77777777" w:rsidR="00523DE6" w:rsidRDefault="00523DE6" w:rsidP="007A3337">
      <w:pPr>
        <w:spacing w:line="360" w:lineRule="auto"/>
        <w:jc w:val="center"/>
        <w:rPr>
          <w:color w:val="984806" w:themeColor="accent6" w:themeShade="80"/>
          <w:szCs w:val="21"/>
        </w:rPr>
      </w:pPr>
    </w:p>
    <w:p w14:paraId="6AD11908" w14:textId="77777777" w:rsidR="00523DE6" w:rsidRDefault="00523DE6" w:rsidP="007A3337">
      <w:pPr>
        <w:spacing w:line="360" w:lineRule="auto"/>
        <w:jc w:val="center"/>
        <w:rPr>
          <w:color w:val="984806" w:themeColor="accent6" w:themeShade="80"/>
          <w:szCs w:val="21"/>
        </w:rPr>
      </w:pPr>
    </w:p>
    <w:p w14:paraId="2909BF2B" w14:textId="77777777" w:rsidR="00523DE6" w:rsidRDefault="00523DE6" w:rsidP="007A3337">
      <w:pPr>
        <w:spacing w:line="360" w:lineRule="auto"/>
        <w:jc w:val="center"/>
        <w:rPr>
          <w:color w:val="984806" w:themeColor="accent6" w:themeShade="80"/>
          <w:szCs w:val="21"/>
        </w:rPr>
      </w:pPr>
    </w:p>
    <w:p w14:paraId="4D0DB242" w14:textId="77777777" w:rsidR="00523DE6" w:rsidRDefault="00523DE6" w:rsidP="007A3337">
      <w:pPr>
        <w:spacing w:line="360" w:lineRule="auto"/>
        <w:jc w:val="center"/>
        <w:rPr>
          <w:color w:val="984806" w:themeColor="accent6" w:themeShade="80"/>
          <w:szCs w:val="21"/>
        </w:rPr>
      </w:pPr>
    </w:p>
    <w:p w14:paraId="63B90ED4" w14:textId="77777777" w:rsidR="00523DE6" w:rsidRDefault="00523DE6" w:rsidP="007A3337">
      <w:pPr>
        <w:spacing w:line="360" w:lineRule="auto"/>
        <w:jc w:val="center"/>
        <w:rPr>
          <w:color w:val="984806" w:themeColor="accent6" w:themeShade="80"/>
          <w:szCs w:val="21"/>
        </w:rPr>
      </w:pPr>
    </w:p>
    <w:p w14:paraId="773441A8" w14:textId="4E3D24D8" w:rsidR="00523DE6" w:rsidRDefault="00260CD8" w:rsidP="007A3337">
      <w:pPr>
        <w:spacing w:line="360" w:lineRule="auto"/>
        <w:jc w:val="center"/>
        <w:rPr>
          <w:color w:val="984806" w:themeColor="accent6" w:themeShade="80"/>
          <w:szCs w:val="21"/>
        </w:rPr>
      </w:pPr>
      <w:r>
        <w:rPr>
          <w:noProof/>
          <w:lang w:eastAsia="zh-CN"/>
        </w:rPr>
        <w:drawing>
          <wp:inline distT="0" distB="0" distL="0" distR="0" wp14:anchorId="57AC3537" wp14:editId="504F2E97">
            <wp:extent cx="2911651" cy="2880000"/>
            <wp:effectExtent l="0" t="0" r="3175" b="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rotWithShape="1">
                    <a:blip r:embed="rId18" cstate="print">
                      <a:extLst>
                        <a:ext uri="{28A0092B-C50C-407E-A947-70E740481C1C}">
                          <a14:useLocalDpi xmlns:a14="http://schemas.microsoft.com/office/drawing/2010/main" val="0"/>
                        </a:ext>
                      </a:extLst>
                    </a:blip>
                    <a:srcRect l="12105" r="12055"/>
                    <a:stretch/>
                  </pic:blipFill>
                  <pic:spPr>
                    <a:xfrm>
                      <a:off x="0" y="0"/>
                      <a:ext cx="2911651" cy="2880000"/>
                    </a:xfrm>
                    <a:prstGeom prst="rect">
                      <a:avLst/>
                    </a:prstGeom>
                  </pic:spPr>
                </pic:pic>
              </a:graphicData>
            </a:graphic>
          </wp:inline>
        </w:drawing>
      </w:r>
    </w:p>
    <w:p w14:paraId="396817D3" w14:textId="6BB052AC" w:rsidR="00260CD8" w:rsidRDefault="00260CD8" w:rsidP="000F109C">
      <w:pPr>
        <w:pStyle w:val="SMHeading"/>
      </w:pPr>
      <w:r w:rsidRPr="00355362">
        <w:t>Fig. S</w:t>
      </w:r>
      <w:r w:rsidR="002B5F2C">
        <w:t>8</w:t>
      </w:r>
      <w:r w:rsidRPr="00355362">
        <w:t>.</w:t>
      </w:r>
    </w:p>
    <w:p w14:paraId="6966B91D" w14:textId="5AD957AD" w:rsidR="00260CD8" w:rsidRPr="00694501" w:rsidRDefault="00DC6ED0" w:rsidP="000F109C">
      <w:pPr>
        <w:spacing w:line="360" w:lineRule="auto"/>
        <w:rPr>
          <w:szCs w:val="21"/>
        </w:rPr>
      </w:pPr>
      <w:r>
        <w:rPr>
          <w:szCs w:val="21"/>
        </w:rPr>
        <w:t xml:space="preserve">The connection of </w:t>
      </w:r>
      <w:r w:rsidR="00260CD8" w:rsidRPr="00694501">
        <w:rPr>
          <w:szCs w:val="21"/>
        </w:rPr>
        <w:t>SiF6</w:t>
      </w:r>
      <w:r w:rsidR="00260CD8" w:rsidRPr="00694501">
        <w:rPr>
          <w:szCs w:val="21"/>
          <w:vertAlign w:val="superscript"/>
        </w:rPr>
        <w:t>2-</w:t>
      </w:r>
      <w:r w:rsidR="00260CD8" w:rsidRPr="00694501">
        <w:rPr>
          <w:szCs w:val="21"/>
        </w:rPr>
        <w:t xml:space="preserve"> </w:t>
      </w:r>
      <w:r>
        <w:rPr>
          <w:szCs w:val="21"/>
        </w:rPr>
        <w:t>in</w:t>
      </w:r>
      <w:r w:rsidR="00260CD8" w:rsidRPr="00694501">
        <w:rPr>
          <w:szCs w:val="21"/>
        </w:rPr>
        <w:t xml:space="preserve"> </w:t>
      </w:r>
      <w:r w:rsidR="00C07DA0" w:rsidRPr="00C07DA0">
        <w:rPr>
          <w:b/>
          <w:szCs w:val="21"/>
        </w:rPr>
        <w:t>NTU-68</w:t>
      </w:r>
      <w:r w:rsidR="00260CD8" w:rsidRPr="00694501">
        <w:rPr>
          <w:szCs w:val="21"/>
        </w:rPr>
        <w:t>.</w:t>
      </w:r>
    </w:p>
    <w:p w14:paraId="4B2E2311" w14:textId="77777777" w:rsidR="00523DE6" w:rsidRDefault="00523DE6" w:rsidP="007A3337">
      <w:pPr>
        <w:spacing w:line="360" w:lineRule="auto"/>
        <w:jc w:val="center"/>
        <w:rPr>
          <w:color w:val="984806" w:themeColor="accent6" w:themeShade="80"/>
          <w:szCs w:val="21"/>
        </w:rPr>
      </w:pPr>
    </w:p>
    <w:p w14:paraId="4B787D7A" w14:textId="77777777" w:rsidR="00260CD8" w:rsidRDefault="00260CD8" w:rsidP="007A3337">
      <w:pPr>
        <w:spacing w:line="360" w:lineRule="auto"/>
        <w:jc w:val="center"/>
        <w:rPr>
          <w:color w:val="984806" w:themeColor="accent6" w:themeShade="80"/>
          <w:szCs w:val="21"/>
        </w:rPr>
      </w:pPr>
    </w:p>
    <w:p w14:paraId="16FCD63E" w14:textId="4A065098" w:rsidR="00260CD8" w:rsidRDefault="00260CD8" w:rsidP="007A3337">
      <w:pPr>
        <w:spacing w:line="360" w:lineRule="auto"/>
        <w:jc w:val="center"/>
        <w:rPr>
          <w:color w:val="984806" w:themeColor="accent6" w:themeShade="80"/>
          <w:szCs w:val="21"/>
        </w:rPr>
      </w:pPr>
      <w:r>
        <w:rPr>
          <w:noProof/>
          <w:lang w:eastAsia="zh-CN"/>
        </w:rPr>
        <w:lastRenderedPageBreak/>
        <w:drawing>
          <wp:inline distT="0" distB="0" distL="0" distR="0" wp14:anchorId="7D37E799" wp14:editId="4D7FF4B9">
            <wp:extent cx="2939424" cy="2880000"/>
            <wp:effectExtent l="0" t="0" r="0"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l="15827" t="6309" r="17910" b="7143"/>
                    <a:stretch/>
                  </pic:blipFill>
                  <pic:spPr>
                    <a:xfrm>
                      <a:off x="0" y="0"/>
                      <a:ext cx="2939424" cy="2880000"/>
                    </a:xfrm>
                    <a:prstGeom prst="rect">
                      <a:avLst/>
                    </a:prstGeom>
                  </pic:spPr>
                </pic:pic>
              </a:graphicData>
            </a:graphic>
          </wp:inline>
        </w:drawing>
      </w:r>
    </w:p>
    <w:p w14:paraId="4291D20D" w14:textId="5EABDB1A" w:rsidR="00260CD8" w:rsidRDefault="00260CD8" w:rsidP="000F109C">
      <w:pPr>
        <w:pStyle w:val="SMHeading"/>
      </w:pPr>
      <w:r w:rsidRPr="00355362">
        <w:t>Fig. S</w:t>
      </w:r>
      <w:r w:rsidR="002B5F2C">
        <w:t>9</w:t>
      </w:r>
      <w:r w:rsidRPr="00355362">
        <w:t>.</w:t>
      </w:r>
    </w:p>
    <w:p w14:paraId="6F340A92" w14:textId="6F784C77" w:rsidR="00260CD8" w:rsidRPr="00694501" w:rsidRDefault="00260CD8" w:rsidP="000F109C">
      <w:pPr>
        <w:spacing w:line="360" w:lineRule="auto"/>
        <w:rPr>
          <w:szCs w:val="21"/>
        </w:rPr>
      </w:pPr>
      <w:r w:rsidRPr="00694501">
        <w:rPr>
          <w:szCs w:val="21"/>
        </w:rPr>
        <w:t>Coordination geometry of Cu</w:t>
      </w:r>
      <w:r w:rsidRPr="00694501">
        <w:rPr>
          <w:szCs w:val="21"/>
          <w:vertAlign w:val="superscript"/>
        </w:rPr>
        <w:t>2+</w:t>
      </w:r>
      <w:r w:rsidRPr="00694501">
        <w:rPr>
          <w:szCs w:val="21"/>
        </w:rPr>
        <w:t xml:space="preserve"> center of </w:t>
      </w:r>
      <w:r w:rsidR="00C07DA0" w:rsidRPr="00C07DA0">
        <w:rPr>
          <w:b/>
          <w:szCs w:val="21"/>
        </w:rPr>
        <w:t>NTU-68</w:t>
      </w:r>
      <w:r w:rsidRPr="00694501">
        <w:rPr>
          <w:szCs w:val="21"/>
        </w:rPr>
        <w:t>.</w:t>
      </w:r>
    </w:p>
    <w:p w14:paraId="61BC1E89" w14:textId="77777777" w:rsidR="00260CD8" w:rsidRDefault="00260CD8" w:rsidP="007A3337">
      <w:pPr>
        <w:spacing w:line="360" w:lineRule="auto"/>
        <w:jc w:val="center"/>
        <w:rPr>
          <w:color w:val="984806" w:themeColor="accent6" w:themeShade="80"/>
          <w:szCs w:val="21"/>
        </w:rPr>
      </w:pPr>
    </w:p>
    <w:p w14:paraId="51AA2F7D" w14:textId="77777777" w:rsidR="00260CD8" w:rsidRDefault="00260CD8" w:rsidP="007A3337">
      <w:pPr>
        <w:spacing w:line="360" w:lineRule="auto"/>
        <w:jc w:val="center"/>
        <w:rPr>
          <w:color w:val="984806" w:themeColor="accent6" w:themeShade="80"/>
          <w:szCs w:val="21"/>
        </w:rPr>
      </w:pPr>
    </w:p>
    <w:p w14:paraId="7C609140" w14:textId="47C19F30" w:rsidR="00260CD8" w:rsidRDefault="00260CD8" w:rsidP="007A3337">
      <w:pPr>
        <w:spacing w:line="360" w:lineRule="auto"/>
        <w:jc w:val="center"/>
        <w:rPr>
          <w:color w:val="984806" w:themeColor="accent6" w:themeShade="80"/>
          <w:szCs w:val="21"/>
        </w:rPr>
      </w:pPr>
      <w:r w:rsidRPr="00260CD8">
        <w:rPr>
          <w:noProof/>
          <w:color w:val="984806" w:themeColor="accent6" w:themeShade="80"/>
          <w:szCs w:val="21"/>
          <w:lang w:eastAsia="zh-CN"/>
        </w:rPr>
        <w:drawing>
          <wp:inline distT="0" distB="0" distL="0" distR="0" wp14:anchorId="60FD8EEF" wp14:editId="2B855F1F">
            <wp:extent cx="3359326" cy="2520000"/>
            <wp:effectExtent l="0" t="0" r="0"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59326" cy="2520000"/>
                    </a:xfrm>
                    <a:prstGeom prst="rect">
                      <a:avLst/>
                    </a:prstGeom>
                  </pic:spPr>
                </pic:pic>
              </a:graphicData>
            </a:graphic>
          </wp:inline>
        </w:drawing>
      </w:r>
    </w:p>
    <w:p w14:paraId="60593112" w14:textId="0AD9AD84" w:rsidR="00260CD8" w:rsidRDefault="00260CD8" w:rsidP="000F109C">
      <w:pPr>
        <w:pStyle w:val="SMHeading"/>
      </w:pPr>
      <w:r w:rsidRPr="00355362">
        <w:t>Fig. S</w:t>
      </w:r>
      <w:r w:rsidR="00405F9C">
        <w:t>1</w:t>
      </w:r>
      <w:r w:rsidR="002B5F2C">
        <w:t>0</w:t>
      </w:r>
      <w:r w:rsidRPr="00355362">
        <w:t>.</w:t>
      </w:r>
    </w:p>
    <w:p w14:paraId="58BC570E" w14:textId="105C59A5" w:rsidR="00260CD8" w:rsidRPr="00694501" w:rsidRDefault="00260CD8" w:rsidP="000F109C">
      <w:pPr>
        <w:spacing w:line="360" w:lineRule="auto"/>
        <w:rPr>
          <w:szCs w:val="21"/>
        </w:rPr>
      </w:pPr>
      <w:r w:rsidRPr="00694501">
        <w:rPr>
          <w:szCs w:val="21"/>
        </w:rPr>
        <w:t>Involved hydrogen bonds around SiF6</w:t>
      </w:r>
      <w:r w:rsidRPr="00694501">
        <w:rPr>
          <w:szCs w:val="21"/>
          <w:vertAlign w:val="superscript"/>
        </w:rPr>
        <w:t>2-</w:t>
      </w:r>
      <w:r w:rsidRPr="00694501">
        <w:rPr>
          <w:szCs w:val="21"/>
        </w:rPr>
        <w:t xml:space="preserve"> </w:t>
      </w:r>
      <w:r w:rsidR="00B86DC2">
        <w:rPr>
          <w:szCs w:val="21"/>
        </w:rPr>
        <w:t>in</w:t>
      </w:r>
      <w:r w:rsidRPr="00694501">
        <w:rPr>
          <w:szCs w:val="21"/>
        </w:rPr>
        <w:t xml:space="preserve"> </w:t>
      </w:r>
      <w:r w:rsidR="00C07DA0" w:rsidRPr="00C07DA0">
        <w:rPr>
          <w:b/>
          <w:szCs w:val="21"/>
        </w:rPr>
        <w:t>NTU-68</w:t>
      </w:r>
      <w:r w:rsidRPr="00694501">
        <w:rPr>
          <w:szCs w:val="21"/>
        </w:rPr>
        <w:t>.</w:t>
      </w:r>
    </w:p>
    <w:p w14:paraId="22C5E8A1" w14:textId="3373E6EC" w:rsidR="00260CD8" w:rsidRDefault="00260CD8" w:rsidP="007A3337">
      <w:pPr>
        <w:spacing w:line="360" w:lineRule="auto"/>
        <w:jc w:val="center"/>
        <w:rPr>
          <w:color w:val="984806" w:themeColor="accent6" w:themeShade="80"/>
          <w:szCs w:val="21"/>
        </w:rPr>
      </w:pPr>
    </w:p>
    <w:p w14:paraId="006EC4FA" w14:textId="34876B1C" w:rsidR="003C7522" w:rsidRDefault="003C7522" w:rsidP="007A3337">
      <w:pPr>
        <w:spacing w:line="360" w:lineRule="auto"/>
        <w:jc w:val="center"/>
        <w:rPr>
          <w:color w:val="984806" w:themeColor="accent6" w:themeShade="80"/>
          <w:szCs w:val="21"/>
        </w:rPr>
      </w:pPr>
    </w:p>
    <w:p w14:paraId="4A24E52B" w14:textId="77777777" w:rsidR="003C7522" w:rsidRDefault="003C7522" w:rsidP="007A3337">
      <w:pPr>
        <w:spacing w:line="360" w:lineRule="auto"/>
        <w:jc w:val="center"/>
        <w:rPr>
          <w:color w:val="984806" w:themeColor="accent6" w:themeShade="80"/>
          <w:szCs w:val="21"/>
        </w:rPr>
      </w:pPr>
    </w:p>
    <w:p w14:paraId="06A0A0FC" w14:textId="77777777" w:rsidR="00260CD8" w:rsidRDefault="00260CD8" w:rsidP="007A3337">
      <w:pPr>
        <w:spacing w:line="360" w:lineRule="auto"/>
        <w:jc w:val="center"/>
        <w:rPr>
          <w:rFonts w:cstheme="minorHAnsi"/>
          <w:color w:val="000000" w:themeColor="text1"/>
          <w:szCs w:val="21"/>
        </w:rPr>
      </w:pPr>
    </w:p>
    <w:p w14:paraId="08B4ECCD" w14:textId="1EEED994" w:rsidR="00260CD8" w:rsidRDefault="00260CD8" w:rsidP="007A3337">
      <w:pPr>
        <w:spacing w:line="360" w:lineRule="auto"/>
        <w:jc w:val="center"/>
        <w:rPr>
          <w:rFonts w:cstheme="minorHAnsi"/>
          <w:color w:val="000000" w:themeColor="text1"/>
          <w:szCs w:val="21"/>
        </w:rPr>
      </w:pPr>
      <w:r>
        <w:rPr>
          <w:noProof/>
          <w:lang w:eastAsia="zh-CN"/>
        </w:rPr>
        <w:drawing>
          <wp:inline distT="0" distB="0" distL="0" distR="0" wp14:anchorId="7979A1D3" wp14:editId="11DEDFAA">
            <wp:extent cx="6126545" cy="1332000"/>
            <wp:effectExtent l="0" t="0" r="7620" b="1905"/>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rotWithShape="1">
                    <a:blip r:embed="rId21" cstate="print">
                      <a:extLst>
                        <a:ext uri="{28A0092B-C50C-407E-A947-70E740481C1C}">
                          <a14:useLocalDpi xmlns:a14="http://schemas.microsoft.com/office/drawing/2010/main" val="0"/>
                        </a:ext>
                      </a:extLst>
                    </a:blip>
                    <a:srcRect t="36267" b="34755"/>
                    <a:stretch/>
                  </pic:blipFill>
                  <pic:spPr>
                    <a:xfrm>
                      <a:off x="0" y="0"/>
                      <a:ext cx="6126545" cy="1332000"/>
                    </a:xfrm>
                    <a:prstGeom prst="rect">
                      <a:avLst/>
                    </a:prstGeom>
                  </pic:spPr>
                </pic:pic>
              </a:graphicData>
            </a:graphic>
          </wp:inline>
        </w:drawing>
      </w:r>
    </w:p>
    <w:p w14:paraId="028DC0F6" w14:textId="17E744EF" w:rsidR="00260CD8" w:rsidRDefault="00260CD8" w:rsidP="000F109C">
      <w:pPr>
        <w:pStyle w:val="SMHeading"/>
      </w:pPr>
      <w:r w:rsidRPr="00355362">
        <w:t>Fig. S</w:t>
      </w:r>
      <w:r w:rsidR="00D77085">
        <w:t>1</w:t>
      </w:r>
      <w:r w:rsidR="002B5F2C">
        <w:t>1</w:t>
      </w:r>
      <w:r w:rsidRPr="00355362">
        <w:t>.</w:t>
      </w:r>
    </w:p>
    <w:p w14:paraId="364A6620" w14:textId="7672EE00" w:rsidR="00260CD8" w:rsidRPr="00694501" w:rsidRDefault="00C95586" w:rsidP="000F109C">
      <w:pPr>
        <w:spacing w:line="360" w:lineRule="auto"/>
        <w:rPr>
          <w:szCs w:val="21"/>
        </w:rPr>
      </w:pPr>
      <w:r w:rsidRPr="00694501">
        <w:rPr>
          <w:szCs w:val="21"/>
        </w:rPr>
        <w:t>Rod packing of SiF6</w:t>
      </w:r>
      <w:r w:rsidRPr="00694501">
        <w:rPr>
          <w:szCs w:val="21"/>
          <w:vertAlign w:val="superscript"/>
        </w:rPr>
        <w:t>2-</w:t>
      </w:r>
      <w:r w:rsidRPr="00694501">
        <w:rPr>
          <w:szCs w:val="21"/>
        </w:rPr>
        <w:t xml:space="preserve"> and Cu</w:t>
      </w:r>
      <w:r w:rsidRPr="00694501">
        <w:rPr>
          <w:szCs w:val="21"/>
          <w:vertAlign w:val="superscript"/>
        </w:rPr>
        <w:t>2+</w:t>
      </w:r>
      <w:r w:rsidRPr="00694501">
        <w:rPr>
          <w:szCs w:val="21"/>
        </w:rPr>
        <w:t xml:space="preserve"> in </w:t>
      </w:r>
      <w:r w:rsidR="00C07DA0" w:rsidRPr="00C07DA0">
        <w:rPr>
          <w:b/>
          <w:szCs w:val="21"/>
        </w:rPr>
        <w:t>NTU-68</w:t>
      </w:r>
      <w:r w:rsidRPr="00694501">
        <w:rPr>
          <w:szCs w:val="21"/>
        </w:rPr>
        <w:t xml:space="preserve"> along </w:t>
      </w:r>
      <w:r w:rsidR="00DF02DE" w:rsidRPr="00B86DC2">
        <w:rPr>
          <w:i/>
          <w:szCs w:val="21"/>
        </w:rPr>
        <w:t>b</w:t>
      </w:r>
      <w:r w:rsidR="00B86DC2">
        <w:rPr>
          <w:szCs w:val="21"/>
        </w:rPr>
        <w:t>-</w:t>
      </w:r>
      <w:r w:rsidRPr="00694501">
        <w:rPr>
          <w:szCs w:val="21"/>
        </w:rPr>
        <w:t>axis</w:t>
      </w:r>
      <w:r w:rsidR="00694501">
        <w:rPr>
          <w:szCs w:val="21"/>
        </w:rPr>
        <w:t>.</w:t>
      </w:r>
    </w:p>
    <w:p w14:paraId="4986D360" w14:textId="3BA679E6" w:rsidR="007A3337" w:rsidRPr="00557EA9" w:rsidRDefault="007A3337" w:rsidP="007A3337">
      <w:pPr>
        <w:spacing w:line="360" w:lineRule="auto"/>
        <w:jc w:val="center"/>
        <w:rPr>
          <w:color w:val="984806" w:themeColor="accent6" w:themeShade="80"/>
          <w:szCs w:val="21"/>
        </w:rPr>
      </w:pPr>
    </w:p>
    <w:p w14:paraId="7C9F40B2" w14:textId="60462913" w:rsidR="00C95586" w:rsidRPr="00557EA9" w:rsidRDefault="00C95586" w:rsidP="007A3337">
      <w:pPr>
        <w:spacing w:line="360" w:lineRule="auto"/>
        <w:jc w:val="center"/>
        <w:rPr>
          <w:color w:val="984806" w:themeColor="accent6" w:themeShade="80"/>
          <w:szCs w:val="21"/>
        </w:rPr>
      </w:pPr>
    </w:p>
    <w:p w14:paraId="7EA2AB4B" w14:textId="096C6175" w:rsidR="00C95586" w:rsidRPr="00557EA9" w:rsidRDefault="00C95586" w:rsidP="007A3337">
      <w:pPr>
        <w:spacing w:line="360" w:lineRule="auto"/>
        <w:jc w:val="center"/>
        <w:rPr>
          <w:color w:val="984806" w:themeColor="accent6" w:themeShade="80"/>
          <w:szCs w:val="21"/>
        </w:rPr>
      </w:pPr>
    </w:p>
    <w:p w14:paraId="7E53F122" w14:textId="0B35FB83" w:rsidR="00C95586" w:rsidRPr="00557EA9" w:rsidRDefault="00C95586" w:rsidP="007A3337">
      <w:pPr>
        <w:spacing w:line="360" w:lineRule="auto"/>
        <w:jc w:val="center"/>
        <w:rPr>
          <w:color w:val="984806" w:themeColor="accent6" w:themeShade="80"/>
          <w:szCs w:val="21"/>
        </w:rPr>
      </w:pPr>
    </w:p>
    <w:p w14:paraId="30FE8F3B" w14:textId="1A37EBD1" w:rsidR="00C95586" w:rsidRPr="00557EA9" w:rsidRDefault="00C95586" w:rsidP="007A3337">
      <w:pPr>
        <w:spacing w:line="360" w:lineRule="auto"/>
        <w:jc w:val="center"/>
        <w:rPr>
          <w:color w:val="984806" w:themeColor="accent6" w:themeShade="80"/>
          <w:szCs w:val="21"/>
        </w:rPr>
      </w:pPr>
    </w:p>
    <w:p w14:paraId="75A9F67B" w14:textId="77777777" w:rsidR="00DD31CE" w:rsidRPr="00557EA9" w:rsidRDefault="00DD31CE" w:rsidP="007A3337">
      <w:pPr>
        <w:spacing w:line="360" w:lineRule="auto"/>
        <w:jc w:val="center"/>
        <w:rPr>
          <w:color w:val="984806" w:themeColor="accent6" w:themeShade="80"/>
          <w:szCs w:val="21"/>
        </w:rPr>
      </w:pPr>
    </w:p>
    <w:p w14:paraId="75877C70" w14:textId="79D8DC20" w:rsidR="00C95586" w:rsidRDefault="007A5180" w:rsidP="007A3337">
      <w:pPr>
        <w:spacing w:line="360" w:lineRule="auto"/>
        <w:jc w:val="center"/>
        <w:rPr>
          <w:color w:val="984806" w:themeColor="accent6" w:themeShade="80"/>
          <w:szCs w:val="21"/>
          <w:vertAlign w:val="superscript"/>
        </w:rPr>
      </w:pPr>
      <w:r w:rsidRPr="007A5180">
        <w:rPr>
          <w:noProof/>
          <w:lang w:eastAsia="zh-CN"/>
        </w:rPr>
        <w:drawing>
          <wp:inline distT="0" distB="0" distL="0" distR="0" wp14:anchorId="0F81BC67" wp14:editId="381A712F">
            <wp:extent cx="4977646" cy="2160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7646" cy="2160000"/>
                    </a:xfrm>
                    <a:prstGeom prst="rect">
                      <a:avLst/>
                    </a:prstGeom>
                    <a:noFill/>
                    <a:ln>
                      <a:noFill/>
                    </a:ln>
                  </pic:spPr>
                </pic:pic>
              </a:graphicData>
            </a:graphic>
          </wp:inline>
        </w:drawing>
      </w:r>
    </w:p>
    <w:p w14:paraId="6CF9A77F" w14:textId="712664F5" w:rsidR="00DD31CE" w:rsidRDefault="00DD31CE" w:rsidP="000F109C">
      <w:pPr>
        <w:pStyle w:val="SMHeading"/>
      </w:pPr>
      <w:r w:rsidRPr="00355362">
        <w:t>Fig. S</w:t>
      </w:r>
      <w:r>
        <w:t>1</w:t>
      </w:r>
      <w:r w:rsidR="002B5F2C">
        <w:t>2</w:t>
      </w:r>
      <w:r w:rsidRPr="00355362">
        <w:t>.</w:t>
      </w:r>
    </w:p>
    <w:p w14:paraId="409BA5B4" w14:textId="773793AC" w:rsidR="00DD31CE" w:rsidRDefault="00DD31CE" w:rsidP="000F109C">
      <w:pPr>
        <w:spacing w:line="360" w:lineRule="auto"/>
        <w:rPr>
          <w:rFonts w:cstheme="minorHAnsi"/>
          <w:color w:val="000000" w:themeColor="text1"/>
          <w:szCs w:val="21"/>
        </w:rPr>
      </w:pPr>
      <w:r>
        <w:rPr>
          <w:rFonts w:cstheme="minorHAnsi"/>
          <w:color w:val="000000" w:themeColor="text1"/>
          <w:szCs w:val="21"/>
        </w:rPr>
        <w:t xml:space="preserve">View of the </w:t>
      </w:r>
      <w:r w:rsidRPr="004B15FB">
        <w:rPr>
          <w:color w:val="1C1D1E"/>
          <w:szCs w:val="24"/>
          <w:shd w:val="clear" w:color="auto" w:fill="FFFFFF"/>
        </w:rPr>
        <w:t>form</w:t>
      </w:r>
      <w:r>
        <w:rPr>
          <w:color w:val="1C1D1E"/>
          <w:szCs w:val="24"/>
          <w:shd w:val="clear" w:color="auto" w:fill="FFFFFF"/>
        </w:rPr>
        <w:t>ed</w:t>
      </w:r>
      <w:r w:rsidRPr="004B15FB">
        <w:rPr>
          <w:color w:val="1C1D1E"/>
          <w:szCs w:val="24"/>
          <w:shd w:val="clear" w:color="auto" w:fill="FFFFFF"/>
        </w:rPr>
        <w:t xml:space="preserve"> rectangular motifs</w:t>
      </w:r>
      <w:r>
        <w:rPr>
          <w:rFonts w:cstheme="minorHAnsi"/>
          <w:color w:val="000000" w:themeColor="text1"/>
          <w:szCs w:val="21"/>
        </w:rPr>
        <w:t xml:space="preserve"> be</w:t>
      </w:r>
      <w:r w:rsidR="00A2248A">
        <w:rPr>
          <w:rFonts w:cstheme="minorHAnsi"/>
          <w:color w:val="000000" w:themeColor="text1"/>
          <w:szCs w:val="21"/>
        </w:rPr>
        <w:t>t</w:t>
      </w:r>
      <w:r>
        <w:rPr>
          <w:rFonts w:cstheme="minorHAnsi"/>
          <w:color w:val="000000" w:themeColor="text1"/>
          <w:szCs w:val="21"/>
        </w:rPr>
        <w:t>ween</w:t>
      </w:r>
      <w:r w:rsidRPr="000901BF">
        <w:rPr>
          <w:color w:val="984806" w:themeColor="accent6" w:themeShade="80"/>
          <w:szCs w:val="21"/>
        </w:rPr>
        <w:t xml:space="preserve"> </w:t>
      </w:r>
      <w:r w:rsidRPr="004B15FB">
        <w:rPr>
          <w:b/>
          <w:color w:val="1C1D1E"/>
          <w:szCs w:val="24"/>
          <w:shd w:val="clear" w:color="auto" w:fill="FFFFFF"/>
        </w:rPr>
        <w:t>L</w:t>
      </w:r>
      <w:r w:rsidRPr="004B15FB">
        <w:rPr>
          <w:color w:val="1C1D1E"/>
          <w:szCs w:val="24"/>
          <w:shd w:val="clear" w:color="auto" w:fill="FFFFFF"/>
        </w:rPr>
        <w:t xml:space="preserve"> </w:t>
      </w:r>
      <w:r>
        <w:rPr>
          <w:color w:val="1C1D1E"/>
          <w:szCs w:val="24"/>
          <w:shd w:val="clear" w:color="auto" w:fill="FFFFFF"/>
        </w:rPr>
        <w:t>unit</w:t>
      </w:r>
      <w:r w:rsidRPr="004B15FB">
        <w:rPr>
          <w:color w:val="1C1D1E"/>
          <w:szCs w:val="24"/>
          <w:shd w:val="clear" w:color="auto" w:fill="FFFFFF"/>
        </w:rPr>
        <w:t>s</w:t>
      </w:r>
      <w:r>
        <w:rPr>
          <w:color w:val="1C1D1E"/>
          <w:szCs w:val="24"/>
          <w:shd w:val="clear" w:color="auto" w:fill="FFFFFF"/>
        </w:rPr>
        <w:t xml:space="preserve"> and </w:t>
      </w:r>
      <w:r w:rsidRPr="004B15FB">
        <w:rPr>
          <w:color w:val="1C1D1E"/>
          <w:szCs w:val="24"/>
          <w:shd w:val="clear" w:color="auto" w:fill="FFFFFF"/>
        </w:rPr>
        <w:t xml:space="preserve">Cu atoms. </w:t>
      </w:r>
      <w:r w:rsidR="00A2248A">
        <w:rPr>
          <w:color w:val="1C1D1E"/>
          <w:szCs w:val="24"/>
          <w:shd w:val="clear" w:color="auto" w:fill="FFFFFF"/>
        </w:rPr>
        <w:t>T</w:t>
      </w:r>
      <w:r w:rsidRPr="004B15FB">
        <w:rPr>
          <w:color w:val="1C1D1E"/>
          <w:szCs w:val="24"/>
          <w:shd w:val="clear" w:color="auto" w:fill="FFFFFF"/>
        </w:rPr>
        <w:t xml:space="preserve">his network corresponds to the typical </w:t>
      </w:r>
      <w:proofErr w:type="spellStart"/>
      <w:r w:rsidRPr="004B15FB">
        <w:rPr>
          <w:b/>
          <w:color w:val="1C1D1E"/>
          <w:szCs w:val="24"/>
          <w:shd w:val="clear" w:color="auto" w:fill="FFFFFF"/>
        </w:rPr>
        <w:t>cds</w:t>
      </w:r>
      <w:proofErr w:type="spellEnd"/>
      <w:r w:rsidRPr="004B15FB">
        <w:rPr>
          <w:color w:val="1C1D1E"/>
          <w:szCs w:val="24"/>
          <w:shd w:val="clear" w:color="auto" w:fill="FFFFFF"/>
        </w:rPr>
        <w:t> topology</w:t>
      </w:r>
      <w:r w:rsidR="00CD0586">
        <w:rPr>
          <w:color w:val="1C1D1E"/>
          <w:szCs w:val="24"/>
          <w:shd w:val="clear" w:color="auto" w:fill="FFFFFF"/>
        </w:rPr>
        <w:t>.</w:t>
      </w:r>
    </w:p>
    <w:p w14:paraId="2552E87E" w14:textId="45CC531E" w:rsidR="00DD31CE" w:rsidRPr="00557EA9" w:rsidRDefault="00DD31CE" w:rsidP="007A3337">
      <w:pPr>
        <w:spacing w:line="360" w:lineRule="auto"/>
        <w:jc w:val="center"/>
        <w:rPr>
          <w:color w:val="984806" w:themeColor="accent6" w:themeShade="80"/>
          <w:szCs w:val="21"/>
        </w:rPr>
      </w:pPr>
    </w:p>
    <w:p w14:paraId="4A9D91F2" w14:textId="19F4C7E9" w:rsidR="003C7522" w:rsidRPr="00557EA9" w:rsidRDefault="003C7522" w:rsidP="007A3337">
      <w:pPr>
        <w:spacing w:line="360" w:lineRule="auto"/>
        <w:jc w:val="center"/>
        <w:rPr>
          <w:color w:val="984806" w:themeColor="accent6" w:themeShade="80"/>
          <w:szCs w:val="21"/>
        </w:rPr>
      </w:pPr>
    </w:p>
    <w:p w14:paraId="5EA5E4B3" w14:textId="77777777" w:rsidR="003C7522" w:rsidRPr="00557EA9" w:rsidRDefault="003C7522" w:rsidP="007A3337">
      <w:pPr>
        <w:spacing w:line="360" w:lineRule="auto"/>
        <w:jc w:val="center"/>
        <w:rPr>
          <w:color w:val="984806" w:themeColor="accent6" w:themeShade="80"/>
          <w:szCs w:val="21"/>
        </w:rPr>
      </w:pPr>
    </w:p>
    <w:p w14:paraId="1CD441DF" w14:textId="15EFC921" w:rsidR="003C7522" w:rsidRPr="00557EA9" w:rsidRDefault="003C7522" w:rsidP="007A3337">
      <w:pPr>
        <w:spacing w:line="360" w:lineRule="auto"/>
        <w:jc w:val="center"/>
        <w:rPr>
          <w:color w:val="984806" w:themeColor="accent6" w:themeShade="80"/>
          <w:szCs w:val="21"/>
        </w:rPr>
      </w:pPr>
    </w:p>
    <w:p w14:paraId="2B03A48C" w14:textId="77777777" w:rsidR="003C7522" w:rsidRPr="00557EA9" w:rsidRDefault="003C7522" w:rsidP="007A3337">
      <w:pPr>
        <w:spacing w:line="360" w:lineRule="auto"/>
        <w:jc w:val="center"/>
        <w:rPr>
          <w:color w:val="984806" w:themeColor="accent6" w:themeShade="80"/>
          <w:szCs w:val="21"/>
        </w:rPr>
      </w:pPr>
    </w:p>
    <w:p w14:paraId="2791D4CD" w14:textId="2BDE79AE" w:rsidR="00DD31CE" w:rsidRDefault="007A5180" w:rsidP="007A3337">
      <w:pPr>
        <w:spacing w:line="360" w:lineRule="auto"/>
        <w:jc w:val="center"/>
        <w:rPr>
          <w:color w:val="984806" w:themeColor="accent6" w:themeShade="80"/>
          <w:szCs w:val="21"/>
          <w:vertAlign w:val="superscript"/>
        </w:rPr>
      </w:pPr>
      <w:r w:rsidRPr="007A5180">
        <w:rPr>
          <w:noProof/>
          <w:lang w:eastAsia="zh-CN"/>
        </w:rPr>
        <w:drawing>
          <wp:inline distT="0" distB="0" distL="0" distR="0" wp14:anchorId="10EEC32F" wp14:editId="7CD4B998">
            <wp:extent cx="4967562" cy="2160000"/>
            <wp:effectExtent l="0" t="0" r="508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67562" cy="2160000"/>
                    </a:xfrm>
                    <a:prstGeom prst="rect">
                      <a:avLst/>
                    </a:prstGeom>
                    <a:noFill/>
                    <a:ln>
                      <a:noFill/>
                    </a:ln>
                  </pic:spPr>
                </pic:pic>
              </a:graphicData>
            </a:graphic>
          </wp:inline>
        </w:drawing>
      </w:r>
    </w:p>
    <w:p w14:paraId="70997FC8" w14:textId="23BA9674" w:rsidR="00DD31CE" w:rsidRDefault="00DD31CE" w:rsidP="000F109C">
      <w:pPr>
        <w:pStyle w:val="SMHeading"/>
      </w:pPr>
      <w:r w:rsidRPr="00355362">
        <w:t>Fig. S</w:t>
      </w:r>
      <w:r>
        <w:t>1</w:t>
      </w:r>
      <w:r w:rsidR="002B5F2C">
        <w:t>3</w:t>
      </w:r>
      <w:r w:rsidRPr="00355362">
        <w:t>.</w:t>
      </w:r>
    </w:p>
    <w:p w14:paraId="0AE3145A" w14:textId="331E8B18" w:rsidR="00A2248A" w:rsidRDefault="00A2248A" w:rsidP="000F109C">
      <w:pPr>
        <w:spacing w:line="360" w:lineRule="auto"/>
        <w:rPr>
          <w:rFonts w:cstheme="minorHAnsi"/>
          <w:color w:val="000000" w:themeColor="text1"/>
          <w:szCs w:val="21"/>
        </w:rPr>
      </w:pPr>
      <w:r>
        <w:rPr>
          <w:rFonts w:cstheme="minorHAnsi"/>
          <w:color w:val="000000" w:themeColor="text1"/>
          <w:szCs w:val="21"/>
        </w:rPr>
        <w:t xml:space="preserve">View of the three </w:t>
      </w:r>
      <w:r>
        <w:rPr>
          <w:rFonts w:cstheme="minorHAnsi"/>
          <w:color w:val="000000" w:themeColor="text1"/>
          <w:szCs w:val="21"/>
          <w:lang w:eastAsia="zh-CN"/>
        </w:rPr>
        <w:t xml:space="preserve">interpenetrated </w:t>
      </w:r>
      <w:proofErr w:type="spellStart"/>
      <w:r w:rsidR="00B86DC2" w:rsidRPr="00B86DC2">
        <w:rPr>
          <w:rFonts w:cstheme="minorHAnsi"/>
          <w:b/>
          <w:color w:val="000000" w:themeColor="text1"/>
          <w:szCs w:val="21"/>
          <w:lang w:eastAsia="zh-CN"/>
        </w:rPr>
        <w:t>cd</w:t>
      </w:r>
      <w:r w:rsidR="00B86DC2" w:rsidRPr="00B86DC2">
        <w:rPr>
          <w:rFonts w:cstheme="minorHAnsi" w:hint="eastAsia"/>
          <w:b/>
          <w:color w:val="000000" w:themeColor="text1"/>
          <w:szCs w:val="21"/>
          <w:lang w:eastAsia="zh-CN"/>
        </w:rPr>
        <w:t>s</w:t>
      </w:r>
      <w:proofErr w:type="spellEnd"/>
      <w:r w:rsidR="00B86DC2">
        <w:rPr>
          <w:rFonts w:cstheme="minorHAnsi"/>
          <w:color w:val="000000" w:themeColor="text1"/>
          <w:szCs w:val="21"/>
          <w:lang w:eastAsia="zh-CN"/>
        </w:rPr>
        <w:t xml:space="preserve"> </w:t>
      </w:r>
      <w:r>
        <w:rPr>
          <w:rFonts w:cstheme="minorHAnsi"/>
          <w:color w:val="000000" w:themeColor="text1"/>
          <w:szCs w:val="21"/>
          <w:lang w:eastAsia="zh-CN"/>
        </w:rPr>
        <w:t>networks</w:t>
      </w:r>
      <w:r w:rsidRPr="004B15FB">
        <w:rPr>
          <w:color w:val="1C1D1E"/>
          <w:szCs w:val="24"/>
          <w:shd w:val="clear" w:color="auto" w:fill="FFFFFF"/>
        </w:rPr>
        <w:t xml:space="preserve">. </w:t>
      </w:r>
    </w:p>
    <w:p w14:paraId="33621D9D" w14:textId="75F51B5F" w:rsidR="00214AC7" w:rsidRPr="00557EA9" w:rsidRDefault="00214AC7" w:rsidP="007A3337">
      <w:pPr>
        <w:spacing w:line="360" w:lineRule="auto"/>
        <w:jc w:val="center"/>
        <w:rPr>
          <w:color w:val="984806" w:themeColor="accent6" w:themeShade="80"/>
          <w:szCs w:val="21"/>
        </w:rPr>
      </w:pPr>
    </w:p>
    <w:p w14:paraId="46E6A1E5" w14:textId="77777777" w:rsidR="00214AC7" w:rsidRPr="00557EA9" w:rsidRDefault="00214AC7" w:rsidP="007A3337">
      <w:pPr>
        <w:spacing w:line="360" w:lineRule="auto"/>
        <w:jc w:val="center"/>
        <w:rPr>
          <w:color w:val="984806" w:themeColor="accent6" w:themeShade="80"/>
          <w:szCs w:val="21"/>
        </w:rPr>
      </w:pPr>
    </w:p>
    <w:p w14:paraId="06E9D35D" w14:textId="6ACB2406" w:rsidR="00DD31CE" w:rsidRDefault="00DD31CE" w:rsidP="007A3337">
      <w:pPr>
        <w:spacing w:line="360" w:lineRule="auto"/>
        <w:jc w:val="center"/>
        <w:rPr>
          <w:color w:val="984806" w:themeColor="accent6" w:themeShade="80"/>
          <w:szCs w:val="21"/>
          <w:vertAlign w:val="superscript"/>
        </w:rPr>
      </w:pPr>
      <w:r>
        <w:rPr>
          <w:noProof/>
          <w:lang w:eastAsia="zh-CN"/>
        </w:rPr>
        <w:drawing>
          <wp:inline distT="0" distB="0" distL="0" distR="0" wp14:anchorId="6E378770" wp14:editId="5DB38C9A">
            <wp:extent cx="4190365" cy="2657475"/>
            <wp:effectExtent l="0" t="0" r="635" b="952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rotWithShape="1">
                    <a:blip r:embed="rId24" cstate="print">
                      <a:extLst>
                        <a:ext uri="{28A0092B-C50C-407E-A947-70E740481C1C}">
                          <a14:useLocalDpi xmlns:a14="http://schemas.microsoft.com/office/drawing/2010/main" val="0"/>
                        </a:ext>
                      </a:extLst>
                    </a:blip>
                    <a:srcRect l="5449" t="11479" r="5288" b="13054"/>
                    <a:stretch/>
                  </pic:blipFill>
                  <pic:spPr bwMode="auto">
                    <a:xfrm>
                      <a:off x="0" y="0"/>
                      <a:ext cx="4198077" cy="2662366"/>
                    </a:xfrm>
                    <a:prstGeom prst="rect">
                      <a:avLst/>
                    </a:prstGeom>
                    <a:ln>
                      <a:noFill/>
                    </a:ln>
                    <a:extLst>
                      <a:ext uri="{53640926-AAD7-44D8-BBD7-CCE9431645EC}">
                        <a14:shadowObscured xmlns:a14="http://schemas.microsoft.com/office/drawing/2010/main"/>
                      </a:ext>
                    </a:extLst>
                  </pic:spPr>
                </pic:pic>
              </a:graphicData>
            </a:graphic>
          </wp:inline>
        </w:drawing>
      </w:r>
    </w:p>
    <w:p w14:paraId="3175FB04" w14:textId="295BCD4C" w:rsidR="00DD31CE" w:rsidRDefault="00DD31CE" w:rsidP="004E0DDD">
      <w:pPr>
        <w:pStyle w:val="SMHeading"/>
      </w:pPr>
      <w:r w:rsidRPr="00355362">
        <w:t>Fig. S</w:t>
      </w:r>
      <w:r>
        <w:t>1</w:t>
      </w:r>
      <w:r w:rsidR="002B5F2C">
        <w:t>4</w:t>
      </w:r>
      <w:r w:rsidRPr="00355362">
        <w:t>.</w:t>
      </w:r>
    </w:p>
    <w:p w14:paraId="5307C68F" w14:textId="4A4B0FE9" w:rsidR="006B12E8" w:rsidRDefault="006B12E8" w:rsidP="004E0DDD">
      <w:pPr>
        <w:spacing w:line="360" w:lineRule="auto"/>
        <w:rPr>
          <w:rFonts w:cstheme="minorHAnsi"/>
          <w:color w:val="000000" w:themeColor="text1"/>
          <w:szCs w:val="21"/>
        </w:rPr>
      </w:pPr>
      <w:r>
        <w:rPr>
          <w:rFonts w:cstheme="minorHAnsi"/>
          <w:color w:val="000000" w:themeColor="text1"/>
          <w:szCs w:val="21"/>
        </w:rPr>
        <w:t xml:space="preserve">View of the three </w:t>
      </w:r>
      <w:r>
        <w:rPr>
          <w:rFonts w:cstheme="minorHAnsi"/>
          <w:color w:val="000000" w:themeColor="text1"/>
          <w:szCs w:val="21"/>
          <w:lang w:eastAsia="zh-CN"/>
        </w:rPr>
        <w:t>interpenetrated networks</w:t>
      </w:r>
      <w:r w:rsidR="00A76F43">
        <w:rPr>
          <w:rFonts w:cstheme="minorHAnsi"/>
          <w:color w:val="000000" w:themeColor="text1"/>
          <w:szCs w:val="21"/>
          <w:lang w:eastAsia="zh-CN"/>
        </w:rPr>
        <w:t xml:space="preserve"> that connected by two </w:t>
      </w:r>
      <w:r w:rsidR="00B86DC2">
        <w:rPr>
          <w:rFonts w:cstheme="minorHAnsi" w:hint="eastAsia"/>
          <w:color w:val="000000" w:themeColor="text1"/>
          <w:szCs w:val="21"/>
          <w:lang w:eastAsia="zh-CN"/>
        </w:rPr>
        <w:t>coordinated</w:t>
      </w:r>
      <w:r w:rsidR="00B86DC2">
        <w:rPr>
          <w:rFonts w:cstheme="minorHAnsi"/>
          <w:color w:val="000000" w:themeColor="text1"/>
          <w:szCs w:val="21"/>
          <w:lang w:eastAsia="zh-CN"/>
        </w:rPr>
        <w:t xml:space="preserve"> </w:t>
      </w:r>
      <w:r w:rsidR="00A76F43">
        <w:rPr>
          <w:rFonts w:cstheme="minorHAnsi"/>
          <w:color w:val="000000" w:themeColor="text1"/>
          <w:szCs w:val="21"/>
          <w:lang w:eastAsia="zh-CN"/>
        </w:rPr>
        <w:t>SiF</w:t>
      </w:r>
      <w:r w:rsidR="00A76F43" w:rsidRPr="00A76F43">
        <w:rPr>
          <w:rFonts w:cstheme="minorHAnsi"/>
          <w:color w:val="000000" w:themeColor="text1"/>
          <w:szCs w:val="21"/>
          <w:vertAlign w:val="subscript"/>
          <w:lang w:eastAsia="zh-CN"/>
        </w:rPr>
        <w:t>6</w:t>
      </w:r>
      <w:r w:rsidR="00A76F43" w:rsidRPr="00A76F43">
        <w:rPr>
          <w:rFonts w:cstheme="minorHAnsi"/>
          <w:color w:val="000000" w:themeColor="text1"/>
          <w:szCs w:val="21"/>
          <w:vertAlign w:val="superscript"/>
          <w:lang w:eastAsia="zh-CN"/>
        </w:rPr>
        <w:t>2-</w:t>
      </w:r>
      <w:r w:rsidR="00A76F43">
        <w:rPr>
          <w:rFonts w:cstheme="minorHAnsi"/>
          <w:color w:val="000000" w:themeColor="text1"/>
          <w:szCs w:val="21"/>
          <w:lang w:eastAsia="zh-CN"/>
        </w:rPr>
        <w:t xml:space="preserve"> ions.</w:t>
      </w:r>
    </w:p>
    <w:p w14:paraId="4B66D1E0" w14:textId="2E010047" w:rsidR="00EE0538" w:rsidRPr="00557EA9" w:rsidRDefault="00EE0538" w:rsidP="007A3337">
      <w:pPr>
        <w:spacing w:line="360" w:lineRule="auto"/>
        <w:jc w:val="center"/>
        <w:rPr>
          <w:color w:val="984806" w:themeColor="accent6" w:themeShade="80"/>
          <w:szCs w:val="21"/>
        </w:rPr>
      </w:pPr>
    </w:p>
    <w:p w14:paraId="77747D54" w14:textId="648DAA13" w:rsidR="00EE0538" w:rsidRDefault="00A44C25" w:rsidP="007A3337">
      <w:pPr>
        <w:spacing w:line="360" w:lineRule="auto"/>
        <w:jc w:val="center"/>
        <w:rPr>
          <w:color w:val="984806" w:themeColor="accent6" w:themeShade="80"/>
          <w:szCs w:val="21"/>
        </w:rPr>
      </w:pPr>
      <w:r>
        <w:rPr>
          <w:noProof/>
          <w:color w:val="984806" w:themeColor="accent6" w:themeShade="80"/>
          <w:szCs w:val="21"/>
          <w:lang w:eastAsia="zh-CN"/>
        </w:rPr>
        <w:lastRenderedPageBreak/>
        <w:drawing>
          <wp:inline distT="0" distB="0" distL="0" distR="0" wp14:anchorId="63E3692E" wp14:editId="19806E31">
            <wp:extent cx="4239491" cy="3148107"/>
            <wp:effectExtent l="0" t="0" r="889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49021" cy="3155184"/>
                    </a:xfrm>
                    <a:prstGeom prst="rect">
                      <a:avLst/>
                    </a:prstGeom>
                    <a:noFill/>
                  </pic:spPr>
                </pic:pic>
              </a:graphicData>
            </a:graphic>
          </wp:inline>
        </w:drawing>
      </w:r>
    </w:p>
    <w:p w14:paraId="37E076FD" w14:textId="3D6D16B3" w:rsidR="00A44C25" w:rsidRDefault="00A44C25" w:rsidP="00A44C25">
      <w:pPr>
        <w:pStyle w:val="SMHeading"/>
      </w:pPr>
      <w:r w:rsidRPr="00355362">
        <w:t>Fig. S</w:t>
      </w:r>
      <w:r>
        <w:t>1</w:t>
      </w:r>
      <w:r w:rsidR="002B5F2C">
        <w:t>5</w:t>
      </w:r>
      <w:r w:rsidRPr="00355362">
        <w:t>.</w:t>
      </w:r>
    </w:p>
    <w:p w14:paraId="39418966" w14:textId="489DFC30" w:rsidR="00A44C25" w:rsidRDefault="00A44C25" w:rsidP="00A44C25">
      <w:pPr>
        <w:rPr>
          <w:rFonts w:cstheme="minorHAnsi"/>
          <w:color w:val="000000" w:themeColor="text1"/>
          <w:szCs w:val="21"/>
        </w:rPr>
      </w:pPr>
      <w:r>
        <w:rPr>
          <w:rFonts w:cstheme="minorHAnsi"/>
          <w:color w:val="000000" w:themeColor="text1"/>
          <w:szCs w:val="21"/>
        </w:rPr>
        <w:t xml:space="preserve">One dimensional accessible channel of </w:t>
      </w:r>
      <w:r w:rsidR="00C07DA0" w:rsidRPr="00C07DA0">
        <w:rPr>
          <w:rFonts w:cstheme="minorHAnsi"/>
          <w:b/>
          <w:color w:val="000000" w:themeColor="text1"/>
          <w:szCs w:val="21"/>
        </w:rPr>
        <w:t>NTU-68</w:t>
      </w:r>
      <w:r>
        <w:rPr>
          <w:rFonts w:cstheme="minorHAnsi"/>
          <w:b/>
          <w:color w:val="000000" w:themeColor="text1"/>
          <w:szCs w:val="21"/>
        </w:rPr>
        <w:t xml:space="preserve"> </w:t>
      </w:r>
      <w:r w:rsidRPr="00CD0586">
        <w:rPr>
          <w:rFonts w:cstheme="minorHAnsi"/>
          <w:color w:val="000000" w:themeColor="text1"/>
          <w:szCs w:val="21"/>
        </w:rPr>
        <w:t xml:space="preserve">along </w:t>
      </w:r>
      <w:r w:rsidRPr="00A44C25">
        <w:rPr>
          <w:rFonts w:cstheme="minorHAnsi"/>
          <w:color w:val="000000" w:themeColor="text1"/>
          <w:szCs w:val="21"/>
        </w:rPr>
        <w:t>different directions</w:t>
      </w:r>
      <w:r>
        <w:rPr>
          <w:rFonts w:cstheme="minorHAnsi"/>
          <w:color w:val="000000" w:themeColor="text1"/>
          <w:szCs w:val="21"/>
        </w:rPr>
        <w:t xml:space="preserve"> (a-c), highlighted by yellow color. </w:t>
      </w:r>
    </w:p>
    <w:p w14:paraId="29C29004" w14:textId="77777777" w:rsidR="00A44C25" w:rsidRPr="00557EA9" w:rsidRDefault="00A44C25" w:rsidP="007A3337">
      <w:pPr>
        <w:spacing w:line="360" w:lineRule="auto"/>
        <w:jc w:val="center"/>
        <w:rPr>
          <w:color w:val="984806" w:themeColor="accent6" w:themeShade="80"/>
          <w:szCs w:val="21"/>
        </w:rPr>
      </w:pPr>
    </w:p>
    <w:p w14:paraId="179CA106" w14:textId="77777777" w:rsidR="00F241EE" w:rsidRDefault="00F241EE" w:rsidP="00F241EE">
      <w:pPr>
        <w:jc w:val="center"/>
        <w:rPr>
          <w:color w:val="984806" w:themeColor="accent6" w:themeShade="80"/>
        </w:rPr>
      </w:pPr>
      <w:r>
        <w:rPr>
          <w:noProof/>
          <w:color w:val="984806" w:themeColor="accent6" w:themeShade="80"/>
          <w:lang w:eastAsia="zh-CN"/>
        </w:rPr>
        <w:drawing>
          <wp:inline distT="0" distB="0" distL="0" distR="0" wp14:anchorId="3FF47915" wp14:editId="6ABE3AB3">
            <wp:extent cx="4983892" cy="3205908"/>
            <wp:effectExtent l="0" t="0" r="762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83892" cy="3205908"/>
                    </a:xfrm>
                    <a:prstGeom prst="rect">
                      <a:avLst/>
                    </a:prstGeom>
                    <a:noFill/>
                  </pic:spPr>
                </pic:pic>
              </a:graphicData>
            </a:graphic>
          </wp:inline>
        </w:drawing>
      </w:r>
    </w:p>
    <w:p w14:paraId="69500CB7" w14:textId="0BEF6236" w:rsidR="00F241EE" w:rsidRDefault="00F241EE" w:rsidP="004E0DDD">
      <w:pPr>
        <w:pStyle w:val="SMHeading"/>
      </w:pPr>
      <w:r w:rsidRPr="00355362">
        <w:t>Fig. S</w:t>
      </w:r>
      <w:r>
        <w:t>1</w:t>
      </w:r>
      <w:r w:rsidR="002B5F2C">
        <w:t>6</w:t>
      </w:r>
      <w:r w:rsidRPr="00355362">
        <w:t>.</w:t>
      </w:r>
    </w:p>
    <w:p w14:paraId="6EDA18C0" w14:textId="18BBD213" w:rsidR="00F241EE" w:rsidRDefault="00A44C25" w:rsidP="004E0DDD">
      <w:pPr>
        <w:rPr>
          <w:rFonts w:cstheme="minorHAnsi"/>
          <w:color w:val="000000" w:themeColor="text1"/>
          <w:szCs w:val="21"/>
        </w:rPr>
      </w:pPr>
      <w:r>
        <w:rPr>
          <w:rFonts w:cstheme="minorHAnsi"/>
          <w:color w:val="000000" w:themeColor="text1"/>
          <w:szCs w:val="21"/>
        </w:rPr>
        <w:t>Packing viewing of the o</w:t>
      </w:r>
      <w:r w:rsidR="00F241EE">
        <w:rPr>
          <w:rFonts w:cstheme="minorHAnsi"/>
          <w:color w:val="000000" w:themeColor="text1"/>
          <w:szCs w:val="21"/>
        </w:rPr>
        <w:t xml:space="preserve">ne dimensional accessible channel </w:t>
      </w:r>
      <w:r>
        <w:rPr>
          <w:rFonts w:cstheme="minorHAnsi"/>
          <w:color w:val="000000" w:themeColor="text1"/>
          <w:szCs w:val="21"/>
        </w:rPr>
        <w:t xml:space="preserve">in </w:t>
      </w:r>
      <w:r w:rsidR="00C07DA0" w:rsidRPr="00C07DA0">
        <w:rPr>
          <w:rFonts w:cstheme="minorHAnsi"/>
          <w:b/>
          <w:color w:val="000000" w:themeColor="text1"/>
          <w:szCs w:val="21"/>
        </w:rPr>
        <w:t>NTU-68</w:t>
      </w:r>
      <w:r w:rsidR="00CD0586">
        <w:rPr>
          <w:rFonts w:cstheme="minorHAnsi"/>
          <w:b/>
          <w:color w:val="000000" w:themeColor="text1"/>
          <w:szCs w:val="21"/>
        </w:rPr>
        <w:t xml:space="preserve"> </w:t>
      </w:r>
      <w:r w:rsidR="00CD0586" w:rsidRPr="00CD0586">
        <w:rPr>
          <w:rFonts w:cstheme="minorHAnsi"/>
          <w:color w:val="000000" w:themeColor="text1"/>
          <w:szCs w:val="21"/>
        </w:rPr>
        <w:t xml:space="preserve">along </w:t>
      </w:r>
      <w:r w:rsidR="00DF02DE">
        <w:rPr>
          <w:rFonts w:cstheme="minorHAnsi"/>
          <w:i/>
          <w:color w:val="000000" w:themeColor="text1"/>
          <w:szCs w:val="21"/>
        </w:rPr>
        <w:t>c</w:t>
      </w:r>
      <w:r w:rsidR="00CD0586" w:rsidRPr="00CD0586">
        <w:rPr>
          <w:rFonts w:cstheme="minorHAnsi"/>
          <w:color w:val="000000" w:themeColor="text1"/>
          <w:szCs w:val="21"/>
        </w:rPr>
        <w:t xml:space="preserve">- (a) and </w:t>
      </w:r>
      <w:r w:rsidR="00CD0586" w:rsidRPr="00CD0586">
        <w:rPr>
          <w:rFonts w:cstheme="minorHAnsi"/>
          <w:i/>
          <w:color w:val="000000" w:themeColor="text1"/>
          <w:szCs w:val="21"/>
        </w:rPr>
        <w:t>b</w:t>
      </w:r>
      <w:r w:rsidR="00CD0586" w:rsidRPr="00CD0586">
        <w:rPr>
          <w:rFonts w:cstheme="minorHAnsi"/>
          <w:color w:val="000000" w:themeColor="text1"/>
          <w:szCs w:val="21"/>
        </w:rPr>
        <w:t>-axis (b)</w:t>
      </w:r>
      <w:r>
        <w:rPr>
          <w:rFonts w:cstheme="minorHAnsi"/>
          <w:color w:val="000000" w:themeColor="text1"/>
          <w:szCs w:val="21"/>
        </w:rPr>
        <w:t>.</w:t>
      </w:r>
    </w:p>
    <w:p w14:paraId="4FE8036A" w14:textId="297DDAFB" w:rsidR="00694501" w:rsidRPr="00557EA9" w:rsidRDefault="006A34AE" w:rsidP="007A3337">
      <w:pPr>
        <w:spacing w:line="360" w:lineRule="auto"/>
        <w:jc w:val="center"/>
        <w:rPr>
          <w:color w:val="984806" w:themeColor="accent6" w:themeShade="80"/>
          <w:szCs w:val="21"/>
        </w:rPr>
      </w:pPr>
      <w:r>
        <w:rPr>
          <w:noProof/>
          <w:color w:val="984806" w:themeColor="accent6" w:themeShade="80"/>
          <w:szCs w:val="21"/>
          <w:vertAlign w:val="superscript"/>
          <w:lang w:eastAsia="zh-CN"/>
        </w:rPr>
        <w:lastRenderedPageBreak/>
        <w:drawing>
          <wp:inline distT="0" distB="0" distL="0" distR="0" wp14:anchorId="5C468BE0" wp14:editId="779E9D5A">
            <wp:extent cx="4641826" cy="2203374"/>
            <wp:effectExtent l="0" t="0" r="6985" b="698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41826" cy="2203374"/>
                    </a:xfrm>
                    <a:prstGeom prst="rect">
                      <a:avLst/>
                    </a:prstGeom>
                    <a:noFill/>
                  </pic:spPr>
                </pic:pic>
              </a:graphicData>
            </a:graphic>
          </wp:inline>
        </w:drawing>
      </w:r>
    </w:p>
    <w:p w14:paraId="7157B732" w14:textId="6CC6BD66" w:rsidR="00DD31CE" w:rsidRDefault="00DD31CE" w:rsidP="004E0DDD">
      <w:pPr>
        <w:pStyle w:val="SMHeading"/>
      </w:pPr>
      <w:r w:rsidRPr="00355362">
        <w:t>Fig. S</w:t>
      </w:r>
      <w:r w:rsidR="002B5F2C">
        <w:t>17</w:t>
      </w:r>
      <w:r w:rsidRPr="00355362">
        <w:t>.</w:t>
      </w:r>
    </w:p>
    <w:p w14:paraId="14EFEA40" w14:textId="31CDE0F4" w:rsidR="00F241EE" w:rsidRPr="00694501" w:rsidRDefault="00F241EE" w:rsidP="004E0DDD">
      <w:pPr>
        <w:spacing w:line="360" w:lineRule="auto"/>
        <w:rPr>
          <w:szCs w:val="21"/>
        </w:rPr>
      </w:pPr>
      <w:r w:rsidRPr="00694501">
        <w:rPr>
          <w:szCs w:val="21"/>
        </w:rPr>
        <w:t xml:space="preserve">Ligand distortion of in NTU-65 (a) and </w:t>
      </w:r>
      <w:r w:rsidR="00C07DA0" w:rsidRPr="00C07DA0">
        <w:rPr>
          <w:b/>
          <w:szCs w:val="21"/>
        </w:rPr>
        <w:t>NTU-68</w:t>
      </w:r>
      <w:r w:rsidRPr="00694501">
        <w:rPr>
          <w:szCs w:val="21"/>
        </w:rPr>
        <w:t xml:space="preserve"> (b). </w:t>
      </w:r>
      <w:r w:rsidR="00C61057">
        <w:rPr>
          <w:szCs w:val="21"/>
        </w:rPr>
        <w:t>The</w:t>
      </w:r>
      <w:r w:rsidR="00E83B34" w:rsidRPr="00694501">
        <w:rPr>
          <w:szCs w:val="21"/>
        </w:rPr>
        <w:t xml:space="preserve"> four </w:t>
      </w:r>
      <w:r w:rsidR="00C61057">
        <w:rPr>
          <w:szCs w:val="21"/>
        </w:rPr>
        <w:t xml:space="preserve">coordinated </w:t>
      </w:r>
      <w:r w:rsidR="00E83B34" w:rsidRPr="00694501">
        <w:rPr>
          <w:szCs w:val="21"/>
        </w:rPr>
        <w:t xml:space="preserve">ligands </w:t>
      </w:r>
      <w:r w:rsidR="00C61057">
        <w:rPr>
          <w:szCs w:val="21"/>
        </w:rPr>
        <w:t xml:space="preserve">around Cu center </w:t>
      </w:r>
      <w:r w:rsidR="00E83B34" w:rsidRPr="00694501">
        <w:rPr>
          <w:szCs w:val="21"/>
        </w:rPr>
        <w:t>adopt same configuration</w:t>
      </w:r>
      <w:r w:rsidR="00C61057" w:rsidRPr="00C61057">
        <w:rPr>
          <w:szCs w:val="21"/>
        </w:rPr>
        <w:t xml:space="preserve"> </w:t>
      </w:r>
      <w:r w:rsidR="00C61057">
        <w:rPr>
          <w:szCs w:val="21"/>
        </w:rPr>
        <w:t>i</w:t>
      </w:r>
      <w:r w:rsidR="00C61057" w:rsidRPr="00694501">
        <w:rPr>
          <w:szCs w:val="21"/>
        </w:rPr>
        <w:t>n NTU-65,</w:t>
      </w:r>
      <w:r w:rsidR="00E83B34" w:rsidRPr="00694501">
        <w:rPr>
          <w:szCs w:val="21"/>
        </w:rPr>
        <w:t xml:space="preserve"> while the four ligands </w:t>
      </w:r>
      <w:r w:rsidR="00C61057">
        <w:rPr>
          <w:szCs w:val="21"/>
        </w:rPr>
        <w:t>can be</w:t>
      </w:r>
      <w:r w:rsidR="00E83B34" w:rsidRPr="00694501">
        <w:rPr>
          <w:szCs w:val="21"/>
        </w:rPr>
        <w:t xml:space="preserve"> divided into two groups in </w:t>
      </w:r>
      <w:r w:rsidR="00C07DA0" w:rsidRPr="00C07DA0">
        <w:rPr>
          <w:b/>
          <w:szCs w:val="21"/>
        </w:rPr>
        <w:t>NTU-68</w:t>
      </w:r>
      <w:r w:rsidR="00C61057">
        <w:rPr>
          <w:szCs w:val="21"/>
        </w:rPr>
        <w:t>. T</w:t>
      </w:r>
      <w:r w:rsidR="00E83B34" w:rsidRPr="00694501">
        <w:rPr>
          <w:szCs w:val="21"/>
        </w:rPr>
        <w:t>wo ligands in para-position adopt</w:t>
      </w:r>
      <w:r w:rsidR="00C61057">
        <w:rPr>
          <w:szCs w:val="21"/>
        </w:rPr>
        <w:t xml:space="preserve"> </w:t>
      </w:r>
      <w:r w:rsidR="006A34AE">
        <w:rPr>
          <w:i/>
          <w:szCs w:val="21"/>
        </w:rPr>
        <w:t>trans</w:t>
      </w:r>
      <w:r w:rsidR="00C61057">
        <w:rPr>
          <w:szCs w:val="21"/>
        </w:rPr>
        <w:t>-</w:t>
      </w:r>
      <w:r w:rsidR="00E83B34" w:rsidRPr="00694501">
        <w:rPr>
          <w:szCs w:val="21"/>
        </w:rPr>
        <w:t>configurations</w:t>
      </w:r>
      <w:r w:rsidR="006A34AE">
        <w:rPr>
          <w:szCs w:val="21"/>
        </w:rPr>
        <w:t xml:space="preserve"> and the other two adopt the </w:t>
      </w:r>
      <w:r w:rsidR="006A34AE" w:rsidRPr="006A34AE">
        <w:rPr>
          <w:i/>
          <w:szCs w:val="21"/>
        </w:rPr>
        <w:t>cis</w:t>
      </w:r>
      <w:r w:rsidR="006A34AE">
        <w:rPr>
          <w:szCs w:val="21"/>
        </w:rPr>
        <w:t>-configuration</w:t>
      </w:r>
      <w:r w:rsidR="00E83B34" w:rsidRPr="00694501">
        <w:rPr>
          <w:szCs w:val="21"/>
        </w:rPr>
        <w:t>. The torsion of dihedral angle between benzene ring and imidazole units become larger from 12.27-15.06</w:t>
      </w:r>
      <w:r w:rsidR="00CD0586" w:rsidRPr="00694501">
        <w:rPr>
          <w:szCs w:val="21"/>
        </w:rPr>
        <w:t>°</w:t>
      </w:r>
      <w:r w:rsidR="00E83B34" w:rsidRPr="00694501">
        <w:rPr>
          <w:szCs w:val="21"/>
        </w:rPr>
        <w:t xml:space="preserve"> to </w:t>
      </w:r>
      <w:r w:rsidR="00CD0586" w:rsidRPr="00694501">
        <w:rPr>
          <w:szCs w:val="21"/>
        </w:rPr>
        <w:t>20.45-43.31°.</w:t>
      </w:r>
    </w:p>
    <w:p w14:paraId="5FD9661A" w14:textId="17107296" w:rsidR="00DD31CE" w:rsidRPr="00557EA9" w:rsidRDefault="00A44C25" w:rsidP="007A3337">
      <w:pPr>
        <w:spacing w:line="360" w:lineRule="auto"/>
        <w:jc w:val="center"/>
        <w:rPr>
          <w:color w:val="984806" w:themeColor="accent6" w:themeShade="80"/>
          <w:szCs w:val="21"/>
        </w:rPr>
      </w:pPr>
      <w:r>
        <w:rPr>
          <w:noProof/>
          <w:color w:val="984806" w:themeColor="accent6" w:themeShade="80"/>
          <w:szCs w:val="21"/>
          <w:lang w:eastAsia="zh-CN"/>
        </w:rPr>
        <w:lastRenderedPageBreak/>
        <w:drawing>
          <wp:inline distT="0" distB="0" distL="0" distR="0" wp14:anchorId="1C4753D3" wp14:editId="6654BE84">
            <wp:extent cx="4671659" cy="4423682"/>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l="9877"/>
                    <a:stretch/>
                  </pic:blipFill>
                  <pic:spPr bwMode="auto">
                    <a:xfrm>
                      <a:off x="0" y="0"/>
                      <a:ext cx="4674942" cy="4426791"/>
                    </a:xfrm>
                    <a:prstGeom prst="rect">
                      <a:avLst/>
                    </a:prstGeom>
                    <a:noFill/>
                    <a:ln>
                      <a:noFill/>
                    </a:ln>
                    <a:extLst>
                      <a:ext uri="{53640926-AAD7-44D8-BBD7-CCE9431645EC}">
                        <a14:shadowObscured xmlns:a14="http://schemas.microsoft.com/office/drawing/2010/main"/>
                      </a:ext>
                    </a:extLst>
                  </pic:spPr>
                </pic:pic>
              </a:graphicData>
            </a:graphic>
          </wp:inline>
        </w:drawing>
      </w:r>
    </w:p>
    <w:p w14:paraId="568C69C8" w14:textId="7FE27592" w:rsidR="00CD0586" w:rsidRDefault="00CD0586" w:rsidP="004E0DDD">
      <w:pPr>
        <w:pStyle w:val="SMHeading"/>
      </w:pPr>
      <w:bookmarkStart w:id="8" w:name="_Hlk99959976"/>
      <w:r w:rsidRPr="00355362">
        <w:t>Fig. S</w:t>
      </w:r>
      <w:r w:rsidR="002B5F2C">
        <w:t>18</w:t>
      </w:r>
      <w:r w:rsidRPr="00355362">
        <w:t>.</w:t>
      </w:r>
    </w:p>
    <w:bookmarkEnd w:id="8"/>
    <w:p w14:paraId="2CF2EB51" w14:textId="6F650447" w:rsidR="00CD0586" w:rsidRPr="00C94A8E" w:rsidRDefault="00A44C25" w:rsidP="004E0DDD">
      <w:pPr>
        <w:rPr>
          <w:lang w:eastAsia="zh-CN"/>
        </w:rPr>
      </w:pPr>
      <w:r>
        <w:rPr>
          <w:rFonts w:cstheme="minorHAnsi"/>
          <w:color w:val="000000" w:themeColor="text1"/>
          <w:szCs w:val="21"/>
          <w:lang w:eastAsia="zh-CN"/>
        </w:rPr>
        <w:t xml:space="preserve">Structural and topological comparison of NTU-65 and </w:t>
      </w:r>
      <w:r w:rsidR="00C07DA0" w:rsidRPr="00C07DA0">
        <w:rPr>
          <w:rFonts w:cstheme="minorHAnsi"/>
          <w:b/>
          <w:color w:val="000000" w:themeColor="text1"/>
          <w:szCs w:val="21"/>
          <w:lang w:eastAsia="zh-CN"/>
        </w:rPr>
        <w:t>NTU-68</w:t>
      </w:r>
      <w:r>
        <w:rPr>
          <w:rFonts w:cstheme="minorHAnsi"/>
          <w:color w:val="000000" w:themeColor="text1"/>
          <w:szCs w:val="21"/>
          <w:lang w:eastAsia="zh-CN"/>
        </w:rPr>
        <w:t>.</w:t>
      </w:r>
      <w:r w:rsidR="00467721">
        <w:rPr>
          <w:rFonts w:cstheme="minorHAnsi"/>
          <w:color w:val="000000" w:themeColor="text1"/>
          <w:szCs w:val="21"/>
          <w:lang w:eastAsia="zh-CN"/>
        </w:rPr>
        <w:t xml:space="preserve"> A straight </w:t>
      </w:r>
      <w:r w:rsidR="00E05F6A">
        <w:rPr>
          <w:rFonts w:cstheme="minorHAnsi"/>
          <w:color w:val="000000" w:themeColor="text1"/>
          <w:szCs w:val="21"/>
        </w:rPr>
        <w:t>one-dimensional</w:t>
      </w:r>
      <w:r w:rsidR="00467721">
        <w:rPr>
          <w:rFonts w:cstheme="minorHAnsi"/>
          <w:color w:val="000000" w:themeColor="text1"/>
          <w:szCs w:val="21"/>
          <w:lang w:eastAsia="zh-CN"/>
        </w:rPr>
        <w:t xml:space="preserve"> channel </w:t>
      </w:r>
      <w:r w:rsidR="00467721">
        <w:rPr>
          <w:rFonts w:cstheme="minorHAnsi" w:hint="eastAsia"/>
          <w:color w:val="000000" w:themeColor="text1"/>
          <w:szCs w:val="21"/>
          <w:lang w:eastAsia="zh-CN"/>
        </w:rPr>
        <w:t>w</w:t>
      </w:r>
      <w:r w:rsidR="00467721">
        <w:rPr>
          <w:rFonts w:cstheme="minorHAnsi"/>
          <w:color w:val="000000" w:themeColor="text1"/>
          <w:szCs w:val="21"/>
          <w:lang w:eastAsia="zh-CN"/>
        </w:rPr>
        <w:t xml:space="preserve">as </w:t>
      </w:r>
      <w:r w:rsidR="00467721">
        <w:rPr>
          <w:rFonts w:cstheme="minorHAnsi" w:hint="eastAsia"/>
          <w:color w:val="000000" w:themeColor="text1"/>
          <w:szCs w:val="21"/>
          <w:lang w:eastAsia="zh-CN"/>
        </w:rPr>
        <w:t>observed</w:t>
      </w:r>
      <w:r w:rsidR="00467721">
        <w:rPr>
          <w:rFonts w:cstheme="minorHAnsi"/>
          <w:color w:val="000000" w:themeColor="text1"/>
          <w:szCs w:val="21"/>
          <w:lang w:eastAsia="zh-CN"/>
        </w:rPr>
        <w:t xml:space="preserve"> in NTU-65, while a </w:t>
      </w:r>
      <w:r w:rsidR="00E05F6A">
        <w:rPr>
          <w:rFonts w:cstheme="minorHAnsi"/>
          <w:color w:val="000000" w:themeColor="text1"/>
          <w:szCs w:val="21"/>
        </w:rPr>
        <w:t>one-dimensional</w:t>
      </w:r>
      <w:r w:rsidR="00467721">
        <w:rPr>
          <w:rFonts w:cstheme="minorHAnsi"/>
          <w:color w:val="000000" w:themeColor="text1"/>
          <w:szCs w:val="21"/>
          <w:lang w:eastAsia="zh-CN"/>
        </w:rPr>
        <w:t xml:space="preserve"> Zigzag channel </w:t>
      </w:r>
      <w:r w:rsidR="00467721">
        <w:rPr>
          <w:rFonts w:cstheme="minorHAnsi" w:hint="eastAsia"/>
          <w:color w:val="000000" w:themeColor="text1"/>
          <w:szCs w:val="21"/>
          <w:lang w:eastAsia="zh-CN"/>
        </w:rPr>
        <w:t>w</w:t>
      </w:r>
      <w:r w:rsidR="00467721">
        <w:rPr>
          <w:rFonts w:cstheme="minorHAnsi"/>
          <w:color w:val="000000" w:themeColor="text1"/>
          <w:szCs w:val="21"/>
          <w:lang w:eastAsia="zh-CN"/>
        </w:rPr>
        <w:t xml:space="preserve">as </w:t>
      </w:r>
      <w:r w:rsidR="00467721">
        <w:rPr>
          <w:rFonts w:cstheme="minorHAnsi" w:hint="eastAsia"/>
          <w:color w:val="000000" w:themeColor="text1"/>
          <w:szCs w:val="21"/>
          <w:lang w:eastAsia="zh-CN"/>
        </w:rPr>
        <w:t>observed</w:t>
      </w:r>
      <w:r w:rsidR="00467721">
        <w:rPr>
          <w:rFonts w:cstheme="minorHAnsi"/>
          <w:color w:val="000000" w:themeColor="text1"/>
          <w:szCs w:val="21"/>
          <w:lang w:eastAsia="zh-CN"/>
        </w:rPr>
        <w:t xml:space="preserve"> in </w:t>
      </w:r>
      <w:r w:rsidR="00C07DA0" w:rsidRPr="00C07DA0">
        <w:rPr>
          <w:rFonts w:cstheme="minorHAnsi"/>
          <w:b/>
          <w:color w:val="000000" w:themeColor="text1"/>
          <w:szCs w:val="21"/>
          <w:lang w:eastAsia="zh-CN"/>
        </w:rPr>
        <w:t>NTU-68</w:t>
      </w:r>
      <w:r w:rsidR="00467721">
        <w:rPr>
          <w:rFonts w:cstheme="minorHAnsi"/>
          <w:color w:val="000000" w:themeColor="text1"/>
          <w:szCs w:val="21"/>
          <w:lang w:eastAsia="zh-CN"/>
        </w:rPr>
        <w:t xml:space="preserve">. </w:t>
      </w:r>
      <w:r w:rsidR="00CD0586" w:rsidRPr="00C94A8E">
        <w:rPr>
          <w:lang w:eastAsia="zh-CN"/>
        </w:rPr>
        <w:t xml:space="preserve">The original </w:t>
      </w:r>
      <w:proofErr w:type="spellStart"/>
      <w:r w:rsidR="00CD0586" w:rsidRPr="00C94A8E">
        <w:rPr>
          <w:b/>
          <w:lang w:eastAsia="zh-CN"/>
        </w:rPr>
        <w:t>pcu</w:t>
      </w:r>
      <w:proofErr w:type="spellEnd"/>
      <w:r w:rsidR="00CD0586" w:rsidRPr="00C94A8E">
        <w:rPr>
          <w:lang w:eastAsia="zh-CN"/>
        </w:rPr>
        <w:t xml:space="preserve"> network transformed into a new topology with </w:t>
      </w:r>
      <w:r w:rsidR="00C31F39" w:rsidRPr="00C94A8E">
        <w:rPr>
          <w:lang w:eastAsia="zh-CN"/>
        </w:rPr>
        <w:t xml:space="preserve">point symbol of </w:t>
      </w:r>
      <w:r w:rsidR="00C31F39" w:rsidRPr="00C94A8E">
        <w:rPr>
          <w:rFonts w:hint="eastAsia"/>
          <w:lang w:eastAsia="zh-CN"/>
        </w:rPr>
        <w:t>{</w:t>
      </w:r>
      <w:r w:rsidR="00C31F39" w:rsidRPr="00C94A8E">
        <w:rPr>
          <w:lang w:eastAsia="zh-CN"/>
        </w:rPr>
        <w:t>4</w:t>
      </w:r>
      <w:r w:rsidR="00C31F39" w:rsidRPr="00C94A8E">
        <w:rPr>
          <w:vertAlign w:val="superscript"/>
          <w:lang w:eastAsia="zh-CN"/>
        </w:rPr>
        <w:t>4</w:t>
      </w:r>
      <w:r w:rsidR="00C31F39" w:rsidRPr="00C94A8E">
        <w:rPr>
          <w:rFonts w:ascii="Arial" w:hAnsi="Arial" w:cs="Arial"/>
          <w:lang w:eastAsia="zh-CN"/>
        </w:rPr>
        <w:t>•</w:t>
      </w:r>
      <w:r w:rsidR="00C31F39" w:rsidRPr="00C94A8E">
        <w:rPr>
          <w:lang w:eastAsia="zh-CN"/>
        </w:rPr>
        <w:t>6</w:t>
      </w:r>
      <w:r w:rsidR="00C31F39" w:rsidRPr="00C94A8E">
        <w:rPr>
          <w:vertAlign w:val="superscript"/>
          <w:lang w:eastAsia="zh-CN"/>
        </w:rPr>
        <w:t>10</w:t>
      </w:r>
      <w:r w:rsidR="00C31F39" w:rsidRPr="00C94A8E">
        <w:rPr>
          <w:rFonts w:ascii="Arial" w:hAnsi="Arial" w:cs="Arial"/>
          <w:lang w:eastAsia="zh-CN"/>
        </w:rPr>
        <w:t>•8</w:t>
      </w:r>
      <w:r w:rsidR="00C31F39" w:rsidRPr="00C94A8E">
        <w:rPr>
          <w:rFonts w:hint="eastAsia"/>
          <w:lang w:eastAsia="zh-CN"/>
        </w:rPr>
        <w:t>}.</w:t>
      </w:r>
    </w:p>
    <w:p w14:paraId="38196A94" w14:textId="77777777" w:rsidR="00A44C25" w:rsidRPr="00557EA9" w:rsidRDefault="00A44C25" w:rsidP="00A44C25">
      <w:pPr>
        <w:spacing w:line="360" w:lineRule="auto"/>
        <w:jc w:val="center"/>
        <w:rPr>
          <w:color w:val="984806" w:themeColor="accent6" w:themeShade="80"/>
          <w:szCs w:val="21"/>
        </w:rPr>
      </w:pPr>
    </w:p>
    <w:p w14:paraId="421A8FD4" w14:textId="77777777" w:rsidR="00A44C25" w:rsidRDefault="00A44C25" w:rsidP="00A44C25">
      <w:pPr>
        <w:spacing w:line="360" w:lineRule="auto"/>
        <w:jc w:val="center"/>
        <w:rPr>
          <w:color w:val="984806" w:themeColor="accent6" w:themeShade="80"/>
          <w:szCs w:val="21"/>
          <w:vertAlign w:val="superscript"/>
        </w:rPr>
      </w:pPr>
    </w:p>
    <w:p w14:paraId="5B2300E4" w14:textId="77777777" w:rsidR="00A44C25" w:rsidRPr="00557EA9" w:rsidRDefault="00A44C25" w:rsidP="00A44C25">
      <w:pPr>
        <w:spacing w:line="360" w:lineRule="auto"/>
        <w:jc w:val="center"/>
        <w:rPr>
          <w:color w:val="984806" w:themeColor="accent6" w:themeShade="80"/>
          <w:szCs w:val="21"/>
        </w:rPr>
      </w:pPr>
    </w:p>
    <w:p w14:paraId="68E6051D" w14:textId="77777777" w:rsidR="00A44C25" w:rsidRPr="00557EA9" w:rsidRDefault="00A44C25" w:rsidP="00A44C25">
      <w:pPr>
        <w:spacing w:line="360" w:lineRule="auto"/>
        <w:jc w:val="center"/>
        <w:rPr>
          <w:color w:val="984806" w:themeColor="accent6" w:themeShade="80"/>
          <w:szCs w:val="21"/>
        </w:rPr>
      </w:pPr>
    </w:p>
    <w:p w14:paraId="5B5F2504" w14:textId="77777777" w:rsidR="00A44C25" w:rsidRPr="00557EA9" w:rsidRDefault="00A44C25" w:rsidP="00A44C25">
      <w:pPr>
        <w:spacing w:line="360" w:lineRule="auto"/>
        <w:jc w:val="center"/>
        <w:rPr>
          <w:color w:val="984806" w:themeColor="accent6" w:themeShade="80"/>
          <w:szCs w:val="21"/>
        </w:rPr>
      </w:pPr>
    </w:p>
    <w:p w14:paraId="4367C320" w14:textId="77777777" w:rsidR="00CD0586" w:rsidRPr="00A2284B" w:rsidRDefault="00CD0586" w:rsidP="00557EA9">
      <w:pPr>
        <w:jc w:val="center"/>
        <w:rPr>
          <w:color w:val="FF0000"/>
        </w:rPr>
      </w:pPr>
    </w:p>
    <w:p w14:paraId="31368D26" w14:textId="5790FE79" w:rsidR="00CD0586" w:rsidRDefault="00CD0586" w:rsidP="00557EA9">
      <w:pPr>
        <w:jc w:val="center"/>
        <w:rPr>
          <w:color w:val="FF0000"/>
        </w:rPr>
      </w:pPr>
    </w:p>
    <w:p w14:paraId="2D90EAD9" w14:textId="77777777" w:rsidR="007B4C98" w:rsidRDefault="007B4C98" w:rsidP="007B4C98">
      <w:pPr>
        <w:spacing w:line="360" w:lineRule="auto"/>
        <w:jc w:val="center"/>
        <w:rPr>
          <w:color w:val="984806" w:themeColor="accent6" w:themeShade="80"/>
          <w:szCs w:val="21"/>
          <w:vertAlign w:val="superscript"/>
        </w:rPr>
      </w:pPr>
      <w:r w:rsidRPr="001C437D">
        <w:rPr>
          <w:noProof/>
          <w:lang w:eastAsia="zh-CN"/>
        </w:rPr>
        <w:lastRenderedPageBreak/>
        <w:drawing>
          <wp:inline distT="0" distB="0" distL="0" distR="0" wp14:anchorId="6605A9EB" wp14:editId="0254947C">
            <wp:extent cx="3529667" cy="2753139"/>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379" t="21074" r="6683" b="4201"/>
                    <a:stretch/>
                  </pic:blipFill>
                  <pic:spPr bwMode="auto">
                    <a:xfrm>
                      <a:off x="0" y="0"/>
                      <a:ext cx="3543623" cy="2764025"/>
                    </a:xfrm>
                    <a:prstGeom prst="rect">
                      <a:avLst/>
                    </a:prstGeom>
                    <a:noFill/>
                    <a:ln>
                      <a:noFill/>
                    </a:ln>
                    <a:extLst>
                      <a:ext uri="{53640926-AAD7-44D8-BBD7-CCE9431645EC}">
                        <a14:shadowObscured xmlns:a14="http://schemas.microsoft.com/office/drawing/2010/main"/>
                      </a:ext>
                    </a:extLst>
                  </pic:spPr>
                </pic:pic>
              </a:graphicData>
            </a:graphic>
          </wp:inline>
        </w:drawing>
      </w:r>
    </w:p>
    <w:p w14:paraId="2B8E421A" w14:textId="6250B513" w:rsidR="007B4C98" w:rsidRDefault="007B4C98" w:rsidP="007B4C98">
      <w:pPr>
        <w:pStyle w:val="SMHeading"/>
      </w:pPr>
      <w:r w:rsidRPr="00355362">
        <w:t>Fig. S</w:t>
      </w:r>
      <w:r w:rsidR="002C64B9">
        <w:t>19</w:t>
      </w:r>
      <w:r w:rsidRPr="00355362">
        <w:t>.</w:t>
      </w:r>
    </w:p>
    <w:p w14:paraId="0B8AACED" w14:textId="00D91621" w:rsidR="007B4C98" w:rsidRPr="00400063" w:rsidRDefault="005C26B4" w:rsidP="007B4C98">
      <w:pPr>
        <w:spacing w:line="360" w:lineRule="auto"/>
        <w:jc w:val="both"/>
        <w:rPr>
          <w:szCs w:val="21"/>
        </w:rPr>
      </w:pPr>
      <w:r>
        <w:rPr>
          <w:rFonts w:hint="eastAsia"/>
          <w:szCs w:val="21"/>
          <w:lang w:eastAsia="zh-CN"/>
        </w:rPr>
        <w:t>C</w:t>
      </w:r>
      <w:r w:rsidR="007B4C98" w:rsidRPr="00694501">
        <w:rPr>
          <w:szCs w:val="21"/>
        </w:rPr>
        <w:t>ell length</w:t>
      </w:r>
      <w:r w:rsidR="007B4C98" w:rsidRPr="00694501">
        <w:rPr>
          <w:szCs w:val="21"/>
          <w:lang w:eastAsia="zh-CN"/>
        </w:rPr>
        <w:t xml:space="preserve"> of </w:t>
      </w:r>
      <w:r w:rsidR="00C07DA0" w:rsidRPr="00C07DA0">
        <w:rPr>
          <w:b/>
          <w:szCs w:val="21"/>
        </w:rPr>
        <w:t>NTU-68</w:t>
      </w:r>
      <w:r w:rsidR="007B4C98" w:rsidRPr="00B2541C">
        <w:rPr>
          <w:b/>
          <w:szCs w:val="21"/>
        </w:rPr>
        <w:t>a</w:t>
      </w:r>
      <w:r w:rsidR="007B4C98" w:rsidRPr="00694501">
        <w:rPr>
          <w:szCs w:val="21"/>
        </w:rPr>
        <w:t xml:space="preserve"> at different temperatures.</w:t>
      </w:r>
      <w:r w:rsidR="007B4C98">
        <w:rPr>
          <w:szCs w:val="21"/>
        </w:rPr>
        <w:t xml:space="preserve"> T</w:t>
      </w:r>
      <w:r w:rsidR="007B4C98" w:rsidRPr="00400063">
        <w:rPr>
          <w:szCs w:val="21"/>
        </w:rPr>
        <w:t xml:space="preserve">he </w:t>
      </w:r>
      <w:r w:rsidR="007B4C98" w:rsidRPr="00400063">
        <w:rPr>
          <w:i/>
          <w:iCs/>
          <w:szCs w:val="21"/>
        </w:rPr>
        <w:t>b</w:t>
      </w:r>
      <w:r w:rsidR="007B4C98" w:rsidRPr="00400063">
        <w:rPr>
          <w:szCs w:val="21"/>
        </w:rPr>
        <w:t xml:space="preserve">- and </w:t>
      </w:r>
      <w:r w:rsidR="007B4C98" w:rsidRPr="00400063">
        <w:rPr>
          <w:i/>
          <w:iCs/>
          <w:szCs w:val="21"/>
        </w:rPr>
        <w:t>a</w:t>
      </w:r>
      <w:r w:rsidR="007B4C98" w:rsidRPr="00400063">
        <w:rPr>
          <w:szCs w:val="21"/>
        </w:rPr>
        <w:t xml:space="preserve">-axes change linearly by +0.8% and -0.3% in the temperature range of 200-340 K, however, the </w:t>
      </w:r>
      <w:r w:rsidR="007B4C98" w:rsidRPr="00400063">
        <w:rPr>
          <w:i/>
          <w:iCs/>
          <w:szCs w:val="21"/>
        </w:rPr>
        <w:t>c</w:t>
      </w:r>
      <w:r w:rsidR="007B4C98" w:rsidRPr="00400063">
        <w:rPr>
          <w:szCs w:val="21"/>
        </w:rPr>
        <w:t>-axes shows an increase of +0.1% in the temperature range of 200-318 K and then a decrease of -</w:t>
      </w:r>
      <w:r>
        <w:rPr>
          <w:szCs w:val="21"/>
        </w:rPr>
        <w:t>0.1</w:t>
      </w:r>
      <w:r w:rsidR="007B4C98" w:rsidRPr="00400063">
        <w:rPr>
          <w:szCs w:val="21"/>
        </w:rPr>
        <w:t>% in the temperature range of 318-340 K</w:t>
      </w:r>
      <w:r w:rsidR="007B4C98">
        <w:rPr>
          <w:szCs w:val="21"/>
        </w:rPr>
        <w:t>. In addition, the cell change is revisable once the temperature decrease to 200 K.</w:t>
      </w:r>
    </w:p>
    <w:p w14:paraId="6218AC87" w14:textId="77777777" w:rsidR="007B4C98" w:rsidRDefault="007B4C98" w:rsidP="007B4C98">
      <w:pPr>
        <w:spacing w:line="360" w:lineRule="auto"/>
        <w:jc w:val="center"/>
        <w:rPr>
          <w:color w:val="984806" w:themeColor="accent6" w:themeShade="80"/>
          <w:szCs w:val="21"/>
          <w:vertAlign w:val="superscript"/>
        </w:rPr>
      </w:pPr>
      <w:r w:rsidRPr="001C437D">
        <w:rPr>
          <w:noProof/>
          <w:lang w:eastAsia="zh-CN"/>
        </w:rPr>
        <w:drawing>
          <wp:inline distT="0" distB="0" distL="0" distR="0" wp14:anchorId="01D1130C" wp14:editId="4CD4571A">
            <wp:extent cx="3022573" cy="2605414"/>
            <wp:effectExtent l="0" t="0" r="6985" b="444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3473" t="9211" r="12137" b="4477"/>
                    <a:stretch/>
                  </pic:blipFill>
                  <pic:spPr bwMode="auto">
                    <a:xfrm>
                      <a:off x="0" y="0"/>
                      <a:ext cx="3028849" cy="2610824"/>
                    </a:xfrm>
                    <a:prstGeom prst="rect">
                      <a:avLst/>
                    </a:prstGeom>
                    <a:noFill/>
                    <a:ln>
                      <a:noFill/>
                    </a:ln>
                    <a:extLst>
                      <a:ext uri="{53640926-AAD7-44D8-BBD7-CCE9431645EC}">
                        <a14:shadowObscured xmlns:a14="http://schemas.microsoft.com/office/drawing/2010/main"/>
                      </a:ext>
                    </a:extLst>
                  </pic:spPr>
                </pic:pic>
              </a:graphicData>
            </a:graphic>
          </wp:inline>
        </w:drawing>
      </w:r>
    </w:p>
    <w:p w14:paraId="679FAC3B" w14:textId="70CB43D8" w:rsidR="007B4C98" w:rsidRDefault="007B4C98" w:rsidP="007B4C98">
      <w:pPr>
        <w:pStyle w:val="SMHeading"/>
      </w:pPr>
      <w:r w:rsidRPr="00355362">
        <w:t>Fig. S</w:t>
      </w:r>
      <w:r w:rsidR="002C64B9">
        <w:t>20</w:t>
      </w:r>
      <w:r w:rsidRPr="00355362">
        <w:t>.</w:t>
      </w:r>
    </w:p>
    <w:p w14:paraId="739F3091" w14:textId="3CC64E00" w:rsidR="007B4C98" w:rsidRDefault="005C26B4" w:rsidP="007B4C98">
      <w:pPr>
        <w:spacing w:line="360" w:lineRule="auto"/>
        <w:rPr>
          <w:szCs w:val="21"/>
        </w:rPr>
      </w:pPr>
      <w:r>
        <w:rPr>
          <w:rFonts w:hint="eastAsia"/>
          <w:szCs w:val="21"/>
          <w:lang w:eastAsia="zh-CN"/>
        </w:rPr>
        <w:t>Angle</w:t>
      </w:r>
      <w:r w:rsidR="007B4C98" w:rsidRPr="00694501">
        <w:rPr>
          <w:szCs w:val="21"/>
        </w:rPr>
        <w:t xml:space="preserve"> </w:t>
      </w:r>
      <w:r w:rsidR="007B4C98" w:rsidRPr="001C437D">
        <w:rPr>
          <w:i/>
          <w:szCs w:val="21"/>
        </w:rPr>
        <w:t>β</w:t>
      </w:r>
      <w:r w:rsidR="007B4C98" w:rsidRPr="00694501">
        <w:rPr>
          <w:szCs w:val="21"/>
        </w:rPr>
        <w:t xml:space="preserve"> </w:t>
      </w:r>
      <w:r w:rsidR="007B4C98">
        <w:rPr>
          <w:szCs w:val="21"/>
        </w:rPr>
        <w:t xml:space="preserve">of </w:t>
      </w:r>
      <w:r w:rsidR="007B4C98">
        <w:rPr>
          <w:rFonts w:hint="eastAsia"/>
          <w:szCs w:val="21"/>
          <w:lang w:eastAsia="zh-CN"/>
        </w:rPr>
        <w:t>t</w:t>
      </w:r>
      <w:r w:rsidR="007B4C98">
        <w:rPr>
          <w:szCs w:val="21"/>
          <w:lang w:eastAsia="zh-CN"/>
        </w:rPr>
        <w:t>he unit cell of</w:t>
      </w:r>
      <w:r w:rsidR="007B4C98">
        <w:rPr>
          <w:szCs w:val="21"/>
        </w:rPr>
        <w:t xml:space="preserve"> </w:t>
      </w:r>
      <w:r w:rsidR="00C07DA0" w:rsidRPr="00C07DA0">
        <w:rPr>
          <w:b/>
          <w:szCs w:val="21"/>
        </w:rPr>
        <w:t>NTU-68</w:t>
      </w:r>
      <w:r w:rsidR="007B4C98" w:rsidRPr="00400063">
        <w:rPr>
          <w:b/>
          <w:szCs w:val="21"/>
        </w:rPr>
        <w:t>a</w:t>
      </w:r>
      <w:r w:rsidR="007B4C98" w:rsidRPr="00694501">
        <w:rPr>
          <w:szCs w:val="21"/>
        </w:rPr>
        <w:t xml:space="preserve"> at different temperatures.</w:t>
      </w:r>
    </w:p>
    <w:p w14:paraId="3D172269" w14:textId="77777777" w:rsidR="007B4C98" w:rsidRPr="00694501" w:rsidRDefault="007B4C98" w:rsidP="007B4C98">
      <w:pPr>
        <w:spacing w:line="360" w:lineRule="auto"/>
        <w:rPr>
          <w:szCs w:val="21"/>
        </w:rPr>
      </w:pPr>
    </w:p>
    <w:p w14:paraId="3B8FFA2D" w14:textId="77777777" w:rsidR="007B4C98" w:rsidRDefault="007B4C98" w:rsidP="007B4C98">
      <w:pPr>
        <w:spacing w:line="360" w:lineRule="auto"/>
        <w:jc w:val="center"/>
        <w:rPr>
          <w:color w:val="984806" w:themeColor="accent6" w:themeShade="80"/>
          <w:szCs w:val="21"/>
          <w:vertAlign w:val="superscript"/>
        </w:rPr>
      </w:pPr>
      <w:r w:rsidRPr="001C437D">
        <w:rPr>
          <w:noProof/>
          <w:lang w:eastAsia="zh-CN"/>
        </w:rPr>
        <w:lastRenderedPageBreak/>
        <w:drawing>
          <wp:inline distT="0" distB="0" distL="0" distR="0" wp14:anchorId="091E6393" wp14:editId="6DDEB626">
            <wp:extent cx="3372584" cy="2647700"/>
            <wp:effectExtent l="0" t="0" r="0" b="63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7325" t="7341" b="17327"/>
                    <a:stretch/>
                  </pic:blipFill>
                  <pic:spPr bwMode="auto">
                    <a:xfrm>
                      <a:off x="0" y="0"/>
                      <a:ext cx="3384577" cy="2657115"/>
                    </a:xfrm>
                    <a:prstGeom prst="rect">
                      <a:avLst/>
                    </a:prstGeom>
                    <a:noFill/>
                    <a:ln>
                      <a:noFill/>
                    </a:ln>
                    <a:extLst>
                      <a:ext uri="{53640926-AAD7-44D8-BBD7-CCE9431645EC}">
                        <a14:shadowObscured xmlns:a14="http://schemas.microsoft.com/office/drawing/2010/main"/>
                      </a:ext>
                    </a:extLst>
                  </pic:spPr>
                </pic:pic>
              </a:graphicData>
            </a:graphic>
          </wp:inline>
        </w:drawing>
      </w:r>
    </w:p>
    <w:p w14:paraId="1D7D56A2" w14:textId="11A31D1F" w:rsidR="007B4C98" w:rsidRDefault="007B4C98" w:rsidP="007B4C98">
      <w:pPr>
        <w:pStyle w:val="SMHeading"/>
      </w:pPr>
      <w:r w:rsidRPr="00355362">
        <w:t>Fig. S</w:t>
      </w:r>
      <w:r w:rsidR="002B5F2C">
        <w:t>2</w:t>
      </w:r>
      <w:r w:rsidR="002C64B9">
        <w:t>1</w:t>
      </w:r>
      <w:r w:rsidRPr="00355362">
        <w:t>.</w:t>
      </w:r>
    </w:p>
    <w:p w14:paraId="6C7146DC" w14:textId="0FA5FA85" w:rsidR="007B4C98" w:rsidRPr="00694501" w:rsidRDefault="007B4C98" w:rsidP="007B4C98">
      <w:pPr>
        <w:spacing w:line="360" w:lineRule="auto"/>
        <w:rPr>
          <w:szCs w:val="21"/>
        </w:rPr>
      </w:pPr>
      <w:r w:rsidRPr="00694501">
        <w:rPr>
          <w:szCs w:val="21"/>
        </w:rPr>
        <w:t>T</w:t>
      </w:r>
      <w:r w:rsidRPr="00694501">
        <w:rPr>
          <w:rFonts w:hint="eastAsia"/>
          <w:szCs w:val="21"/>
        </w:rPr>
        <w:t>he</w:t>
      </w:r>
      <w:r w:rsidRPr="00694501">
        <w:rPr>
          <w:szCs w:val="21"/>
        </w:rPr>
        <w:t xml:space="preserve"> volume of</w:t>
      </w:r>
      <w:r w:rsidRPr="00400063">
        <w:rPr>
          <w:szCs w:val="21"/>
        </w:rPr>
        <w:t xml:space="preserve"> </w:t>
      </w:r>
      <w:r>
        <w:rPr>
          <w:szCs w:val="21"/>
        </w:rPr>
        <w:t>the unit cell</w:t>
      </w:r>
      <w:r w:rsidRPr="00694501">
        <w:rPr>
          <w:szCs w:val="21"/>
        </w:rPr>
        <w:t xml:space="preserve"> </w:t>
      </w:r>
      <w:r>
        <w:rPr>
          <w:szCs w:val="21"/>
        </w:rPr>
        <w:t xml:space="preserve">of </w:t>
      </w:r>
      <w:r w:rsidR="00C07DA0" w:rsidRPr="00C07DA0">
        <w:rPr>
          <w:b/>
          <w:szCs w:val="21"/>
        </w:rPr>
        <w:t>NTU-68</w:t>
      </w:r>
      <w:r w:rsidRPr="00400063">
        <w:rPr>
          <w:b/>
          <w:szCs w:val="21"/>
        </w:rPr>
        <w:t>a</w:t>
      </w:r>
      <w:r w:rsidRPr="00694501">
        <w:rPr>
          <w:szCs w:val="21"/>
        </w:rPr>
        <w:t xml:space="preserve"> at different temperatures.</w:t>
      </w:r>
    </w:p>
    <w:p w14:paraId="50B86719" w14:textId="77777777" w:rsidR="007B4C98" w:rsidRPr="00557EA9" w:rsidRDefault="007B4C98" w:rsidP="007B4C98">
      <w:pPr>
        <w:spacing w:line="360" w:lineRule="auto"/>
        <w:jc w:val="center"/>
        <w:rPr>
          <w:color w:val="984806" w:themeColor="accent6" w:themeShade="80"/>
          <w:szCs w:val="21"/>
        </w:rPr>
      </w:pPr>
    </w:p>
    <w:p w14:paraId="4D58099D" w14:textId="35E95BF1" w:rsidR="007B4C98" w:rsidRPr="00557EA9" w:rsidRDefault="007B4C98" w:rsidP="007B4C98">
      <w:pPr>
        <w:spacing w:line="360" w:lineRule="auto"/>
        <w:jc w:val="center"/>
        <w:rPr>
          <w:color w:val="984806" w:themeColor="accent6" w:themeShade="80"/>
          <w:szCs w:val="21"/>
        </w:rPr>
      </w:pPr>
      <w:r>
        <w:rPr>
          <w:noProof/>
          <w:color w:val="984806" w:themeColor="accent6" w:themeShade="80"/>
          <w:szCs w:val="21"/>
          <w:lang w:eastAsia="zh-CN"/>
        </w:rPr>
        <w:drawing>
          <wp:inline distT="0" distB="0" distL="0" distR="0" wp14:anchorId="3523AD11" wp14:editId="7324E55C">
            <wp:extent cx="5040215" cy="3343729"/>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7857" cy="3348799"/>
                    </a:xfrm>
                    <a:prstGeom prst="rect">
                      <a:avLst/>
                    </a:prstGeom>
                    <a:noFill/>
                  </pic:spPr>
                </pic:pic>
              </a:graphicData>
            </a:graphic>
          </wp:inline>
        </w:drawing>
      </w:r>
    </w:p>
    <w:p w14:paraId="24B1F894" w14:textId="5C2CE9AE" w:rsidR="007B4C98" w:rsidRDefault="007B4C98" w:rsidP="007B4C98">
      <w:pPr>
        <w:pStyle w:val="SMHeading"/>
      </w:pPr>
      <w:r w:rsidRPr="00355362">
        <w:t>Fig. S</w:t>
      </w:r>
      <w:r w:rsidR="002B5F2C">
        <w:t>2</w:t>
      </w:r>
      <w:r w:rsidR="002C64B9">
        <w:t>2</w:t>
      </w:r>
      <w:r w:rsidRPr="00355362">
        <w:t>.</w:t>
      </w:r>
    </w:p>
    <w:p w14:paraId="5A99FBB6" w14:textId="2A2A7DC0" w:rsidR="007B4C98" w:rsidRPr="00694501" w:rsidRDefault="007B4C98" w:rsidP="007B4C98">
      <w:pPr>
        <w:spacing w:line="360" w:lineRule="auto"/>
        <w:rPr>
          <w:szCs w:val="21"/>
        </w:rPr>
      </w:pPr>
      <w:r w:rsidRPr="00694501">
        <w:rPr>
          <w:szCs w:val="21"/>
        </w:rPr>
        <w:t>T</w:t>
      </w:r>
      <w:r w:rsidRPr="00694501">
        <w:rPr>
          <w:rFonts w:hint="eastAsia"/>
          <w:szCs w:val="21"/>
        </w:rPr>
        <w:t>he</w:t>
      </w:r>
      <w:r w:rsidRPr="00694501">
        <w:rPr>
          <w:szCs w:val="21"/>
        </w:rPr>
        <w:t xml:space="preserve"> </w:t>
      </w:r>
      <w:r>
        <w:rPr>
          <w:szCs w:val="21"/>
        </w:rPr>
        <w:t xml:space="preserve">varied </w:t>
      </w:r>
      <w:r>
        <w:rPr>
          <w:rFonts w:hint="eastAsia"/>
          <w:szCs w:val="21"/>
          <w:lang w:eastAsia="zh-CN"/>
        </w:rPr>
        <w:t>Cu</w:t>
      </w:r>
      <w:r>
        <w:rPr>
          <w:szCs w:val="21"/>
        </w:rPr>
        <w:t xml:space="preserve">-Cu distance of </w:t>
      </w:r>
      <w:r w:rsidR="00C07DA0" w:rsidRPr="00C07DA0">
        <w:rPr>
          <w:b/>
          <w:szCs w:val="21"/>
        </w:rPr>
        <w:t>NTU-68</w:t>
      </w:r>
      <w:r w:rsidRPr="00400063">
        <w:rPr>
          <w:b/>
          <w:szCs w:val="21"/>
        </w:rPr>
        <w:t>a</w:t>
      </w:r>
      <w:r w:rsidRPr="00694501">
        <w:rPr>
          <w:szCs w:val="21"/>
        </w:rPr>
        <w:t xml:space="preserve"> at different temperatures.</w:t>
      </w:r>
    </w:p>
    <w:p w14:paraId="4575BC94" w14:textId="77777777" w:rsidR="007B4C98" w:rsidRPr="00557EA9" w:rsidRDefault="007B4C98" w:rsidP="007B4C98">
      <w:pPr>
        <w:spacing w:line="360" w:lineRule="auto"/>
        <w:jc w:val="center"/>
        <w:rPr>
          <w:color w:val="984806" w:themeColor="accent6" w:themeShade="80"/>
          <w:szCs w:val="21"/>
        </w:rPr>
      </w:pPr>
    </w:p>
    <w:p w14:paraId="50D04CDC" w14:textId="60D825E4" w:rsidR="007B4C98" w:rsidRDefault="007B4C98" w:rsidP="007B4C98">
      <w:pPr>
        <w:spacing w:line="360" w:lineRule="auto"/>
        <w:jc w:val="center"/>
        <w:rPr>
          <w:color w:val="984806" w:themeColor="accent6" w:themeShade="80"/>
          <w:szCs w:val="21"/>
        </w:rPr>
      </w:pPr>
    </w:p>
    <w:p w14:paraId="5F327A9C" w14:textId="183BDB3C" w:rsidR="00837746" w:rsidRDefault="00837746" w:rsidP="007B4C98">
      <w:pPr>
        <w:spacing w:line="360" w:lineRule="auto"/>
        <w:jc w:val="center"/>
        <w:rPr>
          <w:color w:val="984806" w:themeColor="accent6" w:themeShade="80"/>
          <w:szCs w:val="21"/>
        </w:rPr>
      </w:pPr>
      <w:r>
        <w:rPr>
          <w:noProof/>
          <w:color w:val="984806" w:themeColor="accent6" w:themeShade="80"/>
          <w:szCs w:val="21"/>
          <w:lang w:eastAsia="zh-CN"/>
        </w:rPr>
        <w:lastRenderedPageBreak/>
        <w:drawing>
          <wp:inline distT="0" distB="0" distL="0" distR="0" wp14:anchorId="3EFFA05D" wp14:editId="5C0DE3D9">
            <wp:extent cx="5040000" cy="3769564"/>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0000" cy="3769564"/>
                    </a:xfrm>
                    <a:prstGeom prst="rect">
                      <a:avLst/>
                    </a:prstGeom>
                    <a:noFill/>
                  </pic:spPr>
                </pic:pic>
              </a:graphicData>
            </a:graphic>
          </wp:inline>
        </w:drawing>
      </w:r>
    </w:p>
    <w:p w14:paraId="73FE9E99" w14:textId="6D4F94DC" w:rsidR="00837746" w:rsidRDefault="00837746" w:rsidP="00837746">
      <w:pPr>
        <w:pStyle w:val="SMHeading"/>
      </w:pPr>
      <w:r w:rsidRPr="00355362">
        <w:t>Fig. S</w:t>
      </w:r>
      <w:r w:rsidR="002B5F2C">
        <w:t>2</w:t>
      </w:r>
      <w:r w:rsidR="002C64B9">
        <w:t>3</w:t>
      </w:r>
      <w:r w:rsidRPr="00355362">
        <w:t>.</w:t>
      </w:r>
    </w:p>
    <w:p w14:paraId="0A174B3F" w14:textId="62C3A310" w:rsidR="00837746" w:rsidRDefault="00837746" w:rsidP="00837746">
      <w:pPr>
        <w:spacing w:line="360" w:lineRule="auto"/>
        <w:rPr>
          <w:szCs w:val="21"/>
        </w:rPr>
      </w:pPr>
      <w:r w:rsidRPr="00694501">
        <w:rPr>
          <w:szCs w:val="21"/>
        </w:rPr>
        <w:t>T</w:t>
      </w:r>
      <w:r w:rsidRPr="00694501">
        <w:rPr>
          <w:rFonts w:hint="eastAsia"/>
          <w:szCs w:val="21"/>
        </w:rPr>
        <w:t>he</w:t>
      </w:r>
      <w:r w:rsidRPr="00694501">
        <w:rPr>
          <w:szCs w:val="21"/>
        </w:rPr>
        <w:t xml:space="preserve"> </w:t>
      </w:r>
      <w:r>
        <w:rPr>
          <w:szCs w:val="21"/>
        </w:rPr>
        <w:t xml:space="preserve">varied </w:t>
      </w:r>
      <w:r>
        <w:rPr>
          <w:rFonts w:hint="eastAsia"/>
          <w:szCs w:val="21"/>
          <w:lang w:eastAsia="zh-CN"/>
        </w:rPr>
        <w:t>Cu</w:t>
      </w:r>
      <w:r>
        <w:rPr>
          <w:szCs w:val="21"/>
        </w:rPr>
        <w:t xml:space="preserve">-Cu-Cu angle of </w:t>
      </w:r>
      <w:r w:rsidR="00C07DA0" w:rsidRPr="00C07DA0">
        <w:rPr>
          <w:b/>
          <w:szCs w:val="21"/>
        </w:rPr>
        <w:t>NTU-68</w:t>
      </w:r>
      <w:r w:rsidRPr="00400063">
        <w:rPr>
          <w:b/>
          <w:szCs w:val="21"/>
        </w:rPr>
        <w:t>a</w:t>
      </w:r>
      <w:r w:rsidRPr="00694501">
        <w:rPr>
          <w:szCs w:val="21"/>
        </w:rPr>
        <w:t xml:space="preserve"> at different temperatures.</w:t>
      </w:r>
    </w:p>
    <w:p w14:paraId="6AD77A36" w14:textId="77777777" w:rsidR="00811216" w:rsidRPr="00694501" w:rsidRDefault="00811216" w:rsidP="00837746">
      <w:pPr>
        <w:spacing w:line="360" w:lineRule="auto"/>
        <w:rPr>
          <w:szCs w:val="21"/>
        </w:rPr>
      </w:pPr>
    </w:p>
    <w:p w14:paraId="4E781D3F" w14:textId="4F249718" w:rsidR="00837746" w:rsidRDefault="00811216" w:rsidP="007B4C98">
      <w:pPr>
        <w:spacing w:line="360" w:lineRule="auto"/>
        <w:jc w:val="center"/>
        <w:rPr>
          <w:color w:val="984806" w:themeColor="accent6" w:themeShade="80"/>
          <w:szCs w:val="21"/>
        </w:rPr>
      </w:pPr>
      <w:r>
        <w:rPr>
          <w:noProof/>
          <w:color w:val="984806" w:themeColor="accent6" w:themeShade="80"/>
          <w:szCs w:val="21"/>
          <w:lang w:eastAsia="zh-CN"/>
        </w:rPr>
        <w:drawing>
          <wp:inline distT="0" distB="0" distL="0" distR="0" wp14:anchorId="14AC7B96" wp14:editId="4454125B">
            <wp:extent cx="5922349" cy="1619395"/>
            <wp:effectExtent l="0" t="0" r="254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7009" cy="1620669"/>
                    </a:xfrm>
                    <a:prstGeom prst="rect">
                      <a:avLst/>
                    </a:prstGeom>
                    <a:noFill/>
                  </pic:spPr>
                </pic:pic>
              </a:graphicData>
            </a:graphic>
          </wp:inline>
        </w:drawing>
      </w:r>
    </w:p>
    <w:p w14:paraId="29A84157" w14:textId="4E7528B2" w:rsidR="00811216" w:rsidRDefault="00811216" w:rsidP="00811216">
      <w:pPr>
        <w:pStyle w:val="SMHeading"/>
      </w:pPr>
      <w:r w:rsidRPr="00355362">
        <w:t>Fig. S</w:t>
      </w:r>
      <w:r w:rsidR="002B5F2C">
        <w:t>2</w:t>
      </w:r>
      <w:r w:rsidR="002C64B9">
        <w:t>4</w:t>
      </w:r>
      <w:r w:rsidRPr="00355362">
        <w:t>.</w:t>
      </w:r>
    </w:p>
    <w:p w14:paraId="36DF6F83" w14:textId="4B6EB12B" w:rsidR="00811216" w:rsidRDefault="00811216" w:rsidP="00811216">
      <w:pPr>
        <w:spacing w:line="360" w:lineRule="auto"/>
        <w:rPr>
          <w:szCs w:val="21"/>
        </w:rPr>
      </w:pPr>
      <w:r>
        <w:rPr>
          <w:szCs w:val="21"/>
        </w:rPr>
        <w:t xml:space="preserve">Comparison of the accessible inner surface the 1D channel and distance of face-to-face packed F-F atoms of </w:t>
      </w:r>
      <w:r w:rsidR="00C07DA0" w:rsidRPr="00C07DA0">
        <w:rPr>
          <w:b/>
          <w:szCs w:val="21"/>
        </w:rPr>
        <w:t>NTU-68</w:t>
      </w:r>
      <w:r w:rsidRPr="00400063">
        <w:rPr>
          <w:b/>
          <w:szCs w:val="21"/>
        </w:rPr>
        <w:t>a</w:t>
      </w:r>
      <w:r w:rsidRPr="00694501">
        <w:rPr>
          <w:szCs w:val="21"/>
        </w:rPr>
        <w:t xml:space="preserve"> at </w:t>
      </w:r>
      <w:r>
        <w:rPr>
          <w:szCs w:val="21"/>
        </w:rPr>
        <w:t>200, 318 and 340 K.</w:t>
      </w:r>
    </w:p>
    <w:p w14:paraId="49B6363F" w14:textId="21C27549" w:rsidR="00837746" w:rsidRDefault="00837746" w:rsidP="007B4C98">
      <w:pPr>
        <w:spacing w:line="360" w:lineRule="auto"/>
        <w:jc w:val="center"/>
        <w:rPr>
          <w:color w:val="984806" w:themeColor="accent6" w:themeShade="80"/>
          <w:szCs w:val="21"/>
        </w:rPr>
      </w:pPr>
    </w:p>
    <w:p w14:paraId="3C1A3388" w14:textId="209E1068" w:rsidR="00837746" w:rsidRDefault="00837746" w:rsidP="007B4C98">
      <w:pPr>
        <w:spacing w:line="360" w:lineRule="auto"/>
        <w:jc w:val="center"/>
        <w:rPr>
          <w:color w:val="984806" w:themeColor="accent6" w:themeShade="80"/>
          <w:szCs w:val="21"/>
        </w:rPr>
      </w:pPr>
    </w:p>
    <w:p w14:paraId="6AE81968" w14:textId="77777777" w:rsidR="00837746" w:rsidRPr="00557EA9" w:rsidRDefault="00837746" w:rsidP="007B4C98">
      <w:pPr>
        <w:spacing w:line="360" w:lineRule="auto"/>
        <w:jc w:val="center"/>
        <w:rPr>
          <w:color w:val="984806" w:themeColor="accent6" w:themeShade="80"/>
          <w:szCs w:val="21"/>
        </w:rPr>
      </w:pPr>
    </w:p>
    <w:p w14:paraId="3A03666A" w14:textId="77777777" w:rsidR="007B4C98" w:rsidRPr="00557EA9" w:rsidRDefault="007B4C98" w:rsidP="007B4C98">
      <w:pPr>
        <w:spacing w:line="360" w:lineRule="auto"/>
        <w:jc w:val="center"/>
        <w:rPr>
          <w:color w:val="984806" w:themeColor="accent6" w:themeShade="80"/>
          <w:szCs w:val="21"/>
        </w:rPr>
      </w:pPr>
      <w:r w:rsidRPr="001C437D">
        <w:rPr>
          <w:noProof/>
          <w:lang w:eastAsia="zh-CN"/>
        </w:rPr>
        <w:lastRenderedPageBreak/>
        <w:drawing>
          <wp:inline distT="0" distB="0" distL="0" distR="0" wp14:anchorId="13FEAF0B" wp14:editId="2C8DE761">
            <wp:extent cx="4167351" cy="6275539"/>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a:extLst>
                        <a:ext uri="{28A0092B-C50C-407E-A947-70E740481C1C}">
                          <a14:useLocalDpi xmlns:a14="http://schemas.microsoft.com/office/drawing/2010/main" val="0"/>
                        </a:ext>
                      </a:extLst>
                    </a:blip>
                    <a:srcRect l="5039" t="6890" r="9319" b="7062"/>
                    <a:stretch/>
                  </pic:blipFill>
                  <pic:spPr bwMode="auto">
                    <a:xfrm>
                      <a:off x="0" y="0"/>
                      <a:ext cx="4178825" cy="6292818"/>
                    </a:xfrm>
                    <a:prstGeom prst="rect">
                      <a:avLst/>
                    </a:prstGeom>
                    <a:noFill/>
                    <a:ln>
                      <a:noFill/>
                    </a:ln>
                    <a:extLst>
                      <a:ext uri="{53640926-AAD7-44D8-BBD7-CCE9431645EC}">
                        <a14:shadowObscured xmlns:a14="http://schemas.microsoft.com/office/drawing/2010/main"/>
                      </a:ext>
                    </a:extLst>
                  </pic:spPr>
                </pic:pic>
              </a:graphicData>
            </a:graphic>
          </wp:inline>
        </w:drawing>
      </w:r>
    </w:p>
    <w:p w14:paraId="2F7CC361" w14:textId="493B39B8" w:rsidR="007B4C98" w:rsidRDefault="007B4C98" w:rsidP="007B4C98">
      <w:pPr>
        <w:pStyle w:val="SMHeading"/>
      </w:pPr>
      <w:r w:rsidRPr="00355362">
        <w:t>Fig. S</w:t>
      </w:r>
      <w:r w:rsidR="002B5F2C">
        <w:t>2</w:t>
      </w:r>
      <w:r w:rsidR="002C64B9">
        <w:t>5</w:t>
      </w:r>
      <w:r w:rsidRPr="00355362">
        <w:t>.</w:t>
      </w:r>
    </w:p>
    <w:p w14:paraId="60603608" w14:textId="7422B37F" w:rsidR="007B4C98" w:rsidRPr="00694501" w:rsidRDefault="007B4C98" w:rsidP="007B4C98">
      <w:pPr>
        <w:spacing w:line="360" w:lineRule="auto"/>
        <w:rPr>
          <w:szCs w:val="21"/>
        </w:rPr>
      </w:pPr>
      <w:r>
        <w:rPr>
          <w:szCs w:val="21"/>
        </w:rPr>
        <w:t>In-situ PXRD</w:t>
      </w:r>
      <w:r w:rsidRPr="00694501">
        <w:rPr>
          <w:szCs w:val="21"/>
        </w:rPr>
        <w:t xml:space="preserve"> </w:t>
      </w:r>
      <w:r w:rsidR="00C07DA0" w:rsidRPr="00C07DA0">
        <w:rPr>
          <w:b/>
          <w:szCs w:val="21"/>
        </w:rPr>
        <w:t>NTU-68</w:t>
      </w:r>
      <w:r w:rsidRPr="00DC6ED0">
        <w:rPr>
          <w:b/>
          <w:szCs w:val="21"/>
        </w:rPr>
        <w:t>a</w:t>
      </w:r>
      <w:r>
        <w:rPr>
          <w:szCs w:val="21"/>
        </w:rPr>
        <w:t xml:space="preserve"> at different temperature under vacuum.</w:t>
      </w:r>
      <w:r w:rsidR="007809D8">
        <w:rPr>
          <w:szCs w:val="21"/>
        </w:rPr>
        <w:t xml:space="preserve"> The [0 2 0] peak shifts to lower angle when the temperature raised from 200 to 318 K, showing pore expansion. However, the position of this peak turns back once the temperature reaching </w:t>
      </w:r>
      <w:r w:rsidR="005C26B4">
        <w:rPr>
          <w:szCs w:val="21"/>
        </w:rPr>
        <w:t>to 328 K or even higher (340 K)</w:t>
      </w:r>
      <w:r w:rsidR="003E542B">
        <w:rPr>
          <w:szCs w:val="21"/>
        </w:rPr>
        <w:t xml:space="preserve">. </w:t>
      </w:r>
    </w:p>
    <w:p w14:paraId="707F41A5" w14:textId="77777777" w:rsidR="007B4C98" w:rsidRPr="00A2284B" w:rsidRDefault="007B4C98" w:rsidP="00557EA9">
      <w:pPr>
        <w:jc w:val="center"/>
        <w:rPr>
          <w:color w:val="FF0000"/>
        </w:rPr>
      </w:pPr>
    </w:p>
    <w:p w14:paraId="01843801" w14:textId="356F22A2" w:rsidR="006C11C1" w:rsidRDefault="006C11C1" w:rsidP="006C11C1">
      <w:pPr>
        <w:spacing w:line="360" w:lineRule="auto"/>
        <w:jc w:val="center"/>
        <w:rPr>
          <w:color w:val="984806" w:themeColor="accent6" w:themeShade="80"/>
          <w:szCs w:val="21"/>
        </w:rPr>
      </w:pPr>
    </w:p>
    <w:p w14:paraId="3994488D" w14:textId="77777777" w:rsidR="0079636E" w:rsidRDefault="0079636E" w:rsidP="006C11C1">
      <w:pPr>
        <w:spacing w:line="360" w:lineRule="auto"/>
        <w:jc w:val="center"/>
        <w:rPr>
          <w:color w:val="984806" w:themeColor="accent6" w:themeShade="80"/>
          <w:szCs w:val="21"/>
        </w:rPr>
      </w:pPr>
    </w:p>
    <w:p w14:paraId="40783F58" w14:textId="41D8D75B" w:rsidR="00510C12" w:rsidRDefault="0079636E" w:rsidP="00F200FD">
      <w:pPr>
        <w:jc w:val="center"/>
        <w:rPr>
          <w:color w:val="FF0000"/>
        </w:rPr>
      </w:pPr>
      <w:r w:rsidRPr="0079636E">
        <w:rPr>
          <w:noProof/>
          <w:lang w:eastAsia="zh-CN"/>
        </w:rPr>
        <w:lastRenderedPageBreak/>
        <w:drawing>
          <wp:inline distT="0" distB="0" distL="0" distR="0" wp14:anchorId="36CA8817" wp14:editId="0B37BB79">
            <wp:extent cx="3337200" cy="2830844"/>
            <wp:effectExtent l="0" t="0" r="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a:extLst>
                        <a:ext uri="{28A0092B-C50C-407E-A947-70E740481C1C}">
                          <a14:useLocalDpi xmlns:a14="http://schemas.microsoft.com/office/drawing/2010/main" val="0"/>
                        </a:ext>
                      </a:extLst>
                    </a:blip>
                    <a:srcRect l="3058" t="5785" r="23075" b="5301"/>
                    <a:stretch/>
                  </pic:blipFill>
                  <pic:spPr bwMode="auto">
                    <a:xfrm>
                      <a:off x="0" y="0"/>
                      <a:ext cx="3337200" cy="2830844"/>
                    </a:xfrm>
                    <a:prstGeom prst="rect">
                      <a:avLst/>
                    </a:prstGeom>
                    <a:noFill/>
                    <a:ln>
                      <a:noFill/>
                    </a:ln>
                    <a:extLst>
                      <a:ext uri="{53640926-AAD7-44D8-BBD7-CCE9431645EC}">
                        <a14:shadowObscured xmlns:a14="http://schemas.microsoft.com/office/drawing/2010/main"/>
                      </a:ext>
                    </a:extLst>
                  </pic:spPr>
                </pic:pic>
              </a:graphicData>
            </a:graphic>
          </wp:inline>
        </w:drawing>
      </w:r>
    </w:p>
    <w:p w14:paraId="3A475578" w14:textId="33E1161F" w:rsidR="0091245A" w:rsidRDefault="0091245A" w:rsidP="00F200FD">
      <w:pPr>
        <w:pStyle w:val="SMHeading"/>
      </w:pPr>
      <w:r w:rsidRPr="00355362">
        <w:t>Fig. S</w:t>
      </w:r>
      <w:r w:rsidR="00405F9C">
        <w:t>2</w:t>
      </w:r>
      <w:r w:rsidR="002C64B9">
        <w:t>6</w:t>
      </w:r>
      <w:r w:rsidRPr="00355362">
        <w:t>.</w:t>
      </w:r>
    </w:p>
    <w:p w14:paraId="46208B65" w14:textId="4A2C7F7C" w:rsidR="006F0537" w:rsidRPr="00C94A8E" w:rsidRDefault="0091245A" w:rsidP="00C879C2">
      <w:pPr>
        <w:widowControl w:val="0"/>
        <w:autoSpaceDE w:val="0"/>
        <w:autoSpaceDN w:val="0"/>
        <w:adjustRightInd w:val="0"/>
        <w:rPr>
          <w:lang w:eastAsia="zh-CN"/>
        </w:rPr>
      </w:pPr>
      <w:r w:rsidRPr="00C94A8E">
        <w:rPr>
          <w:lang w:eastAsia="zh-CN"/>
        </w:rPr>
        <w:t>N</w:t>
      </w:r>
      <w:r w:rsidRPr="00C94A8E">
        <w:rPr>
          <w:vertAlign w:val="subscript"/>
          <w:lang w:eastAsia="zh-CN"/>
        </w:rPr>
        <w:t>2</w:t>
      </w:r>
      <w:r w:rsidRPr="00C94A8E">
        <w:rPr>
          <w:lang w:eastAsia="zh-CN"/>
        </w:rPr>
        <w:t xml:space="preserve"> </w:t>
      </w:r>
      <w:r w:rsidR="00C879C2">
        <w:rPr>
          <w:lang w:eastAsia="zh-CN"/>
        </w:rPr>
        <w:t>and CO</w:t>
      </w:r>
      <w:r w:rsidR="00C879C2" w:rsidRPr="00C879C2">
        <w:rPr>
          <w:vertAlign w:val="subscript"/>
          <w:lang w:eastAsia="zh-CN"/>
        </w:rPr>
        <w:t>2</w:t>
      </w:r>
      <w:r w:rsidR="00C879C2">
        <w:rPr>
          <w:lang w:eastAsia="zh-CN"/>
        </w:rPr>
        <w:t xml:space="preserve"> </w:t>
      </w:r>
      <w:r w:rsidRPr="00C94A8E">
        <w:rPr>
          <w:lang w:eastAsia="zh-CN"/>
        </w:rPr>
        <w:t>adsorption isotherm</w:t>
      </w:r>
      <w:r w:rsidR="00C879C2">
        <w:rPr>
          <w:lang w:eastAsia="zh-CN"/>
        </w:rPr>
        <w:t>s</w:t>
      </w:r>
      <w:r w:rsidR="005C26B4" w:rsidRPr="00C94A8E">
        <w:rPr>
          <w:lang w:eastAsia="zh-CN"/>
        </w:rPr>
        <w:t xml:space="preserve"> of </w:t>
      </w:r>
      <w:r w:rsidR="005C26B4" w:rsidRPr="00C07DA0">
        <w:rPr>
          <w:b/>
        </w:rPr>
        <w:t>NTU-68</w:t>
      </w:r>
      <w:r w:rsidR="005C26B4" w:rsidRPr="006C4757">
        <w:rPr>
          <w:b/>
        </w:rPr>
        <w:t>a</w:t>
      </w:r>
      <w:r w:rsidR="005C26B4" w:rsidRPr="005C26B4">
        <w:rPr>
          <w:rFonts w:hint="eastAsia"/>
          <w:lang w:eastAsia="zh-CN"/>
        </w:rPr>
        <w:t>,</w:t>
      </w:r>
      <w:r w:rsidR="00C879C2">
        <w:rPr>
          <w:lang w:eastAsia="zh-CN"/>
        </w:rPr>
        <w:t xml:space="preserve"> </w:t>
      </w:r>
      <w:r w:rsidR="00C879C2" w:rsidRPr="00C879C2">
        <w:rPr>
          <w:lang w:eastAsia="zh-CN"/>
        </w:rPr>
        <w:t>plotted using a</w:t>
      </w:r>
      <w:r w:rsidR="00C879C2">
        <w:rPr>
          <w:lang w:eastAsia="zh-CN"/>
        </w:rPr>
        <w:t xml:space="preserve"> </w:t>
      </w:r>
      <w:r w:rsidR="00C879C2" w:rsidRPr="00C879C2">
        <w:rPr>
          <w:lang w:eastAsia="zh-CN"/>
        </w:rPr>
        <w:t>logarithmic scale</w:t>
      </w:r>
      <w:r w:rsidR="006F0537" w:rsidRPr="00C94A8E">
        <w:rPr>
          <w:lang w:eastAsia="zh-CN"/>
        </w:rPr>
        <w:t>.</w:t>
      </w:r>
    </w:p>
    <w:p w14:paraId="03CBF341" w14:textId="5BB285ED" w:rsidR="00951D79" w:rsidRDefault="00951D79" w:rsidP="004361E6">
      <w:pPr>
        <w:jc w:val="center"/>
        <w:rPr>
          <w:color w:val="FF0000"/>
        </w:rPr>
      </w:pPr>
    </w:p>
    <w:p w14:paraId="6AC8B827" w14:textId="4622C301" w:rsidR="00C879C2" w:rsidRDefault="00C879C2" w:rsidP="004361E6">
      <w:pPr>
        <w:jc w:val="center"/>
        <w:rPr>
          <w:color w:val="FF0000"/>
        </w:rPr>
      </w:pPr>
    </w:p>
    <w:p w14:paraId="6A98C41D" w14:textId="29CC1745" w:rsidR="000B41C5" w:rsidRDefault="000B41C5" w:rsidP="004361E6">
      <w:pPr>
        <w:jc w:val="center"/>
        <w:rPr>
          <w:color w:val="FF0000"/>
        </w:rPr>
      </w:pPr>
    </w:p>
    <w:p w14:paraId="71FD6B35" w14:textId="2494EB06" w:rsidR="000B41C5" w:rsidRDefault="00FB042B" w:rsidP="004361E6">
      <w:pPr>
        <w:jc w:val="center"/>
        <w:rPr>
          <w:color w:val="FF0000"/>
        </w:rPr>
      </w:pPr>
      <w:r w:rsidRPr="00FB042B">
        <w:rPr>
          <w:noProof/>
          <w:lang w:eastAsia="zh-CN"/>
        </w:rPr>
        <w:drawing>
          <wp:inline distT="0" distB="0" distL="0" distR="0" wp14:anchorId="000900E7" wp14:editId="444149DB">
            <wp:extent cx="3476433" cy="3084723"/>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a:extLst>
                        <a:ext uri="{28A0092B-C50C-407E-A947-70E740481C1C}">
                          <a14:useLocalDpi xmlns:a14="http://schemas.microsoft.com/office/drawing/2010/main" val="0"/>
                        </a:ext>
                      </a:extLst>
                    </a:blip>
                    <a:srcRect l="5094" t="6506" r="22566" b="2411"/>
                    <a:stretch/>
                  </pic:blipFill>
                  <pic:spPr bwMode="auto">
                    <a:xfrm>
                      <a:off x="0" y="0"/>
                      <a:ext cx="3478322" cy="3086399"/>
                    </a:xfrm>
                    <a:prstGeom prst="rect">
                      <a:avLst/>
                    </a:prstGeom>
                    <a:noFill/>
                    <a:ln>
                      <a:noFill/>
                    </a:ln>
                    <a:extLst>
                      <a:ext uri="{53640926-AAD7-44D8-BBD7-CCE9431645EC}">
                        <a14:shadowObscured xmlns:a14="http://schemas.microsoft.com/office/drawing/2010/main"/>
                      </a:ext>
                    </a:extLst>
                  </pic:spPr>
                </pic:pic>
              </a:graphicData>
            </a:graphic>
          </wp:inline>
        </w:drawing>
      </w:r>
    </w:p>
    <w:p w14:paraId="1F8DFECA" w14:textId="29E59DB4" w:rsidR="000B41C5" w:rsidRDefault="000B41C5" w:rsidP="000B41C5">
      <w:pPr>
        <w:pStyle w:val="SMHeading"/>
      </w:pPr>
      <w:r w:rsidRPr="00355362">
        <w:t>Fig. S</w:t>
      </w:r>
      <w:r>
        <w:t>2</w:t>
      </w:r>
      <w:r w:rsidR="002C64B9">
        <w:t>7</w:t>
      </w:r>
      <w:r w:rsidRPr="00355362">
        <w:t>.</w:t>
      </w:r>
    </w:p>
    <w:p w14:paraId="25745185" w14:textId="6D597707" w:rsidR="000B41C5" w:rsidRPr="00C94A8E" w:rsidRDefault="000B41C5" w:rsidP="000B41C5">
      <w:pPr>
        <w:widowControl w:val="0"/>
        <w:autoSpaceDE w:val="0"/>
        <w:autoSpaceDN w:val="0"/>
        <w:adjustRightInd w:val="0"/>
        <w:rPr>
          <w:lang w:eastAsia="zh-CN"/>
        </w:rPr>
      </w:pPr>
      <w:r>
        <w:rPr>
          <w:lang w:eastAsia="zh-CN"/>
        </w:rPr>
        <w:t>CO</w:t>
      </w:r>
      <w:r w:rsidRPr="00C879C2">
        <w:rPr>
          <w:vertAlign w:val="subscript"/>
          <w:lang w:eastAsia="zh-CN"/>
        </w:rPr>
        <w:t>2</w:t>
      </w:r>
      <w:r>
        <w:rPr>
          <w:lang w:eastAsia="zh-CN"/>
        </w:rPr>
        <w:t xml:space="preserve"> </w:t>
      </w:r>
      <w:r w:rsidRPr="00C94A8E">
        <w:rPr>
          <w:lang w:eastAsia="zh-CN"/>
        </w:rPr>
        <w:t>adsorption isotherm</w:t>
      </w:r>
      <w:r>
        <w:rPr>
          <w:lang w:eastAsia="zh-CN"/>
        </w:rPr>
        <w:t xml:space="preserve">s </w:t>
      </w:r>
      <w:r w:rsidRPr="00C94A8E">
        <w:rPr>
          <w:lang w:eastAsia="zh-CN"/>
        </w:rPr>
        <w:t xml:space="preserve">of </w:t>
      </w:r>
      <w:r w:rsidR="00C07DA0" w:rsidRPr="00C07DA0">
        <w:rPr>
          <w:b/>
        </w:rPr>
        <w:t>NTU-68</w:t>
      </w:r>
      <w:r w:rsidRPr="006C4757">
        <w:rPr>
          <w:b/>
        </w:rPr>
        <w:t>a</w:t>
      </w:r>
      <w:r w:rsidR="00FB042B">
        <w:rPr>
          <w:lang w:eastAsia="zh-CN"/>
        </w:rPr>
        <w:t xml:space="preserve"> at 298 K.</w:t>
      </w:r>
    </w:p>
    <w:p w14:paraId="571A3E1C" w14:textId="0A5770B5" w:rsidR="000B41C5" w:rsidRDefault="000B41C5" w:rsidP="004361E6">
      <w:pPr>
        <w:jc w:val="center"/>
        <w:rPr>
          <w:color w:val="FF0000"/>
        </w:rPr>
      </w:pPr>
    </w:p>
    <w:p w14:paraId="0B439D8F" w14:textId="41130FA9" w:rsidR="00C879C2" w:rsidRDefault="00C879C2" w:rsidP="004361E6">
      <w:pPr>
        <w:jc w:val="center"/>
        <w:rPr>
          <w:color w:val="FF0000"/>
        </w:rPr>
      </w:pPr>
      <w:r w:rsidRPr="00C879C2">
        <w:rPr>
          <w:noProof/>
          <w:lang w:eastAsia="zh-CN"/>
        </w:rPr>
        <w:lastRenderedPageBreak/>
        <w:drawing>
          <wp:inline distT="0" distB="0" distL="0" distR="0" wp14:anchorId="134CAC3A" wp14:editId="5E7233FC">
            <wp:extent cx="3595177" cy="324536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8">
                      <a:extLst>
                        <a:ext uri="{28A0092B-C50C-407E-A947-70E740481C1C}">
                          <a14:useLocalDpi xmlns:a14="http://schemas.microsoft.com/office/drawing/2010/main" val="0"/>
                        </a:ext>
                      </a:extLst>
                    </a:blip>
                    <a:srcRect b="9730"/>
                    <a:stretch/>
                  </pic:blipFill>
                  <pic:spPr bwMode="auto">
                    <a:xfrm>
                      <a:off x="0" y="0"/>
                      <a:ext cx="3612275" cy="3260799"/>
                    </a:xfrm>
                    <a:prstGeom prst="rect">
                      <a:avLst/>
                    </a:prstGeom>
                    <a:noFill/>
                    <a:ln>
                      <a:noFill/>
                    </a:ln>
                    <a:extLst>
                      <a:ext uri="{53640926-AAD7-44D8-BBD7-CCE9431645EC}">
                        <a14:shadowObscured xmlns:a14="http://schemas.microsoft.com/office/drawing/2010/main"/>
                      </a:ext>
                    </a:extLst>
                  </pic:spPr>
                </pic:pic>
              </a:graphicData>
            </a:graphic>
          </wp:inline>
        </w:drawing>
      </w:r>
    </w:p>
    <w:p w14:paraId="76AB1947" w14:textId="55D511D7" w:rsidR="000F109C" w:rsidRDefault="000F109C" w:rsidP="000F109C">
      <w:pPr>
        <w:pStyle w:val="SMHeading"/>
      </w:pPr>
      <w:r w:rsidRPr="00355362">
        <w:t>Fig. S</w:t>
      </w:r>
      <w:r w:rsidR="002C64B9">
        <w:t>28</w:t>
      </w:r>
      <w:r w:rsidRPr="00355362">
        <w:t>.</w:t>
      </w:r>
    </w:p>
    <w:p w14:paraId="43A941CE" w14:textId="33175F50" w:rsidR="00F45471" w:rsidRPr="00AB079C" w:rsidRDefault="00F45471" w:rsidP="00F45471">
      <w:pPr>
        <w:adjustRightInd w:val="0"/>
        <w:snapToGrid w:val="0"/>
        <w:spacing w:line="360" w:lineRule="auto"/>
        <w:rPr>
          <w:bCs/>
          <w:color w:val="000000" w:themeColor="text1"/>
        </w:rPr>
      </w:pPr>
      <w:r>
        <w:rPr>
          <w:color w:val="000000" w:themeColor="text1"/>
        </w:rPr>
        <w:t>F</w:t>
      </w:r>
      <w:r w:rsidRPr="00AB079C">
        <w:rPr>
          <w:color w:val="000000" w:themeColor="text1"/>
        </w:rPr>
        <w:t xml:space="preserve">itting plot for BET calculation in </w:t>
      </w:r>
      <w:r w:rsidR="00C07DA0" w:rsidRPr="00C07DA0">
        <w:rPr>
          <w:b/>
        </w:rPr>
        <w:t>NTU-68</w:t>
      </w:r>
      <w:r w:rsidR="006C4757" w:rsidRPr="006C4757">
        <w:rPr>
          <w:b/>
        </w:rPr>
        <w:t>a</w:t>
      </w:r>
      <w:r w:rsidRPr="006C4757">
        <w:rPr>
          <w:bCs/>
          <w:color w:val="000000" w:themeColor="text1"/>
        </w:rPr>
        <w:t>,</w:t>
      </w:r>
      <w:r w:rsidRPr="00AB079C">
        <w:rPr>
          <w:bCs/>
          <w:color w:val="000000" w:themeColor="text1"/>
        </w:rPr>
        <w:t xml:space="preserve"> based on CO</w:t>
      </w:r>
      <w:r w:rsidRPr="00AB079C">
        <w:rPr>
          <w:bCs/>
          <w:color w:val="000000" w:themeColor="text1"/>
          <w:vertAlign w:val="subscript"/>
        </w:rPr>
        <w:t>2</w:t>
      </w:r>
      <w:r w:rsidRPr="00AB079C">
        <w:rPr>
          <w:bCs/>
          <w:color w:val="000000" w:themeColor="text1"/>
        </w:rPr>
        <w:t xml:space="preserve"> isotherm at </w:t>
      </w:r>
      <w:r>
        <w:rPr>
          <w:bCs/>
          <w:color w:val="000000" w:themeColor="text1"/>
        </w:rPr>
        <w:t>298</w:t>
      </w:r>
      <w:r w:rsidRPr="00AB079C">
        <w:rPr>
          <w:bCs/>
          <w:color w:val="000000" w:themeColor="text1"/>
        </w:rPr>
        <w:t xml:space="preserve"> K.</w:t>
      </w:r>
    </w:p>
    <w:p w14:paraId="650FEEFD" w14:textId="2F5039C0" w:rsidR="00936585" w:rsidRPr="00A2284B" w:rsidRDefault="00936585" w:rsidP="00936585">
      <w:pPr>
        <w:spacing w:line="360" w:lineRule="auto"/>
        <w:jc w:val="center"/>
        <w:rPr>
          <w:color w:val="984806" w:themeColor="accent6" w:themeShade="80"/>
          <w:szCs w:val="21"/>
        </w:rPr>
      </w:pPr>
    </w:p>
    <w:p w14:paraId="64B4FDBF" w14:textId="1CA1AB36" w:rsidR="00936585" w:rsidRDefault="00752B8D" w:rsidP="00936585">
      <w:pPr>
        <w:spacing w:line="360" w:lineRule="auto"/>
        <w:jc w:val="center"/>
        <w:rPr>
          <w:color w:val="984806" w:themeColor="accent6" w:themeShade="80"/>
          <w:szCs w:val="21"/>
          <w:vertAlign w:val="superscript"/>
        </w:rPr>
      </w:pPr>
      <w:r w:rsidRPr="00752B8D">
        <w:rPr>
          <w:noProof/>
          <w:lang w:eastAsia="zh-CN"/>
        </w:rPr>
        <w:drawing>
          <wp:inline distT="0" distB="0" distL="0" distR="0" wp14:anchorId="0131F82F" wp14:editId="039782FF">
            <wp:extent cx="3253755" cy="2984397"/>
            <wp:effectExtent l="0" t="0" r="0" b="0"/>
            <wp:docPr id="194" name="图片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a:extLst>
                        <a:ext uri="{28A0092B-C50C-407E-A947-70E740481C1C}">
                          <a14:useLocalDpi xmlns:a14="http://schemas.microsoft.com/office/drawing/2010/main" val="0"/>
                        </a:ext>
                      </a:extLst>
                    </a:blip>
                    <a:srcRect l="4771" t="6434" r="19110" b="2949"/>
                    <a:stretch/>
                  </pic:blipFill>
                  <pic:spPr bwMode="auto">
                    <a:xfrm>
                      <a:off x="0" y="0"/>
                      <a:ext cx="3256795" cy="2987185"/>
                    </a:xfrm>
                    <a:prstGeom prst="rect">
                      <a:avLst/>
                    </a:prstGeom>
                    <a:noFill/>
                    <a:ln>
                      <a:noFill/>
                    </a:ln>
                    <a:extLst>
                      <a:ext uri="{53640926-AAD7-44D8-BBD7-CCE9431645EC}">
                        <a14:shadowObscured xmlns:a14="http://schemas.microsoft.com/office/drawing/2010/main"/>
                      </a:ext>
                    </a:extLst>
                  </pic:spPr>
                </pic:pic>
              </a:graphicData>
            </a:graphic>
          </wp:inline>
        </w:drawing>
      </w:r>
    </w:p>
    <w:p w14:paraId="75A0A800" w14:textId="4EEE9809" w:rsidR="000F109C" w:rsidRDefault="000F109C" w:rsidP="000F109C">
      <w:pPr>
        <w:pStyle w:val="SMHeading"/>
      </w:pPr>
      <w:r w:rsidRPr="00355362">
        <w:t>Fig. S</w:t>
      </w:r>
      <w:r w:rsidR="002C64B9">
        <w:t>29</w:t>
      </w:r>
      <w:r w:rsidRPr="00355362">
        <w:t>.</w:t>
      </w:r>
    </w:p>
    <w:p w14:paraId="2F5A02E2" w14:textId="5EF20D11" w:rsidR="000F109C" w:rsidRDefault="000F109C" w:rsidP="000F109C">
      <w:r w:rsidRPr="00C94A8E">
        <w:t>C</w:t>
      </w:r>
      <w:r w:rsidRPr="00C94A8E">
        <w:rPr>
          <w:vertAlign w:val="subscript"/>
        </w:rPr>
        <w:t>3</w:t>
      </w:r>
      <w:r w:rsidRPr="00C94A8E">
        <w:t>H</w:t>
      </w:r>
      <w:r w:rsidRPr="00C94A8E">
        <w:rPr>
          <w:vertAlign w:val="subscript"/>
        </w:rPr>
        <w:t>6</w:t>
      </w:r>
      <w:r w:rsidRPr="00C94A8E">
        <w:t xml:space="preserve"> adsorption</w:t>
      </w:r>
      <w:r w:rsidR="007B4C98">
        <w:t>-desorption</w:t>
      </w:r>
      <w:r w:rsidRPr="00C94A8E">
        <w:t xml:space="preserve"> </w:t>
      </w:r>
      <w:r w:rsidR="00137437">
        <w:t>isotherms</w:t>
      </w:r>
      <w:r w:rsidR="00137437" w:rsidRPr="00C94A8E">
        <w:t xml:space="preserve"> </w:t>
      </w:r>
      <w:r w:rsidRPr="00C94A8E">
        <w:t xml:space="preserve">of </w:t>
      </w:r>
      <w:r w:rsidR="00C07DA0" w:rsidRPr="00C07DA0">
        <w:rPr>
          <w:b/>
        </w:rPr>
        <w:t>NTU-68</w:t>
      </w:r>
      <w:r w:rsidR="006C4757" w:rsidRPr="006C4757">
        <w:rPr>
          <w:b/>
        </w:rPr>
        <w:t>a</w:t>
      </w:r>
      <w:r w:rsidRPr="00C94A8E">
        <w:t xml:space="preserve"> at different temperatures.</w:t>
      </w:r>
      <w:r w:rsidR="00D64160">
        <w:t xml:space="preserve"> </w:t>
      </w:r>
      <w:r w:rsidR="0055224A">
        <w:t>Desorption</w:t>
      </w:r>
      <w:r w:rsidR="0055224A">
        <w:rPr>
          <w:rFonts w:hint="eastAsia"/>
          <w:lang w:eastAsia="zh-CN"/>
        </w:rPr>
        <w:t xml:space="preserve"> </w:t>
      </w:r>
      <w:r w:rsidR="0055224A">
        <w:rPr>
          <w:lang w:eastAsia="zh-CN"/>
        </w:rPr>
        <w:t>h</w:t>
      </w:r>
      <w:r w:rsidR="008977BA">
        <w:rPr>
          <w:rFonts w:hint="eastAsia"/>
          <w:lang w:eastAsia="zh-CN"/>
        </w:rPr>
        <w:t>ys</w:t>
      </w:r>
      <w:r w:rsidR="0055224A">
        <w:rPr>
          <w:rFonts w:hint="eastAsia"/>
          <w:lang w:eastAsia="zh-CN"/>
        </w:rPr>
        <w:t>te</w:t>
      </w:r>
      <w:r w:rsidR="0055224A">
        <w:t xml:space="preserve">resis at 273 K is clear and which becomes smaller following the increased temperature. </w:t>
      </w:r>
    </w:p>
    <w:p w14:paraId="3957C52F" w14:textId="77777777" w:rsidR="00752B8D" w:rsidRPr="00C94A8E" w:rsidRDefault="00752B8D" w:rsidP="00557EA9">
      <w:pPr>
        <w:jc w:val="center"/>
      </w:pPr>
    </w:p>
    <w:p w14:paraId="385B43E2" w14:textId="50087B52" w:rsidR="00936585" w:rsidRPr="00936585" w:rsidRDefault="00752B8D" w:rsidP="00936585">
      <w:pPr>
        <w:spacing w:line="360" w:lineRule="auto"/>
        <w:jc w:val="center"/>
        <w:rPr>
          <w:color w:val="984806" w:themeColor="accent6" w:themeShade="80"/>
          <w:szCs w:val="21"/>
          <w:vertAlign w:val="superscript"/>
        </w:rPr>
      </w:pPr>
      <w:r w:rsidRPr="00752B8D">
        <w:rPr>
          <w:noProof/>
          <w:lang w:eastAsia="zh-CN"/>
        </w:rPr>
        <w:lastRenderedPageBreak/>
        <w:drawing>
          <wp:inline distT="0" distB="0" distL="0" distR="0" wp14:anchorId="706FE85B" wp14:editId="6BF4E23A">
            <wp:extent cx="3171376" cy="2926732"/>
            <wp:effectExtent l="0" t="0" r="0" b="6985"/>
            <wp:docPr id="63" name="图片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extLst>
                        <a:ext uri="{28A0092B-C50C-407E-A947-70E740481C1C}">
                          <a14:useLocalDpi xmlns:a14="http://schemas.microsoft.com/office/drawing/2010/main" val="0"/>
                        </a:ext>
                      </a:extLst>
                    </a:blip>
                    <a:srcRect l="5582" t="7572" r="25111" b="4192"/>
                    <a:stretch/>
                  </pic:blipFill>
                  <pic:spPr bwMode="auto">
                    <a:xfrm>
                      <a:off x="0" y="0"/>
                      <a:ext cx="3175489" cy="2930528"/>
                    </a:xfrm>
                    <a:prstGeom prst="rect">
                      <a:avLst/>
                    </a:prstGeom>
                    <a:noFill/>
                    <a:ln>
                      <a:noFill/>
                    </a:ln>
                    <a:extLst>
                      <a:ext uri="{53640926-AAD7-44D8-BBD7-CCE9431645EC}">
                        <a14:shadowObscured xmlns:a14="http://schemas.microsoft.com/office/drawing/2010/main"/>
                      </a:ext>
                    </a:extLst>
                  </pic:spPr>
                </pic:pic>
              </a:graphicData>
            </a:graphic>
          </wp:inline>
        </w:drawing>
      </w:r>
    </w:p>
    <w:p w14:paraId="52B02268" w14:textId="04793D06" w:rsidR="000F109C" w:rsidRDefault="000F109C" w:rsidP="000F109C">
      <w:pPr>
        <w:pStyle w:val="SMHeading"/>
      </w:pPr>
      <w:r w:rsidRPr="00355362">
        <w:t>Fig. S</w:t>
      </w:r>
      <w:r w:rsidR="002B5F2C">
        <w:t>3</w:t>
      </w:r>
      <w:r w:rsidR="002C64B9">
        <w:t>0</w:t>
      </w:r>
      <w:r w:rsidRPr="00355362">
        <w:t>.</w:t>
      </w:r>
    </w:p>
    <w:p w14:paraId="5DD6D660" w14:textId="108E511D" w:rsidR="0055224A" w:rsidRDefault="000F109C" w:rsidP="0055224A">
      <w:r w:rsidRPr="00C94A8E">
        <w:t>C</w:t>
      </w:r>
      <w:r w:rsidRPr="00C94A8E">
        <w:rPr>
          <w:vertAlign w:val="subscript"/>
        </w:rPr>
        <w:t>3</w:t>
      </w:r>
      <w:r w:rsidRPr="00C94A8E">
        <w:t>H</w:t>
      </w:r>
      <w:r w:rsidRPr="00C94A8E">
        <w:rPr>
          <w:vertAlign w:val="subscript"/>
        </w:rPr>
        <w:t>8</w:t>
      </w:r>
      <w:r w:rsidRPr="00C94A8E">
        <w:t xml:space="preserve"> </w:t>
      </w:r>
      <w:r w:rsidR="007B4C98" w:rsidRPr="00C94A8E">
        <w:t>adsorption</w:t>
      </w:r>
      <w:r w:rsidR="007B4C98">
        <w:t>-desorption</w:t>
      </w:r>
      <w:r w:rsidR="00137437">
        <w:t xml:space="preserve"> isotherms</w:t>
      </w:r>
      <w:r w:rsidRPr="00C94A8E">
        <w:t xml:space="preserve"> of </w:t>
      </w:r>
      <w:r w:rsidR="00C07DA0" w:rsidRPr="00C07DA0">
        <w:rPr>
          <w:b/>
        </w:rPr>
        <w:t>NTU-68</w:t>
      </w:r>
      <w:r w:rsidR="007B4C98" w:rsidRPr="007B4C98">
        <w:rPr>
          <w:b/>
        </w:rPr>
        <w:t>a</w:t>
      </w:r>
      <w:r w:rsidRPr="00C94A8E">
        <w:t xml:space="preserve"> at different temperatures.</w:t>
      </w:r>
      <w:r w:rsidR="0055224A">
        <w:t xml:space="preserve"> </w:t>
      </w:r>
      <w:r w:rsidR="002A287B">
        <w:t>Desorption</w:t>
      </w:r>
      <w:r w:rsidR="002A287B">
        <w:rPr>
          <w:rFonts w:hint="eastAsia"/>
          <w:lang w:eastAsia="zh-CN"/>
        </w:rPr>
        <w:t xml:space="preserve"> </w:t>
      </w:r>
      <w:r w:rsidR="002A287B">
        <w:rPr>
          <w:lang w:eastAsia="zh-CN"/>
        </w:rPr>
        <w:t>hyste</w:t>
      </w:r>
      <w:r w:rsidR="002A287B">
        <w:t>resis can always be observed within these temperature ranges.</w:t>
      </w:r>
    </w:p>
    <w:p w14:paraId="4A24C1E7" w14:textId="704604A3" w:rsidR="000F109C" w:rsidRPr="00C94A8E" w:rsidRDefault="000F109C" w:rsidP="000F109C"/>
    <w:p w14:paraId="4322F7C5" w14:textId="77777777" w:rsidR="007D2AFD" w:rsidRDefault="007D2AFD" w:rsidP="007D2AFD">
      <w:pPr>
        <w:spacing w:line="360" w:lineRule="auto"/>
        <w:jc w:val="center"/>
        <w:rPr>
          <w:color w:val="984806" w:themeColor="accent6" w:themeShade="80"/>
          <w:szCs w:val="21"/>
          <w:vertAlign w:val="superscript"/>
        </w:rPr>
      </w:pPr>
      <w:r w:rsidRPr="00D47F8E">
        <w:rPr>
          <w:noProof/>
          <w:lang w:eastAsia="zh-CN"/>
        </w:rPr>
        <w:drawing>
          <wp:inline distT="0" distB="0" distL="0" distR="0" wp14:anchorId="3D8E5265" wp14:editId="17FBB05B">
            <wp:extent cx="3456591" cy="3006116"/>
            <wp:effectExtent l="0" t="0" r="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a:extLst>
                        <a:ext uri="{28A0092B-C50C-407E-A947-70E740481C1C}">
                          <a14:useLocalDpi xmlns:a14="http://schemas.microsoft.com/office/drawing/2010/main" val="0"/>
                        </a:ext>
                      </a:extLst>
                    </a:blip>
                    <a:srcRect t="5818" r="5957" b="4253"/>
                    <a:stretch/>
                  </pic:blipFill>
                  <pic:spPr bwMode="auto">
                    <a:xfrm>
                      <a:off x="0" y="0"/>
                      <a:ext cx="3478860" cy="3025483"/>
                    </a:xfrm>
                    <a:prstGeom prst="rect">
                      <a:avLst/>
                    </a:prstGeom>
                    <a:noFill/>
                    <a:ln>
                      <a:noFill/>
                    </a:ln>
                    <a:extLst>
                      <a:ext uri="{53640926-AAD7-44D8-BBD7-CCE9431645EC}">
                        <a14:shadowObscured xmlns:a14="http://schemas.microsoft.com/office/drawing/2010/main"/>
                      </a:ext>
                    </a:extLst>
                  </pic:spPr>
                </pic:pic>
              </a:graphicData>
            </a:graphic>
          </wp:inline>
        </w:drawing>
      </w:r>
    </w:p>
    <w:p w14:paraId="2F88086D" w14:textId="28D3BC15" w:rsidR="007D2AFD" w:rsidRDefault="007D2AFD" w:rsidP="007D2AFD">
      <w:pPr>
        <w:pStyle w:val="SMHeading"/>
      </w:pPr>
      <w:r w:rsidRPr="00355362">
        <w:t>Fig. S</w:t>
      </w:r>
      <w:r>
        <w:t>31</w:t>
      </w:r>
      <w:r w:rsidRPr="00355362">
        <w:t>.</w:t>
      </w:r>
    </w:p>
    <w:p w14:paraId="10B7F87F" w14:textId="77777777" w:rsidR="007D2AFD" w:rsidRDefault="007D2AFD" w:rsidP="007D2AFD">
      <w:r w:rsidRPr="00C94A8E">
        <w:t>C</w:t>
      </w:r>
      <w:r w:rsidRPr="00C94A8E">
        <w:rPr>
          <w:vertAlign w:val="subscript"/>
        </w:rPr>
        <w:t>3</w:t>
      </w:r>
      <w:r w:rsidRPr="00C94A8E">
        <w:t>H</w:t>
      </w:r>
      <w:r>
        <w:rPr>
          <w:vertAlign w:val="subscript"/>
        </w:rPr>
        <w:t>6</w:t>
      </w:r>
      <w:r w:rsidRPr="00C94A8E">
        <w:t xml:space="preserve"> adsorption</w:t>
      </w:r>
      <w:r>
        <w:t>-desorption isotherms</w:t>
      </w:r>
      <w:r w:rsidRPr="00C94A8E">
        <w:t xml:space="preserve"> of </w:t>
      </w:r>
      <w:r w:rsidRPr="007B4C98">
        <w:rPr>
          <w:b/>
        </w:rPr>
        <w:t>NTU-6</w:t>
      </w:r>
      <w:r>
        <w:rPr>
          <w:b/>
        </w:rPr>
        <w:t>5</w:t>
      </w:r>
      <w:r w:rsidRPr="00C94A8E">
        <w:t xml:space="preserve"> at different temperatures.</w:t>
      </w:r>
      <w:r>
        <w:t xml:space="preserve"> Desorption</w:t>
      </w:r>
      <w:r>
        <w:rPr>
          <w:rFonts w:hint="eastAsia"/>
          <w:lang w:eastAsia="zh-CN"/>
        </w:rPr>
        <w:t xml:space="preserve"> </w:t>
      </w:r>
      <w:r>
        <w:rPr>
          <w:lang w:eastAsia="zh-CN"/>
        </w:rPr>
        <w:t>hyste</w:t>
      </w:r>
      <w:r>
        <w:t>resis can always be observed within these temperature ranges.</w:t>
      </w:r>
    </w:p>
    <w:p w14:paraId="7CC4CAC4" w14:textId="77777777" w:rsidR="007D2AFD" w:rsidRDefault="007D2AFD" w:rsidP="007D2AFD"/>
    <w:p w14:paraId="24A3CEF8" w14:textId="77777777" w:rsidR="007D2AFD" w:rsidRDefault="007D2AFD" w:rsidP="007D2AFD">
      <w:pPr>
        <w:spacing w:line="360" w:lineRule="auto"/>
        <w:jc w:val="center"/>
        <w:rPr>
          <w:color w:val="984806" w:themeColor="accent6" w:themeShade="80"/>
          <w:szCs w:val="21"/>
          <w:vertAlign w:val="superscript"/>
          <w:lang w:eastAsia="zh-CN"/>
        </w:rPr>
      </w:pPr>
      <w:r w:rsidRPr="00D47F8E">
        <w:rPr>
          <w:noProof/>
          <w:lang w:eastAsia="zh-CN"/>
        </w:rPr>
        <w:lastRenderedPageBreak/>
        <w:drawing>
          <wp:inline distT="0" distB="0" distL="0" distR="0" wp14:anchorId="2DA9475C" wp14:editId="52236605">
            <wp:extent cx="3009900" cy="2742906"/>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t="6511" r="9233" b="2781"/>
                    <a:stretch/>
                  </pic:blipFill>
                  <pic:spPr bwMode="auto">
                    <a:xfrm>
                      <a:off x="0" y="0"/>
                      <a:ext cx="3033209" cy="2764148"/>
                    </a:xfrm>
                    <a:prstGeom prst="rect">
                      <a:avLst/>
                    </a:prstGeom>
                    <a:noFill/>
                    <a:ln>
                      <a:noFill/>
                    </a:ln>
                    <a:extLst>
                      <a:ext uri="{53640926-AAD7-44D8-BBD7-CCE9431645EC}">
                        <a14:shadowObscured xmlns:a14="http://schemas.microsoft.com/office/drawing/2010/main"/>
                      </a:ext>
                    </a:extLst>
                  </pic:spPr>
                </pic:pic>
              </a:graphicData>
            </a:graphic>
          </wp:inline>
        </w:drawing>
      </w:r>
    </w:p>
    <w:p w14:paraId="3B47CD0C" w14:textId="62D63537" w:rsidR="007D2AFD" w:rsidRDefault="007D2AFD" w:rsidP="007D2AFD">
      <w:pPr>
        <w:pStyle w:val="SMHeading"/>
      </w:pPr>
      <w:r w:rsidRPr="00355362">
        <w:t>Fig. S</w:t>
      </w:r>
      <w:r>
        <w:t>32</w:t>
      </w:r>
      <w:r w:rsidRPr="00355362">
        <w:t>.</w:t>
      </w:r>
    </w:p>
    <w:p w14:paraId="4C920DBD" w14:textId="77777777" w:rsidR="007D2AFD" w:rsidRDefault="007D2AFD" w:rsidP="007D2AFD">
      <w:r w:rsidRPr="00C94A8E">
        <w:t>C</w:t>
      </w:r>
      <w:r w:rsidRPr="00C94A8E">
        <w:rPr>
          <w:vertAlign w:val="subscript"/>
        </w:rPr>
        <w:t>3</w:t>
      </w:r>
      <w:r w:rsidRPr="00C94A8E">
        <w:t>H</w:t>
      </w:r>
      <w:r w:rsidRPr="00C94A8E">
        <w:rPr>
          <w:vertAlign w:val="subscript"/>
        </w:rPr>
        <w:t>8</w:t>
      </w:r>
      <w:r w:rsidRPr="00C94A8E">
        <w:t xml:space="preserve"> adsorption</w:t>
      </w:r>
      <w:r>
        <w:t>-desorption isotherms</w:t>
      </w:r>
      <w:r w:rsidRPr="00C94A8E">
        <w:t xml:space="preserve"> of </w:t>
      </w:r>
      <w:r w:rsidRPr="007B4C98">
        <w:rPr>
          <w:b/>
        </w:rPr>
        <w:t>NTU-6</w:t>
      </w:r>
      <w:r>
        <w:rPr>
          <w:b/>
        </w:rPr>
        <w:t>5</w:t>
      </w:r>
      <w:r w:rsidRPr="00C94A8E">
        <w:t xml:space="preserve"> at different temperatures.</w:t>
      </w:r>
      <w:r>
        <w:t xml:space="preserve"> Desorption</w:t>
      </w:r>
      <w:r>
        <w:rPr>
          <w:rFonts w:hint="eastAsia"/>
          <w:lang w:eastAsia="zh-CN"/>
        </w:rPr>
        <w:t xml:space="preserve"> </w:t>
      </w:r>
      <w:r>
        <w:rPr>
          <w:lang w:eastAsia="zh-CN"/>
        </w:rPr>
        <w:t>hyste</w:t>
      </w:r>
      <w:r>
        <w:t>resis is always observed at these temperature range.</w:t>
      </w:r>
    </w:p>
    <w:p w14:paraId="1A25F756" w14:textId="77777777" w:rsidR="007D2AFD" w:rsidRDefault="007D2AFD" w:rsidP="007D2AFD">
      <w:pPr>
        <w:spacing w:line="360" w:lineRule="auto"/>
        <w:jc w:val="center"/>
        <w:rPr>
          <w:color w:val="984806" w:themeColor="accent6" w:themeShade="80"/>
          <w:szCs w:val="21"/>
          <w:vertAlign w:val="superscript"/>
          <w:lang w:eastAsia="zh-CN"/>
        </w:rPr>
      </w:pPr>
    </w:p>
    <w:p w14:paraId="1D424C7A" w14:textId="2C1D0B17" w:rsidR="0006481C" w:rsidRDefault="0006481C" w:rsidP="00E279F4">
      <w:pPr>
        <w:spacing w:line="360" w:lineRule="auto"/>
        <w:jc w:val="center"/>
        <w:rPr>
          <w:color w:val="FF0000"/>
        </w:rPr>
      </w:pPr>
    </w:p>
    <w:p w14:paraId="59642B65" w14:textId="77777777" w:rsidR="007D2AFD" w:rsidRDefault="007D2AFD" w:rsidP="007D2AFD">
      <w:pPr>
        <w:spacing w:line="360" w:lineRule="auto"/>
        <w:jc w:val="center"/>
        <w:rPr>
          <w:color w:val="984806" w:themeColor="accent6" w:themeShade="80"/>
          <w:szCs w:val="21"/>
          <w:vertAlign w:val="superscript"/>
          <w:lang w:eastAsia="zh-CN"/>
        </w:rPr>
      </w:pPr>
      <w:r w:rsidRPr="00797DAB">
        <w:rPr>
          <w:noProof/>
          <w:lang w:eastAsia="zh-CN"/>
        </w:rPr>
        <w:drawing>
          <wp:inline distT="0" distB="0" distL="0" distR="0" wp14:anchorId="76E10BAB" wp14:editId="328993B6">
            <wp:extent cx="3028950" cy="2795172"/>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3">
                      <a:extLst>
                        <a:ext uri="{28A0092B-C50C-407E-A947-70E740481C1C}">
                          <a14:useLocalDpi xmlns:a14="http://schemas.microsoft.com/office/drawing/2010/main" val="0"/>
                        </a:ext>
                      </a:extLst>
                    </a:blip>
                    <a:srcRect t="6899" r="11467" b="2756"/>
                    <a:stretch/>
                  </pic:blipFill>
                  <pic:spPr bwMode="auto">
                    <a:xfrm>
                      <a:off x="0" y="0"/>
                      <a:ext cx="3043312" cy="2808426"/>
                    </a:xfrm>
                    <a:prstGeom prst="rect">
                      <a:avLst/>
                    </a:prstGeom>
                    <a:noFill/>
                    <a:ln>
                      <a:noFill/>
                    </a:ln>
                    <a:extLst>
                      <a:ext uri="{53640926-AAD7-44D8-BBD7-CCE9431645EC}">
                        <a14:shadowObscured xmlns:a14="http://schemas.microsoft.com/office/drawing/2010/main"/>
                      </a:ext>
                    </a:extLst>
                  </pic:spPr>
                </pic:pic>
              </a:graphicData>
            </a:graphic>
          </wp:inline>
        </w:drawing>
      </w:r>
    </w:p>
    <w:p w14:paraId="72E1B886" w14:textId="3E12D1F6" w:rsidR="007D2AFD" w:rsidRDefault="007D2AFD" w:rsidP="007D2AFD">
      <w:pPr>
        <w:pStyle w:val="SMHeading"/>
      </w:pPr>
      <w:r w:rsidRPr="00355362">
        <w:t>Fig. S</w:t>
      </w:r>
      <w:r>
        <w:t>33</w:t>
      </w:r>
      <w:r w:rsidRPr="00355362">
        <w:t>.</w:t>
      </w:r>
    </w:p>
    <w:p w14:paraId="5870F007" w14:textId="77777777" w:rsidR="007D2AFD" w:rsidRDefault="007D2AFD" w:rsidP="007D2AFD">
      <w:r w:rsidRPr="00C94A8E">
        <w:t>C</w:t>
      </w:r>
      <w:r w:rsidRPr="00C94A8E">
        <w:rPr>
          <w:vertAlign w:val="subscript"/>
        </w:rPr>
        <w:t>3</w:t>
      </w:r>
      <w:r w:rsidRPr="00C94A8E">
        <w:t>H</w:t>
      </w:r>
      <w:r>
        <w:rPr>
          <w:vertAlign w:val="subscript"/>
        </w:rPr>
        <w:t>6</w:t>
      </w:r>
      <w:r w:rsidRPr="00C94A8E">
        <w:t xml:space="preserve"> adsorption</w:t>
      </w:r>
      <w:r>
        <w:t>-desorption isotherms</w:t>
      </w:r>
      <w:r w:rsidRPr="00C94A8E">
        <w:t xml:space="preserve"> of </w:t>
      </w:r>
      <w:r w:rsidRPr="00797DAB">
        <w:rPr>
          <w:bCs/>
        </w:rPr>
        <w:t>Zeolite 5A</w:t>
      </w:r>
      <w:r w:rsidRPr="00C94A8E">
        <w:t xml:space="preserve"> at different temperatures.</w:t>
      </w:r>
      <w:r>
        <w:t xml:space="preserve"> </w:t>
      </w:r>
    </w:p>
    <w:p w14:paraId="7FB5266A" w14:textId="77777777" w:rsidR="007D2AFD" w:rsidRPr="00B51E7D" w:rsidRDefault="007D2AFD" w:rsidP="007D2AFD">
      <w:pPr>
        <w:spacing w:line="360" w:lineRule="auto"/>
        <w:jc w:val="center"/>
        <w:rPr>
          <w:color w:val="984806" w:themeColor="accent6" w:themeShade="80"/>
          <w:szCs w:val="21"/>
          <w:vertAlign w:val="superscript"/>
          <w:lang w:eastAsia="zh-CN"/>
        </w:rPr>
      </w:pPr>
    </w:p>
    <w:p w14:paraId="638FA399" w14:textId="77777777" w:rsidR="007D2AFD" w:rsidRDefault="007D2AFD" w:rsidP="007D2AFD">
      <w:pPr>
        <w:spacing w:line="360" w:lineRule="auto"/>
        <w:jc w:val="center"/>
        <w:rPr>
          <w:color w:val="984806" w:themeColor="accent6" w:themeShade="80"/>
          <w:szCs w:val="21"/>
          <w:vertAlign w:val="superscript"/>
        </w:rPr>
      </w:pPr>
      <w:r w:rsidRPr="00797DAB">
        <w:rPr>
          <w:noProof/>
          <w:lang w:eastAsia="zh-CN"/>
        </w:rPr>
        <w:lastRenderedPageBreak/>
        <w:drawing>
          <wp:inline distT="0" distB="0" distL="0" distR="0" wp14:anchorId="62F478DE" wp14:editId="57CDCEFD">
            <wp:extent cx="3012881" cy="2723809"/>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a:extLst>
                        <a:ext uri="{28A0092B-C50C-407E-A947-70E740481C1C}">
                          <a14:useLocalDpi xmlns:a14="http://schemas.microsoft.com/office/drawing/2010/main" val="0"/>
                        </a:ext>
                      </a:extLst>
                    </a:blip>
                    <a:srcRect t="8127" r="10932" b="3121"/>
                    <a:stretch/>
                  </pic:blipFill>
                  <pic:spPr bwMode="auto">
                    <a:xfrm>
                      <a:off x="0" y="0"/>
                      <a:ext cx="3027495" cy="2737021"/>
                    </a:xfrm>
                    <a:prstGeom prst="rect">
                      <a:avLst/>
                    </a:prstGeom>
                    <a:noFill/>
                    <a:ln>
                      <a:noFill/>
                    </a:ln>
                    <a:extLst>
                      <a:ext uri="{53640926-AAD7-44D8-BBD7-CCE9431645EC}">
                        <a14:shadowObscured xmlns:a14="http://schemas.microsoft.com/office/drawing/2010/main"/>
                      </a:ext>
                    </a:extLst>
                  </pic:spPr>
                </pic:pic>
              </a:graphicData>
            </a:graphic>
          </wp:inline>
        </w:drawing>
      </w:r>
    </w:p>
    <w:p w14:paraId="1883FE6C" w14:textId="22C6D98F" w:rsidR="007D2AFD" w:rsidRDefault="007D2AFD" w:rsidP="007D2AFD">
      <w:pPr>
        <w:pStyle w:val="SMHeading"/>
      </w:pPr>
      <w:r w:rsidRPr="00355362">
        <w:t>Fig. S</w:t>
      </w:r>
      <w:r>
        <w:t>34</w:t>
      </w:r>
      <w:r w:rsidRPr="00355362">
        <w:t>.</w:t>
      </w:r>
    </w:p>
    <w:p w14:paraId="1AC446E9" w14:textId="77777777" w:rsidR="007D2AFD" w:rsidRDefault="007D2AFD" w:rsidP="007D2AFD">
      <w:r w:rsidRPr="00C94A8E">
        <w:t>C</w:t>
      </w:r>
      <w:r w:rsidRPr="00C94A8E">
        <w:rPr>
          <w:vertAlign w:val="subscript"/>
        </w:rPr>
        <w:t>3</w:t>
      </w:r>
      <w:r w:rsidRPr="00C94A8E">
        <w:t>H</w:t>
      </w:r>
      <w:r w:rsidRPr="00C94A8E">
        <w:rPr>
          <w:vertAlign w:val="subscript"/>
        </w:rPr>
        <w:t>8</w:t>
      </w:r>
      <w:r w:rsidRPr="00C94A8E">
        <w:t xml:space="preserve"> adsorption</w:t>
      </w:r>
      <w:r>
        <w:t>-desorption isotherms</w:t>
      </w:r>
      <w:r w:rsidRPr="00C94A8E">
        <w:t xml:space="preserve"> of </w:t>
      </w:r>
      <w:r w:rsidRPr="00797DAB">
        <w:rPr>
          <w:bCs/>
        </w:rPr>
        <w:t>Zeolite 5A</w:t>
      </w:r>
      <w:r>
        <w:rPr>
          <w:b/>
        </w:rPr>
        <w:t xml:space="preserve"> </w:t>
      </w:r>
      <w:r w:rsidRPr="00C94A8E">
        <w:t>at different temperatures.</w:t>
      </w:r>
      <w:r>
        <w:t xml:space="preserve"> </w:t>
      </w:r>
    </w:p>
    <w:p w14:paraId="713F3C0E" w14:textId="47BDE98E" w:rsidR="0006481C" w:rsidRDefault="0006481C" w:rsidP="00E279F4">
      <w:pPr>
        <w:spacing w:line="360" w:lineRule="auto"/>
        <w:jc w:val="center"/>
        <w:rPr>
          <w:color w:val="FF0000"/>
        </w:rPr>
      </w:pPr>
    </w:p>
    <w:p w14:paraId="5BB5C021" w14:textId="583DC1F9" w:rsidR="0006481C" w:rsidRDefault="0006481C" w:rsidP="00E279F4">
      <w:pPr>
        <w:spacing w:line="360" w:lineRule="auto"/>
        <w:jc w:val="center"/>
        <w:rPr>
          <w:color w:val="FF0000"/>
        </w:rPr>
      </w:pPr>
    </w:p>
    <w:p w14:paraId="0768DDE9" w14:textId="77777777" w:rsidR="007D2AFD" w:rsidRDefault="007D2AFD" w:rsidP="007D2AFD">
      <w:pPr>
        <w:spacing w:line="360" w:lineRule="auto"/>
        <w:jc w:val="center"/>
        <w:rPr>
          <w:color w:val="984806" w:themeColor="accent6" w:themeShade="80"/>
          <w:szCs w:val="21"/>
          <w:vertAlign w:val="superscript"/>
        </w:rPr>
      </w:pPr>
      <w:r w:rsidRPr="001A1BA0">
        <w:rPr>
          <w:noProof/>
          <w:lang w:eastAsia="zh-CN"/>
        </w:rPr>
        <w:drawing>
          <wp:inline distT="0" distB="0" distL="0" distR="0" wp14:anchorId="654D1112" wp14:editId="5894C644">
            <wp:extent cx="3057525" cy="2832084"/>
            <wp:effectExtent l="0" t="0" r="0" b="698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5">
                      <a:extLst>
                        <a:ext uri="{28A0092B-C50C-407E-A947-70E740481C1C}">
                          <a14:useLocalDpi xmlns:a14="http://schemas.microsoft.com/office/drawing/2010/main" val="0"/>
                        </a:ext>
                      </a:extLst>
                    </a:blip>
                    <a:srcRect l="1903" t="7738" r="11523" b="3554"/>
                    <a:stretch/>
                  </pic:blipFill>
                  <pic:spPr bwMode="auto">
                    <a:xfrm>
                      <a:off x="0" y="0"/>
                      <a:ext cx="3061239" cy="2835524"/>
                    </a:xfrm>
                    <a:prstGeom prst="rect">
                      <a:avLst/>
                    </a:prstGeom>
                    <a:noFill/>
                    <a:ln>
                      <a:noFill/>
                    </a:ln>
                    <a:extLst>
                      <a:ext uri="{53640926-AAD7-44D8-BBD7-CCE9431645EC}">
                        <a14:shadowObscured xmlns:a14="http://schemas.microsoft.com/office/drawing/2010/main"/>
                      </a:ext>
                    </a:extLst>
                  </pic:spPr>
                </pic:pic>
              </a:graphicData>
            </a:graphic>
          </wp:inline>
        </w:drawing>
      </w:r>
    </w:p>
    <w:p w14:paraId="5D15F79A" w14:textId="513494CA" w:rsidR="007D2AFD" w:rsidRDefault="007D2AFD" w:rsidP="007D2AFD">
      <w:pPr>
        <w:pStyle w:val="SMHeading"/>
      </w:pPr>
      <w:r w:rsidRPr="00355362">
        <w:t>Fig. S</w:t>
      </w:r>
      <w:r>
        <w:t>35</w:t>
      </w:r>
      <w:r w:rsidRPr="00355362">
        <w:t>.</w:t>
      </w:r>
    </w:p>
    <w:p w14:paraId="2EC8C57C" w14:textId="77777777" w:rsidR="007D2AFD" w:rsidRDefault="007D2AFD" w:rsidP="007D2AFD">
      <w:r w:rsidRPr="00C94A8E">
        <w:t>C</w:t>
      </w:r>
      <w:r w:rsidRPr="00C94A8E">
        <w:rPr>
          <w:vertAlign w:val="subscript"/>
        </w:rPr>
        <w:t>3</w:t>
      </w:r>
      <w:r w:rsidRPr="00C94A8E">
        <w:t>H</w:t>
      </w:r>
      <w:r w:rsidRPr="00C94A8E">
        <w:rPr>
          <w:vertAlign w:val="subscript"/>
        </w:rPr>
        <w:t>6</w:t>
      </w:r>
      <w:r w:rsidRPr="00C94A8E">
        <w:t xml:space="preserve"> adsorption of </w:t>
      </w:r>
      <w:r>
        <w:t>KAUST-7</w:t>
      </w:r>
      <w:r w:rsidRPr="00C94A8E">
        <w:t xml:space="preserve"> at different temperatures.</w:t>
      </w:r>
    </w:p>
    <w:p w14:paraId="674CE728" w14:textId="77777777" w:rsidR="007D2AFD" w:rsidRPr="00183EF2" w:rsidRDefault="007D2AFD" w:rsidP="007D2AFD">
      <w:pPr>
        <w:spacing w:line="360" w:lineRule="auto"/>
        <w:jc w:val="center"/>
        <w:rPr>
          <w:color w:val="984806" w:themeColor="accent6" w:themeShade="80"/>
          <w:szCs w:val="21"/>
        </w:rPr>
      </w:pPr>
    </w:p>
    <w:p w14:paraId="0C4CE3D1" w14:textId="77777777" w:rsidR="007D2AFD" w:rsidRDefault="007D2AFD" w:rsidP="007D2AFD">
      <w:pPr>
        <w:spacing w:line="360" w:lineRule="auto"/>
        <w:jc w:val="center"/>
        <w:rPr>
          <w:color w:val="984806" w:themeColor="accent6" w:themeShade="80"/>
          <w:szCs w:val="21"/>
          <w:vertAlign w:val="superscript"/>
        </w:rPr>
      </w:pPr>
      <w:r w:rsidRPr="001A1BA0">
        <w:rPr>
          <w:noProof/>
          <w:lang w:eastAsia="zh-CN"/>
        </w:rPr>
        <w:lastRenderedPageBreak/>
        <w:drawing>
          <wp:inline distT="0" distB="0" distL="0" distR="0" wp14:anchorId="5E86F9AA" wp14:editId="7B24DC3A">
            <wp:extent cx="3105150" cy="28194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6">
                      <a:extLst>
                        <a:ext uri="{28A0092B-C50C-407E-A947-70E740481C1C}">
                          <a14:useLocalDpi xmlns:a14="http://schemas.microsoft.com/office/drawing/2010/main" val="0"/>
                        </a:ext>
                      </a:extLst>
                    </a:blip>
                    <a:srcRect t="6963" r="11381" b="3428"/>
                    <a:stretch/>
                  </pic:blipFill>
                  <pic:spPr bwMode="auto">
                    <a:xfrm>
                      <a:off x="0" y="0"/>
                      <a:ext cx="3105405" cy="2819632"/>
                    </a:xfrm>
                    <a:prstGeom prst="rect">
                      <a:avLst/>
                    </a:prstGeom>
                    <a:noFill/>
                    <a:ln>
                      <a:noFill/>
                    </a:ln>
                    <a:extLst>
                      <a:ext uri="{53640926-AAD7-44D8-BBD7-CCE9431645EC}">
                        <a14:shadowObscured xmlns:a14="http://schemas.microsoft.com/office/drawing/2010/main"/>
                      </a:ext>
                    </a:extLst>
                  </pic:spPr>
                </pic:pic>
              </a:graphicData>
            </a:graphic>
          </wp:inline>
        </w:drawing>
      </w:r>
    </w:p>
    <w:p w14:paraId="7CCC8D2F" w14:textId="502EC6EE" w:rsidR="007D2AFD" w:rsidRDefault="007D2AFD" w:rsidP="007D2AFD">
      <w:pPr>
        <w:pStyle w:val="SMHeading"/>
      </w:pPr>
      <w:r w:rsidRPr="00355362">
        <w:t>Fig. S</w:t>
      </w:r>
      <w:r>
        <w:t>36</w:t>
      </w:r>
      <w:r w:rsidRPr="00355362">
        <w:t>.</w:t>
      </w:r>
    </w:p>
    <w:p w14:paraId="4E51301F" w14:textId="77777777" w:rsidR="007D2AFD" w:rsidRDefault="007D2AFD" w:rsidP="007D2AFD">
      <w:r w:rsidRPr="00C94A8E">
        <w:t>C</w:t>
      </w:r>
      <w:r w:rsidRPr="00C94A8E">
        <w:rPr>
          <w:vertAlign w:val="subscript"/>
        </w:rPr>
        <w:t>3</w:t>
      </w:r>
      <w:r w:rsidRPr="00C94A8E">
        <w:t>H</w:t>
      </w:r>
      <w:r>
        <w:rPr>
          <w:vertAlign w:val="subscript"/>
        </w:rPr>
        <w:t>8</w:t>
      </w:r>
      <w:r w:rsidRPr="00C94A8E">
        <w:t xml:space="preserve"> adsorption of </w:t>
      </w:r>
      <w:r>
        <w:t>KAUST-7</w:t>
      </w:r>
      <w:r w:rsidRPr="00C94A8E">
        <w:t xml:space="preserve"> at different temperatures.</w:t>
      </w:r>
    </w:p>
    <w:p w14:paraId="1BAFEC68" w14:textId="77777777" w:rsidR="007D2AFD" w:rsidRDefault="007D2AFD" w:rsidP="007D2AFD">
      <w:pPr>
        <w:spacing w:line="360" w:lineRule="auto"/>
        <w:jc w:val="center"/>
        <w:rPr>
          <w:color w:val="984806" w:themeColor="accent6" w:themeShade="80"/>
          <w:szCs w:val="21"/>
        </w:rPr>
      </w:pPr>
    </w:p>
    <w:p w14:paraId="470D0EC6" w14:textId="77777777" w:rsidR="007D2AFD" w:rsidRDefault="007D2AFD" w:rsidP="007D2AFD">
      <w:pPr>
        <w:spacing w:line="360" w:lineRule="auto"/>
        <w:jc w:val="center"/>
        <w:rPr>
          <w:color w:val="984806" w:themeColor="accent6" w:themeShade="80"/>
          <w:szCs w:val="21"/>
          <w:vertAlign w:val="superscript"/>
        </w:rPr>
      </w:pPr>
    </w:p>
    <w:p w14:paraId="5AFC9639" w14:textId="77777777" w:rsidR="007D2AFD" w:rsidRDefault="007D2AFD" w:rsidP="007D2AFD">
      <w:pPr>
        <w:spacing w:line="360" w:lineRule="auto"/>
        <w:jc w:val="center"/>
        <w:rPr>
          <w:color w:val="984806" w:themeColor="accent6" w:themeShade="80"/>
          <w:szCs w:val="21"/>
          <w:vertAlign w:val="superscript"/>
        </w:rPr>
      </w:pPr>
      <w:r w:rsidRPr="00AC2E56">
        <w:rPr>
          <w:noProof/>
          <w:lang w:eastAsia="zh-CN"/>
        </w:rPr>
        <w:drawing>
          <wp:inline distT="0" distB="0" distL="0" distR="0" wp14:anchorId="5021855F" wp14:editId="3106615C">
            <wp:extent cx="3096000" cy="2889569"/>
            <wp:effectExtent l="0" t="0" r="0" b="635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7">
                      <a:extLst>
                        <a:ext uri="{28A0092B-C50C-407E-A947-70E740481C1C}">
                          <a14:useLocalDpi xmlns:a14="http://schemas.microsoft.com/office/drawing/2010/main" val="0"/>
                        </a:ext>
                      </a:extLst>
                    </a:blip>
                    <a:srcRect l="1094" t="6406" r="11411" b="3924"/>
                    <a:stretch/>
                  </pic:blipFill>
                  <pic:spPr bwMode="auto">
                    <a:xfrm>
                      <a:off x="0" y="0"/>
                      <a:ext cx="3096000" cy="2889569"/>
                    </a:xfrm>
                    <a:prstGeom prst="rect">
                      <a:avLst/>
                    </a:prstGeom>
                    <a:noFill/>
                    <a:ln>
                      <a:noFill/>
                    </a:ln>
                    <a:extLst>
                      <a:ext uri="{53640926-AAD7-44D8-BBD7-CCE9431645EC}">
                        <a14:shadowObscured xmlns:a14="http://schemas.microsoft.com/office/drawing/2010/main"/>
                      </a:ext>
                    </a:extLst>
                  </pic:spPr>
                </pic:pic>
              </a:graphicData>
            </a:graphic>
          </wp:inline>
        </w:drawing>
      </w:r>
    </w:p>
    <w:p w14:paraId="271BEFCF" w14:textId="6BDDA386" w:rsidR="007D2AFD" w:rsidRDefault="007D2AFD" w:rsidP="007D2AFD">
      <w:pPr>
        <w:pStyle w:val="SMHeading"/>
      </w:pPr>
      <w:r w:rsidRPr="00355362">
        <w:t>Fig. S</w:t>
      </w:r>
      <w:r>
        <w:t>37</w:t>
      </w:r>
      <w:r w:rsidRPr="00355362">
        <w:t>.</w:t>
      </w:r>
    </w:p>
    <w:p w14:paraId="75CBAFA3" w14:textId="77777777" w:rsidR="007D2AFD" w:rsidRDefault="007D2AFD" w:rsidP="007D2AFD">
      <w:r w:rsidRPr="00C94A8E">
        <w:t>C</w:t>
      </w:r>
      <w:r w:rsidRPr="00C94A8E">
        <w:rPr>
          <w:vertAlign w:val="subscript"/>
        </w:rPr>
        <w:t>3</w:t>
      </w:r>
      <w:r w:rsidRPr="00C94A8E">
        <w:t>H</w:t>
      </w:r>
      <w:r w:rsidRPr="00C94A8E">
        <w:rPr>
          <w:vertAlign w:val="subscript"/>
        </w:rPr>
        <w:t>6</w:t>
      </w:r>
      <w:r w:rsidRPr="00C94A8E">
        <w:t xml:space="preserve"> adsorption of </w:t>
      </w:r>
      <w:r>
        <w:rPr>
          <w:rFonts w:cstheme="minorHAnsi"/>
          <w:color w:val="000000" w:themeColor="text1"/>
          <w:szCs w:val="21"/>
        </w:rPr>
        <w:t>Co-</w:t>
      </w:r>
      <w:proofErr w:type="spellStart"/>
      <w:r>
        <w:rPr>
          <w:rFonts w:cstheme="minorHAnsi"/>
          <w:color w:val="000000" w:themeColor="text1"/>
          <w:szCs w:val="21"/>
        </w:rPr>
        <w:t>gallate</w:t>
      </w:r>
      <w:proofErr w:type="spellEnd"/>
      <w:r w:rsidRPr="00C94A8E">
        <w:t xml:space="preserve"> at different temperatures.</w:t>
      </w:r>
    </w:p>
    <w:p w14:paraId="221DFF72" w14:textId="77777777" w:rsidR="007D2AFD" w:rsidRDefault="007D2AFD" w:rsidP="007D2AFD">
      <w:pPr>
        <w:spacing w:line="360" w:lineRule="auto"/>
        <w:jc w:val="center"/>
        <w:rPr>
          <w:color w:val="984806" w:themeColor="accent6" w:themeShade="80"/>
          <w:szCs w:val="21"/>
          <w:vertAlign w:val="superscript"/>
        </w:rPr>
      </w:pPr>
    </w:p>
    <w:p w14:paraId="73DD7C5F" w14:textId="77777777" w:rsidR="007D2AFD" w:rsidRDefault="007D2AFD" w:rsidP="007D2AFD">
      <w:pPr>
        <w:spacing w:line="360" w:lineRule="auto"/>
        <w:jc w:val="center"/>
        <w:rPr>
          <w:noProof/>
          <w:lang w:eastAsia="zh-CN"/>
        </w:rPr>
      </w:pPr>
    </w:p>
    <w:p w14:paraId="12F93F0D" w14:textId="77777777" w:rsidR="007D2AFD" w:rsidRDefault="007D2AFD" w:rsidP="007D2AFD">
      <w:pPr>
        <w:spacing w:line="360" w:lineRule="auto"/>
        <w:jc w:val="center"/>
        <w:rPr>
          <w:noProof/>
          <w:lang w:eastAsia="zh-CN"/>
        </w:rPr>
      </w:pPr>
    </w:p>
    <w:p w14:paraId="7EF496FB" w14:textId="77777777" w:rsidR="007D2AFD" w:rsidRDefault="007D2AFD" w:rsidP="007D2AFD">
      <w:pPr>
        <w:spacing w:line="360" w:lineRule="auto"/>
        <w:jc w:val="center"/>
        <w:rPr>
          <w:color w:val="984806" w:themeColor="accent6" w:themeShade="80"/>
          <w:szCs w:val="21"/>
          <w:vertAlign w:val="superscript"/>
        </w:rPr>
      </w:pPr>
      <w:r w:rsidRPr="006158F4">
        <w:rPr>
          <w:noProof/>
          <w:lang w:eastAsia="zh-CN"/>
        </w:rPr>
        <w:lastRenderedPageBreak/>
        <w:drawing>
          <wp:inline distT="0" distB="0" distL="0" distR="0" wp14:anchorId="5CD1C3B6" wp14:editId="764E0D48">
            <wp:extent cx="3096000" cy="2891118"/>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l="4073" t="8935" r="10702" b="3760"/>
                    <a:stretch/>
                  </pic:blipFill>
                  <pic:spPr bwMode="auto">
                    <a:xfrm>
                      <a:off x="0" y="0"/>
                      <a:ext cx="3096000" cy="2891118"/>
                    </a:xfrm>
                    <a:prstGeom prst="rect">
                      <a:avLst/>
                    </a:prstGeom>
                    <a:noFill/>
                    <a:ln>
                      <a:noFill/>
                    </a:ln>
                    <a:extLst>
                      <a:ext uri="{53640926-AAD7-44D8-BBD7-CCE9431645EC}">
                        <a14:shadowObscured xmlns:a14="http://schemas.microsoft.com/office/drawing/2010/main"/>
                      </a:ext>
                    </a:extLst>
                  </pic:spPr>
                </pic:pic>
              </a:graphicData>
            </a:graphic>
          </wp:inline>
        </w:drawing>
      </w:r>
    </w:p>
    <w:p w14:paraId="08512368" w14:textId="2501F0C9" w:rsidR="007D2AFD" w:rsidRDefault="007D2AFD" w:rsidP="007D2AFD">
      <w:pPr>
        <w:pStyle w:val="SMHeading"/>
      </w:pPr>
      <w:r w:rsidRPr="00355362">
        <w:t>Fig. S</w:t>
      </w:r>
      <w:r>
        <w:t>38</w:t>
      </w:r>
      <w:r w:rsidRPr="00355362">
        <w:t>.</w:t>
      </w:r>
    </w:p>
    <w:p w14:paraId="2BC808F3" w14:textId="77777777" w:rsidR="007D2AFD" w:rsidRDefault="007D2AFD" w:rsidP="007D2AFD">
      <w:r w:rsidRPr="00C94A8E">
        <w:t>C</w:t>
      </w:r>
      <w:r w:rsidRPr="00C94A8E">
        <w:rPr>
          <w:vertAlign w:val="subscript"/>
        </w:rPr>
        <w:t>3</w:t>
      </w:r>
      <w:r w:rsidRPr="00C94A8E">
        <w:t>H</w:t>
      </w:r>
      <w:r>
        <w:rPr>
          <w:vertAlign w:val="subscript"/>
        </w:rPr>
        <w:t>8</w:t>
      </w:r>
      <w:r w:rsidRPr="00C94A8E">
        <w:t xml:space="preserve"> adsorption of </w:t>
      </w:r>
      <w:r>
        <w:rPr>
          <w:rFonts w:cstheme="minorHAnsi"/>
          <w:color w:val="000000" w:themeColor="text1"/>
          <w:szCs w:val="21"/>
        </w:rPr>
        <w:t>Co-</w:t>
      </w:r>
      <w:proofErr w:type="spellStart"/>
      <w:r>
        <w:rPr>
          <w:rFonts w:cstheme="minorHAnsi"/>
          <w:color w:val="000000" w:themeColor="text1"/>
          <w:szCs w:val="21"/>
        </w:rPr>
        <w:t>gallate</w:t>
      </w:r>
      <w:proofErr w:type="spellEnd"/>
      <w:r w:rsidRPr="00C94A8E">
        <w:t xml:space="preserve"> at different temperatures.</w:t>
      </w:r>
    </w:p>
    <w:p w14:paraId="340C26A6" w14:textId="77777777" w:rsidR="007D2AFD" w:rsidRDefault="007D2AFD" w:rsidP="007D2AFD">
      <w:pPr>
        <w:spacing w:line="360" w:lineRule="auto"/>
        <w:jc w:val="center"/>
        <w:rPr>
          <w:color w:val="984806" w:themeColor="accent6" w:themeShade="80"/>
          <w:szCs w:val="21"/>
          <w:vertAlign w:val="superscript"/>
        </w:rPr>
      </w:pPr>
    </w:p>
    <w:p w14:paraId="51337603" w14:textId="77777777" w:rsidR="007D2AFD" w:rsidRDefault="007D2AFD" w:rsidP="007D2AFD">
      <w:pPr>
        <w:spacing w:line="360" w:lineRule="auto"/>
        <w:jc w:val="center"/>
        <w:rPr>
          <w:color w:val="984806" w:themeColor="accent6" w:themeShade="80"/>
          <w:szCs w:val="21"/>
          <w:vertAlign w:val="superscript"/>
        </w:rPr>
      </w:pPr>
      <w:r w:rsidRPr="00AC2E56">
        <w:rPr>
          <w:noProof/>
          <w:lang w:eastAsia="zh-CN"/>
        </w:rPr>
        <w:drawing>
          <wp:inline distT="0" distB="0" distL="0" distR="0" wp14:anchorId="2B608023" wp14:editId="302097A8">
            <wp:extent cx="3096000" cy="2951066"/>
            <wp:effectExtent l="0" t="0" r="9525"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9">
                      <a:extLst>
                        <a:ext uri="{28A0092B-C50C-407E-A947-70E740481C1C}">
                          <a14:useLocalDpi xmlns:a14="http://schemas.microsoft.com/office/drawing/2010/main" val="0"/>
                        </a:ext>
                      </a:extLst>
                    </a:blip>
                    <a:srcRect l="1824" t="6460" r="12504" b="3112"/>
                    <a:stretch/>
                  </pic:blipFill>
                  <pic:spPr bwMode="auto">
                    <a:xfrm>
                      <a:off x="0" y="0"/>
                      <a:ext cx="3096000" cy="2951066"/>
                    </a:xfrm>
                    <a:prstGeom prst="rect">
                      <a:avLst/>
                    </a:prstGeom>
                    <a:noFill/>
                    <a:ln>
                      <a:noFill/>
                    </a:ln>
                    <a:extLst>
                      <a:ext uri="{53640926-AAD7-44D8-BBD7-CCE9431645EC}">
                        <a14:shadowObscured xmlns:a14="http://schemas.microsoft.com/office/drawing/2010/main"/>
                      </a:ext>
                    </a:extLst>
                  </pic:spPr>
                </pic:pic>
              </a:graphicData>
            </a:graphic>
          </wp:inline>
        </w:drawing>
      </w:r>
    </w:p>
    <w:p w14:paraId="3E432469" w14:textId="2D551B7D" w:rsidR="007D2AFD" w:rsidRDefault="007D2AFD" w:rsidP="007D2AFD">
      <w:pPr>
        <w:pStyle w:val="SMHeading"/>
      </w:pPr>
      <w:r w:rsidRPr="00355362">
        <w:t>Fig. S</w:t>
      </w:r>
      <w:r>
        <w:t>39</w:t>
      </w:r>
      <w:r w:rsidRPr="00355362">
        <w:t>.</w:t>
      </w:r>
    </w:p>
    <w:p w14:paraId="30D8A963" w14:textId="77777777" w:rsidR="007D2AFD" w:rsidRDefault="007D2AFD" w:rsidP="007D2AFD">
      <w:r w:rsidRPr="00C94A8E">
        <w:t>C</w:t>
      </w:r>
      <w:r w:rsidRPr="00C94A8E">
        <w:rPr>
          <w:vertAlign w:val="subscript"/>
        </w:rPr>
        <w:t>3</w:t>
      </w:r>
      <w:r w:rsidRPr="00C94A8E">
        <w:t>H</w:t>
      </w:r>
      <w:r w:rsidRPr="00C94A8E">
        <w:rPr>
          <w:vertAlign w:val="subscript"/>
        </w:rPr>
        <w:t>6</w:t>
      </w:r>
      <w:r w:rsidRPr="00C94A8E">
        <w:t xml:space="preserve"> adsorption of </w:t>
      </w:r>
      <w:r>
        <w:rPr>
          <w:rFonts w:cstheme="minorHAnsi"/>
          <w:color w:val="000000" w:themeColor="text1"/>
          <w:szCs w:val="21"/>
        </w:rPr>
        <w:t>ZIF-8</w:t>
      </w:r>
      <w:r w:rsidRPr="00C94A8E">
        <w:t xml:space="preserve"> at different temperatures.</w:t>
      </w:r>
    </w:p>
    <w:p w14:paraId="02E6FB42" w14:textId="77777777" w:rsidR="007D2AFD" w:rsidRDefault="007D2AFD" w:rsidP="007D2AFD">
      <w:pPr>
        <w:spacing w:line="360" w:lineRule="auto"/>
        <w:jc w:val="center"/>
        <w:rPr>
          <w:color w:val="984806" w:themeColor="accent6" w:themeShade="80"/>
          <w:szCs w:val="21"/>
        </w:rPr>
      </w:pPr>
    </w:p>
    <w:p w14:paraId="7241C09B" w14:textId="77777777" w:rsidR="007D2AFD" w:rsidRDefault="007D2AFD" w:rsidP="007D2AFD">
      <w:pPr>
        <w:spacing w:line="360" w:lineRule="auto"/>
        <w:jc w:val="center"/>
        <w:rPr>
          <w:color w:val="984806" w:themeColor="accent6" w:themeShade="80"/>
          <w:szCs w:val="21"/>
        </w:rPr>
      </w:pPr>
    </w:p>
    <w:p w14:paraId="5F86EBE7" w14:textId="77777777" w:rsidR="007D2AFD" w:rsidRPr="00C8099F" w:rsidRDefault="007D2AFD" w:rsidP="007D2AFD">
      <w:pPr>
        <w:spacing w:line="360" w:lineRule="auto"/>
        <w:jc w:val="center"/>
        <w:rPr>
          <w:color w:val="984806" w:themeColor="accent6" w:themeShade="80"/>
          <w:szCs w:val="21"/>
        </w:rPr>
      </w:pPr>
      <w:r w:rsidRPr="00AC2E56">
        <w:rPr>
          <w:noProof/>
          <w:lang w:eastAsia="zh-CN"/>
        </w:rPr>
        <w:lastRenderedPageBreak/>
        <w:drawing>
          <wp:inline distT="0" distB="0" distL="0" distR="0" wp14:anchorId="6D66D2CF" wp14:editId="1CB233AE">
            <wp:extent cx="3096000" cy="2876667"/>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0">
                      <a:extLst>
                        <a:ext uri="{28A0092B-C50C-407E-A947-70E740481C1C}">
                          <a14:useLocalDpi xmlns:a14="http://schemas.microsoft.com/office/drawing/2010/main" val="0"/>
                        </a:ext>
                      </a:extLst>
                    </a:blip>
                    <a:srcRect l="1094" t="6820" r="11424" b="3737"/>
                    <a:stretch/>
                  </pic:blipFill>
                  <pic:spPr bwMode="auto">
                    <a:xfrm>
                      <a:off x="0" y="0"/>
                      <a:ext cx="3096000" cy="2876667"/>
                    </a:xfrm>
                    <a:prstGeom prst="rect">
                      <a:avLst/>
                    </a:prstGeom>
                    <a:noFill/>
                    <a:ln>
                      <a:noFill/>
                    </a:ln>
                    <a:extLst>
                      <a:ext uri="{53640926-AAD7-44D8-BBD7-CCE9431645EC}">
                        <a14:shadowObscured xmlns:a14="http://schemas.microsoft.com/office/drawing/2010/main"/>
                      </a:ext>
                    </a:extLst>
                  </pic:spPr>
                </pic:pic>
              </a:graphicData>
            </a:graphic>
          </wp:inline>
        </w:drawing>
      </w:r>
    </w:p>
    <w:p w14:paraId="5614D58F" w14:textId="3A660D8B" w:rsidR="007D2AFD" w:rsidRDefault="007D2AFD" w:rsidP="007D2AFD">
      <w:pPr>
        <w:pStyle w:val="SMHeading"/>
      </w:pPr>
      <w:r w:rsidRPr="00355362">
        <w:t>Fig. S</w:t>
      </w:r>
      <w:r>
        <w:t>40</w:t>
      </w:r>
      <w:r w:rsidRPr="00355362">
        <w:t>.</w:t>
      </w:r>
    </w:p>
    <w:p w14:paraId="7851A437" w14:textId="77777777" w:rsidR="007D2AFD" w:rsidRDefault="007D2AFD" w:rsidP="007D2AFD">
      <w:r w:rsidRPr="00C94A8E">
        <w:t>C</w:t>
      </w:r>
      <w:r w:rsidRPr="00C94A8E">
        <w:rPr>
          <w:vertAlign w:val="subscript"/>
        </w:rPr>
        <w:t>3</w:t>
      </w:r>
      <w:r w:rsidRPr="00C94A8E">
        <w:t>H</w:t>
      </w:r>
      <w:r>
        <w:rPr>
          <w:vertAlign w:val="subscript"/>
        </w:rPr>
        <w:t>8</w:t>
      </w:r>
      <w:r w:rsidRPr="00C94A8E">
        <w:t xml:space="preserve"> adsorption of </w:t>
      </w:r>
      <w:r>
        <w:rPr>
          <w:rFonts w:cstheme="minorHAnsi"/>
          <w:color w:val="000000" w:themeColor="text1"/>
          <w:szCs w:val="21"/>
        </w:rPr>
        <w:t>ZIF-8</w:t>
      </w:r>
      <w:r w:rsidRPr="00C94A8E">
        <w:t xml:space="preserve"> at different temperatures.</w:t>
      </w:r>
    </w:p>
    <w:p w14:paraId="6F15C6F1" w14:textId="77777777" w:rsidR="007D2AFD" w:rsidRDefault="007D2AFD" w:rsidP="007D2AFD">
      <w:pPr>
        <w:spacing w:line="360" w:lineRule="auto"/>
        <w:jc w:val="center"/>
        <w:rPr>
          <w:color w:val="984806" w:themeColor="accent6" w:themeShade="80"/>
          <w:szCs w:val="21"/>
        </w:rPr>
      </w:pPr>
    </w:p>
    <w:p w14:paraId="317DFA39" w14:textId="77777777" w:rsidR="007D2AFD" w:rsidRDefault="007D2AFD" w:rsidP="007D2AFD">
      <w:pPr>
        <w:spacing w:line="360" w:lineRule="auto"/>
        <w:jc w:val="center"/>
        <w:rPr>
          <w:color w:val="984806" w:themeColor="accent6" w:themeShade="80"/>
          <w:szCs w:val="21"/>
        </w:rPr>
      </w:pPr>
    </w:p>
    <w:p w14:paraId="48F51B1F" w14:textId="77777777" w:rsidR="007D2AFD" w:rsidRDefault="007D2AFD" w:rsidP="007D2AFD">
      <w:pPr>
        <w:spacing w:line="360" w:lineRule="auto"/>
        <w:jc w:val="center"/>
        <w:rPr>
          <w:color w:val="984806" w:themeColor="accent6" w:themeShade="80"/>
          <w:szCs w:val="21"/>
          <w:vertAlign w:val="superscript"/>
        </w:rPr>
      </w:pPr>
      <w:r w:rsidRPr="00AC2E56">
        <w:rPr>
          <w:noProof/>
          <w:lang w:eastAsia="zh-CN"/>
        </w:rPr>
        <w:drawing>
          <wp:inline distT="0" distB="0" distL="0" distR="0" wp14:anchorId="7B756403" wp14:editId="618AC412">
            <wp:extent cx="3096000" cy="2862773"/>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1">
                      <a:extLst>
                        <a:ext uri="{28A0092B-C50C-407E-A947-70E740481C1C}">
                          <a14:useLocalDpi xmlns:a14="http://schemas.microsoft.com/office/drawing/2010/main" val="0"/>
                        </a:ext>
                      </a:extLst>
                    </a:blip>
                    <a:srcRect l="1458" t="7222" r="11423" b="4139"/>
                    <a:stretch/>
                  </pic:blipFill>
                  <pic:spPr bwMode="auto">
                    <a:xfrm>
                      <a:off x="0" y="0"/>
                      <a:ext cx="3096000" cy="2862773"/>
                    </a:xfrm>
                    <a:prstGeom prst="rect">
                      <a:avLst/>
                    </a:prstGeom>
                    <a:noFill/>
                    <a:ln>
                      <a:noFill/>
                    </a:ln>
                    <a:extLst>
                      <a:ext uri="{53640926-AAD7-44D8-BBD7-CCE9431645EC}">
                        <a14:shadowObscured xmlns:a14="http://schemas.microsoft.com/office/drawing/2010/main"/>
                      </a:ext>
                    </a:extLst>
                  </pic:spPr>
                </pic:pic>
              </a:graphicData>
            </a:graphic>
          </wp:inline>
        </w:drawing>
      </w:r>
    </w:p>
    <w:p w14:paraId="7E1E59DC" w14:textId="3A802179" w:rsidR="007D2AFD" w:rsidRDefault="007D2AFD" w:rsidP="007D2AFD">
      <w:pPr>
        <w:pStyle w:val="SMHeading"/>
      </w:pPr>
      <w:r w:rsidRPr="00355362">
        <w:t>Fig. S</w:t>
      </w:r>
      <w:r>
        <w:t>41</w:t>
      </w:r>
      <w:r w:rsidRPr="00355362">
        <w:t>.</w:t>
      </w:r>
    </w:p>
    <w:p w14:paraId="6D6A58D0" w14:textId="77777777" w:rsidR="007D2AFD" w:rsidRDefault="007D2AFD" w:rsidP="007D2AFD">
      <w:r w:rsidRPr="00C94A8E">
        <w:t>C</w:t>
      </w:r>
      <w:r w:rsidRPr="00C94A8E">
        <w:rPr>
          <w:vertAlign w:val="subscript"/>
        </w:rPr>
        <w:t>3</w:t>
      </w:r>
      <w:r w:rsidRPr="00C94A8E">
        <w:t>H</w:t>
      </w:r>
      <w:r w:rsidRPr="00C94A8E">
        <w:rPr>
          <w:vertAlign w:val="subscript"/>
        </w:rPr>
        <w:t>6</w:t>
      </w:r>
      <w:r w:rsidRPr="00C94A8E">
        <w:t xml:space="preserve"> adsorption of </w:t>
      </w:r>
      <w:r>
        <w:rPr>
          <w:rFonts w:cstheme="minorHAnsi"/>
          <w:color w:val="000000" w:themeColor="text1"/>
          <w:szCs w:val="21"/>
        </w:rPr>
        <w:t>ZIF-67</w:t>
      </w:r>
      <w:r w:rsidRPr="00C94A8E">
        <w:t xml:space="preserve"> at different temperatures.</w:t>
      </w:r>
    </w:p>
    <w:p w14:paraId="23DE0233" w14:textId="77777777" w:rsidR="007D2AFD" w:rsidRDefault="007D2AFD" w:rsidP="007D2AFD">
      <w:pPr>
        <w:spacing w:line="360" w:lineRule="auto"/>
        <w:jc w:val="center"/>
        <w:rPr>
          <w:color w:val="984806" w:themeColor="accent6" w:themeShade="80"/>
          <w:szCs w:val="21"/>
        </w:rPr>
      </w:pPr>
    </w:p>
    <w:p w14:paraId="170721E4" w14:textId="77777777" w:rsidR="007D2AFD" w:rsidRDefault="007D2AFD" w:rsidP="007D2AFD">
      <w:pPr>
        <w:spacing w:line="360" w:lineRule="auto"/>
        <w:jc w:val="center"/>
        <w:rPr>
          <w:color w:val="984806" w:themeColor="accent6" w:themeShade="80"/>
          <w:szCs w:val="21"/>
        </w:rPr>
      </w:pPr>
    </w:p>
    <w:p w14:paraId="07ABE69F" w14:textId="77777777" w:rsidR="007D2AFD" w:rsidRPr="008B4426" w:rsidRDefault="007D2AFD" w:rsidP="007D2AFD">
      <w:pPr>
        <w:spacing w:line="360" w:lineRule="auto"/>
        <w:jc w:val="center"/>
        <w:rPr>
          <w:color w:val="984806" w:themeColor="accent6" w:themeShade="80"/>
          <w:szCs w:val="21"/>
        </w:rPr>
      </w:pPr>
      <w:r w:rsidRPr="00AC2E56">
        <w:rPr>
          <w:noProof/>
          <w:lang w:eastAsia="zh-CN"/>
        </w:rPr>
        <w:lastRenderedPageBreak/>
        <w:drawing>
          <wp:inline distT="0" distB="0" distL="0" distR="0" wp14:anchorId="2390BF7B" wp14:editId="030E9C77">
            <wp:extent cx="3096000" cy="2899192"/>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2">
                      <a:extLst>
                        <a:ext uri="{28A0092B-C50C-407E-A947-70E740481C1C}">
                          <a14:useLocalDpi xmlns:a14="http://schemas.microsoft.com/office/drawing/2010/main" val="0"/>
                        </a:ext>
                      </a:extLst>
                    </a:blip>
                    <a:srcRect l="2188" t="6070" r="11776" b="4509"/>
                    <a:stretch/>
                  </pic:blipFill>
                  <pic:spPr bwMode="auto">
                    <a:xfrm>
                      <a:off x="0" y="0"/>
                      <a:ext cx="3096000" cy="2899192"/>
                    </a:xfrm>
                    <a:prstGeom prst="rect">
                      <a:avLst/>
                    </a:prstGeom>
                    <a:noFill/>
                    <a:ln>
                      <a:noFill/>
                    </a:ln>
                    <a:extLst>
                      <a:ext uri="{53640926-AAD7-44D8-BBD7-CCE9431645EC}">
                        <a14:shadowObscured xmlns:a14="http://schemas.microsoft.com/office/drawing/2010/main"/>
                      </a:ext>
                    </a:extLst>
                  </pic:spPr>
                </pic:pic>
              </a:graphicData>
            </a:graphic>
          </wp:inline>
        </w:drawing>
      </w:r>
    </w:p>
    <w:p w14:paraId="68BB1D7A" w14:textId="6CE7139A" w:rsidR="007D2AFD" w:rsidRDefault="007D2AFD" w:rsidP="007D2AFD">
      <w:pPr>
        <w:pStyle w:val="SMHeading"/>
      </w:pPr>
      <w:r w:rsidRPr="00355362">
        <w:t>Fig. S</w:t>
      </w:r>
      <w:r>
        <w:t>42</w:t>
      </w:r>
      <w:r w:rsidRPr="00355362">
        <w:t>.</w:t>
      </w:r>
    </w:p>
    <w:p w14:paraId="6D66C89B" w14:textId="77777777" w:rsidR="007D2AFD" w:rsidRDefault="007D2AFD" w:rsidP="007D2AFD">
      <w:r w:rsidRPr="00C94A8E">
        <w:t>C</w:t>
      </w:r>
      <w:r w:rsidRPr="00C94A8E">
        <w:rPr>
          <w:vertAlign w:val="subscript"/>
        </w:rPr>
        <w:t>3</w:t>
      </w:r>
      <w:r w:rsidRPr="00C94A8E">
        <w:t>H</w:t>
      </w:r>
      <w:r>
        <w:rPr>
          <w:vertAlign w:val="subscript"/>
        </w:rPr>
        <w:t>8</w:t>
      </w:r>
      <w:r w:rsidRPr="00C94A8E">
        <w:t xml:space="preserve"> adsorption of </w:t>
      </w:r>
      <w:r>
        <w:rPr>
          <w:rFonts w:cstheme="minorHAnsi"/>
          <w:color w:val="000000" w:themeColor="text1"/>
          <w:szCs w:val="21"/>
        </w:rPr>
        <w:t>ZIF-67</w:t>
      </w:r>
      <w:r w:rsidRPr="00C94A8E">
        <w:t xml:space="preserve"> at different temperatures.</w:t>
      </w:r>
    </w:p>
    <w:p w14:paraId="1B2AC2BE" w14:textId="77777777" w:rsidR="007D2AFD" w:rsidRDefault="007D2AFD" w:rsidP="007D2AFD"/>
    <w:p w14:paraId="527DC42C" w14:textId="77777777" w:rsidR="007D2AFD" w:rsidRDefault="007D2AFD" w:rsidP="007D2AFD">
      <w:pPr>
        <w:spacing w:line="360" w:lineRule="auto"/>
        <w:jc w:val="center"/>
        <w:rPr>
          <w:color w:val="984806" w:themeColor="accent6" w:themeShade="80"/>
          <w:szCs w:val="21"/>
        </w:rPr>
      </w:pPr>
      <w:r w:rsidRPr="00AC2E56">
        <w:rPr>
          <w:noProof/>
          <w:lang w:eastAsia="zh-CN"/>
        </w:rPr>
        <w:drawing>
          <wp:inline distT="0" distB="0" distL="0" distR="0" wp14:anchorId="62953F58" wp14:editId="12AC0311">
            <wp:extent cx="3096000" cy="2926133"/>
            <wp:effectExtent l="0" t="0" r="9525" b="762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a:extLst>
                        <a:ext uri="{28A0092B-C50C-407E-A947-70E740481C1C}">
                          <a14:useLocalDpi xmlns:a14="http://schemas.microsoft.com/office/drawing/2010/main" val="0"/>
                        </a:ext>
                      </a:extLst>
                    </a:blip>
                    <a:srcRect l="1458" t="6071" r="12143" b="3296"/>
                    <a:stretch/>
                  </pic:blipFill>
                  <pic:spPr bwMode="auto">
                    <a:xfrm>
                      <a:off x="0" y="0"/>
                      <a:ext cx="3096000" cy="2926133"/>
                    </a:xfrm>
                    <a:prstGeom prst="rect">
                      <a:avLst/>
                    </a:prstGeom>
                    <a:noFill/>
                    <a:ln>
                      <a:noFill/>
                    </a:ln>
                    <a:extLst>
                      <a:ext uri="{53640926-AAD7-44D8-BBD7-CCE9431645EC}">
                        <a14:shadowObscured xmlns:a14="http://schemas.microsoft.com/office/drawing/2010/main"/>
                      </a:ext>
                    </a:extLst>
                  </pic:spPr>
                </pic:pic>
              </a:graphicData>
            </a:graphic>
          </wp:inline>
        </w:drawing>
      </w:r>
    </w:p>
    <w:p w14:paraId="3DDB9AF6" w14:textId="111E8D93" w:rsidR="007D2AFD" w:rsidRDefault="007D2AFD" w:rsidP="007D2AFD">
      <w:pPr>
        <w:pStyle w:val="SMHeading"/>
      </w:pPr>
      <w:r w:rsidRPr="00355362">
        <w:t>Fig. S</w:t>
      </w:r>
      <w:r>
        <w:t>43</w:t>
      </w:r>
      <w:r w:rsidRPr="00355362">
        <w:t>.</w:t>
      </w:r>
    </w:p>
    <w:p w14:paraId="2CD49414" w14:textId="77777777" w:rsidR="007D2AFD" w:rsidRDefault="007D2AFD" w:rsidP="007D2AFD">
      <w:r w:rsidRPr="00C94A8E">
        <w:t>C</w:t>
      </w:r>
      <w:r w:rsidRPr="00C94A8E">
        <w:rPr>
          <w:vertAlign w:val="subscript"/>
        </w:rPr>
        <w:t>3</w:t>
      </w:r>
      <w:r w:rsidRPr="00C94A8E">
        <w:t>H</w:t>
      </w:r>
      <w:r w:rsidRPr="00C94A8E">
        <w:rPr>
          <w:vertAlign w:val="subscript"/>
        </w:rPr>
        <w:t>6</w:t>
      </w:r>
      <w:r w:rsidRPr="00C94A8E">
        <w:t xml:space="preserve"> adsorption of </w:t>
      </w:r>
      <w:r>
        <w:rPr>
          <w:rFonts w:cstheme="minorHAnsi"/>
          <w:color w:val="000000" w:themeColor="text1"/>
          <w:szCs w:val="21"/>
        </w:rPr>
        <w:t>HKUST-1</w:t>
      </w:r>
      <w:r w:rsidRPr="00C94A8E">
        <w:t xml:space="preserve"> at different temperatures.</w:t>
      </w:r>
    </w:p>
    <w:p w14:paraId="72418C65" w14:textId="77777777" w:rsidR="007D2AFD" w:rsidRDefault="007D2AFD" w:rsidP="007D2AFD">
      <w:pPr>
        <w:spacing w:line="360" w:lineRule="auto"/>
        <w:jc w:val="center"/>
        <w:rPr>
          <w:color w:val="984806" w:themeColor="accent6" w:themeShade="80"/>
          <w:szCs w:val="21"/>
        </w:rPr>
      </w:pPr>
    </w:p>
    <w:p w14:paraId="57B3E352" w14:textId="77777777" w:rsidR="007D2AFD" w:rsidRDefault="007D2AFD" w:rsidP="007D2AFD">
      <w:pPr>
        <w:spacing w:line="360" w:lineRule="auto"/>
        <w:jc w:val="center"/>
        <w:rPr>
          <w:color w:val="984806" w:themeColor="accent6" w:themeShade="80"/>
          <w:szCs w:val="21"/>
        </w:rPr>
      </w:pPr>
    </w:p>
    <w:p w14:paraId="2B249888" w14:textId="77777777" w:rsidR="007D2AFD" w:rsidRDefault="007D2AFD" w:rsidP="007D2AFD">
      <w:pPr>
        <w:spacing w:line="360" w:lineRule="auto"/>
        <w:jc w:val="center"/>
        <w:rPr>
          <w:color w:val="984806" w:themeColor="accent6" w:themeShade="80"/>
          <w:szCs w:val="21"/>
        </w:rPr>
      </w:pPr>
      <w:r w:rsidRPr="00AC2E56">
        <w:rPr>
          <w:noProof/>
          <w:lang w:eastAsia="zh-CN"/>
        </w:rPr>
        <w:lastRenderedPageBreak/>
        <w:drawing>
          <wp:inline distT="0" distB="0" distL="0" distR="0" wp14:anchorId="6BFE6376" wp14:editId="193AA03A">
            <wp:extent cx="3096000" cy="2913080"/>
            <wp:effectExtent l="0" t="0" r="9525" b="190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4">
                      <a:extLst>
                        <a:ext uri="{28A0092B-C50C-407E-A947-70E740481C1C}">
                          <a14:useLocalDpi xmlns:a14="http://schemas.microsoft.com/office/drawing/2010/main" val="0"/>
                        </a:ext>
                      </a:extLst>
                    </a:blip>
                    <a:srcRect l="1458" t="6057" r="12159" b="3920"/>
                    <a:stretch/>
                  </pic:blipFill>
                  <pic:spPr bwMode="auto">
                    <a:xfrm>
                      <a:off x="0" y="0"/>
                      <a:ext cx="3096000" cy="2913080"/>
                    </a:xfrm>
                    <a:prstGeom prst="rect">
                      <a:avLst/>
                    </a:prstGeom>
                    <a:noFill/>
                    <a:ln>
                      <a:noFill/>
                    </a:ln>
                    <a:extLst>
                      <a:ext uri="{53640926-AAD7-44D8-BBD7-CCE9431645EC}">
                        <a14:shadowObscured xmlns:a14="http://schemas.microsoft.com/office/drawing/2010/main"/>
                      </a:ext>
                    </a:extLst>
                  </pic:spPr>
                </pic:pic>
              </a:graphicData>
            </a:graphic>
          </wp:inline>
        </w:drawing>
      </w:r>
    </w:p>
    <w:p w14:paraId="35FC67C8" w14:textId="70AC3DA8" w:rsidR="007D2AFD" w:rsidRDefault="007D2AFD" w:rsidP="007D2AFD">
      <w:pPr>
        <w:pStyle w:val="SMHeading"/>
      </w:pPr>
      <w:r w:rsidRPr="00355362">
        <w:t>Fig. S</w:t>
      </w:r>
      <w:r>
        <w:t>44</w:t>
      </w:r>
      <w:r w:rsidRPr="00355362">
        <w:t>.</w:t>
      </w:r>
    </w:p>
    <w:p w14:paraId="2F263D59" w14:textId="77777777" w:rsidR="007D2AFD" w:rsidRDefault="007D2AFD" w:rsidP="007D2AFD">
      <w:r w:rsidRPr="00C94A8E">
        <w:t>C</w:t>
      </w:r>
      <w:r w:rsidRPr="00C94A8E">
        <w:rPr>
          <w:vertAlign w:val="subscript"/>
        </w:rPr>
        <w:t>3</w:t>
      </w:r>
      <w:r w:rsidRPr="00C94A8E">
        <w:t>H</w:t>
      </w:r>
      <w:r>
        <w:rPr>
          <w:vertAlign w:val="subscript"/>
        </w:rPr>
        <w:t>8</w:t>
      </w:r>
      <w:r w:rsidRPr="00C94A8E">
        <w:t xml:space="preserve"> adsorption of </w:t>
      </w:r>
      <w:r>
        <w:rPr>
          <w:rFonts w:cstheme="minorHAnsi"/>
          <w:color w:val="000000" w:themeColor="text1"/>
          <w:szCs w:val="21"/>
        </w:rPr>
        <w:t>HKUST-1</w:t>
      </w:r>
      <w:r w:rsidRPr="00C94A8E">
        <w:t xml:space="preserve"> at different temperatures.</w:t>
      </w:r>
    </w:p>
    <w:p w14:paraId="690C4311" w14:textId="77777777" w:rsidR="007D2AFD" w:rsidRDefault="007D2AFD" w:rsidP="007D2AFD">
      <w:pPr>
        <w:spacing w:line="360" w:lineRule="auto"/>
        <w:jc w:val="center"/>
        <w:rPr>
          <w:color w:val="984806" w:themeColor="accent6" w:themeShade="80"/>
          <w:szCs w:val="21"/>
        </w:rPr>
      </w:pPr>
    </w:p>
    <w:p w14:paraId="1675C4CF" w14:textId="77777777" w:rsidR="007D2AFD" w:rsidRDefault="007D2AFD" w:rsidP="007D2AFD">
      <w:pPr>
        <w:spacing w:line="360" w:lineRule="auto"/>
        <w:jc w:val="center"/>
        <w:rPr>
          <w:color w:val="984806" w:themeColor="accent6" w:themeShade="80"/>
          <w:szCs w:val="21"/>
          <w:vertAlign w:val="superscript"/>
        </w:rPr>
      </w:pPr>
    </w:p>
    <w:p w14:paraId="3F0C06AD" w14:textId="77777777" w:rsidR="007D2AFD" w:rsidRDefault="007D2AFD" w:rsidP="007D2AFD">
      <w:pPr>
        <w:spacing w:line="360" w:lineRule="auto"/>
        <w:jc w:val="center"/>
        <w:rPr>
          <w:color w:val="984806" w:themeColor="accent6" w:themeShade="80"/>
          <w:szCs w:val="21"/>
          <w:vertAlign w:val="superscript"/>
        </w:rPr>
      </w:pPr>
      <w:r w:rsidRPr="00AC2E56">
        <w:rPr>
          <w:noProof/>
          <w:lang w:eastAsia="zh-CN"/>
        </w:rPr>
        <w:drawing>
          <wp:inline distT="0" distB="0" distL="0" distR="0" wp14:anchorId="79219C5F" wp14:editId="1978D769">
            <wp:extent cx="3276600" cy="2911002"/>
            <wp:effectExtent l="0" t="0" r="0" b="381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5">
                      <a:extLst>
                        <a:ext uri="{28A0092B-C50C-407E-A947-70E740481C1C}">
                          <a14:useLocalDpi xmlns:a14="http://schemas.microsoft.com/office/drawing/2010/main" val="0"/>
                        </a:ext>
                      </a:extLst>
                    </a:blip>
                    <a:srcRect l="1094" t="7080" r="10676" b="3388"/>
                    <a:stretch/>
                  </pic:blipFill>
                  <pic:spPr bwMode="auto">
                    <a:xfrm>
                      <a:off x="0" y="0"/>
                      <a:ext cx="3284128" cy="2917690"/>
                    </a:xfrm>
                    <a:prstGeom prst="rect">
                      <a:avLst/>
                    </a:prstGeom>
                    <a:noFill/>
                    <a:ln>
                      <a:noFill/>
                    </a:ln>
                    <a:extLst>
                      <a:ext uri="{53640926-AAD7-44D8-BBD7-CCE9431645EC}">
                        <a14:shadowObscured xmlns:a14="http://schemas.microsoft.com/office/drawing/2010/main"/>
                      </a:ext>
                    </a:extLst>
                  </pic:spPr>
                </pic:pic>
              </a:graphicData>
            </a:graphic>
          </wp:inline>
        </w:drawing>
      </w:r>
    </w:p>
    <w:p w14:paraId="4B68EDA5" w14:textId="2CA111C3" w:rsidR="007D2AFD" w:rsidRDefault="007D2AFD" w:rsidP="007D2AFD">
      <w:pPr>
        <w:pStyle w:val="SMHeading"/>
      </w:pPr>
      <w:r w:rsidRPr="00355362">
        <w:t>Fig. S</w:t>
      </w:r>
      <w:r>
        <w:t>45</w:t>
      </w:r>
      <w:r w:rsidRPr="00355362">
        <w:t>.</w:t>
      </w:r>
    </w:p>
    <w:p w14:paraId="1371A1C5" w14:textId="77777777" w:rsidR="007D2AFD" w:rsidRDefault="007D2AFD" w:rsidP="007D2AFD">
      <w:r w:rsidRPr="00C94A8E">
        <w:t>C</w:t>
      </w:r>
      <w:r w:rsidRPr="00C94A8E">
        <w:rPr>
          <w:vertAlign w:val="subscript"/>
        </w:rPr>
        <w:t>3</w:t>
      </w:r>
      <w:r w:rsidRPr="00C94A8E">
        <w:t>H</w:t>
      </w:r>
      <w:r w:rsidRPr="00C94A8E">
        <w:rPr>
          <w:vertAlign w:val="subscript"/>
        </w:rPr>
        <w:t>6</w:t>
      </w:r>
      <w:r w:rsidRPr="00C94A8E">
        <w:t xml:space="preserve"> adsorption of </w:t>
      </w:r>
      <w:r>
        <w:rPr>
          <w:rFonts w:cstheme="minorHAnsi"/>
          <w:color w:val="000000" w:themeColor="text1"/>
          <w:szCs w:val="21"/>
        </w:rPr>
        <w:t>Carbon</w:t>
      </w:r>
      <w:r w:rsidRPr="00C94A8E">
        <w:t xml:space="preserve"> at different temperatures.</w:t>
      </w:r>
    </w:p>
    <w:p w14:paraId="0957B958" w14:textId="77777777" w:rsidR="007D2AFD" w:rsidRDefault="007D2AFD" w:rsidP="007D2AFD">
      <w:pPr>
        <w:spacing w:line="360" w:lineRule="auto"/>
        <w:jc w:val="center"/>
        <w:rPr>
          <w:color w:val="984806" w:themeColor="accent6" w:themeShade="80"/>
          <w:szCs w:val="21"/>
        </w:rPr>
      </w:pPr>
    </w:p>
    <w:p w14:paraId="056E0FFB" w14:textId="77777777" w:rsidR="007D2AFD" w:rsidRPr="00890CC2" w:rsidRDefault="007D2AFD" w:rsidP="007D2AFD">
      <w:pPr>
        <w:spacing w:line="360" w:lineRule="auto"/>
        <w:jc w:val="center"/>
        <w:rPr>
          <w:color w:val="984806" w:themeColor="accent6" w:themeShade="80"/>
          <w:szCs w:val="21"/>
        </w:rPr>
      </w:pPr>
    </w:p>
    <w:p w14:paraId="6A67CDB3" w14:textId="77777777" w:rsidR="007D2AFD" w:rsidRDefault="007D2AFD" w:rsidP="007D2AFD">
      <w:pPr>
        <w:spacing w:line="360" w:lineRule="auto"/>
        <w:jc w:val="center"/>
        <w:rPr>
          <w:color w:val="984806" w:themeColor="accent6" w:themeShade="80"/>
          <w:szCs w:val="21"/>
          <w:vertAlign w:val="superscript"/>
        </w:rPr>
      </w:pPr>
      <w:r w:rsidRPr="00AC2E56">
        <w:rPr>
          <w:noProof/>
          <w:lang w:eastAsia="zh-CN"/>
        </w:rPr>
        <w:lastRenderedPageBreak/>
        <w:drawing>
          <wp:inline distT="0" distB="0" distL="0" distR="0" wp14:anchorId="4BEC8407" wp14:editId="4B91D2D0">
            <wp:extent cx="3096000" cy="2808562"/>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6">
                      <a:extLst>
                        <a:ext uri="{28A0092B-C50C-407E-A947-70E740481C1C}">
                          <a14:useLocalDpi xmlns:a14="http://schemas.microsoft.com/office/drawing/2010/main" val="0"/>
                        </a:ext>
                      </a:extLst>
                    </a:blip>
                    <a:srcRect l="1458" t="7465" r="12136" b="3393"/>
                    <a:stretch/>
                  </pic:blipFill>
                  <pic:spPr bwMode="auto">
                    <a:xfrm>
                      <a:off x="0" y="0"/>
                      <a:ext cx="3096000" cy="2808562"/>
                    </a:xfrm>
                    <a:prstGeom prst="rect">
                      <a:avLst/>
                    </a:prstGeom>
                    <a:noFill/>
                    <a:ln>
                      <a:noFill/>
                    </a:ln>
                    <a:extLst>
                      <a:ext uri="{53640926-AAD7-44D8-BBD7-CCE9431645EC}">
                        <a14:shadowObscured xmlns:a14="http://schemas.microsoft.com/office/drawing/2010/main"/>
                      </a:ext>
                    </a:extLst>
                  </pic:spPr>
                </pic:pic>
              </a:graphicData>
            </a:graphic>
          </wp:inline>
        </w:drawing>
      </w:r>
    </w:p>
    <w:p w14:paraId="2B4B2ABD" w14:textId="5694230D" w:rsidR="007D2AFD" w:rsidRDefault="007D2AFD" w:rsidP="007D2AFD">
      <w:pPr>
        <w:pStyle w:val="SMHeading"/>
      </w:pPr>
      <w:r w:rsidRPr="00355362">
        <w:t>Fig. S</w:t>
      </w:r>
      <w:r>
        <w:t>46</w:t>
      </w:r>
      <w:r w:rsidRPr="00355362">
        <w:t>.</w:t>
      </w:r>
    </w:p>
    <w:p w14:paraId="7DB35EE9" w14:textId="77777777" w:rsidR="007D2AFD" w:rsidRDefault="007D2AFD" w:rsidP="007D2AFD">
      <w:r w:rsidRPr="00C94A8E">
        <w:t>C</w:t>
      </w:r>
      <w:r w:rsidRPr="00C94A8E">
        <w:rPr>
          <w:vertAlign w:val="subscript"/>
        </w:rPr>
        <w:t>3</w:t>
      </w:r>
      <w:r w:rsidRPr="00C94A8E">
        <w:t>H</w:t>
      </w:r>
      <w:r>
        <w:rPr>
          <w:vertAlign w:val="subscript"/>
        </w:rPr>
        <w:t>8</w:t>
      </w:r>
      <w:r w:rsidRPr="00C94A8E">
        <w:t xml:space="preserve"> adsorption of </w:t>
      </w:r>
      <w:r>
        <w:rPr>
          <w:rFonts w:cstheme="minorHAnsi"/>
          <w:color w:val="000000" w:themeColor="text1"/>
          <w:szCs w:val="21"/>
        </w:rPr>
        <w:t>Carbon</w:t>
      </w:r>
      <w:r w:rsidRPr="00C94A8E">
        <w:t xml:space="preserve"> at different temperatures.</w:t>
      </w:r>
    </w:p>
    <w:p w14:paraId="54474546" w14:textId="4F557356" w:rsidR="0006481C" w:rsidRDefault="0006481C" w:rsidP="00E279F4">
      <w:pPr>
        <w:spacing w:line="360" w:lineRule="auto"/>
        <w:jc w:val="center"/>
        <w:rPr>
          <w:color w:val="FF0000"/>
        </w:rPr>
      </w:pPr>
    </w:p>
    <w:p w14:paraId="5A5DC123" w14:textId="4D47ABF2" w:rsidR="0006481C" w:rsidRDefault="0006481C" w:rsidP="00E279F4">
      <w:pPr>
        <w:spacing w:line="360" w:lineRule="auto"/>
        <w:jc w:val="center"/>
        <w:rPr>
          <w:color w:val="FF0000"/>
        </w:rPr>
      </w:pPr>
    </w:p>
    <w:p w14:paraId="519C381B" w14:textId="77777777" w:rsidR="0006481C" w:rsidRDefault="0006481C" w:rsidP="00E279F4">
      <w:pPr>
        <w:spacing w:line="360" w:lineRule="auto"/>
        <w:jc w:val="center"/>
        <w:rPr>
          <w:color w:val="FF0000"/>
        </w:rPr>
      </w:pPr>
    </w:p>
    <w:p w14:paraId="58B7B510" w14:textId="3372ADB7" w:rsidR="00E279F4" w:rsidRPr="00E279F4" w:rsidRDefault="00E279F4" w:rsidP="00E279F4">
      <w:pPr>
        <w:spacing w:line="360" w:lineRule="auto"/>
        <w:jc w:val="center"/>
        <w:rPr>
          <w:color w:val="984806" w:themeColor="accent6" w:themeShade="80"/>
          <w:szCs w:val="21"/>
          <w:vertAlign w:val="superscript"/>
        </w:rPr>
      </w:pPr>
      <w:r w:rsidRPr="00E279F4">
        <w:rPr>
          <w:noProof/>
          <w:lang w:eastAsia="zh-CN"/>
        </w:rPr>
        <w:drawing>
          <wp:inline distT="0" distB="0" distL="0" distR="0" wp14:anchorId="517F2085" wp14:editId="4A72D7A1">
            <wp:extent cx="4049485" cy="2772229"/>
            <wp:effectExtent l="0" t="0" r="0" b="0"/>
            <wp:docPr id="276" name="图片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53856" cy="2775221"/>
                    </a:xfrm>
                    <a:prstGeom prst="rect">
                      <a:avLst/>
                    </a:prstGeom>
                    <a:noFill/>
                    <a:ln>
                      <a:noFill/>
                    </a:ln>
                  </pic:spPr>
                </pic:pic>
              </a:graphicData>
            </a:graphic>
          </wp:inline>
        </w:drawing>
      </w:r>
    </w:p>
    <w:p w14:paraId="06CFD084" w14:textId="0682C35A" w:rsidR="00E279F4" w:rsidRDefault="00E279F4" w:rsidP="00E279F4">
      <w:pPr>
        <w:pStyle w:val="SMHeading"/>
      </w:pPr>
      <w:r w:rsidRPr="00355362">
        <w:t>Fig. S</w:t>
      </w:r>
      <w:r w:rsidR="007D2AFD">
        <w:t>46</w:t>
      </w:r>
      <w:r w:rsidRPr="00355362">
        <w:t>.</w:t>
      </w:r>
    </w:p>
    <w:p w14:paraId="62C81F21" w14:textId="399F0625" w:rsidR="00E279F4" w:rsidRDefault="00E279F4" w:rsidP="00E279F4">
      <w:r w:rsidRPr="00E279F4">
        <w:t xml:space="preserve">Curves fitting of </w:t>
      </w:r>
      <w:r w:rsidRPr="00C94A8E">
        <w:t>C</w:t>
      </w:r>
      <w:r w:rsidRPr="00C94A8E">
        <w:rPr>
          <w:vertAlign w:val="subscript"/>
        </w:rPr>
        <w:t>3</w:t>
      </w:r>
      <w:r w:rsidRPr="00C94A8E">
        <w:t>H</w:t>
      </w:r>
      <w:r w:rsidRPr="00C94A8E">
        <w:rPr>
          <w:vertAlign w:val="subscript"/>
        </w:rPr>
        <w:t>6</w:t>
      </w:r>
      <w:r w:rsidRPr="00E279F4">
        <w:t xml:space="preserve"> </w:t>
      </w:r>
      <w:r>
        <w:t xml:space="preserve">and </w:t>
      </w:r>
      <w:r w:rsidRPr="00C94A8E">
        <w:t>C</w:t>
      </w:r>
      <w:r w:rsidRPr="00C94A8E">
        <w:rPr>
          <w:vertAlign w:val="subscript"/>
        </w:rPr>
        <w:t>3</w:t>
      </w:r>
      <w:r w:rsidRPr="00C94A8E">
        <w:t>H</w:t>
      </w:r>
      <w:r>
        <w:rPr>
          <w:vertAlign w:val="subscript"/>
        </w:rPr>
        <w:t>8</w:t>
      </w:r>
      <w:r w:rsidRPr="00E279F4">
        <w:t xml:space="preserve"> gas adsorption isotherms for </w:t>
      </w:r>
      <w:r w:rsidR="00C07DA0" w:rsidRPr="00C07DA0">
        <w:rPr>
          <w:b/>
          <w:bCs/>
        </w:rPr>
        <w:t>NTU-68</w:t>
      </w:r>
      <w:r w:rsidR="00475D5E">
        <w:rPr>
          <w:b/>
          <w:bCs/>
        </w:rPr>
        <w:t>a</w:t>
      </w:r>
      <w:r w:rsidRPr="00E279F4">
        <w:rPr>
          <w:b/>
          <w:bCs/>
        </w:rPr>
        <w:t xml:space="preserve"> </w:t>
      </w:r>
      <w:r w:rsidRPr="00E279F4">
        <w:t>at 2</w:t>
      </w:r>
      <w:r>
        <w:t>73</w:t>
      </w:r>
      <w:r w:rsidRPr="00E279F4">
        <w:t xml:space="preserve"> K.</w:t>
      </w:r>
    </w:p>
    <w:p w14:paraId="09016029" w14:textId="14D2B48D" w:rsidR="00E279F4" w:rsidRPr="00557EA9" w:rsidRDefault="00E279F4" w:rsidP="00E279F4">
      <w:pPr>
        <w:spacing w:line="360" w:lineRule="auto"/>
        <w:jc w:val="center"/>
        <w:rPr>
          <w:color w:val="984806" w:themeColor="accent6" w:themeShade="80"/>
          <w:szCs w:val="21"/>
        </w:rPr>
      </w:pPr>
    </w:p>
    <w:p w14:paraId="72654CC7" w14:textId="22B3C5A8" w:rsidR="00E279F4" w:rsidRPr="00E279F4" w:rsidRDefault="00E279F4" w:rsidP="00E279F4">
      <w:pPr>
        <w:spacing w:line="360" w:lineRule="auto"/>
        <w:jc w:val="center"/>
        <w:rPr>
          <w:color w:val="984806" w:themeColor="accent6" w:themeShade="80"/>
          <w:szCs w:val="21"/>
          <w:vertAlign w:val="superscript"/>
        </w:rPr>
      </w:pPr>
      <w:r w:rsidRPr="00E279F4">
        <w:rPr>
          <w:noProof/>
          <w:lang w:eastAsia="zh-CN"/>
        </w:rPr>
        <w:lastRenderedPageBreak/>
        <w:drawing>
          <wp:inline distT="0" distB="0" distL="0" distR="0" wp14:anchorId="65B28AE8" wp14:editId="0A80D898">
            <wp:extent cx="4084583" cy="2847884"/>
            <wp:effectExtent l="0" t="0" r="0" b="0"/>
            <wp:docPr id="277" name="图片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88066" cy="2850312"/>
                    </a:xfrm>
                    <a:prstGeom prst="rect">
                      <a:avLst/>
                    </a:prstGeom>
                    <a:noFill/>
                    <a:ln>
                      <a:noFill/>
                    </a:ln>
                  </pic:spPr>
                </pic:pic>
              </a:graphicData>
            </a:graphic>
          </wp:inline>
        </w:drawing>
      </w:r>
    </w:p>
    <w:p w14:paraId="03BFD279" w14:textId="4B39ABC1" w:rsidR="00E279F4" w:rsidRDefault="00E279F4" w:rsidP="00E279F4">
      <w:pPr>
        <w:pStyle w:val="SMHeading"/>
      </w:pPr>
      <w:r w:rsidRPr="00355362">
        <w:t>Fig. S</w:t>
      </w:r>
      <w:r w:rsidR="007D2AFD">
        <w:t>48</w:t>
      </w:r>
      <w:r w:rsidRPr="00355362">
        <w:t>.</w:t>
      </w:r>
    </w:p>
    <w:p w14:paraId="70FA123E" w14:textId="4A7B696C" w:rsidR="00E279F4" w:rsidRDefault="00E279F4" w:rsidP="00E279F4">
      <w:r w:rsidRPr="00E279F4">
        <w:t xml:space="preserve">Curves fitting of </w:t>
      </w:r>
      <w:r w:rsidRPr="00C94A8E">
        <w:t>C</w:t>
      </w:r>
      <w:r w:rsidRPr="00C94A8E">
        <w:rPr>
          <w:vertAlign w:val="subscript"/>
        </w:rPr>
        <w:t>3</w:t>
      </w:r>
      <w:r w:rsidRPr="00C94A8E">
        <w:t>H</w:t>
      </w:r>
      <w:r w:rsidRPr="00C94A8E">
        <w:rPr>
          <w:vertAlign w:val="subscript"/>
        </w:rPr>
        <w:t>6</w:t>
      </w:r>
      <w:r w:rsidRPr="00E279F4">
        <w:t xml:space="preserve"> </w:t>
      </w:r>
      <w:r>
        <w:t xml:space="preserve">and </w:t>
      </w:r>
      <w:r w:rsidRPr="00C94A8E">
        <w:t>C</w:t>
      </w:r>
      <w:r w:rsidRPr="00C94A8E">
        <w:rPr>
          <w:vertAlign w:val="subscript"/>
        </w:rPr>
        <w:t>3</w:t>
      </w:r>
      <w:r w:rsidRPr="00C94A8E">
        <w:t>H</w:t>
      </w:r>
      <w:r>
        <w:rPr>
          <w:vertAlign w:val="subscript"/>
        </w:rPr>
        <w:t>8</w:t>
      </w:r>
      <w:r w:rsidRPr="00E279F4">
        <w:t xml:space="preserve"> gas adsorption isotherms for </w:t>
      </w:r>
      <w:r w:rsidR="00C07DA0" w:rsidRPr="00C07DA0">
        <w:rPr>
          <w:b/>
          <w:bCs/>
        </w:rPr>
        <w:t>NTU-68</w:t>
      </w:r>
      <w:r w:rsidR="00475D5E">
        <w:rPr>
          <w:b/>
          <w:bCs/>
        </w:rPr>
        <w:t>a</w:t>
      </w:r>
      <w:r w:rsidRPr="00E279F4">
        <w:rPr>
          <w:b/>
          <w:bCs/>
        </w:rPr>
        <w:t xml:space="preserve"> </w:t>
      </w:r>
      <w:r w:rsidRPr="00E279F4">
        <w:t>at 2</w:t>
      </w:r>
      <w:r>
        <w:t>83</w:t>
      </w:r>
      <w:r w:rsidRPr="00E279F4">
        <w:t xml:space="preserve"> K.</w:t>
      </w:r>
    </w:p>
    <w:p w14:paraId="206E1344" w14:textId="39E5E52E" w:rsidR="00E279F4" w:rsidRPr="00557EA9" w:rsidRDefault="00E279F4" w:rsidP="00E279F4">
      <w:pPr>
        <w:spacing w:line="360" w:lineRule="auto"/>
        <w:jc w:val="center"/>
        <w:rPr>
          <w:color w:val="984806" w:themeColor="accent6" w:themeShade="80"/>
          <w:szCs w:val="21"/>
        </w:rPr>
      </w:pPr>
    </w:p>
    <w:p w14:paraId="15C0D9DD" w14:textId="3B7CD9EC" w:rsidR="00E279F4" w:rsidRPr="00E279F4" w:rsidRDefault="00E279F4" w:rsidP="00E279F4">
      <w:pPr>
        <w:spacing w:line="360" w:lineRule="auto"/>
        <w:jc w:val="center"/>
        <w:rPr>
          <w:color w:val="984806" w:themeColor="accent6" w:themeShade="80"/>
          <w:szCs w:val="21"/>
          <w:vertAlign w:val="superscript"/>
        </w:rPr>
      </w:pPr>
      <w:r w:rsidRPr="00E279F4">
        <w:rPr>
          <w:noProof/>
          <w:lang w:eastAsia="zh-CN"/>
        </w:rPr>
        <w:drawing>
          <wp:inline distT="0" distB="0" distL="0" distR="0" wp14:anchorId="3FC106A8" wp14:editId="5AA9F32B">
            <wp:extent cx="4171668" cy="2833370"/>
            <wp:effectExtent l="0" t="0" r="0" b="0"/>
            <wp:docPr id="278" name="图片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74902" cy="2835567"/>
                    </a:xfrm>
                    <a:prstGeom prst="rect">
                      <a:avLst/>
                    </a:prstGeom>
                    <a:noFill/>
                    <a:ln>
                      <a:noFill/>
                    </a:ln>
                  </pic:spPr>
                </pic:pic>
              </a:graphicData>
            </a:graphic>
          </wp:inline>
        </w:drawing>
      </w:r>
    </w:p>
    <w:p w14:paraId="555B7C66" w14:textId="66B45C15" w:rsidR="00E279F4" w:rsidRDefault="00E279F4" w:rsidP="00E279F4">
      <w:pPr>
        <w:pStyle w:val="SMHeading"/>
      </w:pPr>
      <w:r w:rsidRPr="00355362">
        <w:t>Fig. S</w:t>
      </w:r>
      <w:r w:rsidR="007D2AFD">
        <w:t>49</w:t>
      </w:r>
      <w:r w:rsidRPr="00355362">
        <w:t>.</w:t>
      </w:r>
    </w:p>
    <w:p w14:paraId="31C031BE" w14:textId="350B61AB" w:rsidR="00E279F4" w:rsidRDefault="00E279F4" w:rsidP="00E279F4">
      <w:r w:rsidRPr="00E279F4">
        <w:t xml:space="preserve">Curves fitting of </w:t>
      </w:r>
      <w:r w:rsidRPr="00C94A8E">
        <w:t>C</w:t>
      </w:r>
      <w:r w:rsidRPr="00C94A8E">
        <w:rPr>
          <w:vertAlign w:val="subscript"/>
        </w:rPr>
        <w:t>3</w:t>
      </w:r>
      <w:r w:rsidRPr="00C94A8E">
        <w:t>H</w:t>
      </w:r>
      <w:r w:rsidRPr="00C94A8E">
        <w:rPr>
          <w:vertAlign w:val="subscript"/>
        </w:rPr>
        <w:t>6</w:t>
      </w:r>
      <w:r w:rsidRPr="00E279F4">
        <w:t xml:space="preserve"> </w:t>
      </w:r>
      <w:r>
        <w:t xml:space="preserve">and </w:t>
      </w:r>
      <w:r w:rsidRPr="00C94A8E">
        <w:t>C</w:t>
      </w:r>
      <w:r w:rsidRPr="00C94A8E">
        <w:rPr>
          <w:vertAlign w:val="subscript"/>
        </w:rPr>
        <w:t>3</w:t>
      </w:r>
      <w:r w:rsidRPr="00C94A8E">
        <w:t>H</w:t>
      </w:r>
      <w:r>
        <w:rPr>
          <w:vertAlign w:val="subscript"/>
        </w:rPr>
        <w:t>8</w:t>
      </w:r>
      <w:r w:rsidRPr="00E279F4">
        <w:t xml:space="preserve"> gas adsorption isotherms for </w:t>
      </w:r>
      <w:r w:rsidR="00C07DA0" w:rsidRPr="00C07DA0">
        <w:rPr>
          <w:b/>
          <w:bCs/>
        </w:rPr>
        <w:t>NTU-68</w:t>
      </w:r>
      <w:r w:rsidR="00475D5E">
        <w:rPr>
          <w:b/>
          <w:bCs/>
        </w:rPr>
        <w:t>a</w:t>
      </w:r>
      <w:r w:rsidRPr="00E279F4">
        <w:rPr>
          <w:b/>
          <w:bCs/>
        </w:rPr>
        <w:t xml:space="preserve"> </w:t>
      </w:r>
      <w:r w:rsidRPr="00E279F4">
        <w:t>at 2</w:t>
      </w:r>
      <w:r>
        <w:t>98</w:t>
      </w:r>
      <w:r w:rsidRPr="00E279F4">
        <w:t xml:space="preserve"> K.</w:t>
      </w:r>
    </w:p>
    <w:p w14:paraId="45686C62" w14:textId="77777777" w:rsidR="00557EA9" w:rsidRDefault="00557EA9" w:rsidP="00557EA9">
      <w:pPr>
        <w:jc w:val="center"/>
      </w:pPr>
    </w:p>
    <w:p w14:paraId="5A5E031A" w14:textId="610CED48" w:rsidR="00E279F4" w:rsidRPr="00E279F4" w:rsidRDefault="00E279F4" w:rsidP="00E279F4">
      <w:pPr>
        <w:spacing w:line="360" w:lineRule="auto"/>
        <w:jc w:val="center"/>
        <w:rPr>
          <w:color w:val="984806" w:themeColor="accent6" w:themeShade="80"/>
          <w:szCs w:val="21"/>
          <w:vertAlign w:val="superscript"/>
        </w:rPr>
      </w:pPr>
      <w:r w:rsidRPr="00E279F4">
        <w:rPr>
          <w:noProof/>
          <w:lang w:eastAsia="zh-CN"/>
        </w:rPr>
        <w:lastRenderedPageBreak/>
        <w:drawing>
          <wp:inline distT="0" distB="0" distL="0" distR="0" wp14:anchorId="47F7DB0B" wp14:editId="10EFF9A2">
            <wp:extent cx="4252511" cy="2875402"/>
            <wp:effectExtent l="0" t="0" r="0" b="0"/>
            <wp:docPr id="279" name="图片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58609" cy="2879525"/>
                    </a:xfrm>
                    <a:prstGeom prst="rect">
                      <a:avLst/>
                    </a:prstGeom>
                    <a:noFill/>
                    <a:ln>
                      <a:noFill/>
                    </a:ln>
                  </pic:spPr>
                </pic:pic>
              </a:graphicData>
            </a:graphic>
          </wp:inline>
        </w:drawing>
      </w:r>
    </w:p>
    <w:p w14:paraId="735C0A3B" w14:textId="5653874C" w:rsidR="00E279F4" w:rsidRDefault="00E279F4" w:rsidP="00E279F4">
      <w:pPr>
        <w:pStyle w:val="SMHeading"/>
      </w:pPr>
      <w:r w:rsidRPr="00355362">
        <w:t>Fig. S</w:t>
      </w:r>
      <w:r w:rsidR="007D2AFD">
        <w:t>50</w:t>
      </w:r>
      <w:r w:rsidRPr="00355362">
        <w:t>.</w:t>
      </w:r>
    </w:p>
    <w:p w14:paraId="2D015FB6" w14:textId="15BFBA4E" w:rsidR="00E279F4" w:rsidRDefault="00E279F4" w:rsidP="00E279F4">
      <w:r w:rsidRPr="00E279F4">
        <w:t xml:space="preserve">Curves fitting of </w:t>
      </w:r>
      <w:r w:rsidRPr="00C94A8E">
        <w:t>C</w:t>
      </w:r>
      <w:r w:rsidRPr="00C94A8E">
        <w:rPr>
          <w:vertAlign w:val="subscript"/>
        </w:rPr>
        <w:t>3</w:t>
      </w:r>
      <w:r w:rsidRPr="00C94A8E">
        <w:t>H</w:t>
      </w:r>
      <w:r w:rsidRPr="00C94A8E">
        <w:rPr>
          <w:vertAlign w:val="subscript"/>
        </w:rPr>
        <w:t>6</w:t>
      </w:r>
      <w:r w:rsidRPr="00E279F4">
        <w:t xml:space="preserve"> </w:t>
      </w:r>
      <w:r>
        <w:t xml:space="preserve">and </w:t>
      </w:r>
      <w:r w:rsidRPr="00C94A8E">
        <w:t>C</w:t>
      </w:r>
      <w:r w:rsidRPr="00C94A8E">
        <w:rPr>
          <w:vertAlign w:val="subscript"/>
        </w:rPr>
        <w:t>3</w:t>
      </w:r>
      <w:r w:rsidRPr="00C94A8E">
        <w:t>H</w:t>
      </w:r>
      <w:r>
        <w:rPr>
          <w:vertAlign w:val="subscript"/>
        </w:rPr>
        <w:t>8</w:t>
      </w:r>
      <w:r w:rsidRPr="00E279F4">
        <w:t xml:space="preserve"> gas adsorption isotherms for </w:t>
      </w:r>
      <w:r w:rsidR="00C07DA0" w:rsidRPr="00C07DA0">
        <w:rPr>
          <w:b/>
          <w:bCs/>
        </w:rPr>
        <w:t>NTU-68</w:t>
      </w:r>
      <w:r w:rsidR="00475D5E">
        <w:rPr>
          <w:b/>
          <w:bCs/>
        </w:rPr>
        <w:t>a</w:t>
      </w:r>
      <w:r w:rsidRPr="00E279F4">
        <w:rPr>
          <w:b/>
          <w:bCs/>
        </w:rPr>
        <w:t xml:space="preserve"> </w:t>
      </w:r>
      <w:r w:rsidRPr="00E279F4">
        <w:t xml:space="preserve">at </w:t>
      </w:r>
      <w:r>
        <w:t>308</w:t>
      </w:r>
      <w:r w:rsidRPr="00E279F4">
        <w:t xml:space="preserve"> K.</w:t>
      </w:r>
    </w:p>
    <w:p w14:paraId="096593F7" w14:textId="18EA27CD" w:rsidR="00E279F4" w:rsidRPr="00557EA9" w:rsidRDefault="00E279F4" w:rsidP="00E279F4">
      <w:pPr>
        <w:spacing w:line="360" w:lineRule="auto"/>
        <w:jc w:val="center"/>
        <w:rPr>
          <w:color w:val="984806" w:themeColor="accent6" w:themeShade="80"/>
          <w:szCs w:val="21"/>
        </w:rPr>
      </w:pPr>
    </w:p>
    <w:p w14:paraId="0C704C19" w14:textId="3E63E3EF" w:rsidR="00E279F4" w:rsidRPr="00E279F4" w:rsidRDefault="00CA7FD1" w:rsidP="00E279F4">
      <w:pPr>
        <w:spacing w:line="360" w:lineRule="auto"/>
        <w:jc w:val="center"/>
        <w:rPr>
          <w:color w:val="984806" w:themeColor="accent6" w:themeShade="80"/>
          <w:szCs w:val="21"/>
          <w:vertAlign w:val="superscript"/>
        </w:rPr>
      </w:pPr>
      <w:r w:rsidRPr="00CA7FD1">
        <w:rPr>
          <w:noProof/>
          <w:lang w:eastAsia="zh-CN"/>
        </w:rPr>
        <w:drawing>
          <wp:inline distT="0" distB="0" distL="0" distR="0" wp14:anchorId="192C2F9A" wp14:editId="1A150A23">
            <wp:extent cx="3308138" cy="2734235"/>
            <wp:effectExtent l="0" t="0" r="0" b="952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1">
                      <a:extLst>
                        <a:ext uri="{28A0092B-C50C-407E-A947-70E740481C1C}">
                          <a14:useLocalDpi xmlns:a14="http://schemas.microsoft.com/office/drawing/2010/main" val="0"/>
                        </a:ext>
                      </a:extLst>
                    </a:blip>
                    <a:srcRect l="1244" t="7066" r="17492" b="4905"/>
                    <a:stretch/>
                  </pic:blipFill>
                  <pic:spPr bwMode="auto">
                    <a:xfrm>
                      <a:off x="0" y="0"/>
                      <a:ext cx="3318004" cy="2742390"/>
                    </a:xfrm>
                    <a:prstGeom prst="rect">
                      <a:avLst/>
                    </a:prstGeom>
                    <a:noFill/>
                    <a:ln>
                      <a:noFill/>
                    </a:ln>
                    <a:extLst>
                      <a:ext uri="{53640926-AAD7-44D8-BBD7-CCE9431645EC}">
                        <a14:shadowObscured xmlns:a14="http://schemas.microsoft.com/office/drawing/2010/main"/>
                      </a:ext>
                    </a:extLst>
                  </pic:spPr>
                </pic:pic>
              </a:graphicData>
            </a:graphic>
          </wp:inline>
        </w:drawing>
      </w:r>
    </w:p>
    <w:p w14:paraId="709CB716" w14:textId="60074DCA" w:rsidR="00E279F4" w:rsidRPr="00522EBC" w:rsidRDefault="00E279F4" w:rsidP="00E279F4">
      <w:pPr>
        <w:pStyle w:val="SMHeading"/>
        <w:rPr>
          <w:color w:val="000000" w:themeColor="text1"/>
        </w:rPr>
      </w:pPr>
      <w:r w:rsidRPr="00522EBC">
        <w:rPr>
          <w:color w:val="000000" w:themeColor="text1"/>
        </w:rPr>
        <w:t>Fig. S</w:t>
      </w:r>
      <w:r w:rsidR="007D2AFD">
        <w:rPr>
          <w:color w:val="000000" w:themeColor="text1"/>
        </w:rPr>
        <w:t>51</w:t>
      </w:r>
      <w:r w:rsidRPr="00522EBC">
        <w:rPr>
          <w:color w:val="000000" w:themeColor="text1"/>
        </w:rPr>
        <w:t>.</w:t>
      </w:r>
    </w:p>
    <w:p w14:paraId="4728C459" w14:textId="28C0CA60" w:rsidR="00E279F4" w:rsidRPr="00522EBC" w:rsidRDefault="00475D5E" w:rsidP="00E279F4">
      <w:pPr>
        <w:rPr>
          <w:color w:val="000000" w:themeColor="text1"/>
        </w:rPr>
      </w:pPr>
      <w:r w:rsidRPr="00522EBC">
        <w:rPr>
          <w:color w:val="000000" w:themeColor="text1"/>
        </w:rPr>
        <w:t>IAST</w:t>
      </w:r>
      <w:r w:rsidR="0056272D" w:rsidRPr="00522EBC">
        <w:rPr>
          <w:color w:val="000000" w:themeColor="text1"/>
        </w:rPr>
        <w:t xml:space="preserve"> </w:t>
      </w:r>
      <w:r w:rsidRPr="00522EBC">
        <w:rPr>
          <w:color w:val="000000" w:themeColor="text1"/>
        </w:rPr>
        <w:t xml:space="preserve">selectivity of </w:t>
      </w:r>
      <w:r w:rsidR="00E279F4" w:rsidRPr="00522EBC">
        <w:rPr>
          <w:color w:val="000000" w:themeColor="text1"/>
        </w:rPr>
        <w:t>C</w:t>
      </w:r>
      <w:r w:rsidR="00E279F4" w:rsidRPr="00522EBC">
        <w:rPr>
          <w:color w:val="000000" w:themeColor="text1"/>
          <w:vertAlign w:val="subscript"/>
        </w:rPr>
        <w:t>3</w:t>
      </w:r>
      <w:r w:rsidR="00E279F4" w:rsidRPr="00522EBC">
        <w:rPr>
          <w:color w:val="000000" w:themeColor="text1"/>
        </w:rPr>
        <w:t>H</w:t>
      </w:r>
      <w:r w:rsidR="00E279F4" w:rsidRPr="00522EBC">
        <w:rPr>
          <w:color w:val="000000" w:themeColor="text1"/>
          <w:vertAlign w:val="subscript"/>
        </w:rPr>
        <w:t>6</w:t>
      </w:r>
      <w:r w:rsidR="00E279F4" w:rsidRPr="00522EBC">
        <w:rPr>
          <w:color w:val="000000" w:themeColor="text1"/>
        </w:rPr>
        <w:t xml:space="preserve"> and C</w:t>
      </w:r>
      <w:r w:rsidR="00E279F4" w:rsidRPr="00522EBC">
        <w:rPr>
          <w:color w:val="000000" w:themeColor="text1"/>
          <w:vertAlign w:val="subscript"/>
        </w:rPr>
        <w:t>3</w:t>
      </w:r>
      <w:r w:rsidR="00E279F4" w:rsidRPr="00522EBC">
        <w:rPr>
          <w:color w:val="000000" w:themeColor="text1"/>
        </w:rPr>
        <w:t>H</w:t>
      </w:r>
      <w:r w:rsidR="00E279F4" w:rsidRPr="00522EBC">
        <w:rPr>
          <w:color w:val="000000" w:themeColor="text1"/>
          <w:vertAlign w:val="subscript"/>
        </w:rPr>
        <w:t>8</w:t>
      </w:r>
      <w:r w:rsidR="00E279F4" w:rsidRPr="00522EBC">
        <w:rPr>
          <w:color w:val="000000" w:themeColor="text1"/>
        </w:rPr>
        <w:t xml:space="preserve"> for </w:t>
      </w:r>
      <w:r w:rsidR="00C07DA0" w:rsidRPr="00522EBC">
        <w:rPr>
          <w:b/>
          <w:bCs/>
          <w:color w:val="000000" w:themeColor="text1"/>
        </w:rPr>
        <w:t>NTU-68</w:t>
      </w:r>
      <w:r w:rsidRPr="00522EBC">
        <w:rPr>
          <w:b/>
          <w:bCs/>
          <w:color w:val="000000" w:themeColor="text1"/>
        </w:rPr>
        <w:t>a</w:t>
      </w:r>
      <w:r w:rsidR="00E279F4" w:rsidRPr="00522EBC">
        <w:rPr>
          <w:b/>
          <w:bCs/>
          <w:color w:val="000000" w:themeColor="text1"/>
        </w:rPr>
        <w:t xml:space="preserve"> </w:t>
      </w:r>
      <w:r w:rsidR="00E279F4" w:rsidRPr="00522EBC">
        <w:rPr>
          <w:color w:val="000000" w:themeColor="text1"/>
        </w:rPr>
        <w:t xml:space="preserve">at </w:t>
      </w:r>
      <w:r w:rsidRPr="00522EBC">
        <w:rPr>
          <w:color w:val="000000" w:themeColor="text1"/>
        </w:rPr>
        <w:t>different temperatures</w:t>
      </w:r>
      <w:r w:rsidR="00E279F4" w:rsidRPr="00522EBC">
        <w:rPr>
          <w:color w:val="000000" w:themeColor="text1"/>
        </w:rPr>
        <w:t>.</w:t>
      </w:r>
      <w:r w:rsidRPr="00522EBC">
        <w:rPr>
          <w:color w:val="000000" w:themeColor="text1"/>
        </w:rPr>
        <w:t xml:space="preserve"> They are all sensitive to pressure. </w:t>
      </w:r>
      <w:r w:rsidR="0056272D" w:rsidRPr="00522EBC">
        <w:rPr>
          <w:color w:val="000000" w:themeColor="text1"/>
        </w:rPr>
        <w:t>The higher pressure</w:t>
      </w:r>
      <w:r w:rsidR="00522EBC" w:rsidRPr="00522EBC">
        <w:rPr>
          <w:color w:val="000000" w:themeColor="text1"/>
        </w:rPr>
        <w:t>,</w:t>
      </w:r>
      <w:r w:rsidR="0056272D" w:rsidRPr="00522EBC">
        <w:rPr>
          <w:color w:val="000000" w:themeColor="text1"/>
        </w:rPr>
        <w:t xml:space="preserve"> the higher selectivity. </w:t>
      </w:r>
      <w:r w:rsidR="0056272D" w:rsidRPr="00522EBC">
        <w:rPr>
          <w:color w:val="000000" w:themeColor="text1"/>
          <w:lang w:eastAsia="zh-CN"/>
        </w:rPr>
        <w:t>B</w:t>
      </w:r>
      <w:r w:rsidR="0056272D" w:rsidRPr="00522EBC">
        <w:rPr>
          <w:rFonts w:hint="eastAsia"/>
          <w:color w:val="000000" w:themeColor="text1"/>
          <w:lang w:eastAsia="zh-CN"/>
        </w:rPr>
        <w:t>asically</w:t>
      </w:r>
      <w:r w:rsidR="0056272D" w:rsidRPr="00522EBC">
        <w:rPr>
          <w:color w:val="000000" w:themeColor="text1"/>
          <w:lang w:eastAsia="zh-CN"/>
        </w:rPr>
        <w:t>, t</w:t>
      </w:r>
      <w:r w:rsidR="0056272D" w:rsidRPr="00522EBC">
        <w:rPr>
          <w:color w:val="000000" w:themeColor="text1"/>
        </w:rPr>
        <w:t>he selectivity calculation based on the type-I isotherms is rational, however, t</w:t>
      </w:r>
      <w:r w:rsidRPr="00522EBC">
        <w:rPr>
          <w:color w:val="000000" w:themeColor="text1"/>
        </w:rPr>
        <w:t xml:space="preserve">he </w:t>
      </w:r>
      <w:r w:rsidR="00522EBC" w:rsidRPr="00522EBC">
        <w:rPr>
          <w:color w:val="000000" w:themeColor="text1"/>
        </w:rPr>
        <w:t>diffusional effect</w:t>
      </w:r>
      <w:r w:rsidR="00EE1EE9" w:rsidRPr="00522EBC">
        <w:rPr>
          <w:color w:val="000000" w:themeColor="text1"/>
        </w:rPr>
        <w:t xml:space="preserve"> </w:t>
      </w:r>
      <w:r w:rsidR="00522EBC" w:rsidRPr="00522EBC">
        <w:rPr>
          <w:color w:val="000000" w:themeColor="text1"/>
        </w:rPr>
        <w:t>of C</w:t>
      </w:r>
      <w:r w:rsidR="00522EBC" w:rsidRPr="00522EBC">
        <w:rPr>
          <w:color w:val="000000" w:themeColor="text1"/>
          <w:vertAlign w:val="subscript"/>
        </w:rPr>
        <w:t>3</w:t>
      </w:r>
      <w:r w:rsidR="00522EBC" w:rsidRPr="00522EBC">
        <w:rPr>
          <w:color w:val="000000" w:themeColor="text1"/>
        </w:rPr>
        <w:t>H</w:t>
      </w:r>
      <w:r w:rsidR="00522EBC" w:rsidRPr="00522EBC">
        <w:rPr>
          <w:color w:val="000000" w:themeColor="text1"/>
          <w:vertAlign w:val="subscript"/>
        </w:rPr>
        <w:t>8</w:t>
      </w:r>
      <w:r w:rsidR="00522EBC" w:rsidRPr="00522EBC">
        <w:rPr>
          <w:color w:val="000000" w:themeColor="text1"/>
        </w:rPr>
        <w:t xml:space="preserve"> over-rides the in</w:t>
      </w:r>
      <w:r w:rsidR="00522EBC" w:rsidRPr="00522EBC">
        <w:rPr>
          <w:color w:val="000000" w:themeColor="text1"/>
          <w:lang w:eastAsia="zh-CN"/>
        </w:rPr>
        <w:t>f</w:t>
      </w:r>
      <w:r w:rsidR="00522EBC" w:rsidRPr="00522EBC">
        <w:rPr>
          <w:color w:val="000000" w:themeColor="text1"/>
        </w:rPr>
        <w:t>luence of mixture adsorption equilibrium</w:t>
      </w:r>
      <w:r w:rsidR="0056272D" w:rsidRPr="00522EBC">
        <w:rPr>
          <w:color w:val="000000" w:themeColor="text1"/>
        </w:rPr>
        <w:t xml:space="preserve">. </w:t>
      </w:r>
      <w:r w:rsidR="00EE1EE9" w:rsidRPr="00522EBC">
        <w:rPr>
          <w:color w:val="000000" w:themeColor="text1"/>
        </w:rPr>
        <w:t xml:space="preserve">Therefore, the values at 273 and 283 K cannot evaluate the selectivity in precise manner, but they deliver the sieving potential. </w:t>
      </w:r>
    </w:p>
    <w:p w14:paraId="0DC338B6" w14:textId="62F6CE44" w:rsidR="00015267" w:rsidRDefault="00015267" w:rsidP="00E279F4">
      <w:pPr>
        <w:rPr>
          <w:color w:val="FF0000"/>
        </w:rPr>
      </w:pPr>
    </w:p>
    <w:p w14:paraId="7195B3C8" w14:textId="77777777" w:rsidR="00015267" w:rsidRPr="00E279F4" w:rsidRDefault="00015267" w:rsidP="00E279F4">
      <w:pPr>
        <w:rPr>
          <w:color w:val="FF0000"/>
        </w:rPr>
      </w:pPr>
    </w:p>
    <w:p w14:paraId="72DA704D" w14:textId="54454C7D" w:rsidR="006109EB" w:rsidRDefault="00D12C27" w:rsidP="00E279F4">
      <w:pPr>
        <w:spacing w:line="360" w:lineRule="auto"/>
        <w:jc w:val="center"/>
        <w:rPr>
          <w:color w:val="984806" w:themeColor="accent6" w:themeShade="80"/>
          <w:szCs w:val="21"/>
          <w:vertAlign w:val="superscript"/>
          <w:lang w:eastAsia="zh-CN"/>
        </w:rPr>
      </w:pPr>
      <w:r w:rsidRPr="00D12C27">
        <w:rPr>
          <w:rFonts w:ascii="等线" w:eastAsia="等线" w:hAnsi="等线"/>
          <w:noProof/>
          <w:kern w:val="2"/>
          <w:sz w:val="21"/>
          <w:szCs w:val="22"/>
          <w:lang w:eastAsia="zh-CN"/>
        </w:rPr>
        <w:lastRenderedPageBreak/>
        <w:drawing>
          <wp:inline distT="0" distB="0" distL="0" distR="0" wp14:anchorId="01944243" wp14:editId="7A873C75">
            <wp:extent cx="4443202" cy="2871115"/>
            <wp:effectExtent l="0" t="0" r="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4798" r="2482" b="4795"/>
                    <a:stretch/>
                  </pic:blipFill>
                  <pic:spPr bwMode="auto">
                    <a:xfrm>
                      <a:off x="0" y="0"/>
                      <a:ext cx="4467044" cy="2886522"/>
                    </a:xfrm>
                    <a:prstGeom prst="rect">
                      <a:avLst/>
                    </a:prstGeom>
                    <a:noFill/>
                    <a:ln>
                      <a:noFill/>
                    </a:ln>
                    <a:extLst>
                      <a:ext uri="{53640926-AAD7-44D8-BBD7-CCE9431645EC}">
                        <a14:shadowObscured xmlns:a14="http://schemas.microsoft.com/office/drawing/2010/main"/>
                      </a:ext>
                    </a:extLst>
                  </pic:spPr>
                </pic:pic>
              </a:graphicData>
            </a:graphic>
          </wp:inline>
        </w:drawing>
      </w:r>
    </w:p>
    <w:p w14:paraId="6B292959" w14:textId="5C785BED" w:rsidR="00715DDB" w:rsidRDefault="00715DDB" w:rsidP="00715DDB">
      <w:pPr>
        <w:pStyle w:val="SMHeading"/>
      </w:pPr>
      <w:r w:rsidRPr="00355362">
        <w:t>Fig. S</w:t>
      </w:r>
      <w:r w:rsidR="007D2AFD">
        <w:t>52</w:t>
      </w:r>
      <w:r w:rsidRPr="00355362">
        <w:t>.</w:t>
      </w:r>
    </w:p>
    <w:p w14:paraId="25242283" w14:textId="5C66CA7A" w:rsidR="00715DDB" w:rsidRDefault="00715DDB" w:rsidP="00715DDB">
      <w:r w:rsidRPr="00E279F4">
        <w:t xml:space="preserve">Curves fitting of </w:t>
      </w:r>
      <w:r w:rsidRPr="00C94A8E">
        <w:t>C</w:t>
      </w:r>
      <w:r w:rsidRPr="00C94A8E">
        <w:rPr>
          <w:vertAlign w:val="subscript"/>
        </w:rPr>
        <w:t>3</w:t>
      </w:r>
      <w:r w:rsidRPr="00C94A8E">
        <w:t>H</w:t>
      </w:r>
      <w:r w:rsidRPr="00C94A8E">
        <w:rPr>
          <w:vertAlign w:val="subscript"/>
        </w:rPr>
        <w:t>6</w:t>
      </w:r>
      <w:r w:rsidRPr="00E279F4">
        <w:t xml:space="preserve"> </w:t>
      </w:r>
      <w:r>
        <w:t xml:space="preserve">and </w:t>
      </w:r>
      <w:r w:rsidRPr="00C94A8E">
        <w:t>C</w:t>
      </w:r>
      <w:r w:rsidRPr="00C94A8E">
        <w:rPr>
          <w:vertAlign w:val="subscript"/>
        </w:rPr>
        <w:t>3</w:t>
      </w:r>
      <w:r w:rsidRPr="00C94A8E">
        <w:t>H</w:t>
      </w:r>
      <w:r>
        <w:rPr>
          <w:vertAlign w:val="subscript"/>
        </w:rPr>
        <w:t>8</w:t>
      </w:r>
      <w:r w:rsidRPr="00E279F4">
        <w:t xml:space="preserve"> gas adsorption isotherms for </w:t>
      </w:r>
      <w:r w:rsidRPr="00E279F4">
        <w:rPr>
          <w:b/>
          <w:bCs/>
        </w:rPr>
        <w:t>NTU-6</w:t>
      </w:r>
      <w:r>
        <w:rPr>
          <w:b/>
          <w:bCs/>
        </w:rPr>
        <w:t>5</w:t>
      </w:r>
      <w:r w:rsidRPr="00E279F4">
        <w:rPr>
          <w:b/>
          <w:bCs/>
        </w:rPr>
        <w:t xml:space="preserve"> </w:t>
      </w:r>
      <w:r w:rsidRPr="00E279F4">
        <w:t xml:space="preserve">at </w:t>
      </w:r>
      <w:r>
        <w:t xml:space="preserve">298 </w:t>
      </w:r>
      <w:r w:rsidRPr="00E279F4">
        <w:t>K.</w:t>
      </w:r>
    </w:p>
    <w:p w14:paraId="2E7BFB42" w14:textId="77777777" w:rsidR="00715DDB" w:rsidRDefault="00715DDB" w:rsidP="00E279F4">
      <w:pPr>
        <w:spacing w:line="360" w:lineRule="auto"/>
        <w:jc w:val="center"/>
        <w:rPr>
          <w:color w:val="984806" w:themeColor="accent6" w:themeShade="80"/>
          <w:szCs w:val="21"/>
          <w:vertAlign w:val="superscript"/>
          <w:lang w:eastAsia="zh-CN"/>
        </w:rPr>
      </w:pPr>
    </w:p>
    <w:p w14:paraId="266A4A91" w14:textId="76AC1897" w:rsidR="00D47F8E" w:rsidRDefault="00D12C27" w:rsidP="00E279F4">
      <w:pPr>
        <w:spacing w:line="360" w:lineRule="auto"/>
        <w:jc w:val="center"/>
        <w:rPr>
          <w:color w:val="984806" w:themeColor="accent6" w:themeShade="80"/>
          <w:szCs w:val="21"/>
          <w:vertAlign w:val="superscript"/>
          <w:lang w:eastAsia="zh-CN"/>
        </w:rPr>
      </w:pPr>
      <w:r w:rsidRPr="00D12C27">
        <w:rPr>
          <w:rFonts w:ascii="等线" w:eastAsia="等线" w:hAnsi="等线"/>
          <w:noProof/>
          <w:kern w:val="2"/>
          <w:sz w:val="21"/>
          <w:szCs w:val="22"/>
          <w:lang w:eastAsia="zh-CN"/>
        </w:rPr>
        <w:drawing>
          <wp:inline distT="0" distB="0" distL="0" distR="0" wp14:anchorId="43385829" wp14:editId="4011F24A">
            <wp:extent cx="2915920" cy="268612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7076" t="6156" r="18175" b="3985"/>
                    <a:stretch/>
                  </pic:blipFill>
                  <pic:spPr bwMode="auto">
                    <a:xfrm>
                      <a:off x="0" y="0"/>
                      <a:ext cx="2925774" cy="2695205"/>
                    </a:xfrm>
                    <a:prstGeom prst="rect">
                      <a:avLst/>
                    </a:prstGeom>
                    <a:noFill/>
                    <a:ln>
                      <a:noFill/>
                    </a:ln>
                    <a:extLst>
                      <a:ext uri="{53640926-AAD7-44D8-BBD7-CCE9431645EC}">
                        <a14:shadowObscured xmlns:a14="http://schemas.microsoft.com/office/drawing/2010/main"/>
                      </a:ext>
                    </a:extLst>
                  </pic:spPr>
                </pic:pic>
              </a:graphicData>
            </a:graphic>
          </wp:inline>
        </w:drawing>
      </w:r>
    </w:p>
    <w:p w14:paraId="2B683B3D" w14:textId="163BC299" w:rsidR="00715DDB" w:rsidRPr="00E513B5" w:rsidRDefault="00715DDB" w:rsidP="00715DDB">
      <w:pPr>
        <w:pStyle w:val="SMHeading"/>
      </w:pPr>
      <w:r w:rsidRPr="00E513B5">
        <w:t>Fig. S</w:t>
      </w:r>
      <w:r w:rsidR="007D2AFD">
        <w:t>53</w:t>
      </w:r>
      <w:r w:rsidRPr="00E513B5">
        <w:t>.</w:t>
      </w:r>
    </w:p>
    <w:p w14:paraId="29BD130D" w14:textId="132FE6B2" w:rsidR="00D47F8E" w:rsidRPr="00E513B5" w:rsidRDefault="00715DDB" w:rsidP="00715DDB">
      <w:pPr>
        <w:spacing w:line="360" w:lineRule="auto"/>
        <w:rPr>
          <w:szCs w:val="21"/>
          <w:vertAlign w:val="superscript"/>
          <w:lang w:eastAsia="zh-CN"/>
        </w:rPr>
      </w:pPr>
      <w:r w:rsidRPr="00E513B5">
        <w:t>IAST selectivity of C</w:t>
      </w:r>
      <w:r w:rsidRPr="00E513B5">
        <w:rPr>
          <w:vertAlign w:val="subscript"/>
        </w:rPr>
        <w:t>3</w:t>
      </w:r>
      <w:r w:rsidRPr="00E513B5">
        <w:t>H</w:t>
      </w:r>
      <w:r w:rsidRPr="00E513B5">
        <w:rPr>
          <w:vertAlign w:val="subscript"/>
        </w:rPr>
        <w:t>6</w:t>
      </w:r>
      <w:r w:rsidRPr="00E513B5">
        <w:t xml:space="preserve"> and C</w:t>
      </w:r>
      <w:r w:rsidRPr="00E513B5">
        <w:rPr>
          <w:vertAlign w:val="subscript"/>
        </w:rPr>
        <w:t>3</w:t>
      </w:r>
      <w:r w:rsidRPr="00E513B5">
        <w:t>H</w:t>
      </w:r>
      <w:r w:rsidRPr="00E513B5">
        <w:rPr>
          <w:vertAlign w:val="subscript"/>
        </w:rPr>
        <w:t>8</w:t>
      </w:r>
      <w:r w:rsidRPr="00E513B5">
        <w:t xml:space="preserve"> for </w:t>
      </w:r>
      <w:r w:rsidRPr="00E513B5">
        <w:rPr>
          <w:b/>
          <w:bCs/>
        </w:rPr>
        <w:t>NTU-6</w:t>
      </w:r>
      <w:r w:rsidR="00B51E7D" w:rsidRPr="00E513B5">
        <w:rPr>
          <w:b/>
          <w:bCs/>
        </w:rPr>
        <w:t>5</w:t>
      </w:r>
      <w:r w:rsidRPr="00E513B5">
        <w:rPr>
          <w:b/>
          <w:bCs/>
        </w:rPr>
        <w:t xml:space="preserve"> </w:t>
      </w:r>
      <w:r w:rsidRPr="00E513B5">
        <w:t xml:space="preserve">at </w:t>
      </w:r>
      <w:r w:rsidR="0080467F" w:rsidRPr="00E513B5">
        <w:t>298 K</w:t>
      </w:r>
      <w:r w:rsidRPr="00E513B5">
        <w:t>.</w:t>
      </w:r>
    </w:p>
    <w:p w14:paraId="3E6B817A" w14:textId="4803E454" w:rsidR="00797DAB" w:rsidRDefault="00797DAB" w:rsidP="00E279F4">
      <w:pPr>
        <w:spacing w:line="360" w:lineRule="auto"/>
        <w:jc w:val="center"/>
        <w:rPr>
          <w:color w:val="984806" w:themeColor="accent6" w:themeShade="80"/>
          <w:szCs w:val="21"/>
          <w:vertAlign w:val="superscript"/>
          <w:lang w:eastAsia="zh-CN"/>
        </w:rPr>
      </w:pPr>
    </w:p>
    <w:p w14:paraId="1FA32D5F" w14:textId="67D2135C" w:rsidR="00797DAB" w:rsidRDefault="00797DAB" w:rsidP="00E279F4">
      <w:pPr>
        <w:spacing w:line="360" w:lineRule="auto"/>
        <w:jc w:val="center"/>
        <w:rPr>
          <w:color w:val="984806" w:themeColor="accent6" w:themeShade="80"/>
          <w:szCs w:val="21"/>
          <w:vertAlign w:val="superscript"/>
        </w:rPr>
      </w:pPr>
    </w:p>
    <w:p w14:paraId="013D8E76" w14:textId="231395ED" w:rsidR="00797DAB" w:rsidRDefault="00797DAB" w:rsidP="00E279F4">
      <w:pPr>
        <w:spacing w:line="360" w:lineRule="auto"/>
        <w:jc w:val="center"/>
        <w:rPr>
          <w:color w:val="984806" w:themeColor="accent6" w:themeShade="80"/>
          <w:szCs w:val="21"/>
          <w:vertAlign w:val="superscript"/>
        </w:rPr>
      </w:pPr>
    </w:p>
    <w:p w14:paraId="700D504E" w14:textId="617FE3DE" w:rsidR="00797DAB" w:rsidRDefault="00D12C27" w:rsidP="00E279F4">
      <w:pPr>
        <w:spacing w:line="360" w:lineRule="auto"/>
        <w:jc w:val="center"/>
        <w:rPr>
          <w:color w:val="984806" w:themeColor="accent6" w:themeShade="80"/>
          <w:szCs w:val="21"/>
          <w:vertAlign w:val="superscript"/>
        </w:rPr>
      </w:pPr>
      <w:r w:rsidRPr="00D12C27">
        <w:rPr>
          <w:rFonts w:ascii="等线" w:eastAsia="等线" w:hAnsi="等线"/>
          <w:noProof/>
          <w:kern w:val="2"/>
          <w:sz w:val="21"/>
          <w:szCs w:val="22"/>
          <w:lang w:eastAsia="zh-CN"/>
        </w:rPr>
        <w:lastRenderedPageBreak/>
        <w:drawing>
          <wp:inline distT="0" distB="0" distL="0" distR="0" wp14:anchorId="02559917" wp14:editId="3499202E">
            <wp:extent cx="4353174" cy="276828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t="5448" b="3316"/>
                    <a:stretch/>
                  </pic:blipFill>
                  <pic:spPr bwMode="auto">
                    <a:xfrm>
                      <a:off x="0" y="0"/>
                      <a:ext cx="4367350" cy="2777298"/>
                    </a:xfrm>
                    <a:prstGeom prst="rect">
                      <a:avLst/>
                    </a:prstGeom>
                    <a:noFill/>
                    <a:ln>
                      <a:noFill/>
                    </a:ln>
                    <a:extLst>
                      <a:ext uri="{53640926-AAD7-44D8-BBD7-CCE9431645EC}">
                        <a14:shadowObscured xmlns:a14="http://schemas.microsoft.com/office/drawing/2010/main"/>
                      </a:ext>
                    </a:extLst>
                  </pic:spPr>
                </pic:pic>
              </a:graphicData>
            </a:graphic>
          </wp:inline>
        </w:drawing>
      </w:r>
    </w:p>
    <w:p w14:paraId="57A65191" w14:textId="4EB30344" w:rsidR="00797DAB" w:rsidRDefault="00797DAB" w:rsidP="00797DAB">
      <w:pPr>
        <w:pStyle w:val="SMHeading"/>
      </w:pPr>
      <w:r w:rsidRPr="00355362">
        <w:t>Fig. S</w:t>
      </w:r>
      <w:r w:rsidR="007D2AFD">
        <w:t>54</w:t>
      </w:r>
      <w:r w:rsidRPr="00355362">
        <w:t>.</w:t>
      </w:r>
    </w:p>
    <w:p w14:paraId="2293FD52" w14:textId="16BBAB03" w:rsidR="00797DAB" w:rsidRDefault="00797DAB" w:rsidP="00797DAB">
      <w:r w:rsidRPr="00E279F4">
        <w:t xml:space="preserve">Curves fitting of </w:t>
      </w:r>
      <w:r w:rsidRPr="00C94A8E">
        <w:t>C</w:t>
      </w:r>
      <w:r w:rsidRPr="00C94A8E">
        <w:rPr>
          <w:vertAlign w:val="subscript"/>
        </w:rPr>
        <w:t>3</w:t>
      </w:r>
      <w:r w:rsidRPr="00C94A8E">
        <w:t>H</w:t>
      </w:r>
      <w:r w:rsidRPr="00C94A8E">
        <w:rPr>
          <w:vertAlign w:val="subscript"/>
        </w:rPr>
        <w:t>6</w:t>
      </w:r>
      <w:r w:rsidRPr="00E279F4">
        <w:t xml:space="preserve"> </w:t>
      </w:r>
      <w:r>
        <w:t xml:space="preserve">and </w:t>
      </w:r>
      <w:r w:rsidRPr="00C94A8E">
        <w:t>C</w:t>
      </w:r>
      <w:r w:rsidRPr="00C94A8E">
        <w:rPr>
          <w:vertAlign w:val="subscript"/>
        </w:rPr>
        <w:t>3</w:t>
      </w:r>
      <w:r w:rsidRPr="00C94A8E">
        <w:t>H</w:t>
      </w:r>
      <w:r>
        <w:rPr>
          <w:vertAlign w:val="subscript"/>
        </w:rPr>
        <w:t>8</w:t>
      </w:r>
      <w:r w:rsidRPr="00E279F4">
        <w:t xml:space="preserve"> gas adsorption isotherms for </w:t>
      </w:r>
      <w:r w:rsidRPr="00797DAB">
        <w:rPr>
          <w:bCs/>
        </w:rPr>
        <w:t>Zeolite 5A</w:t>
      </w:r>
      <w:r w:rsidRPr="00E279F4">
        <w:rPr>
          <w:b/>
          <w:bCs/>
        </w:rPr>
        <w:t xml:space="preserve"> </w:t>
      </w:r>
      <w:r w:rsidRPr="00E279F4">
        <w:t xml:space="preserve">at </w:t>
      </w:r>
      <w:r>
        <w:t xml:space="preserve">298 </w:t>
      </w:r>
      <w:r w:rsidRPr="00E279F4">
        <w:t>K.</w:t>
      </w:r>
    </w:p>
    <w:p w14:paraId="2269FDDF" w14:textId="77777777" w:rsidR="00797DAB" w:rsidRDefault="00797DAB" w:rsidP="00797DAB">
      <w:pPr>
        <w:spacing w:line="360" w:lineRule="auto"/>
        <w:jc w:val="center"/>
        <w:rPr>
          <w:color w:val="984806" w:themeColor="accent6" w:themeShade="80"/>
          <w:szCs w:val="21"/>
          <w:vertAlign w:val="superscript"/>
          <w:lang w:eastAsia="zh-CN"/>
        </w:rPr>
      </w:pPr>
    </w:p>
    <w:p w14:paraId="573D07A3" w14:textId="13DE5323" w:rsidR="00797DAB" w:rsidRDefault="00D12C27" w:rsidP="00797DAB">
      <w:pPr>
        <w:spacing w:line="360" w:lineRule="auto"/>
        <w:jc w:val="center"/>
        <w:rPr>
          <w:color w:val="984806" w:themeColor="accent6" w:themeShade="80"/>
          <w:szCs w:val="21"/>
          <w:vertAlign w:val="superscript"/>
          <w:lang w:eastAsia="zh-CN"/>
        </w:rPr>
      </w:pPr>
      <w:r w:rsidRPr="00D12C27">
        <w:rPr>
          <w:rFonts w:ascii="等线" w:eastAsia="等线" w:hAnsi="等线"/>
          <w:noProof/>
          <w:kern w:val="2"/>
          <w:sz w:val="21"/>
          <w:szCs w:val="22"/>
          <w:lang w:eastAsia="zh-CN"/>
        </w:rPr>
        <w:drawing>
          <wp:inline distT="0" distB="0" distL="0" distR="0" wp14:anchorId="53282ADF" wp14:editId="76EE358D">
            <wp:extent cx="3230088" cy="2882543"/>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a:extLst>
                        <a:ext uri="{28A0092B-C50C-407E-A947-70E740481C1C}">
                          <a14:useLocalDpi xmlns:a14="http://schemas.microsoft.com/office/drawing/2010/main" val="0"/>
                        </a:ext>
                      </a:extLst>
                    </a:blip>
                    <a:srcRect l="4913" t="6733" r="17465" b="2871"/>
                    <a:stretch/>
                  </pic:blipFill>
                  <pic:spPr bwMode="auto">
                    <a:xfrm>
                      <a:off x="0" y="0"/>
                      <a:ext cx="3240112" cy="2891489"/>
                    </a:xfrm>
                    <a:prstGeom prst="rect">
                      <a:avLst/>
                    </a:prstGeom>
                    <a:noFill/>
                    <a:ln>
                      <a:noFill/>
                    </a:ln>
                    <a:extLst>
                      <a:ext uri="{53640926-AAD7-44D8-BBD7-CCE9431645EC}">
                        <a14:shadowObscured xmlns:a14="http://schemas.microsoft.com/office/drawing/2010/main"/>
                      </a:ext>
                    </a:extLst>
                  </pic:spPr>
                </pic:pic>
              </a:graphicData>
            </a:graphic>
          </wp:inline>
        </w:drawing>
      </w:r>
    </w:p>
    <w:p w14:paraId="5B5AD7D2" w14:textId="2F46F718" w:rsidR="00797DAB" w:rsidRPr="002110CF" w:rsidRDefault="00797DAB" w:rsidP="00797DAB">
      <w:pPr>
        <w:pStyle w:val="SMHeading"/>
      </w:pPr>
      <w:r w:rsidRPr="002110CF">
        <w:t>Fig. S</w:t>
      </w:r>
      <w:r w:rsidR="007D2AFD">
        <w:t>55</w:t>
      </w:r>
      <w:r w:rsidRPr="002110CF">
        <w:t>.</w:t>
      </w:r>
    </w:p>
    <w:p w14:paraId="47168ACD" w14:textId="51CBFA03" w:rsidR="00797DAB" w:rsidRPr="002110CF" w:rsidRDefault="00797DAB" w:rsidP="00797DAB">
      <w:pPr>
        <w:spacing w:line="360" w:lineRule="auto"/>
      </w:pPr>
      <w:r w:rsidRPr="002110CF">
        <w:t>IAST selectivity of C</w:t>
      </w:r>
      <w:r w:rsidRPr="002110CF">
        <w:rPr>
          <w:vertAlign w:val="subscript"/>
        </w:rPr>
        <w:t>3</w:t>
      </w:r>
      <w:r w:rsidRPr="002110CF">
        <w:t>H</w:t>
      </w:r>
      <w:r w:rsidRPr="002110CF">
        <w:rPr>
          <w:vertAlign w:val="subscript"/>
        </w:rPr>
        <w:t>6</w:t>
      </w:r>
      <w:r w:rsidRPr="002110CF">
        <w:t xml:space="preserve"> and C</w:t>
      </w:r>
      <w:r w:rsidRPr="002110CF">
        <w:rPr>
          <w:vertAlign w:val="subscript"/>
        </w:rPr>
        <w:t>3</w:t>
      </w:r>
      <w:r w:rsidRPr="002110CF">
        <w:t>H</w:t>
      </w:r>
      <w:r w:rsidRPr="002110CF">
        <w:rPr>
          <w:vertAlign w:val="subscript"/>
        </w:rPr>
        <w:t>8</w:t>
      </w:r>
      <w:r w:rsidRPr="002110CF">
        <w:t xml:space="preserve"> for </w:t>
      </w:r>
      <w:r w:rsidRPr="002110CF">
        <w:rPr>
          <w:bCs/>
        </w:rPr>
        <w:t>Zeolite 5A</w:t>
      </w:r>
      <w:r w:rsidRPr="002110CF">
        <w:rPr>
          <w:b/>
          <w:bCs/>
        </w:rPr>
        <w:t xml:space="preserve"> </w:t>
      </w:r>
      <w:r w:rsidRPr="002110CF">
        <w:t>at 298 K.</w:t>
      </w:r>
    </w:p>
    <w:p w14:paraId="03845D4D" w14:textId="3D007396" w:rsidR="00797DAB" w:rsidRDefault="00797DAB" w:rsidP="00797DAB">
      <w:pPr>
        <w:spacing w:line="360" w:lineRule="auto"/>
        <w:rPr>
          <w:color w:val="FF0000"/>
        </w:rPr>
      </w:pPr>
    </w:p>
    <w:p w14:paraId="7C176509" w14:textId="4794B185" w:rsidR="00E279F4" w:rsidRDefault="002C309D" w:rsidP="00E279F4">
      <w:pPr>
        <w:spacing w:line="360" w:lineRule="auto"/>
        <w:jc w:val="center"/>
        <w:rPr>
          <w:color w:val="984806" w:themeColor="accent6" w:themeShade="80"/>
          <w:szCs w:val="21"/>
          <w:vertAlign w:val="superscript"/>
        </w:rPr>
      </w:pPr>
      <w:r w:rsidRPr="002C309D">
        <w:rPr>
          <w:noProof/>
          <w:lang w:eastAsia="zh-CN"/>
        </w:rPr>
        <w:lastRenderedPageBreak/>
        <w:drawing>
          <wp:inline distT="0" distB="0" distL="0" distR="0" wp14:anchorId="7DE049FF" wp14:editId="259DAD70">
            <wp:extent cx="3171825" cy="299476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t="4562" r="11316" b="2845"/>
                    <a:stretch/>
                  </pic:blipFill>
                  <pic:spPr bwMode="auto">
                    <a:xfrm>
                      <a:off x="0" y="0"/>
                      <a:ext cx="3195708" cy="3017315"/>
                    </a:xfrm>
                    <a:prstGeom prst="rect">
                      <a:avLst/>
                    </a:prstGeom>
                    <a:noFill/>
                    <a:ln>
                      <a:noFill/>
                    </a:ln>
                    <a:extLst>
                      <a:ext uri="{53640926-AAD7-44D8-BBD7-CCE9431645EC}">
                        <a14:shadowObscured xmlns:a14="http://schemas.microsoft.com/office/drawing/2010/main"/>
                      </a:ext>
                    </a:extLst>
                  </pic:spPr>
                </pic:pic>
              </a:graphicData>
            </a:graphic>
          </wp:inline>
        </w:drawing>
      </w:r>
    </w:p>
    <w:p w14:paraId="760389E4" w14:textId="5E785276" w:rsidR="00970B69" w:rsidRDefault="00970B69" w:rsidP="00970B69">
      <w:pPr>
        <w:pStyle w:val="SMHeading"/>
      </w:pPr>
      <w:r w:rsidRPr="00355362">
        <w:t>Fig. S</w:t>
      </w:r>
      <w:r w:rsidR="00574928">
        <w:t>56</w:t>
      </w:r>
      <w:r w:rsidRPr="00355362">
        <w:t>.</w:t>
      </w:r>
    </w:p>
    <w:p w14:paraId="00CDF162" w14:textId="72E2454E" w:rsidR="00970B69" w:rsidRDefault="00970B69" w:rsidP="00970B69">
      <w:r w:rsidRPr="00C94A8E">
        <w:t>C</w:t>
      </w:r>
      <w:r>
        <w:rPr>
          <w:vertAlign w:val="subscript"/>
        </w:rPr>
        <w:t>2</w:t>
      </w:r>
      <w:r w:rsidRPr="00C94A8E">
        <w:t>H</w:t>
      </w:r>
      <w:r>
        <w:rPr>
          <w:vertAlign w:val="subscript"/>
        </w:rPr>
        <w:t>4</w:t>
      </w:r>
      <w:r w:rsidRPr="00C94A8E">
        <w:t xml:space="preserve"> adsorption</w:t>
      </w:r>
      <w:r>
        <w:t>-desorption</w:t>
      </w:r>
      <w:r w:rsidR="00137437">
        <w:t xml:space="preserve"> isotherms</w:t>
      </w:r>
      <w:r w:rsidRPr="00C94A8E">
        <w:t xml:space="preserve"> of </w:t>
      </w:r>
      <w:r w:rsidR="00C07DA0" w:rsidRPr="00C07DA0">
        <w:rPr>
          <w:b/>
        </w:rPr>
        <w:t>NTU-68</w:t>
      </w:r>
      <w:r w:rsidRPr="006C4757">
        <w:rPr>
          <w:b/>
        </w:rPr>
        <w:t>a</w:t>
      </w:r>
      <w:r w:rsidRPr="00C94A8E">
        <w:t xml:space="preserve"> at different temperatures.</w:t>
      </w:r>
      <w:r>
        <w:t xml:space="preserve"> </w:t>
      </w:r>
    </w:p>
    <w:p w14:paraId="464A47E9" w14:textId="734FEA6F" w:rsidR="00970B69" w:rsidRDefault="00970B69" w:rsidP="00E279F4">
      <w:pPr>
        <w:spacing w:line="360" w:lineRule="auto"/>
        <w:jc w:val="center"/>
        <w:rPr>
          <w:color w:val="984806" w:themeColor="accent6" w:themeShade="80"/>
          <w:szCs w:val="21"/>
          <w:vertAlign w:val="superscript"/>
        </w:rPr>
      </w:pPr>
    </w:p>
    <w:p w14:paraId="5BE194DD" w14:textId="59DA43BD" w:rsidR="00970B69" w:rsidRDefault="00970B69" w:rsidP="00E279F4">
      <w:pPr>
        <w:spacing w:line="360" w:lineRule="auto"/>
        <w:jc w:val="center"/>
        <w:rPr>
          <w:color w:val="984806" w:themeColor="accent6" w:themeShade="80"/>
          <w:szCs w:val="21"/>
          <w:vertAlign w:val="superscript"/>
        </w:rPr>
      </w:pPr>
    </w:p>
    <w:p w14:paraId="2565982E" w14:textId="15FE1559" w:rsidR="00970B69" w:rsidRDefault="002C309D" w:rsidP="008C15DA">
      <w:pPr>
        <w:adjustRightInd w:val="0"/>
        <w:snapToGrid w:val="0"/>
        <w:spacing w:line="360" w:lineRule="auto"/>
        <w:jc w:val="center"/>
        <w:rPr>
          <w:color w:val="984806" w:themeColor="accent6" w:themeShade="80"/>
          <w:szCs w:val="21"/>
          <w:vertAlign w:val="superscript"/>
        </w:rPr>
      </w:pPr>
      <w:r w:rsidRPr="002C309D">
        <w:rPr>
          <w:noProof/>
          <w:lang w:eastAsia="zh-CN"/>
        </w:rPr>
        <w:drawing>
          <wp:inline distT="0" distB="0" distL="0" distR="0" wp14:anchorId="4F85BA64" wp14:editId="79B5FBC0">
            <wp:extent cx="5507819" cy="2567354"/>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a:extLst>
                        <a:ext uri="{28A0092B-C50C-407E-A947-70E740481C1C}">
                          <a14:useLocalDpi xmlns:a14="http://schemas.microsoft.com/office/drawing/2010/main" val="0"/>
                        </a:ext>
                      </a:extLst>
                    </a:blip>
                    <a:srcRect b="4215"/>
                    <a:stretch/>
                  </pic:blipFill>
                  <pic:spPr bwMode="auto">
                    <a:xfrm>
                      <a:off x="0" y="0"/>
                      <a:ext cx="5507819" cy="2567354"/>
                    </a:xfrm>
                    <a:prstGeom prst="rect">
                      <a:avLst/>
                    </a:prstGeom>
                    <a:noFill/>
                    <a:ln>
                      <a:noFill/>
                    </a:ln>
                    <a:extLst>
                      <a:ext uri="{53640926-AAD7-44D8-BBD7-CCE9431645EC}">
                        <a14:shadowObscured xmlns:a14="http://schemas.microsoft.com/office/drawing/2010/main"/>
                      </a:ext>
                    </a:extLst>
                  </pic:spPr>
                </pic:pic>
              </a:graphicData>
            </a:graphic>
          </wp:inline>
        </w:drawing>
      </w:r>
    </w:p>
    <w:p w14:paraId="6662476D" w14:textId="3E65DD7A" w:rsidR="000E7673" w:rsidRDefault="000E7673" w:rsidP="008C15DA">
      <w:pPr>
        <w:pStyle w:val="SMHeading"/>
        <w:adjustRightInd w:val="0"/>
        <w:snapToGrid w:val="0"/>
        <w:spacing w:before="0" w:after="0"/>
      </w:pPr>
      <w:r w:rsidRPr="00355362">
        <w:t>Fig. S</w:t>
      </w:r>
      <w:r w:rsidR="00574928">
        <w:t>57</w:t>
      </w:r>
      <w:r w:rsidRPr="00355362">
        <w:t>.</w:t>
      </w:r>
    </w:p>
    <w:p w14:paraId="6E2DD5D2" w14:textId="40F92B56" w:rsidR="00137437" w:rsidRDefault="00137437" w:rsidP="008C15DA">
      <w:pPr>
        <w:adjustRightInd w:val="0"/>
        <w:snapToGrid w:val="0"/>
      </w:pPr>
      <w:r w:rsidRPr="00C94A8E">
        <w:t>C</w:t>
      </w:r>
      <w:r>
        <w:rPr>
          <w:vertAlign w:val="subscript"/>
        </w:rPr>
        <w:t>2</w:t>
      </w:r>
      <w:r w:rsidRPr="00C94A8E">
        <w:t>H</w:t>
      </w:r>
      <w:r>
        <w:rPr>
          <w:vertAlign w:val="subscript"/>
        </w:rPr>
        <w:t>6</w:t>
      </w:r>
      <w:r w:rsidRPr="00C94A8E">
        <w:t xml:space="preserve"> </w:t>
      </w:r>
      <w:r w:rsidR="000E7673" w:rsidRPr="00C94A8E">
        <w:t>adsorption</w:t>
      </w:r>
      <w:r w:rsidR="000E7673">
        <w:t>-desorption</w:t>
      </w:r>
      <w:r>
        <w:t xml:space="preserve"> isotherms</w:t>
      </w:r>
      <w:r w:rsidR="000E7673" w:rsidRPr="00C94A8E">
        <w:t xml:space="preserve"> of </w:t>
      </w:r>
      <w:r w:rsidR="00C07DA0" w:rsidRPr="00C07DA0">
        <w:rPr>
          <w:b/>
        </w:rPr>
        <w:t>NTU-68</w:t>
      </w:r>
      <w:r w:rsidR="000E7673" w:rsidRPr="006C4757">
        <w:rPr>
          <w:b/>
        </w:rPr>
        <w:t>a</w:t>
      </w:r>
      <w:r w:rsidR="000E7673" w:rsidRPr="00C94A8E">
        <w:t xml:space="preserve"> at different temperatures</w:t>
      </w:r>
      <w:r w:rsidR="008C15DA">
        <w:t>, plotted by linear (a) and</w:t>
      </w:r>
      <w:r w:rsidR="008C15DA">
        <w:rPr>
          <w:lang w:eastAsia="zh-CN"/>
        </w:rPr>
        <w:t xml:space="preserve"> </w:t>
      </w:r>
      <w:r w:rsidR="008C15DA" w:rsidRPr="00C879C2">
        <w:rPr>
          <w:lang w:eastAsia="zh-CN"/>
        </w:rPr>
        <w:t>logarithmic</w:t>
      </w:r>
      <w:r w:rsidR="008C15DA">
        <w:rPr>
          <w:lang w:eastAsia="zh-CN"/>
        </w:rPr>
        <w:t xml:space="preserve"> (b)</w:t>
      </w:r>
      <w:r w:rsidR="008C15DA" w:rsidRPr="00C879C2">
        <w:rPr>
          <w:lang w:eastAsia="zh-CN"/>
        </w:rPr>
        <w:t xml:space="preserve"> scale</w:t>
      </w:r>
      <w:r w:rsidR="000E7673" w:rsidRPr="00C94A8E">
        <w:t>.</w:t>
      </w:r>
      <w:r w:rsidR="000E7673">
        <w:t xml:space="preserve"> </w:t>
      </w:r>
      <w:r>
        <w:t>Due to relative smaller molecular size (vs C</w:t>
      </w:r>
      <w:r w:rsidRPr="00137437">
        <w:rPr>
          <w:vertAlign w:val="subscript"/>
        </w:rPr>
        <w:t>3</w:t>
      </w:r>
      <w:r>
        <w:t>H</w:t>
      </w:r>
      <w:r w:rsidRPr="00137437">
        <w:rPr>
          <w:vertAlign w:val="subscript"/>
        </w:rPr>
        <w:t>8</w:t>
      </w:r>
      <w:r>
        <w:t>), the lower pressure C</w:t>
      </w:r>
      <w:r w:rsidRPr="00137437">
        <w:rPr>
          <w:vertAlign w:val="subscript"/>
        </w:rPr>
        <w:t>2</w:t>
      </w:r>
      <w:r>
        <w:t>H</w:t>
      </w:r>
      <w:r w:rsidRPr="00137437">
        <w:rPr>
          <w:vertAlign w:val="subscript"/>
        </w:rPr>
        <w:t>6</w:t>
      </w:r>
      <w:r w:rsidRPr="00137437">
        <w:t xml:space="preserve"> </w:t>
      </w:r>
      <w:r w:rsidRPr="00C94A8E">
        <w:t>adsorption</w:t>
      </w:r>
      <w:r w:rsidR="00CA7FD1">
        <w:t>s</w:t>
      </w:r>
      <w:r>
        <w:t xml:space="preserve"> show a thermodynamic regulated behavior, whereas the kinetic dominated adsorption was observed at higher pressure</w:t>
      </w:r>
      <w:r w:rsidR="00CA7FD1">
        <w:t xml:space="preserve">. </w:t>
      </w:r>
    </w:p>
    <w:p w14:paraId="32006706" w14:textId="77777777" w:rsidR="008C15DA" w:rsidRDefault="008C15DA" w:rsidP="008C15DA">
      <w:pPr>
        <w:adjustRightInd w:val="0"/>
        <w:snapToGrid w:val="0"/>
      </w:pPr>
    </w:p>
    <w:p w14:paraId="195C5EE2" w14:textId="441F9218" w:rsidR="00352D58" w:rsidRDefault="008C15DA" w:rsidP="00352D58">
      <w:pPr>
        <w:spacing w:line="360" w:lineRule="auto"/>
        <w:jc w:val="center"/>
        <w:rPr>
          <w:color w:val="984806" w:themeColor="accent6" w:themeShade="80"/>
          <w:szCs w:val="21"/>
          <w:vertAlign w:val="superscript"/>
        </w:rPr>
      </w:pPr>
      <w:r>
        <w:rPr>
          <w:noProof/>
          <w:color w:val="984806" w:themeColor="accent6" w:themeShade="80"/>
          <w:szCs w:val="21"/>
          <w:vertAlign w:val="superscript"/>
          <w:lang w:eastAsia="zh-CN"/>
        </w:rPr>
        <w:lastRenderedPageBreak/>
        <w:drawing>
          <wp:inline distT="0" distB="0" distL="0" distR="0" wp14:anchorId="2FDFB6B3" wp14:editId="5C32057B">
            <wp:extent cx="5172056" cy="4823012"/>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79764" cy="4830200"/>
                    </a:xfrm>
                    <a:prstGeom prst="rect">
                      <a:avLst/>
                    </a:prstGeom>
                    <a:noFill/>
                  </pic:spPr>
                </pic:pic>
              </a:graphicData>
            </a:graphic>
          </wp:inline>
        </w:drawing>
      </w:r>
    </w:p>
    <w:p w14:paraId="07B0C6DE" w14:textId="30B8488F" w:rsidR="00352D58" w:rsidRDefault="00352D58" w:rsidP="00352D58">
      <w:pPr>
        <w:pStyle w:val="SMHeading"/>
      </w:pPr>
      <w:r w:rsidRPr="00355362">
        <w:t>Fig. S</w:t>
      </w:r>
      <w:r w:rsidR="00574928">
        <w:t>58</w:t>
      </w:r>
      <w:r w:rsidRPr="00355362">
        <w:t>.</w:t>
      </w:r>
    </w:p>
    <w:p w14:paraId="23C9E00F" w14:textId="589D3D3B" w:rsidR="00352D58" w:rsidRDefault="00352D58" w:rsidP="00352D58">
      <w:pPr>
        <w:jc w:val="both"/>
      </w:pPr>
      <w:r>
        <w:t>C</w:t>
      </w:r>
      <w:r w:rsidRPr="00A2284B">
        <w:rPr>
          <w:vertAlign w:val="subscript"/>
        </w:rPr>
        <w:t>3</w:t>
      </w:r>
      <w:r>
        <w:t>H</w:t>
      </w:r>
      <w:r w:rsidRPr="00A2284B">
        <w:rPr>
          <w:vertAlign w:val="subscript"/>
        </w:rPr>
        <w:t>6</w:t>
      </w:r>
      <w:r>
        <w:rPr>
          <w:vertAlign w:val="subscript"/>
        </w:rPr>
        <w:t xml:space="preserve"> </w:t>
      </w:r>
      <w:r>
        <w:t>(a) and C</w:t>
      </w:r>
      <w:r w:rsidRPr="00A2284B">
        <w:rPr>
          <w:vertAlign w:val="subscript"/>
        </w:rPr>
        <w:t>3</w:t>
      </w:r>
      <w:r>
        <w:t>H</w:t>
      </w:r>
      <w:r w:rsidRPr="00A2284B">
        <w:rPr>
          <w:vertAlign w:val="subscript"/>
        </w:rPr>
        <w:t>8</w:t>
      </w:r>
      <w:r>
        <w:rPr>
          <w:vertAlign w:val="subscript"/>
        </w:rPr>
        <w:t xml:space="preserve"> </w:t>
      </w:r>
      <w:r>
        <w:t xml:space="preserve">(b) diffusion pathways calculated using the CINEB method. The gas molecules at different diffusion positions are represented using the ball and stick style with orange, green, pink, cyan, purple and lime colors, respectively. </w:t>
      </w:r>
      <w:r w:rsidR="00C07DA0" w:rsidRPr="00C07DA0">
        <w:rPr>
          <w:b/>
        </w:rPr>
        <w:t>NTU-68</w:t>
      </w:r>
      <w:r w:rsidRPr="00352D58">
        <w:rPr>
          <w:b/>
        </w:rPr>
        <w:t>a</w:t>
      </w:r>
      <w:r>
        <w:t xml:space="preserve"> crystal is represented using the stick style: the grey, white, blue, light cyan, yellow and red stand for C, H, N, F, Si and Cu, respectively.</w:t>
      </w:r>
    </w:p>
    <w:p w14:paraId="4F5A3F7F" w14:textId="3C5D2912" w:rsidR="00970B69" w:rsidRDefault="00970B69" w:rsidP="00E279F4">
      <w:pPr>
        <w:spacing w:line="360" w:lineRule="auto"/>
        <w:jc w:val="center"/>
        <w:rPr>
          <w:color w:val="984806" w:themeColor="accent6" w:themeShade="80"/>
          <w:szCs w:val="21"/>
          <w:vertAlign w:val="superscript"/>
        </w:rPr>
      </w:pPr>
    </w:p>
    <w:p w14:paraId="2350F387" w14:textId="7357E3FC" w:rsidR="00A34495" w:rsidRDefault="00A34495" w:rsidP="0091245A">
      <w:pPr>
        <w:jc w:val="center"/>
        <w:rPr>
          <w:color w:val="FF0000"/>
        </w:rPr>
      </w:pPr>
      <w:r w:rsidRPr="00A34495">
        <w:rPr>
          <w:noProof/>
          <w:lang w:eastAsia="zh-CN"/>
        </w:rPr>
        <w:lastRenderedPageBreak/>
        <w:drawing>
          <wp:inline distT="0" distB="0" distL="0" distR="0" wp14:anchorId="0DD23881" wp14:editId="5B8B3F20">
            <wp:extent cx="2944019" cy="2767069"/>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9">
                      <a:extLst>
                        <a:ext uri="{28A0092B-C50C-407E-A947-70E740481C1C}">
                          <a14:useLocalDpi xmlns:a14="http://schemas.microsoft.com/office/drawing/2010/main" val="0"/>
                        </a:ext>
                      </a:extLst>
                    </a:blip>
                    <a:srcRect l="5859" t="7662" r="22604" b="4398"/>
                    <a:stretch/>
                  </pic:blipFill>
                  <pic:spPr bwMode="auto">
                    <a:xfrm>
                      <a:off x="0" y="0"/>
                      <a:ext cx="2954577" cy="2776992"/>
                    </a:xfrm>
                    <a:prstGeom prst="rect">
                      <a:avLst/>
                    </a:prstGeom>
                    <a:noFill/>
                    <a:ln>
                      <a:noFill/>
                    </a:ln>
                    <a:extLst>
                      <a:ext uri="{53640926-AAD7-44D8-BBD7-CCE9431645EC}">
                        <a14:shadowObscured xmlns:a14="http://schemas.microsoft.com/office/drawing/2010/main"/>
                      </a:ext>
                    </a:extLst>
                  </pic:spPr>
                </pic:pic>
              </a:graphicData>
            </a:graphic>
          </wp:inline>
        </w:drawing>
      </w:r>
    </w:p>
    <w:p w14:paraId="2BF59007" w14:textId="6ED0A776" w:rsidR="00AA685C" w:rsidRDefault="00AA685C" w:rsidP="00AA685C">
      <w:pPr>
        <w:pStyle w:val="SMHeading"/>
      </w:pPr>
      <w:r w:rsidRPr="00355362">
        <w:t>Fig. S</w:t>
      </w:r>
      <w:r w:rsidR="00574928">
        <w:t>59</w:t>
      </w:r>
      <w:r w:rsidRPr="00355362">
        <w:t>.</w:t>
      </w:r>
    </w:p>
    <w:p w14:paraId="73524CA2" w14:textId="78976174" w:rsidR="008944DB" w:rsidRDefault="003F544C" w:rsidP="00AA685C">
      <w:proofErr w:type="spellStart"/>
      <w:r w:rsidRPr="00C94A8E">
        <w:t>Isosteric</w:t>
      </w:r>
      <w:proofErr w:type="spellEnd"/>
      <w:r w:rsidRPr="00C94A8E">
        <w:t xml:space="preserve"> enthalpy o</w:t>
      </w:r>
      <w:r w:rsidR="009800E0">
        <w:t>f</w:t>
      </w:r>
      <w:r w:rsidRPr="00C94A8E">
        <w:t xml:space="preserve"> </w:t>
      </w:r>
      <w:r w:rsidR="009800E0" w:rsidRPr="00C94A8E">
        <w:t>C</w:t>
      </w:r>
      <w:r w:rsidR="009800E0" w:rsidRPr="00C94A8E">
        <w:rPr>
          <w:vertAlign w:val="subscript"/>
        </w:rPr>
        <w:t>3</w:t>
      </w:r>
      <w:r w:rsidR="009800E0" w:rsidRPr="00C94A8E">
        <w:t>H</w:t>
      </w:r>
      <w:r w:rsidR="009800E0" w:rsidRPr="00C94A8E">
        <w:rPr>
          <w:vertAlign w:val="subscript"/>
        </w:rPr>
        <w:t>6</w:t>
      </w:r>
      <w:r w:rsidR="009800E0" w:rsidRPr="009800E0">
        <w:t xml:space="preserve"> in</w:t>
      </w:r>
      <w:r w:rsidRPr="00C94A8E">
        <w:t xml:space="preserve"> </w:t>
      </w:r>
      <w:r w:rsidR="00C07DA0" w:rsidRPr="00C07DA0">
        <w:rPr>
          <w:b/>
        </w:rPr>
        <w:t>NTU-68</w:t>
      </w:r>
      <w:r w:rsidR="009800E0" w:rsidRPr="008C15DA">
        <w:rPr>
          <w:b/>
        </w:rPr>
        <w:t>a</w:t>
      </w:r>
      <w:r w:rsidR="009800E0">
        <w:t xml:space="preserve">. </w:t>
      </w:r>
    </w:p>
    <w:p w14:paraId="0E77AC34" w14:textId="43A5DC75" w:rsidR="00752B8D" w:rsidRPr="00FA585D" w:rsidRDefault="00752B8D" w:rsidP="00752B8D">
      <w:pPr>
        <w:spacing w:line="360" w:lineRule="auto"/>
        <w:jc w:val="center"/>
        <w:rPr>
          <w:color w:val="984806" w:themeColor="accent6" w:themeShade="80"/>
          <w:szCs w:val="21"/>
        </w:rPr>
      </w:pPr>
    </w:p>
    <w:p w14:paraId="7F621E7C" w14:textId="5AAAD8BF" w:rsidR="008944DB" w:rsidRDefault="00A34495" w:rsidP="008944DB">
      <w:pPr>
        <w:jc w:val="center"/>
      </w:pPr>
      <w:r w:rsidRPr="00A34495">
        <w:rPr>
          <w:noProof/>
          <w:lang w:eastAsia="zh-CN"/>
        </w:rPr>
        <w:drawing>
          <wp:inline distT="0" distB="0" distL="0" distR="0" wp14:anchorId="674A0FCB" wp14:editId="2CAB8D26">
            <wp:extent cx="3146156" cy="2913681"/>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0">
                      <a:extLst>
                        <a:ext uri="{28A0092B-C50C-407E-A947-70E740481C1C}">
                          <a14:useLocalDpi xmlns:a14="http://schemas.microsoft.com/office/drawing/2010/main" val="0"/>
                        </a:ext>
                      </a:extLst>
                    </a:blip>
                    <a:srcRect l="7887" t="10316" r="22494" b="5358"/>
                    <a:stretch/>
                  </pic:blipFill>
                  <pic:spPr bwMode="auto">
                    <a:xfrm>
                      <a:off x="0" y="0"/>
                      <a:ext cx="3152873" cy="2919902"/>
                    </a:xfrm>
                    <a:prstGeom prst="rect">
                      <a:avLst/>
                    </a:prstGeom>
                    <a:noFill/>
                    <a:ln>
                      <a:noFill/>
                    </a:ln>
                    <a:extLst>
                      <a:ext uri="{53640926-AAD7-44D8-BBD7-CCE9431645EC}">
                        <a14:shadowObscured xmlns:a14="http://schemas.microsoft.com/office/drawing/2010/main"/>
                      </a:ext>
                    </a:extLst>
                  </pic:spPr>
                </pic:pic>
              </a:graphicData>
            </a:graphic>
          </wp:inline>
        </w:drawing>
      </w:r>
    </w:p>
    <w:p w14:paraId="70BD5CA9" w14:textId="2C07DB28" w:rsidR="008944DB" w:rsidRDefault="008944DB" w:rsidP="008944DB">
      <w:pPr>
        <w:pStyle w:val="SMHeading"/>
      </w:pPr>
      <w:r w:rsidRPr="00355362">
        <w:t>Fig. S</w:t>
      </w:r>
      <w:r w:rsidR="00574928">
        <w:t>60</w:t>
      </w:r>
      <w:r w:rsidRPr="00355362">
        <w:t>.</w:t>
      </w:r>
    </w:p>
    <w:p w14:paraId="31C5D302" w14:textId="76032D62" w:rsidR="002A377C" w:rsidRDefault="009800E0" w:rsidP="008C15DA">
      <w:pPr>
        <w:rPr>
          <w:color w:val="984806" w:themeColor="accent6" w:themeShade="80"/>
          <w:szCs w:val="21"/>
        </w:rPr>
      </w:pPr>
      <w:r w:rsidRPr="00AB079C">
        <w:rPr>
          <w:color w:val="000000" w:themeColor="text1"/>
        </w:rPr>
        <w:t>The R</w:t>
      </w:r>
      <w:r w:rsidRPr="00AB079C">
        <w:rPr>
          <w:color w:val="000000" w:themeColor="text1"/>
          <w:vertAlign w:val="superscript"/>
        </w:rPr>
        <w:t>2</w:t>
      </w:r>
      <w:r w:rsidRPr="00AB079C">
        <w:rPr>
          <w:color w:val="000000" w:themeColor="text1"/>
        </w:rPr>
        <w:t xml:space="preserve"> value</w:t>
      </w:r>
      <w:r>
        <w:rPr>
          <w:color w:val="000000" w:themeColor="text1"/>
        </w:rPr>
        <w:t xml:space="preserve"> </w:t>
      </w:r>
      <w:r w:rsidRPr="00AB079C">
        <w:rPr>
          <w:color w:val="000000" w:themeColor="text1"/>
        </w:rPr>
        <w:t xml:space="preserve">for </w:t>
      </w:r>
      <w:r w:rsidRPr="00AB079C">
        <w:rPr>
          <w:rFonts w:eastAsia="TimesNewRomanPSMT"/>
          <w:bCs/>
          <w:color w:val="000000" w:themeColor="text1"/>
        </w:rPr>
        <w:t>isotherms fitting with experimental data</w:t>
      </w:r>
      <w:r>
        <w:rPr>
          <w:rFonts w:eastAsia="TimesNewRomanPSMT"/>
          <w:bCs/>
          <w:color w:val="000000" w:themeColor="text1"/>
        </w:rPr>
        <w:t xml:space="preserve"> (298, 308 and 323 K)</w:t>
      </w:r>
      <w:r w:rsidRPr="00AB079C">
        <w:rPr>
          <w:rFonts w:eastAsia="TimesNewRomanPSMT"/>
          <w:bCs/>
          <w:color w:val="000000" w:themeColor="text1"/>
        </w:rPr>
        <w:t xml:space="preserve"> during </w:t>
      </w:r>
      <w:r w:rsidRPr="00AB079C">
        <w:rPr>
          <w:color w:val="000000" w:themeColor="text1"/>
        </w:rPr>
        <w:t>adsorption heat calculation</w:t>
      </w:r>
      <w:r w:rsidRPr="00AB079C">
        <w:rPr>
          <w:rFonts w:eastAsia="TimesNewRomanPSMT"/>
          <w:bCs/>
          <w:color w:val="000000" w:themeColor="text1"/>
        </w:rPr>
        <w:t xml:space="preserve"> of </w:t>
      </w:r>
      <w:r w:rsidRPr="00AB079C">
        <w:rPr>
          <w:b/>
          <w:color w:val="000000" w:themeColor="text1"/>
        </w:rPr>
        <w:t>NTU-6</w:t>
      </w:r>
      <w:r w:rsidR="008C15DA">
        <w:rPr>
          <w:b/>
          <w:color w:val="000000" w:themeColor="text1"/>
        </w:rPr>
        <w:t>8a</w:t>
      </w:r>
      <w:r w:rsidRPr="00AB079C">
        <w:rPr>
          <w:color w:val="000000" w:themeColor="text1"/>
        </w:rPr>
        <w:t>.</w:t>
      </w:r>
      <w:r w:rsidR="006109EB" w:rsidRPr="00FA585D">
        <w:rPr>
          <w:color w:val="984806" w:themeColor="accent6" w:themeShade="80"/>
          <w:szCs w:val="21"/>
        </w:rPr>
        <w:t xml:space="preserve"> </w:t>
      </w:r>
    </w:p>
    <w:p w14:paraId="738FD366" w14:textId="77777777" w:rsidR="002A377C" w:rsidRDefault="002A377C" w:rsidP="002A377C">
      <w:pPr>
        <w:jc w:val="center"/>
        <w:rPr>
          <w:color w:val="984806" w:themeColor="accent6" w:themeShade="80"/>
          <w:szCs w:val="21"/>
        </w:rPr>
      </w:pPr>
    </w:p>
    <w:p w14:paraId="5C6AF45F" w14:textId="2736921B" w:rsidR="002A377C" w:rsidRDefault="002A377C" w:rsidP="002A377C">
      <w:pPr>
        <w:jc w:val="center"/>
        <w:rPr>
          <w:color w:val="FF0000"/>
        </w:rPr>
      </w:pPr>
      <w:r w:rsidRPr="00974047">
        <w:rPr>
          <w:noProof/>
          <w:lang w:eastAsia="zh-CN"/>
        </w:rPr>
        <w:lastRenderedPageBreak/>
        <w:drawing>
          <wp:inline distT="0" distB="0" distL="0" distR="0" wp14:anchorId="4E62A925" wp14:editId="39FFD8AB">
            <wp:extent cx="3776869" cy="5179228"/>
            <wp:effectExtent l="0" t="0" r="0" b="254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81557" cy="5185656"/>
                    </a:xfrm>
                    <a:prstGeom prst="rect">
                      <a:avLst/>
                    </a:prstGeom>
                    <a:noFill/>
                    <a:ln>
                      <a:noFill/>
                    </a:ln>
                  </pic:spPr>
                </pic:pic>
              </a:graphicData>
            </a:graphic>
          </wp:inline>
        </w:drawing>
      </w:r>
    </w:p>
    <w:p w14:paraId="0E2DB7E2" w14:textId="47CF52E5" w:rsidR="002A377C" w:rsidRDefault="002A377C" w:rsidP="002A377C">
      <w:pPr>
        <w:pStyle w:val="SMHeading"/>
      </w:pPr>
      <w:r w:rsidRPr="00355362">
        <w:t>Fig. S</w:t>
      </w:r>
      <w:r w:rsidR="00574928">
        <w:t>61</w:t>
      </w:r>
      <w:r w:rsidRPr="00355362">
        <w:t>.</w:t>
      </w:r>
    </w:p>
    <w:p w14:paraId="0AF404A3" w14:textId="11A9E9C5" w:rsidR="002A377C" w:rsidRPr="008C15DA" w:rsidRDefault="002A377C" w:rsidP="002A377C">
      <w:pPr>
        <w:jc w:val="both"/>
        <w:rPr>
          <w:color w:val="000000" w:themeColor="text1"/>
          <w:szCs w:val="21"/>
        </w:rPr>
      </w:pPr>
      <w:r w:rsidRPr="008C15DA">
        <w:rPr>
          <w:szCs w:val="24"/>
        </w:rPr>
        <w:t>Local view of the gas-loaded structures</w:t>
      </w:r>
      <w:r w:rsidR="008C15DA">
        <w:rPr>
          <w:szCs w:val="24"/>
        </w:rPr>
        <w:t xml:space="preserve"> that collected at 298 K</w:t>
      </w:r>
      <w:r w:rsidRPr="008C15DA">
        <w:rPr>
          <w:szCs w:val="24"/>
        </w:rPr>
        <w:t xml:space="preserve">: </w:t>
      </w:r>
      <w:r w:rsidR="00C07DA0" w:rsidRPr="008C15DA">
        <w:rPr>
          <w:b/>
          <w:szCs w:val="24"/>
        </w:rPr>
        <w:t>NTU-68</w:t>
      </w:r>
      <w:r w:rsidRPr="008C15DA">
        <w:rPr>
          <w:b/>
          <w:szCs w:val="24"/>
        </w:rPr>
        <w:t>a</w:t>
      </w:r>
      <w:r w:rsidRPr="008C15DA">
        <w:rPr>
          <w:b/>
          <w:color w:val="000000" w:themeColor="text1"/>
          <w:szCs w:val="24"/>
        </w:rPr>
        <w:sym w:font="Symbol" w:char="F0C9"/>
      </w:r>
      <w:r w:rsidRPr="008C15DA">
        <w:rPr>
          <w:b/>
          <w:color w:val="000000" w:themeColor="text1"/>
          <w:szCs w:val="24"/>
        </w:rPr>
        <w:t>C</w:t>
      </w:r>
      <w:r w:rsidRPr="008C15DA">
        <w:rPr>
          <w:b/>
          <w:color w:val="000000" w:themeColor="text1"/>
          <w:szCs w:val="24"/>
          <w:vertAlign w:val="subscript"/>
        </w:rPr>
        <w:t>3</w:t>
      </w:r>
      <w:r w:rsidRPr="008C15DA">
        <w:rPr>
          <w:b/>
          <w:color w:val="000000" w:themeColor="text1"/>
          <w:szCs w:val="24"/>
        </w:rPr>
        <w:t>H</w:t>
      </w:r>
      <w:r w:rsidRPr="008C15DA">
        <w:rPr>
          <w:b/>
          <w:color w:val="000000" w:themeColor="text1"/>
          <w:szCs w:val="24"/>
          <w:vertAlign w:val="subscript"/>
        </w:rPr>
        <w:t>6</w:t>
      </w:r>
      <w:r w:rsidRPr="008C15DA">
        <w:rPr>
          <w:szCs w:val="24"/>
        </w:rPr>
        <w:t xml:space="preserve"> (a) and </w:t>
      </w:r>
      <w:r w:rsidR="00C07DA0" w:rsidRPr="008C15DA">
        <w:rPr>
          <w:b/>
          <w:szCs w:val="24"/>
        </w:rPr>
        <w:t>NTU-68</w:t>
      </w:r>
      <w:r w:rsidRPr="008C15DA">
        <w:rPr>
          <w:b/>
          <w:szCs w:val="24"/>
        </w:rPr>
        <w:t>a</w:t>
      </w:r>
      <w:r w:rsidRPr="008C15DA">
        <w:rPr>
          <w:b/>
          <w:color w:val="000000" w:themeColor="text1"/>
          <w:szCs w:val="24"/>
        </w:rPr>
        <w:sym w:font="Symbol" w:char="F0C9"/>
      </w:r>
      <w:r w:rsidRPr="008C15DA">
        <w:rPr>
          <w:b/>
          <w:color w:val="000000" w:themeColor="text1"/>
          <w:szCs w:val="24"/>
        </w:rPr>
        <w:t>C</w:t>
      </w:r>
      <w:r w:rsidRPr="008C15DA">
        <w:rPr>
          <w:b/>
          <w:color w:val="000000" w:themeColor="text1"/>
          <w:szCs w:val="24"/>
          <w:vertAlign w:val="subscript"/>
        </w:rPr>
        <w:t>3</w:t>
      </w:r>
      <w:r w:rsidRPr="008C15DA">
        <w:rPr>
          <w:b/>
          <w:color w:val="000000" w:themeColor="text1"/>
          <w:szCs w:val="24"/>
        </w:rPr>
        <w:t>H</w:t>
      </w:r>
      <w:r w:rsidRPr="008C15DA">
        <w:rPr>
          <w:b/>
          <w:color w:val="000000" w:themeColor="text1"/>
          <w:szCs w:val="24"/>
          <w:vertAlign w:val="subscript"/>
        </w:rPr>
        <w:t xml:space="preserve">8 </w:t>
      </w:r>
      <w:r w:rsidRPr="008C15DA">
        <w:rPr>
          <w:color w:val="000000" w:themeColor="text1"/>
          <w:szCs w:val="24"/>
        </w:rPr>
        <w:t xml:space="preserve">(b). Four hydrogen bonds with distance of 2.368-2.991 </w:t>
      </w:r>
      <w:r w:rsidRPr="008C15DA">
        <w:rPr>
          <w:szCs w:val="24"/>
        </w:rPr>
        <w:t>Å</w:t>
      </w:r>
      <w:r w:rsidRPr="008C15DA">
        <w:rPr>
          <w:color w:val="000000" w:themeColor="text1"/>
          <w:szCs w:val="24"/>
        </w:rPr>
        <w:t xml:space="preserve"> was observed for C</w:t>
      </w:r>
      <w:r w:rsidRPr="008C15DA">
        <w:rPr>
          <w:color w:val="000000" w:themeColor="text1"/>
          <w:szCs w:val="24"/>
          <w:vertAlign w:val="subscript"/>
        </w:rPr>
        <w:t>3</w:t>
      </w:r>
      <w:r w:rsidRPr="008C15DA">
        <w:rPr>
          <w:color w:val="000000" w:themeColor="text1"/>
          <w:szCs w:val="24"/>
        </w:rPr>
        <w:t>H</w:t>
      </w:r>
      <w:r w:rsidRPr="008C15DA">
        <w:rPr>
          <w:color w:val="000000" w:themeColor="text1"/>
          <w:szCs w:val="24"/>
          <w:vertAlign w:val="subscript"/>
        </w:rPr>
        <w:t>6</w:t>
      </w:r>
      <w:r w:rsidRPr="008C15DA">
        <w:rPr>
          <w:color w:val="000000" w:themeColor="text1"/>
          <w:szCs w:val="24"/>
        </w:rPr>
        <w:t xml:space="preserve">, while, six hydrogen bonds with relative shorter distance of 1.597-2.812 </w:t>
      </w:r>
      <w:r w:rsidRPr="008C15DA">
        <w:rPr>
          <w:szCs w:val="24"/>
        </w:rPr>
        <w:t>Å</w:t>
      </w:r>
      <w:r w:rsidR="008C15DA">
        <w:rPr>
          <w:color w:val="000000" w:themeColor="text1"/>
          <w:szCs w:val="24"/>
        </w:rPr>
        <w:t xml:space="preserve"> was observed for</w:t>
      </w:r>
      <w:r w:rsidRPr="008C15DA">
        <w:rPr>
          <w:color w:val="000000" w:themeColor="text1"/>
          <w:szCs w:val="24"/>
        </w:rPr>
        <w:t xml:space="preserve"> C</w:t>
      </w:r>
      <w:r w:rsidRPr="008C15DA">
        <w:rPr>
          <w:color w:val="000000" w:themeColor="text1"/>
          <w:szCs w:val="24"/>
          <w:vertAlign w:val="subscript"/>
        </w:rPr>
        <w:t>3</w:t>
      </w:r>
      <w:r w:rsidRPr="008C15DA">
        <w:rPr>
          <w:color w:val="000000" w:themeColor="text1"/>
          <w:szCs w:val="24"/>
        </w:rPr>
        <w:t>H</w:t>
      </w:r>
      <w:r w:rsidRPr="008C15DA">
        <w:rPr>
          <w:color w:val="000000" w:themeColor="text1"/>
          <w:szCs w:val="24"/>
          <w:vertAlign w:val="subscript"/>
        </w:rPr>
        <w:t>8</w:t>
      </w:r>
      <w:r w:rsidRPr="008C15DA">
        <w:rPr>
          <w:color w:val="000000" w:themeColor="text1"/>
          <w:szCs w:val="24"/>
        </w:rPr>
        <w:t>. The high number and short distance reflect much stronger host-C</w:t>
      </w:r>
      <w:r w:rsidRPr="008C15DA">
        <w:rPr>
          <w:color w:val="000000" w:themeColor="text1"/>
          <w:szCs w:val="24"/>
          <w:vertAlign w:val="subscript"/>
        </w:rPr>
        <w:t>3</w:t>
      </w:r>
      <w:r w:rsidRPr="008C15DA">
        <w:rPr>
          <w:color w:val="000000" w:themeColor="text1"/>
          <w:szCs w:val="24"/>
        </w:rPr>
        <w:t>H</w:t>
      </w:r>
      <w:r w:rsidRPr="008C15DA">
        <w:rPr>
          <w:color w:val="000000" w:themeColor="text1"/>
          <w:szCs w:val="24"/>
          <w:vertAlign w:val="subscript"/>
        </w:rPr>
        <w:t>8</w:t>
      </w:r>
      <w:r w:rsidRPr="008C15DA">
        <w:rPr>
          <w:color w:val="000000" w:themeColor="text1"/>
          <w:szCs w:val="24"/>
        </w:rPr>
        <w:t xml:space="preserve"> interaction than that of host-C</w:t>
      </w:r>
      <w:r w:rsidRPr="008C15DA">
        <w:rPr>
          <w:color w:val="000000" w:themeColor="text1"/>
          <w:szCs w:val="24"/>
          <w:vertAlign w:val="subscript"/>
        </w:rPr>
        <w:t>3</w:t>
      </w:r>
      <w:r w:rsidRPr="008C15DA">
        <w:rPr>
          <w:color w:val="000000" w:themeColor="text1"/>
          <w:szCs w:val="24"/>
        </w:rPr>
        <w:t>H</w:t>
      </w:r>
      <w:r w:rsidRPr="008C15DA">
        <w:rPr>
          <w:color w:val="000000" w:themeColor="text1"/>
          <w:szCs w:val="24"/>
          <w:vertAlign w:val="subscript"/>
        </w:rPr>
        <w:t>6.</w:t>
      </w:r>
      <w:r w:rsidRPr="008C15DA">
        <w:t xml:space="preserve"> For clearly, the </w:t>
      </w:r>
      <w:proofErr w:type="spellStart"/>
      <w:r w:rsidRPr="008C15DA">
        <w:t>CuL</w:t>
      </w:r>
      <w:proofErr w:type="spellEnd"/>
      <w:r w:rsidRPr="008C15DA">
        <w:t xml:space="preserve"> framework was omitted. Color code:  light cyan: F, yellow: Si. </w:t>
      </w:r>
      <w:r w:rsidRPr="008C15DA">
        <w:rPr>
          <w:color w:val="000000" w:themeColor="text1"/>
          <w:szCs w:val="24"/>
        </w:rPr>
        <w:t>C</w:t>
      </w:r>
      <w:r w:rsidRPr="008C15DA">
        <w:rPr>
          <w:color w:val="000000" w:themeColor="text1"/>
          <w:szCs w:val="24"/>
          <w:vertAlign w:val="subscript"/>
        </w:rPr>
        <w:t>3</w:t>
      </w:r>
      <w:r w:rsidRPr="008C15DA">
        <w:rPr>
          <w:color w:val="000000" w:themeColor="text1"/>
          <w:szCs w:val="24"/>
        </w:rPr>
        <w:t>H</w:t>
      </w:r>
      <w:r w:rsidRPr="008C15DA">
        <w:rPr>
          <w:color w:val="000000" w:themeColor="text1"/>
          <w:szCs w:val="24"/>
          <w:vertAlign w:val="subscript"/>
        </w:rPr>
        <w:t xml:space="preserve">6 </w:t>
      </w:r>
      <w:r w:rsidRPr="008C15DA">
        <w:rPr>
          <w:color w:val="000000" w:themeColor="text1"/>
          <w:szCs w:val="24"/>
        </w:rPr>
        <w:t>and</w:t>
      </w:r>
      <w:r w:rsidRPr="008C15DA">
        <w:rPr>
          <w:color w:val="000000" w:themeColor="text1"/>
          <w:szCs w:val="24"/>
          <w:vertAlign w:val="subscript"/>
        </w:rPr>
        <w:t xml:space="preserve"> </w:t>
      </w:r>
      <w:r w:rsidRPr="008C15DA">
        <w:rPr>
          <w:color w:val="000000" w:themeColor="text1"/>
          <w:szCs w:val="24"/>
        </w:rPr>
        <w:t>C</w:t>
      </w:r>
      <w:r w:rsidRPr="008C15DA">
        <w:rPr>
          <w:color w:val="000000" w:themeColor="text1"/>
          <w:szCs w:val="24"/>
          <w:vertAlign w:val="subscript"/>
        </w:rPr>
        <w:t>3</w:t>
      </w:r>
      <w:r w:rsidRPr="008C15DA">
        <w:rPr>
          <w:color w:val="000000" w:themeColor="text1"/>
          <w:szCs w:val="24"/>
        </w:rPr>
        <w:t>H</w:t>
      </w:r>
      <w:r w:rsidRPr="008C15DA">
        <w:rPr>
          <w:color w:val="000000" w:themeColor="text1"/>
          <w:szCs w:val="24"/>
          <w:vertAlign w:val="subscript"/>
        </w:rPr>
        <w:t xml:space="preserve">8 </w:t>
      </w:r>
      <w:r w:rsidRPr="008C15DA">
        <w:rPr>
          <w:color w:val="000000" w:themeColor="text1"/>
          <w:szCs w:val="24"/>
        </w:rPr>
        <w:t xml:space="preserve">was highlighted by pink </w:t>
      </w:r>
      <w:r w:rsidRPr="008C15DA">
        <w:rPr>
          <w:color w:val="000000" w:themeColor="text1"/>
          <w:szCs w:val="21"/>
        </w:rPr>
        <w:t>and green, respectively.</w:t>
      </w:r>
    </w:p>
    <w:p w14:paraId="45E9F667" w14:textId="19E269F5" w:rsidR="00CF7936" w:rsidRDefault="00CF7936" w:rsidP="006109EB">
      <w:pPr>
        <w:spacing w:line="360" w:lineRule="auto"/>
        <w:jc w:val="center"/>
        <w:rPr>
          <w:color w:val="984806" w:themeColor="accent6" w:themeShade="80"/>
          <w:szCs w:val="21"/>
        </w:rPr>
      </w:pPr>
    </w:p>
    <w:p w14:paraId="1E07A62F" w14:textId="254CDF52" w:rsidR="009850AF" w:rsidRDefault="009850AF" w:rsidP="006109EB">
      <w:pPr>
        <w:spacing w:line="360" w:lineRule="auto"/>
        <w:jc w:val="center"/>
        <w:rPr>
          <w:color w:val="984806" w:themeColor="accent6" w:themeShade="80"/>
          <w:szCs w:val="21"/>
        </w:rPr>
      </w:pPr>
    </w:p>
    <w:p w14:paraId="112010C1" w14:textId="5B307AA6" w:rsidR="009850AF" w:rsidRDefault="009850AF" w:rsidP="006109EB">
      <w:pPr>
        <w:spacing w:line="360" w:lineRule="auto"/>
        <w:jc w:val="center"/>
        <w:rPr>
          <w:color w:val="984806" w:themeColor="accent6" w:themeShade="80"/>
          <w:szCs w:val="21"/>
        </w:rPr>
      </w:pPr>
    </w:p>
    <w:p w14:paraId="6DDE20D2" w14:textId="13D7DA16" w:rsidR="009850AF" w:rsidRDefault="009850AF" w:rsidP="006109EB">
      <w:pPr>
        <w:spacing w:line="360" w:lineRule="auto"/>
        <w:jc w:val="center"/>
        <w:rPr>
          <w:color w:val="984806" w:themeColor="accent6" w:themeShade="80"/>
          <w:szCs w:val="21"/>
        </w:rPr>
      </w:pPr>
    </w:p>
    <w:p w14:paraId="5AD64087" w14:textId="5673A744" w:rsidR="009850AF" w:rsidRDefault="009850AF" w:rsidP="006109EB">
      <w:pPr>
        <w:spacing w:line="360" w:lineRule="auto"/>
        <w:jc w:val="center"/>
        <w:rPr>
          <w:color w:val="984806" w:themeColor="accent6" w:themeShade="80"/>
          <w:szCs w:val="21"/>
        </w:rPr>
      </w:pPr>
    </w:p>
    <w:p w14:paraId="2DE4CEB8" w14:textId="7482326B" w:rsidR="009850AF" w:rsidRDefault="009850AF" w:rsidP="006109EB">
      <w:pPr>
        <w:spacing w:line="360" w:lineRule="auto"/>
        <w:jc w:val="center"/>
        <w:rPr>
          <w:color w:val="984806" w:themeColor="accent6" w:themeShade="80"/>
          <w:szCs w:val="21"/>
        </w:rPr>
      </w:pPr>
    </w:p>
    <w:p w14:paraId="603DB673" w14:textId="7BA1AFA4" w:rsidR="00163BB5" w:rsidRDefault="0091245A" w:rsidP="00F10838">
      <w:pPr>
        <w:jc w:val="center"/>
        <w:rPr>
          <w:color w:val="FF0000"/>
        </w:rPr>
      </w:pPr>
      <w:r w:rsidRPr="00161D5F">
        <w:rPr>
          <w:color w:val="FF0000"/>
        </w:rPr>
        <w:lastRenderedPageBreak/>
        <w:t>.</w:t>
      </w:r>
      <w:r w:rsidR="00DC20E1">
        <w:rPr>
          <w:noProof/>
          <w:color w:val="FF0000"/>
          <w:lang w:eastAsia="zh-CN"/>
        </w:rPr>
        <w:drawing>
          <wp:inline distT="0" distB="0" distL="0" distR="0" wp14:anchorId="53C9EF73" wp14:editId="090E8CA7">
            <wp:extent cx="4863622" cy="3507288"/>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5"/>
                        </a:ext>
                      </a:extLst>
                    </a:blip>
                    <a:stretch>
                      <a:fillRect/>
                    </a:stretch>
                  </pic:blipFill>
                  <pic:spPr bwMode="auto">
                    <a:xfrm>
                      <a:off x="0" y="0"/>
                      <a:ext cx="4867010" cy="3509731"/>
                    </a:xfrm>
                    <a:prstGeom prst="rect">
                      <a:avLst/>
                    </a:prstGeom>
                  </pic:spPr>
                </pic:pic>
              </a:graphicData>
            </a:graphic>
          </wp:inline>
        </w:drawing>
      </w:r>
    </w:p>
    <w:p w14:paraId="58E9FB50" w14:textId="1D484CA1" w:rsidR="00F10838" w:rsidRDefault="00F10838" w:rsidP="00F10838">
      <w:pPr>
        <w:pStyle w:val="SMHeading"/>
      </w:pPr>
      <w:r w:rsidRPr="00355362">
        <w:t>Fig. S</w:t>
      </w:r>
      <w:r w:rsidR="00574928">
        <w:t>62</w:t>
      </w:r>
      <w:r w:rsidRPr="00355362">
        <w:t>.</w:t>
      </w:r>
    </w:p>
    <w:p w14:paraId="63E526CB" w14:textId="75FF0E24" w:rsidR="00F10838" w:rsidRDefault="00F10838" w:rsidP="00F10838">
      <w:r w:rsidRPr="00C94A8E">
        <w:rPr>
          <w:rFonts w:hint="eastAsia"/>
        </w:rPr>
        <w:t>Schematic illustration of the apparatus for the breakthrough experiments.</w:t>
      </w:r>
    </w:p>
    <w:p w14:paraId="42403056" w14:textId="4FD39B2B" w:rsidR="00AC2E56" w:rsidRDefault="00AC2E56" w:rsidP="00183EF2">
      <w:pPr>
        <w:spacing w:line="360" w:lineRule="auto"/>
        <w:jc w:val="center"/>
        <w:rPr>
          <w:color w:val="984806" w:themeColor="accent6" w:themeShade="80"/>
          <w:szCs w:val="21"/>
        </w:rPr>
      </w:pPr>
    </w:p>
    <w:p w14:paraId="03F49F09" w14:textId="340F1175" w:rsidR="005D6A44" w:rsidRDefault="005D6A44" w:rsidP="00183EF2">
      <w:pPr>
        <w:spacing w:line="360" w:lineRule="auto"/>
        <w:jc w:val="center"/>
        <w:rPr>
          <w:color w:val="984806" w:themeColor="accent6" w:themeShade="80"/>
          <w:szCs w:val="21"/>
        </w:rPr>
      </w:pPr>
    </w:p>
    <w:p w14:paraId="411D8A79" w14:textId="06F303DB" w:rsidR="005D6A44" w:rsidRDefault="005D6A44" w:rsidP="00183EF2">
      <w:pPr>
        <w:spacing w:line="360" w:lineRule="auto"/>
        <w:jc w:val="center"/>
        <w:rPr>
          <w:color w:val="984806" w:themeColor="accent6" w:themeShade="80"/>
          <w:szCs w:val="21"/>
        </w:rPr>
      </w:pPr>
    </w:p>
    <w:p w14:paraId="4A4B6694" w14:textId="77777777" w:rsidR="005D6A44" w:rsidRDefault="005D6A44" w:rsidP="005D6A44">
      <w:pPr>
        <w:spacing w:line="360" w:lineRule="auto"/>
        <w:jc w:val="center"/>
        <w:rPr>
          <w:color w:val="984806" w:themeColor="accent6" w:themeShade="80"/>
          <w:szCs w:val="21"/>
        </w:rPr>
      </w:pPr>
      <w:r w:rsidRPr="00C04987">
        <w:rPr>
          <w:noProof/>
          <w:lang w:eastAsia="zh-CN"/>
        </w:rPr>
        <w:lastRenderedPageBreak/>
        <w:drawing>
          <wp:inline distT="0" distB="0" distL="0" distR="0" wp14:anchorId="6ED86BA1" wp14:editId="34F8A29A">
            <wp:extent cx="5862181" cy="3823770"/>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r="7248"/>
                    <a:stretch/>
                  </pic:blipFill>
                  <pic:spPr bwMode="auto">
                    <a:xfrm>
                      <a:off x="0" y="0"/>
                      <a:ext cx="5881548" cy="3836402"/>
                    </a:xfrm>
                    <a:prstGeom prst="rect">
                      <a:avLst/>
                    </a:prstGeom>
                    <a:noFill/>
                    <a:ln>
                      <a:noFill/>
                    </a:ln>
                    <a:extLst>
                      <a:ext uri="{53640926-AAD7-44D8-BBD7-CCE9431645EC}">
                        <a14:shadowObscured xmlns:a14="http://schemas.microsoft.com/office/drawing/2010/main"/>
                      </a:ext>
                    </a:extLst>
                  </pic:spPr>
                </pic:pic>
              </a:graphicData>
            </a:graphic>
          </wp:inline>
        </w:drawing>
      </w:r>
    </w:p>
    <w:p w14:paraId="49AB09EA" w14:textId="6C9D0C15" w:rsidR="005D6A44" w:rsidRDefault="005D6A44" w:rsidP="005D6A44">
      <w:pPr>
        <w:pStyle w:val="SMHeading"/>
      </w:pPr>
      <w:r w:rsidRPr="00355362">
        <w:t>Fig. S</w:t>
      </w:r>
      <w:r w:rsidR="00574928">
        <w:t>63</w:t>
      </w:r>
      <w:r w:rsidRPr="00355362">
        <w:t>.</w:t>
      </w:r>
    </w:p>
    <w:p w14:paraId="41A84128" w14:textId="6CAE505F" w:rsidR="005D6A44" w:rsidRPr="005A1000" w:rsidRDefault="005D6A44" w:rsidP="005D6A44">
      <w:pPr>
        <w:rPr>
          <w:color w:val="000000" w:themeColor="text1"/>
        </w:rPr>
      </w:pPr>
      <w:r w:rsidRPr="005A1000">
        <w:rPr>
          <w:color w:val="000000" w:themeColor="text1"/>
        </w:rPr>
        <w:t xml:space="preserve">Experimental breakthrough of </w:t>
      </w:r>
      <w:r w:rsidRPr="005A1000">
        <w:rPr>
          <w:b/>
          <w:color w:val="000000" w:themeColor="text1"/>
        </w:rPr>
        <w:t>NTU-68</w:t>
      </w:r>
      <w:r>
        <w:rPr>
          <w:b/>
          <w:color w:val="000000" w:themeColor="text1"/>
        </w:rPr>
        <w:t>a</w:t>
      </w:r>
      <w:r w:rsidRPr="005A1000">
        <w:rPr>
          <w:color w:val="000000" w:themeColor="text1"/>
        </w:rPr>
        <w:t xml:space="preserve"> (2.2189 g) for the separation of </w:t>
      </w:r>
      <w:r w:rsidRPr="005A1000">
        <w:rPr>
          <w:rFonts w:hint="eastAsia"/>
          <w:color w:val="000000" w:themeColor="text1"/>
        </w:rPr>
        <w:t>C</w:t>
      </w:r>
      <w:r w:rsidRPr="005A1000">
        <w:rPr>
          <w:rFonts w:hint="eastAsia"/>
          <w:color w:val="000000" w:themeColor="text1"/>
          <w:vertAlign w:val="subscript"/>
        </w:rPr>
        <w:t>3</w:t>
      </w:r>
      <w:r w:rsidRPr="005A1000">
        <w:rPr>
          <w:rFonts w:hint="eastAsia"/>
          <w:color w:val="000000" w:themeColor="text1"/>
        </w:rPr>
        <w:t>H</w:t>
      </w:r>
      <w:r w:rsidRPr="005A1000">
        <w:rPr>
          <w:rFonts w:hint="eastAsia"/>
          <w:color w:val="000000" w:themeColor="text1"/>
          <w:vertAlign w:val="subscript"/>
        </w:rPr>
        <w:t>6</w:t>
      </w:r>
      <w:r w:rsidRPr="005A1000">
        <w:rPr>
          <w:rFonts w:hint="eastAsia"/>
          <w:color w:val="000000" w:themeColor="text1"/>
        </w:rPr>
        <w:t>/C</w:t>
      </w:r>
      <w:r w:rsidRPr="005A1000">
        <w:rPr>
          <w:rFonts w:hint="eastAsia"/>
          <w:color w:val="000000" w:themeColor="text1"/>
          <w:vertAlign w:val="subscript"/>
        </w:rPr>
        <w:t>3</w:t>
      </w:r>
      <w:r w:rsidRPr="005A1000">
        <w:rPr>
          <w:rFonts w:hint="eastAsia"/>
          <w:color w:val="000000" w:themeColor="text1"/>
        </w:rPr>
        <w:t>H</w:t>
      </w:r>
      <w:r w:rsidRPr="005A1000">
        <w:rPr>
          <w:rFonts w:hint="eastAsia"/>
          <w:color w:val="000000" w:themeColor="text1"/>
          <w:vertAlign w:val="subscript"/>
        </w:rPr>
        <w:t>8</w:t>
      </w:r>
      <w:r w:rsidRPr="005A1000">
        <w:rPr>
          <w:color w:val="000000" w:themeColor="text1"/>
        </w:rPr>
        <w:t xml:space="preserve"> (</w:t>
      </w:r>
      <w:r w:rsidR="00A63B6B">
        <w:rPr>
          <w:color w:val="000000" w:themeColor="text1"/>
        </w:rPr>
        <w:t>1/1</w:t>
      </w:r>
      <w:r w:rsidRPr="005A1000">
        <w:rPr>
          <w:color w:val="000000" w:themeColor="text1"/>
        </w:rPr>
        <w:t xml:space="preserve">, v/v) at different temperatures and 1 bar, and the </w:t>
      </w:r>
      <w:r w:rsidRPr="00450DF6">
        <w:rPr>
          <w:color w:val="000000" w:themeColor="text1"/>
        </w:rPr>
        <w:t>total gas velocity is 1 mL</w:t>
      </w:r>
      <w:r w:rsidRPr="00450DF6">
        <w:rPr>
          <w:rFonts w:ascii="等线" w:eastAsia="等线" w:hAnsi="等线" w:hint="eastAsia"/>
          <w:color w:val="000000" w:themeColor="text1"/>
        </w:rPr>
        <w:t>·</w:t>
      </w:r>
      <w:r w:rsidRPr="00450DF6">
        <w:rPr>
          <w:color w:val="000000" w:themeColor="text1"/>
        </w:rPr>
        <w:t>min</w:t>
      </w:r>
      <w:r w:rsidRPr="00450DF6">
        <w:rPr>
          <w:color w:val="000000" w:themeColor="text1"/>
          <w:vertAlign w:val="superscript"/>
        </w:rPr>
        <w:t>-1</w:t>
      </w:r>
      <w:r w:rsidRPr="00450DF6">
        <w:rPr>
          <w:color w:val="000000" w:themeColor="text1"/>
        </w:rPr>
        <w:t>. Desorption was performed at 3</w:t>
      </w:r>
      <w:r w:rsidR="00450DF6" w:rsidRPr="00450DF6">
        <w:rPr>
          <w:color w:val="000000" w:themeColor="text1"/>
        </w:rPr>
        <w:t>9</w:t>
      </w:r>
      <w:r w:rsidRPr="00450DF6">
        <w:rPr>
          <w:color w:val="000000" w:themeColor="text1"/>
        </w:rPr>
        <w:t xml:space="preserve">3 K under high vacuum, </w:t>
      </w:r>
      <w:r w:rsidRPr="00DA036D">
        <w:rPr>
          <w:color w:val="000000" w:themeColor="text1"/>
        </w:rPr>
        <w:t xml:space="preserve">and continued for </w:t>
      </w:r>
      <w:r w:rsidR="00DA036D" w:rsidRPr="00DA036D">
        <w:rPr>
          <w:color w:val="000000" w:themeColor="text1"/>
        </w:rPr>
        <w:t xml:space="preserve">2 </w:t>
      </w:r>
      <w:r w:rsidRPr="00DA036D">
        <w:rPr>
          <w:color w:val="000000" w:themeColor="text1"/>
        </w:rPr>
        <w:t>h.</w:t>
      </w:r>
    </w:p>
    <w:p w14:paraId="02EAF70E" w14:textId="77777777" w:rsidR="005D6A44" w:rsidRDefault="005D6A44" w:rsidP="00183EF2">
      <w:pPr>
        <w:spacing w:line="360" w:lineRule="auto"/>
        <w:jc w:val="center"/>
        <w:rPr>
          <w:color w:val="984806" w:themeColor="accent6" w:themeShade="80"/>
          <w:szCs w:val="21"/>
        </w:rPr>
      </w:pPr>
    </w:p>
    <w:p w14:paraId="436113E7" w14:textId="745E3EFD" w:rsidR="00AC2E56" w:rsidRDefault="00953033" w:rsidP="00183EF2">
      <w:pPr>
        <w:spacing w:line="360" w:lineRule="auto"/>
        <w:jc w:val="center"/>
        <w:rPr>
          <w:color w:val="984806" w:themeColor="accent6" w:themeShade="80"/>
          <w:szCs w:val="21"/>
        </w:rPr>
      </w:pPr>
      <w:r w:rsidRPr="00953033">
        <w:rPr>
          <w:noProof/>
          <w:lang w:eastAsia="zh-CN"/>
        </w:rPr>
        <w:lastRenderedPageBreak/>
        <w:drawing>
          <wp:inline distT="0" distB="0" distL="0" distR="0" wp14:anchorId="5EA3603A" wp14:editId="1DB05EB8">
            <wp:extent cx="6144221" cy="3582444"/>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7">
                      <a:extLst>
                        <a:ext uri="{28A0092B-C50C-407E-A947-70E740481C1C}">
                          <a14:useLocalDpi xmlns:a14="http://schemas.microsoft.com/office/drawing/2010/main" val="0"/>
                        </a:ext>
                      </a:extLst>
                    </a:blip>
                    <a:srcRect t="3861" r="6949"/>
                    <a:stretch/>
                  </pic:blipFill>
                  <pic:spPr bwMode="auto">
                    <a:xfrm>
                      <a:off x="0" y="0"/>
                      <a:ext cx="6160576" cy="3591980"/>
                    </a:xfrm>
                    <a:prstGeom prst="rect">
                      <a:avLst/>
                    </a:prstGeom>
                    <a:noFill/>
                    <a:ln>
                      <a:noFill/>
                    </a:ln>
                    <a:extLst>
                      <a:ext uri="{53640926-AAD7-44D8-BBD7-CCE9431645EC}">
                        <a14:shadowObscured xmlns:a14="http://schemas.microsoft.com/office/drawing/2010/main"/>
                      </a:ext>
                    </a:extLst>
                  </pic:spPr>
                </pic:pic>
              </a:graphicData>
            </a:graphic>
          </wp:inline>
        </w:drawing>
      </w:r>
    </w:p>
    <w:p w14:paraId="30661831" w14:textId="3DDF8F5C" w:rsidR="00B2365F" w:rsidRDefault="00B2365F" w:rsidP="00B2365F">
      <w:pPr>
        <w:pStyle w:val="SMHeading"/>
      </w:pPr>
      <w:r w:rsidRPr="00355362">
        <w:t>Fig. S</w:t>
      </w:r>
      <w:r w:rsidR="00574928">
        <w:t>64</w:t>
      </w:r>
      <w:r w:rsidRPr="00355362">
        <w:t>.</w:t>
      </w:r>
    </w:p>
    <w:p w14:paraId="21815442" w14:textId="77716629" w:rsidR="00B2365F" w:rsidRDefault="00B2365F" w:rsidP="00B2365F">
      <w:pPr>
        <w:rPr>
          <w:color w:val="000000" w:themeColor="text1"/>
        </w:rPr>
      </w:pPr>
      <w:r w:rsidRPr="007019DE">
        <w:rPr>
          <w:color w:val="000000" w:themeColor="text1"/>
        </w:rPr>
        <w:t xml:space="preserve">Experimental breakthrough of </w:t>
      </w:r>
      <w:r w:rsidRPr="00B2365F">
        <w:t>NTU-65</w:t>
      </w:r>
      <w:r w:rsidRPr="007019DE">
        <w:rPr>
          <w:color w:val="000000" w:themeColor="text1"/>
        </w:rPr>
        <w:t xml:space="preserve"> (</w:t>
      </w:r>
      <w:r>
        <w:rPr>
          <w:color w:val="000000" w:themeColor="text1"/>
        </w:rPr>
        <w:t>0.7723</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sidR="00953033">
        <w:rPr>
          <w:color w:val="000000" w:themeColor="text1"/>
        </w:rPr>
        <w:t>different temperatures</w:t>
      </w:r>
      <w:r w:rsidR="00953033" w:rsidRPr="007019DE">
        <w:rPr>
          <w:color w:val="000000" w:themeColor="text1"/>
        </w:rPr>
        <w:t xml:space="preserve"> and 1 bar</w:t>
      </w:r>
      <w:r w:rsidRPr="007019DE">
        <w:rPr>
          <w:color w:val="000000" w:themeColor="text1"/>
        </w:rPr>
        <w:t>, and th</w:t>
      </w:r>
      <w:r w:rsidRPr="00450DF6">
        <w:rPr>
          <w:color w:val="000000" w:themeColor="text1"/>
        </w:rPr>
        <w:t>e total gas velocity is 1 mL</w:t>
      </w:r>
      <w:r w:rsidRPr="00DA036D">
        <w:rPr>
          <w:color w:val="000000" w:themeColor="text1"/>
        </w:rPr>
        <w:t>·</w:t>
      </w:r>
      <w:r w:rsidRPr="00450DF6">
        <w:rPr>
          <w:color w:val="000000" w:themeColor="text1"/>
        </w:rPr>
        <w:t>min</w:t>
      </w:r>
      <w:r w:rsidRPr="00DA036D">
        <w:rPr>
          <w:color w:val="000000" w:themeColor="text1"/>
          <w:vertAlign w:val="superscript"/>
        </w:rPr>
        <w:t>-1</w:t>
      </w:r>
      <w:r w:rsidRPr="00450DF6">
        <w:rPr>
          <w:color w:val="000000" w:themeColor="text1"/>
        </w:rPr>
        <w:t>.</w:t>
      </w:r>
      <w:r w:rsidR="005D6A44" w:rsidRPr="00450DF6">
        <w:rPr>
          <w:color w:val="000000" w:themeColor="text1"/>
        </w:rPr>
        <w:t xml:space="preserve"> Desorption was performed at 3</w:t>
      </w:r>
      <w:r w:rsidR="00450DF6" w:rsidRPr="00450DF6">
        <w:rPr>
          <w:color w:val="000000" w:themeColor="text1"/>
        </w:rPr>
        <w:t>9</w:t>
      </w:r>
      <w:r w:rsidR="005D6A44" w:rsidRPr="00450DF6">
        <w:rPr>
          <w:color w:val="000000" w:themeColor="text1"/>
        </w:rPr>
        <w:t>3 K under high vacuum, a</w:t>
      </w:r>
      <w:r w:rsidR="005D6A44" w:rsidRPr="00DA036D">
        <w:rPr>
          <w:color w:val="000000" w:themeColor="text1"/>
        </w:rPr>
        <w:t xml:space="preserve">nd continued for </w:t>
      </w:r>
      <w:r w:rsidR="00DA036D" w:rsidRPr="00DA036D">
        <w:rPr>
          <w:color w:val="000000" w:themeColor="text1"/>
        </w:rPr>
        <w:t>2</w:t>
      </w:r>
      <w:r w:rsidR="005D6A44" w:rsidRPr="00DA036D">
        <w:rPr>
          <w:color w:val="000000" w:themeColor="text1"/>
        </w:rPr>
        <w:t>h.</w:t>
      </w:r>
    </w:p>
    <w:p w14:paraId="441D1549" w14:textId="2D75134F" w:rsidR="005D6A44" w:rsidRDefault="005D6A44" w:rsidP="00B2365F">
      <w:pPr>
        <w:rPr>
          <w:color w:val="000000" w:themeColor="text1"/>
        </w:rPr>
      </w:pPr>
    </w:p>
    <w:p w14:paraId="7F72919E" w14:textId="2D977062" w:rsidR="005D6A44" w:rsidRDefault="005D6A44" w:rsidP="00B2365F">
      <w:pPr>
        <w:rPr>
          <w:color w:val="000000" w:themeColor="text1"/>
        </w:rPr>
      </w:pPr>
    </w:p>
    <w:p w14:paraId="25BF33F9" w14:textId="6D314F83" w:rsidR="005D6A44" w:rsidRDefault="005D6A44" w:rsidP="00B2365F">
      <w:pPr>
        <w:rPr>
          <w:color w:val="000000" w:themeColor="text1"/>
        </w:rPr>
      </w:pPr>
    </w:p>
    <w:p w14:paraId="17C448A8" w14:textId="32D55833" w:rsidR="005D6A44" w:rsidRDefault="005D6A44" w:rsidP="00B2365F">
      <w:pPr>
        <w:rPr>
          <w:color w:val="000000" w:themeColor="text1"/>
        </w:rPr>
      </w:pPr>
    </w:p>
    <w:p w14:paraId="3DA57B3D" w14:textId="510996DB" w:rsidR="005D6A44" w:rsidRDefault="005D6A44" w:rsidP="00B2365F">
      <w:pPr>
        <w:rPr>
          <w:color w:val="000000" w:themeColor="text1"/>
        </w:rPr>
      </w:pPr>
    </w:p>
    <w:p w14:paraId="77ED32FC" w14:textId="3D0A9C81" w:rsidR="005D6A44" w:rsidRDefault="005D6A44" w:rsidP="00B2365F">
      <w:pPr>
        <w:rPr>
          <w:color w:val="000000" w:themeColor="text1"/>
        </w:rPr>
      </w:pPr>
    </w:p>
    <w:p w14:paraId="5B22CA84" w14:textId="06A4B92D" w:rsidR="005D6A44" w:rsidRDefault="005D6A44" w:rsidP="00B2365F">
      <w:pPr>
        <w:rPr>
          <w:color w:val="000000" w:themeColor="text1"/>
        </w:rPr>
      </w:pPr>
    </w:p>
    <w:p w14:paraId="78609D01" w14:textId="5C4BFE99" w:rsidR="005D6A44" w:rsidRDefault="005D6A44" w:rsidP="00B2365F">
      <w:pPr>
        <w:rPr>
          <w:color w:val="000000" w:themeColor="text1"/>
        </w:rPr>
      </w:pPr>
    </w:p>
    <w:p w14:paraId="6A732C11" w14:textId="15BF777F" w:rsidR="005D6A44" w:rsidRDefault="005D6A44" w:rsidP="00B2365F">
      <w:pPr>
        <w:rPr>
          <w:color w:val="000000" w:themeColor="text1"/>
        </w:rPr>
      </w:pPr>
    </w:p>
    <w:p w14:paraId="6D57F15D" w14:textId="59D578BB" w:rsidR="005D6A44" w:rsidRDefault="005D6A44" w:rsidP="00B2365F">
      <w:pPr>
        <w:rPr>
          <w:color w:val="000000" w:themeColor="text1"/>
        </w:rPr>
      </w:pPr>
    </w:p>
    <w:p w14:paraId="6D857B4B" w14:textId="520B2715" w:rsidR="005D6A44" w:rsidRDefault="005D6A44" w:rsidP="00B2365F">
      <w:pPr>
        <w:rPr>
          <w:color w:val="000000" w:themeColor="text1"/>
        </w:rPr>
      </w:pPr>
    </w:p>
    <w:p w14:paraId="10E72CF2" w14:textId="03107383" w:rsidR="005D6A44" w:rsidRDefault="005D6A44" w:rsidP="00B2365F">
      <w:pPr>
        <w:rPr>
          <w:color w:val="000000" w:themeColor="text1"/>
        </w:rPr>
      </w:pPr>
    </w:p>
    <w:p w14:paraId="292C195F" w14:textId="4D8BC089" w:rsidR="005D6A44" w:rsidRDefault="005D6A44" w:rsidP="00B2365F">
      <w:pPr>
        <w:rPr>
          <w:color w:val="000000" w:themeColor="text1"/>
        </w:rPr>
      </w:pPr>
    </w:p>
    <w:p w14:paraId="05661733" w14:textId="4213DED4" w:rsidR="005D6A44" w:rsidRDefault="005D6A44" w:rsidP="00B2365F">
      <w:pPr>
        <w:rPr>
          <w:color w:val="000000" w:themeColor="text1"/>
        </w:rPr>
      </w:pPr>
    </w:p>
    <w:p w14:paraId="0F583A38" w14:textId="1D73D951" w:rsidR="005D6A44" w:rsidRDefault="005D6A44" w:rsidP="00B2365F">
      <w:pPr>
        <w:rPr>
          <w:color w:val="000000" w:themeColor="text1"/>
        </w:rPr>
      </w:pPr>
    </w:p>
    <w:p w14:paraId="0064B220" w14:textId="093F8D23" w:rsidR="005D6A44" w:rsidRDefault="005D6A44" w:rsidP="00B2365F">
      <w:pPr>
        <w:rPr>
          <w:color w:val="000000" w:themeColor="text1"/>
        </w:rPr>
      </w:pPr>
    </w:p>
    <w:p w14:paraId="66162532" w14:textId="722296AA" w:rsidR="005D6A44" w:rsidRDefault="005D6A44" w:rsidP="00B2365F">
      <w:pPr>
        <w:rPr>
          <w:color w:val="000000" w:themeColor="text1"/>
        </w:rPr>
      </w:pPr>
    </w:p>
    <w:p w14:paraId="33FAE9BA" w14:textId="7667B400" w:rsidR="005D6A44" w:rsidRDefault="005D6A44" w:rsidP="00B2365F">
      <w:pPr>
        <w:rPr>
          <w:color w:val="000000" w:themeColor="text1"/>
        </w:rPr>
      </w:pPr>
    </w:p>
    <w:p w14:paraId="03714F27" w14:textId="032AA3F9" w:rsidR="005D6A44" w:rsidRDefault="005D6A44" w:rsidP="00B2365F">
      <w:pPr>
        <w:rPr>
          <w:color w:val="000000" w:themeColor="text1"/>
        </w:rPr>
      </w:pPr>
    </w:p>
    <w:p w14:paraId="15E129DA" w14:textId="77777777" w:rsidR="005D6A44" w:rsidRDefault="005D6A44" w:rsidP="00B2365F">
      <w:pPr>
        <w:rPr>
          <w:color w:val="FF0000"/>
        </w:rPr>
      </w:pPr>
    </w:p>
    <w:p w14:paraId="364A6BA5" w14:textId="642A4B62" w:rsidR="00B2365F" w:rsidRPr="008B4426" w:rsidRDefault="00953033" w:rsidP="00D96A8F">
      <w:pPr>
        <w:spacing w:line="360" w:lineRule="auto"/>
        <w:jc w:val="center"/>
        <w:rPr>
          <w:color w:val="984806" w:themeColor="accent6" w:themeShade="80"/>
          <w:szCs w:val="21"/>
        </w:rPr>
      </w:pPr>
      <w:r w:rsidRPr="00953033">
        <w:rPr>
          <w:noProof/>
          <w:lang w:eastAsia="zh-CN"/>
        </w:rPr>
        <w:lastRenderedPageBreak/>
        <w:drawing>
          <wp:inline distT="0" distB="0" distL="0" distR="0" wp14:anchorId="459ADEC5" wp14:editId="7AA36B95">
            <wp:extent cx="5912843" cy="35323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8">
                      <a:extLst>
                        <a:ext uri="{28A0092B-C50C-407E-A947-70E740481C1C}">
                          <a14:useLocalDpi xmlns:a14="http://schemas.microsoft.com/office/drawing/2010/main" val="0"/>
                        </a:ext>
                      </a:extLst>
                    </a:blip>
                    <a:srcRect r="6528" b="2100"/>
                    <a:stretch/>
                  </pic:blipFill>
                  <pic:spPr bwMode="auto">
                    <a:xfrm>
                      <a:off x="0" y="0"/>
                      <a:ext cx="5916707" cy="3534648"/>
                    </a:xfrm>
                    <a:prstGeom prst="rect">
                      <a:avLst/>
                    </a:prstGeom>
                    <a:noFill/>
                    <a:ln>
                      <a:noFill/>
                    </a:ln>
                    <a:extLst>
                      <a:ext uri="{53640926-AAD7-44D8-BBD7-CCE9431645EC}">
                        <a14:shadowObscured xmlns:a14="http://schemas.microsoft.com/office/drawing/2010/main"/>
                      </a:ext>
                    </a:extLst>
                  </pic:spPr>
                </pic:pic>
              </a:graphicData>
            </a:graphic>
          </wp:inline>
        </w:drawing>
      </w:r>
    </w:p>
    <w:p w14:paraId="264D58E1" w14:textId="13412EF0" w:rsidR="00E91181" w:rsidRDefault="00E91181" w:rsidP="00E91181">
      <w:pPr>
        <w:pStyle w:val="SMHeading"/>
      </w:pPr>
      <w:r w:rsidRPr="00355362">
        <w:t>Fig. S</w:t>
      </w:r>
      <w:r w:rsidR="00574928">
        <w:t>65</w:t>
      </w:r>
      <w:r w:rsidRPr="00355362">
        <w:t>.</w:t>
      </w:r>
    </w:p>
    <w:p w14:paraId="00578888" w14:textId="23F524F5" w:rsidR="00E91181" w:rsidRPr="00DA036D" w:rsidRDefault="00E91181" w:rsidP="00E91181">
      <w:pPr>
        <w:rPr>
          <w:color w:val="000000" w:themeColor="text1"/>
        </w:rPr>
      </w:pPr>
      <w:r w:rsidRPr="007019DE">
        <w:rPr>
          <w:color w:val="000000" w:themeColor="text1"/>
        </w:rPr>
        <w:t xml:space="preserve">Experimental breakthrough of </w:t>
      </w:r>
      <w:r>
        <w:t>KAUST-7</w:t>
      </w:r>
      <w:r w:rsidRPr="007019DE">
        <w:rPr>
          <w:color w:val="000000" w:themeColor="text1"/>
        </w:rPr>
        <w:t xml:space="preserve"> (</w:t>
      </w:r>
      <w:r>
        <w:rPr>
          <w:color w:val="000000" w:themeColor="text1"/>
        </w:rPr>
        <w:t>2.7112</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sidR="00953033">
        <w:rPr>
          <w:color w:val="000000" w:themeColor="text1"/>
        </w:rPr>
        <w:t>different temperatures</w:t>
      </w:r>
      <w:r w:rsidRPr="007019DE">
        <w:rPr>
          <w:color w:val="000000" w:themeColor="text1"/>
        </w:rPr>
        <w:t xml:space="preserve"> and 1 bar, and the tot</w:t>
      </w:r>
      <w:r w:rsidRPr="00450DF6">
        <w:rPr>
          <w:color w:val="000000" w:themeColor="text1"/>
        </w:rPr>
        <w:t>al gas velocity is 1 mL</w:t>
      </w:r>
      <w:r w:rsidRPr="00450DF6">
        <w:rPr>
          <w:rFonts w:ascii="等线" w:eastAsia="等线" w:hAnsi="等线" w:hint="eastAsia"/>
          <w:color w:val="000000" w:themeColor="text1"/>
        </w:rPr>
        <w:t>·</w:t>
      </w:r>
      <w:r w:rsidRPr="00450DF6">
        <w:rPr>
          <w:color w:val="000000" w:themeColor="text1"/>
        </w:rPr>
        <w:t>min</w:t>
      </w:r>
      <w:r w:rsidRPr="00450DF6">
        <w:rPr>
          <w:color w:val="000000" w:themeColor="text1"/>
          <w:vertAlign w:val="superscript"/>
        </w:rPr>
        <w:t>-1</w:t>
      </w:r>
      <w:r w:rsidRPr="00450DF6">
        <w:rPr>
          <w:color w:val="FF0000"/>
        </w:rPr>
        <w:t>.</w:t>
      </w:r>
      <w:r w:rsidR="005D6A44" w:rsidRPr="00450DF6">
        <w:rPr>
          <w:color w:val="FF0000"/>
        </w:rPr>
        <w:t xml:space="preserve"> </w:t>
      </w:r>
      <w:r w:rsidR="005D6A44" w:rsidRPr="00450DF6">
        <w:rPr>
          <w:color w:val="000000" w:themeColor="text1"/>
        </w:rPr>
        <w:t xml:space="preserve">Desorption was performed at </w:t>
      </w:r>
      <w:r w:rsidR="00450DF6" w:rsidRPr="00450DF6">
        <w:rPr>
          <w:color w:val="000000" w:themeColor="text1"/>
        </w:rPr>
        <w:t>418</w:t>
      </w:r>
      <w:r w:rsidR="005D6A44" w:rsidRPr="00450DF6">
        <w:rPr>
          <w:color w:val="000000" w:themeColor="text1"/>
        </w:rPr>
        <w:t xml:space="preserve"> K under high vacuum, and </w:t>
      </w:r>
      <w:r w:rsidR="005D6A44" w:rsidRPr="00DA036D">
        <w:rPr>
          <w:color w:val="000000" w:themeColor="text1"/>
        </w:rPr>
        <w:t>continued for 3</w:t>
      </w:r>
      <w:r w:rsidR="00DA036D">
        <w:rPr>
          <w:color w:val="000000" w:themeColor="text1"/>
        </w:rPr>
        <w:t xml:space="preserve"> </w:t>
      </w:r>
      <w:r w:rsidR="005D6A44" w:rsidRPr="00DA036D">
        <w:rPr>
          <w:color w:val="000000" w:themeColor="text1"/>
        </w:rPr>
        <w:t>h.</w:t>
      </w:r>
    </w:p>
    <w:p w14:paraId="01D5181E" w14:textId="34D585F5" w:rsidR="00C163C4" w:rsidRDefault="00C163C4" w:rsidP="00D96A8F">
      <w:pPr>
        <w:spacing w:line="360" w:lineRule="auto"/>
        <w:jc w:val="center"/>
        <w:rPr>
          <w:color w:val="984806" w:themeColor="accent6" w:themeShade="80"/>
          <w:szCs w:val="21"/>
          <w:vertAlign w:val="superscript"/>
        </w:rPr>
      </w:pPr>
    </w:p>
    <w:p w14:paraId="2D1118B4" w14:textId="03ED6EC3" w:rsidR="00C163C4" w:rsidRPr="008B4426" w:rsidRDefault="00C163C4" w:rsidP="00D96A8F">
      <w:pPr>
        <w:spacing w:line="360" w:lineRule="auto"/>
        <w:jc w:val="center"/>
        <w:rPr>
          <w:color w:val="984806" w:themeColor="accent6" w:themeShade="80"/>
          <w:szCs w:val="21"/>
        </w:rPr>
      </w:pPr>
    </w:p>
    <w:p w14:paraId="46BED940" w14:textId="22A13EC0" w:rsidR="00C163C4" w:rsidRPr="008B4426" w:rsidRDefault="00C163C4" w:rsidP="00D96A8F">
      <w:pPr>
        <w:spacing w:line="360" w:lineRule="auto"/>
        <w:jc w:val="center"/>
        <w:rPr>
          <w:color w:val="984806" w:themeColor="accent6" w:themeShade="80"/>
          <w:szCs w:val="21"/>
        </w:rPr>
      </w:pPr>
    </w:p>
    <w:p w14:paraId="1EF0FEB4" w14:textId="1E6806A6" w:rsidR="00C163C4" w:rsidRPr="008B4426" w:rsidRDefault="00C163C4" w:rsidP="00D96A8F">
      <w:pPr>
        <w:spacing w:line="360" w:lineRule="auto"/>
        <w:jc w:val="center"/>
        <w:rPr>
          <w:color w:val="984806" w:themeColor="accent6" w:themeShade="80"/>
          <w:szCs w:val="21"/>
        </w:rPr>
      </w:pPr>
    </w:p>
    <w:p w14:paraId="17D3DE2E" w14:textId="35FF5651" w:rsidR="00C163C4" w:rsidRPr="008B4426" w:rsidRDefault="00C163C4" w:rsidP="00D96A8F">
      <w:pPr>
        <w:spacing w:line="360" w:lineRule="auto"/>
        <w:jc w:val="center"/>
        <w:rPr>
          <w:color w:val="984806" w:themeColor="accent6" w:themeShade="80"/>
          <w:szCs w:val="21"/>
        </w:rPr>
      </w:pPr>
    </w:p>
    <w:p w14:paraId="1F9F1F78" w14:textId="3687015B" w:rsidR="00C163C4" w:rsidRPr="008B4426" w:rsidRDefault="00C163C4" w:rsidP="00D96A8F">
      <w:pPr>
        <w:spacing w:line="360" w:lineRule="auto"/>
        <w:jc w:val="center"/>
        <w:rPr>
          <w:color w:val="984806" w:themeColor="accent6" w:themeShade="80"/>
          <w:szCs w:val="21"/>
        </w:rPr>
      </w:pPr>
    </w:p>
    <w:p w14:paraId="744BD3D3" w14:textId="1C0A48B4" w:rsidR="00C163C4" w:rsidRPr="008B4426" w:rsidRDefault="00C163C4" w:rsidP="00D96A8F">
      <w:pPr>
        <w:spacing w:line="360" w:lineRule="auto"/>
        <w:jc w:val="center"/>
        <w:rPr>
          <w:color w:val="984806" w:themeColor="accent6" w:themeShade="80"/>
          <w:szCs w:val="21"/>
        </w:rPr>
      </w:pPr>
    </w:p>
    <w:p w14:paraId="5193EF64" w14:textId="3353AC8A" w:rsidR="00C163C4" w:rsidRPr="008B4426" w:rsidRDefault="00C163C4" w:rsidP="00D96A8F">
      <w:pPr>
        <w:spacing w:line="360" w:lineRule="auto"/>
        <w:jc w:val="center"/>
        <w:rPr>
          <w:color w:val="984806" w:themeColor="accent6" w:themeShade="80"/>
          <w:szCs w:val="21"/>
        </w:rPr>
      </w:pPr>
    </w:p>
    <w:p w14:paraId="2C0F027A" w14:textId="56DEBBB7" w:rsidR="00C163C4" w:rsidRPr="008B4426" w:rsidRDefault="00C163C4" w:rsidP="00D96A8F">
      <w:pPr>
        <w:spacing w:line="360" w:lineRule="auto"/>
        <w:jc w:val="center"/>
        <w:rPr>
          <w:color w:val="984806" w:themeColor="accent6" w:themeShade="80"/>
          <w:szCs w:val="21"/>
        </w:rPr>
      </w:pPr>
    </w:p>
    <w:p w14:paraId="39D43A91" w14:textId="1DD79369" w:rsidR="00C163C4" w:rsidRPr="008B4426" w:rsidRDefault="00C163C4" w:rsidP="00D96A8F">
      <w:pPr>
        <w:spacing w:line="360" w:lineRule="auto"/>
        <w:jc w:val="center"/>
        <w:rPr>
          <w:color w:val="984806" w:themeColor="accent6" w:themeShade="80"/>
          <w:szCs w:val="21"/>
        </w:rPr>
      </w:pPr>
    </w:p>
    <w:p w14:paraId="723EE89A" w14:textId="726E4465" w:rsidR="00C163C4" w:rsidRPr="008B4426" w:rsidRDefault="00C163C4" w:rsidP="00D96A8F">
      <w:pPr>
        <w:spacing w:line="360" w:lineRule="auto"/>
        <w:jc w:val="center"/>
        <w:rPr>
          <w:color w:val="984806" w:themeColor="accent6" w:themeShade="80"/>
          <w:szCs w:val="21"/>
        </w:rPr>
      </w:pPr>
    </w:p>
    <w:p w14:paraId="0B42B8A0" w14:textId="19B19530" w:rsidR="00C163C4" w:rsidRPr="008B4426" w:rsidRDefault="00C163C4" w:rsidP="00D96A8F">
      <w:pPr>
        <w:spacing w:line="360" w:lineRule="auto"/>
        <w:jc w:val="center"/>
        <w:rPr>
          <w:color w:val="984806" w:themeColor="accent6" w:themeShade="80"/>
          <w:szCs w:val="21"/>
        </w:rPr>
      </w:pPr>
    </w:p>
    <w:p w14:paraId="4CB51BB8" w14:textId="5AF52E0B" w:rsidR="00C163C4" w:rsidRPr="008B4426" w:rsidRDefault="00C163C4" w:rsidP="00D96A8F">
      <w:pPr>
        <w:spacing w:line="360" w:lineRule="auto"/>
        <w:jc w:val="center"/>
        <w:rPr>
          <w:color w:val="984806" w:themeColor="accent6" w:themeShade="80"/>
          <w:szCs w:val="21"/>
        </w:rPr>
      </w:pPr>
    </w:p>
    <w:p w14:paraId="0AF451C9" w14:textId="334B3E94" w:rsidR="00C163C4" w:rsidRDefault="00C163C4" w:rsidP="00D96A8F">
      <w:pPr>
        <w:spacing w:line="360" w:lineRule="auto"/>
        <w:jc w:val="center"/>
        <w:rPr>
          <w:color w:val="984806" w:themeColor="accent6" w:themeShade="80"/>
          <w:szCs w:val="21"/>
        </w:rPr>
      </w:pPr>
    </w:p>
    <w:p w14:paraId="5024C3F6" w14:textId="0996C5B8" w:rsidR="002F6450" w:rsidRDefault="004E7DB1" w:rsidP="00D96A8F">
      <w:pPr>
        <w:spacing w:line="360" w:lineRule="auto"/>
        <w:jc w:val="center"/>
        <w:rPr>
          <w:color w:val="984806" w:themeColor="accent6" w:themeShade="80"/>
          <w:szCs w:val="21"/>
        </w:rPr>
      </w:pPr>
      <w:r w:rsidRPr="004E7DB1">
        <w:rPr>
          <w:noProof/>
          <w:lang w:eastAsia="zh-CN"/>
        </w:rPr>
        <w:lastRenderedPageBreak/>
        <w:drawing>
          <wp:inline distT="0" distB="0" distL="0" distR="0" wp14:anchorId="782BCC74" wp14:editId="2C3E9060">
            <wp:extent cx="6090729" cy="3531600"/>
            <wp:effectExtent l="0" t="0" r="571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t="3294" r="7473" b="1"/>
                    <a:stretch/>
                  </pic:blipFill>
                  <pic:spPr bwMode="auto">
                    <a:xfrm>
                      <a:off x="0" y="0"/>
                      <a:ext cx="6090729" cy="3531600"/>
                    </a:xfrm>
                    <a:prstGeom prst="rect">
                      <a:avLst/>
                    </a:prstGeom>
                    <a:noFill/>
                    <a:ln>
                      <a:noFill/>
                    </a:ln>
                    <a:extLst>
                      <a:ext uri="{53640926-AAD7-44D8-BBD7-CCE9431645EC}">
                        <a14:shadowObscured xmlns:a14="http://schemas.microsoft.com/office/drawing/2010/main"/>
                      </a:ext>
                    </a:extLst>
                  </pic:spPr>
                </pic:pic>
              </a:graphicData>
            </a:graphic>
          </wp:inline>
        </w:drawing>
      </w:r>
    </w:p>
    <w:p w14:paraId="183F63E5" w14:textId="47E3A2BE" w:rsidR="002B5F2C" w:rsidRDefault="002B5F2C" w:rsidP="002B5F2C">
      <w:pPr>
        <w:pStyle w:val="SMHeading"/>
      </w:pPr>
      <w:r w:rsidRPr="00355362">
        <w:t>Fig. S</w:t>
      </w:r>
      <w:r w:rsidR="00574928">
        <w:t>66</w:t>
      </w:r>
      <w:r w:rsidRPr="00355362">
        <w:t>.</w:t>
      </w:r>
    </w:p>
    <w:p w14:paraId="52E81119" w14:textId="5E490D28" w:rsidR="002B5F2C" w:rsidRDefault="002B5F2C" w:rsidP="002B5F2C">
      <w:pPr>
        <w:rPr>
          <w:color w:val="FF0000"/>
        </w:rPr>
      </w:pPr>
      <w:r w:rsidRPr="007019DE">
        <w:rPr>
          <w:color w:val="000000" w:themeColor="text1"/>
        </w:rPr>
        <w:t xml:space="preserve">Experimental breakthrough of </w:t>
      </w:r>
      <w:r w:rsidR="00C960BF">
        <w:t>C</w:t>
      </w:r>
      <w:r w:rsidR="00C960BF">
        <w:rPr>
          <w:rFonts w:hint="eastAsia"/>
          <w:lang w:eastAsia="zh-CN"/>
        </w:rPr>
        <w:t>o</w:t>
      </w:r>
      <w:r w:rsidR="00C960BF">
        <w:t>-</w:t>
      </w:r>
      <w:proofErr w:type="spellStart"/>
      <w:r w:rsidR="00C960BF">
        <w:t>gallat</w:t>
      </w:r>
      <w:r w:rsidR="00C960BF" w:rsidRPr="00450DF6">
        <w:t>e</w:t>
      </w:r>
      <w:proofErr w:type="spellEnd"/>
      <w:r w:rsidRPr="00450DF6">
        <w:rPr>
          <w:color w:val="000000" w:themeColor="text1"/>
        </w:rPr>
        <w:t xml:space="preserve"> (</w:t>
      </w:r>
      <w:r w:rsidR="004E7DB1" w:rsidRPr="00450DF6">
        <w:rPr>
          <w:color w:val="000000" w:themeColor="text1"/>
        </w:rPr>
        <w:t>2.599</w:t>
      </w:r>
      <w:r w:rsidR="004E7DB1">
        <w:rPr>
          <w:color w:val="000000" w:themeColor="text1"/>
        </w:rPr>
        <w:t>9</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Pr>
          <w:color w:val="000000" w:themeColor="text1"/>
        </w:rPr>
        <w:t>different temperatures</w:t>
      </w:r>
      <w:r w:rsidRPr="007019DE">
        <w:rPr>
          <w:color w:val="000000" w:themeColor="text1"/>
        </w:rPr>
        <w:t xml:space="preserve"> and 1 bar, a</w:t>
      </w:r>
      <w:r w:rsidRPr="00450DF6">
        <w:rPr>
          <w:color w:val="000000" w:themeColor="text1"/>
        </w:rPr>
        <w:t>nd the total gas velocity is 1 mL</w:t>
      </w:r>
      <w:r w:rsidRPr="00450DF6">
        <w:rPr>
          <w:rFonts w:ascii="等线" w:eastAsia="等线" w:hAnsi="等线" w:hint="eastAsia"/>
          <w:color w:val="000000" w:themeColor="text1"/>
        </w:rPr>
        <w:t>·</w:t>
      </w:r>
      <w:r w:rsidRPr="00450DF6">
        <w:rPr>
          <w:color w:val="000000" w:themeColor="text1"/>
        </w:rPr>
        <w:t>min</w:t>
      </w:r>
      <w:r w:rsidRPr="00450DF6">
        <w:rPr>
          <w:color w:val="000000" w:themeColor="text1"/>
          <w:vertAlign w:val="superscript"/>
        </w:rPr>
        <w:t>-1</w:t>
      </w:r>
      <w:r w:rsidRPr="00450DF6">
        <w:rPr>
          <w:color w:val="FF0000"/>
        </w:rPr>
        <w:t>.</w:t>
      </w:r>
      <w:r w:rsidR="005D6A44" w:rsidRPr="00450DF6">
        <w:rPr>
          <w:color w:val="FF0000"/>
        </w:rPr>
        <w:t xml:space="preserve"> </w:t>
      </w:r>
      <w:r w:rsidR="005D6A44" w:rsidRPr="00450DF6">
        <w:rPr>
          <w:color w:val="000000" w:themeColor="text1"/>
        </w:rPr>
        <w:t>Desorption was performed at 3</w:t>
      </w:r>
      <w:r w:rsidR="001F1818">
        <w:rPr>
          <w:color w:val="000000" w:themeColor="text1"/>
        </w:rPr>
        <w:t>9</w:t>
      </w:r>
      <w:r w:rsidR="005D6A44" w:rsidRPr="00450DF6">
        <w:rPr>
          <w:color w:val="000000" w:themeColor="text1"/>
        </w:rPr>
        <w:t>3 K under high vacuum, a</w:t>
      </w:r>
      <w:r w:rsidR="005D6A44" w:rsidRPr="00DA036D">
        <w:rPr>
          <w:color w:val="000000" w:themeColor="text1"/>
        </w:rPr>
        <w:t xml:space="preserve">nd continued for </w:t>
      </w:r>
      <w:r w:rsidR="00DA036D">
        <w:rPr>
          <w:color w:val="000000" w:themeColor="text1"/>
        </w:rPr>
        <w:t xml:space="preserve">2 </w:t>
      </w:r>
      <w:r w:rsidR="005D6A44" w:rsidRPr="00DA036D">
        <w:rPr>
          <w:color w:val="000000" w:themeColor="text1"/>
        </w:rPr>
        <w:t>h.</w:t>
      </w:r>
    </w:p>
    <w:p w14:paraId="3487F46A" w14:textId="71F53A03" w:rsidR="002F6450" w:rsidRDefault="002F6450" w:rsidP="00D96A8F">
      <w:pPr>
        <w:spacing w:line="360" w:lineRule="auto"/>
        <w:jc w:val="center"/>
        <w:rPr>
          <w:color w:val="984806" w:themeColor="accent6" w:themeShade="80"/>
          <w:szCs w:val="21"/>
        </w:rPr>
      </w:pPr>
    </w:p>
    <w:p w14:paraId="67BF74E1" w14:textId="7C7D88A3" w:rsidR="002F6450" w:rsidRDefault="002F6450" w:rsidP="00D96A8F">
      <w:pPr>
        <w:spacing w:line="360" w:lineRule="auto"/>
        <w:jc w:val="center"/>
        <w:rPr>
          <w:color w:val="984806" w:themeColor="accent6" w:themeShade="80"/>
          <w:szCs w:val="21"/>
        </w:rPr>
      </w:pPr>
    </w:p>
    <w:p w14:paraId="76EFDB69" w14:textId="1B8A9325" w:rsidR="002F6450" w:rsidRDefault="002F6450" w:rsidP="00D96A8F">
      <w:pPr>
        <w:spacing w:line="360" w:lineRule="auto"/>
        <w:jc w:val="center"/>
        <w:rPr>
          <w:color w:val="984806" w:themeColor="accent6" w:themeShade="80"/>
          <w:szCs w:val="21"/>
        </w:rPr>
      </w:pPr>
    </w:p>
    <w:p w14:paraId="2E3BB7E7" w14:textId="1538D7F9" w:rsidR="002F6450" w:rsidRDefault="002F6450" w:rsidP="00D96A8F">
      <w:pPr>
        <w:spacing w:line="360" w:lineRule="auto"/>
        <w:jc w:val="center"/>
        <w:rPr>
          <w:color w:val="984806" w:themeColor="accent6" w:themeShade="80"/>
          <w:szCs w:val="21"/>
        </w:rPr>
      </w:pPr>
    </w:p>
    <w:p w14:paraId="40C21D36" w14:textId="0ED63C3D" w:rsidR="002F6450" w:rsidRDefault="002F6450" w:rsidP="00D96A8F">
      <w:pPr>
        <w:spacing w:line="360" w:lineRule="auto"/>
        <w:jc w:val="center"/>
        <w:rPr>
          <w:color w:val="984806" w:themeColor="accent6" w:themeShade="80"/>
          <w:szCs w:val="21"/>
        </w:rPr>
      </w:pPr>
    </w:p>
    <w:p w14:paraId="4BD1AA74" w14:textId="2F51DA52" w:rsidR="002F6450" w:rsidRDefault="002F6450" w:rsidP="00D96A8F">
      <w:pPr>
        <w:spacing w:line="360" w:lineRule="auto"/>
        <w:jc w:val="center"/>
        <w:rPr>
          <w:color w:val="984806" w:themeColor="accent6" w:themeShade="80"/>
          <w:szCs w:val="21"/>
        </w:rPr>
      </w:pPr>
    </w:p>
    <w:p w14:paraId="72314969" w14:textId="474D57AA" w:rsidR="002F6450" w:rsidRDefault="002F6450" w:rsidP="00D96A8F">
      <w:pPr>
        <w:spacing w:line="360" w:lineRule="auto"/>
        <w:jc w:val="center"/>
        <w:rPr>
          <w:color w:val="984806" w:themeColor="accent6" w:themeShade="80"/>
          <w:szCs w:val="21"/>
        </w:rPr>
      </w:pPr>
    </w:p>
    <w:p w14:paraId="7D28F483" w14:textId="71C3761F" w:rsidR="002F6450" w:rsidRDefault="002F6450" w:rsidP="00D96A8F">
      <w:pPr>
        <w:spacing w:line="360" w:lineRule="auto"/>
        <w:jc w:val="center"/>
        <w:rPr>
          <w:color w:val="984806" w:themeColor="accent6" w:themeShade="80"/>
          <w:szCs w:val="21"/>
        </w:rPr>
      </w:pPr>
    </w:p>
    <w:p w14:paraId="729767E3" w14:textId="2CAFB764" w:rsidR="002F6450" w:rsidRDefault="002F6450" w:rsidP="00D96A8F">
      <w:pPr>
        <w:spacing w:line="360" w:lineRule="auto"/>
        <w:jc w:val="center"/>
        <w:rPr>
          <w:color w:val="984806" w:themeColor="accent6" w:themeShade="80"/>
          <w:szCs w:val="21"/>
        </w:rPr>
      </w:pPr>
    </w:p>
    <w:p w14:paraId="6C1B3F42" w14:textId="1CC6A6C7" w:rsidR="002F6450" w:rsidRDefault="002F6450" w:rsidP="00D96A8F">
      <w:pPr>
        <w:spacing w:line="360" w:lineRule="auto"/>
        <w:jc w:val="center"/>
        <w:rPr>
          <w:color w:val="984806" w:themeColor="accent6" w:themeShade="80"/>
          <w:szCs w:val="21"/>
        </w:rPr>
      </w:pPr>
    </w:p>
    <w:p w14:paraId="0BF8DF76" w14:textId="382B62B3" w:rsidR="002F6450" w:rsidRDefault="002F6450" w:rsidP="00D96A8F">
      <w:pPr>
        <w:spacing w:line="360" w:lineRule="auto"/>
        <w:jc w:val="center"/>
        <w:rPr>
          <w:color w:val="984806" w:themeColor="accent6" w:themeShade="80"/>
          <w:szCs w:val="21"/>
        </w:rPr>
      </w:pPr>
    </w:p>
    <w:p w14:paraId="77D0D320" w14:textId="0A048F4C" w:rsidR="003708F0" w:rsidRDefault="00953033" w:rsidP="003708F0">
      <w:pPr>
        <w:spacing w:line="360" w:lineRule="auto"/>
        <w:jc w:val="center"/>
        <w:rPr>
          <w:color w:val="984806" w:themeColor="accent6" w:themeShade="80"/>
          <w:szCs w:val="21"/>
          <w:vertAlign w:val="superscript"/>
        </w:rPr>
      </w:pPr>
      <w:r w:rsidRPr="00953033">
        <w:rPr>
          <w:noProof/>
          <w:lang w:eastAsia="zh-CN"/>
        </w:rPr>
        <w:lastRenderedPageBreak/>
        <w:drawing>
          <wp:inline distT="0" distB="0" distL="0" distR="0" wp14:anchorId="6BFA14DF" wp14:editId="1C1B2854">
            <wp:extent cx="5936901" cy="3569918"/>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80">
                      <a:extLst>
                        <a:ext uri="{28A0092B-C50C-407E-A947-70E740481C1C}">
                          <a14:useLocalDpi xmlns:a14="http://schemas.microsoft.com/office/drawing/2010/main" val="0"/>
                        </a:ext>
                      </a:extLst>
                    </a:blip>
                    <a:srcRect l="1548" t="2397" r="6706"/>
                    <a:stretch/>
                  </pic:blipFill>
                  <pic:spPr bwMode="auto">
                    <a:xfrm>
                      <a:off x="0" y="0"/>
                      <a:ext cx="5938940" cy="3571144"/>
                    </a:xfrm>
                    <a:prstGeom prst="rect">
                      <a:avLst/>
                    </a:prstGeom>
                    <a:noFill/>
                    <a:ln>
                      <a:noFill/>
                    </a:ln>
                    <a:extLst>
                      <a:ext uri="{53640926-AAD7-44D8-BBD7-CCE9431645EC}">
                        <a14:shadowObscured xmlns:a14="http://schemas.microsoft.com/office/drawing/2010/main"/>
                      </a:ext>
                    </a:extLst>
                  </pic:spPr>
                </pic:pic>
              </a:graphicData>
            </a:graphic>
          </wp:inline>
        </w:drawing>
      </w:r>
    </w:p>
    <w:p w14:paraId="21405C80" w14:textId="0C9EB2F5" w:rsidR="003708F0" w:rsidRDefault="003708F0" w:rsidP="003708F0">
      <w:pPr>
        <w:pStyle w:val="SMHeading"/>
      </w:pPr>
      <w:r w:rsidRPr="00355362">
        <w:t>Fig. S</w:t>
      </w:r>
      <w:r w:rsidR="00574928">
        <w:t>67</w:t>
      </w:r>
      <w:r w:rsidRPr="00355362">
        <w:t>.</w:t>
      </w:r>
    </w:p>
    <w:p w14:paraId="3D29674D" w14:textId="06C6F34C" w:rsidR="003708F0" w:rsidRDefault="003708F0" w:rsidP="003708F0">
      <w:pPr>
        <w:rPr>
          <w:color w:val="FF0000"/>
        </w:rPr>
      </w:pPr>
      <w:r w:rsidRPr="007019DE">
        <w:rPr>
          <w:color w:val="000000" w:themeColor="text1"/>
        </w:rPr>
        <w:t>Experimental breakthrough of</w:t>
      </w:r>
      <w:r>
        <w:rPr>
          <w:color w:val="000000" w:themeColor="text1"/>
        </w:rPr>
        <w:t xml:space="preserve"> </w:t>
      </w:r>
      <w:r>
        <w:rPr>
          <w:rFonts w:cstheme="minorHAnsi"/>
          <w:color w:val="000000" w:themeColor="text1"/>
          <w:szCs w:val="21"/>
        </w:rPr>
        <w:t>ZIF-8</w:t>
      </w:r>
      <w:r w:rsidRPr="007019DE">
        <w:rPr>
          <w:color w:val="000000" w:themeColor="text1"/>
        </w:rPr>
        <w:t xml:space="preserve"> (</w:t>
      </w:r>
      <w:r>
        <w:rPr>
          <w:color w:val="000000" w:themeColor="text1"/>
        </w:rPr>
        <w:t>0.4428</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sidR="00D0488A">
        <w:rPr>
          <w:color w:val="000000" w:themeColor="text1"/>
        </w:rPr>
        <w:t>different temperatures</w:t>
      </w:r>
      <w:r w:rsidRPr="007019DE">
        <w:rPr>
          <w:color w:val="000000" w:themeColor="text1"/>
        </w:rPr>
        <w:t xml:space="preserve"> and 1 bar, and the </w:t>
      </w:r>
      <w:r w:rsidRPr="00C85DF3">
        <w:rPr>
          <w:color w:val="000000" w:themeColor="text1"/>
        </w:rPr>
        <w:t>total gas velocity is 1 mL</w:t>
      </w:r>
      <w:r w:rsidRPr="00C85DF3">
        <w:rPr>
          <w:rFonts w:ascii="等线" w:eastAsia="等线" w:hAnsi="等线" w:hint="eastAsia"/>
          <w:color w:val="000000" w:themeColor="text1"/>
        </w:rPr>
        <w:t>·</w:t>
      </w:r>
      <w:r w:rsidRPr="00C85DF3">
        <w:rPr>
          <w:color w:val="000000" w:themeColor="text1"/>
        </w:rPr>
        <w:t>min</w:t>
      </w:r>
      <w:r w:rsidRPr="00C85DF3">
        <w:rPr>
          <w:color w:val="000000" w:themeColor="text1"/>
          <w:vertAlign w:val="superscript"/>
        </w:rPr>
        <w:t>-1</w:t>
      </w:r>
      <w:r w:rsidRPr="00C85DF3">
        <w:rPr>
          <w:color w:val="FF0000"/>
        </w:rPr>
        <w:t>.</w:t>
      </w:r>
      <w:r w:rsidR="005D6A44" w:rsidRPr="00C85DF3">
        <w:rPr>
          <w:color w:val="FF0000"/>
        </w:rPr>
        <w:t xml:space="preserve"> </w:t>
      </w:r>
      <w:r w:rsidR="005D6A44" w:rsidRPr="00C85DF3">
        <w:rPr>
          <w:color w:val="000000" w:themeColor="text1"/>
        </w:rPr>
        <w:t xml:space="preserve">Desorption was performed at </w:t>
      </w:r>
      <w:r w:rsidR="00C85DF3" w:rsidRPr="00C85DF3">
        <w:rPr>
          <w:color w:val="000000" w:themeColor="text1"/>
        </w:rPr>
        <w:t>42</w:t>
      </w:r>
      <w:r w:rsidR="005D6A44" w:rsidRPr="00C85DF3">
        <w:rPr>
          <w:color w:val="000000" w:themeColor="text1"/>
        </w:rPr>
        <w:t>3 K under high vacuum, an</w:t>
      </w:r>
      <w:r w:rsidR="005D6A44" w:rsidRPr="00DA036D">
        <w:rPr>
          <w:color w:val="000000" w:themeColor="text1"/>
        </w:rPr>
        <w:t>d continued for 3h.</w:t>
      </w:r>
    </w:p>
    <w:p w14:paraId="02522736" w14:textId="065B2990" w:rsidR="003708F0" w:rsidRDefault="003708F0" w:rsidP="003708F0">
      <w:pPr>
        <w:spacing w:line="360" w:lineRule="auto"/>
        <w:jc w:val="center"/>
        <w:rPr>
          <w:color w:val="984806" w:themeColor="accent6" w:themeShade="80"/>
          <w:szCs w:val="21"/>
          <w:vertAlign w:val="superscript"/>
        </w:rPr>
      </w:pPr>
    </w:p>
    <w:p w14:paraId="5C22BFA4" w14:textId="3C1ECC12" w:rsidR="008B4426" w:rsidRDefault="008B4426" w:rsidP="00D96A8F">
      <w:pPr>
        <w:spacing w:line="360" w:lineRule="auto"/>
        <w:jc w:val="center"/>
        <w:rPr>
          <w:color w:val="984806" w:themeColor="accent6" w:themeShade="80"/>
          <w:szCs w:val="21"/>
        </w:rPr>
      </w:pPr>
    </w:p>
    <w:p w14:paraId="0487B20C" w14:textId="64C6323A" w:rsidR="008B4426" w:rsidRDefault="008B4426" w:rsidP="00D96A8F">
      <w:pPr>
        <w:spacing w:line="360" w:lineRule="auto"/>
        <w:jc w:val="center"/>
        <w:rPr>
          <w:color w:val="984806" w:themeColor="accent6" w:themeShade="80"/>
          <w:szCs w:val="21"/>
        </w:rPr>
      </w:pPr>
    </w:p>
    <w:p w14:paraId="2281B9EF" w14:textId="65C6B7A6" w:rsidR="008B4426" w:rsidRDefault="008B4426" w:rsidP="00D96A8F">
      <w:pPr>
        <w:spacing w:line="360" w:lineRule="auto"/>
        <w:jc w:val="center"/>
        <w:rPr>
          <w:color w:val="984806" w:themeColor="accent6" w:themeShade="80"/>
          <w:szCs w:val="21"/>
        </w:rPr>
      </w:pPr>
    </w:p>
    <w:p w14:paraId="1380537E" w14:textId="3D0FC9BD" w:rsidR="008B4426" w:rsidRDefault="008B4426" w:rsidP="00D96A8F">
      <w:pPr>
        <w:spacing w:line="360" w:lineRule="auto"/>
        <w:jc w:val="center"/>
        <w:rPr>
          <w:color w:val="984806" w:themeColor="accent6" w:themeShade="80"/>
          <w:szCs w:val="21"/>
        </w:rPr>
      </w:pPr>
    </w:p>
    <w:p w14:paraId="21BB1DA5" w14:textId="24CAAD11" w:rsidR="008B4426" w:rsidRDefault="008B4426" w:rsidP="00D96A8F">
      <w:pPr>
        <w:spacing w:line="360" w:lineRule="auto"/>
        <w:jc w:val="center"/>
        <w:rPr>
          <w:color w:val="984806" w:themeColor="accent6" w:themeShade="80"/>
          <w:szCs w:val="21"/>
        </w:rPr>
      </w:pPr>
    </w:p>
    <w:p w14:paraId="4CF64D59" w14:textId="20022D5F" w:rsidR="008B4426" w:rsidRDefault="008B4426" w:rsidP="00D96A8F">
      <w:pPr>
        <w:spacing w:line="360" w:lineRule="auto"/>
        <w:jc w:val="center"/>
        <w:rPr>
          <w:color w:val="984806" w:themeColor="accent6" w:themeShade="80"/>
          <w:szCs w:val="21"/>
        </w:rPr>
      </w:pPr>
    </w:p>
    <w:p w14:paraId="0E93476B" w14:textId="4327864C" w:rsidR="008B4426" w:rsidRDefault="008B4426" w:rsidP="00D96A8F">
      <w:pPr>
        <w:spacing w:line="360" w:lineRule="auto"/>
        <w:jc w:val="center"/>
        <w:rPr>
          <w:color w:val="984806" w:themeColor="accent6" w:themeShade="80"/>
          <w:szCs w:val="21"/>
        </w:rPr>
      </w:pPr>
    </w:p>
    <w:p w14:paraId="5E57F4D0" w14:textId="6F57BC48" w:rsidR="008B4426" w:rsidRDefault="008B4426" w:rsidP="00D96A8F">
      <w:pPr>
        <w:spacing w:line="360" w:lineRule="auto"/>
        <w:jc w:val="center"/>
        <w:rPr>
          <w:color w:val="984806" w:themeColor="accent6" w:themeShade="80"/>
          <w:szCs w:val="21"/>
        </w:rPr>
      </w:pPr>
    </w:p>
    <w:p w14:paraId="13DF0581" w14:textId="6DE2D657" w:rsidR="008B4426" w:rsidRDefault="008B4426" w:rsidP="00D96A8F">
      <w:pPr>
        <w:spacing w:line="360" w:lineRule="auto"/>
        <w:jc w:val="center"/>
        <w:rPr>
          <w:color w:val="984806" w:themeColor="accent6" w:themeShade="80"/>
          <w:szCs w:val="21"/>
        </w:rPr>
      </w:pPr>
    </w:p>
    <w:p w14:paraId="3245B574" w14:textId="374EE1B5" w:rsidR="008B4426" w:rsidRDefault="008B4426" w:rsidP="00D96A8F">
      <w:pPr>
        <w:spacing w:line="360" w:lineRule="auto"/>
        <w:jc w:val="center"/>
        <w:rPr>
          <w:color w:val="984806" w:themeColor="accent6" w:themeShade="80"/>
          <w:szCs w:val="21"/>
        </w:rPr>
      </w:pPr>
    </w:p>
    <w:p w14:paraId="6835A9EE" w14:textId="6DC4ECBF" w:rsidR="008B4426" w:rsidRDefault="008B4426" w:rsidP="00D96A8F">
      <w:pPr>
        <w:spacing w:line="360" w:lineRule="auto"/>
        <w:jc w:val="center"/>
        <w:rPr>
          <w:color w:val="984806" w:themeColor="accent6" w:themeShade="80"/>
          <w:szCs w:val="21"/>
        </w:rPr>
      </w:pPr>
    </w:p>
    <w:p w14:paraId="36BB3AB2" w14:textId="77777777" w:rsidR="008B4426" w:rsidRDefault="008B4426" w:rsidP="00D96A8F">
      <w:pPr>
        <w:spacing w:line="360" w:lineRule="auto"/>
        <w:jc w:val="center"/>
        <w:rPr>
          <w:color w:val="984806" w:themeColor="accent6" w:themeShade="80"/>
          <w:szCs w:val="21"/>
        </w:rPr>
      </w:pPr>
    </w:p>
    <w:p w14:paraId="30B09D6D" w14:textId="029430DF" w:rsidR="008B4426" w:rsidRDefault="008B4426" w:rsidP="00D96A8F">
      <w:pPr>
        <w:spacing w:line="360" w:lineRule="auto"/>
        <w:jc w:val="center"/>
        <w:rPr>
          <w:color w:val="984806" w:themeColor="accent6" w:themeShade="80"/>
          <w:szCs w:val="21"/>
        </w:rPr>
      </w:pPr>
    </w:p>
    <w:p w14:paraId="2F04BF2F" w14:textId="7B539008" w:rsidR="0099144C" w:rsidRDefault="00953033" w:rsidP="00D96A8F">
      <w:pPr>
        <w:spacing w:line="360" w:lineRule="auto"/>
        <w:jc w:val="center"/>
        <w:rPr>
          <w:color w:val="984806" w:themeColor="accent6" w:themeShade="80"/>
          <w:szCs w:val="21"/>
          <w:vertAlign w:val="superscript"/>
        </w:rPr>
      </w:pPr>
      <w:r w:rsidRPr="00953033">
        <w:rPr>
          <w:noProof/>
          <w:lang w:eastAsia="zh-CN"/>
        </w:rPr>
        <w:lastRenderedPageBreak/>
        <w:drawing>
          <wp:inline distT="0" distB="0" distL="0" distR="0" wp14:anchorId="4FC97A7E" wp14:editId="42AB69E3">
            <wp:extent cx="5742000" cy="3287744"/>
            <wp:effectExtent l="0" t="0" r="0" b="825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1">
                      <a:extLst>
                        <a:ext uri="{28A0092B-C50C-407E-A947-70E740481C1C}">
                          <a14:useLocalDpi xmlns:a14="http://schemas.microsoft.com/office/drawing/2010/main" val="0"/>
                        </a:ext>
                      </a:extLst>
                    </a:blip>
                    <a:srcRect l="1118" t="4264" r="6500" b="2607"/>
                    <a:stretch/>
                  </pic:blipFill>
                  <pic:spPr bwMode="auto">
                    <a:xfrm>
                      <a:off x="0" y="0"/>
                      <a:ext cx="5742000" cy="3287744"/>
                    </a:xfrm>
                    <a:prstGeom prst="rect">
                      <a:avLst/>
                    </a:prstGeom>
                    <a:noFill/>
                    <a:ln>
                      <a:noFill/>
                    </a:ln>
                    <a:extLst>
                      <a:ext uri="{53640926-AAD7-44D8-BBD7-CCE9431645EC}">
                        <a14:shadowObscured xmlns:a14="http://schemas.microsoft.com/office/drawing/2010/main"/>
                      </a:ext>
                    </a:extLst>
                  </pic:spPr>
                </pic:pic>
              </a:graphicData>
            </a:graphic>
          </wp:inline>
        </w:drawing>
      </w:r>
    </w:p>
    <w:p w14:paraId="18188E4F" w14:textId="6FC1FA9A" w:rsidR="00910BAA" w:rsidRDefault="00910BAA" w:rsidP="00910BAA">
      <w:pPr>
        <w:pStyle w:val="SMHeading"/>
      </w:pPr>
      <w:r w:rsidRPr="00355362">
        <w:t>Fig. S</w:t>
      </w:r>
      <w:r w:rsidR="00574928">
        <w:t>68</w:t>
      </w:r>
      <w:r w:rsidRPr="00355362">
        <w:t>.</w:t>
      </w:r>
    </w:p>
    <w:p w14:paraId="01181BFC" w14:textId="7030F4B9" w:rsidR="00910BAA" w:rsidRDefault="00910BAA" w:rsidP="00910BAA">
      <w:pPr>
        <w:rPr>
          <w:color w:val="FF0000"/>
        </w:rPr>
      </w:pPr>
      <w:r w:rsidRPr="007019DE">
        <w:rPr>
          <w:color w:val="000000" w:themeColor="text1"/>
        </w:rPr>
        <w:t>Experimental breakthrough of</w:t>
      </w:r>
      <w:r>
        <w:rPr>
          <w:color w:val="000000" w:themeColor="text1"/>
        </w:rPr>
        <w:t xml:space="preserve"> </w:t>
      </w:r>
      <w:r>
        <w:rPr>
          <w:rFonts w:cstheme="minorHAnsi"/>
          <w:color w:val="000000" w:themeColor="text1"/>
          <w:szCs w:val="21"/>
        </w:rPr>
        <w:t>ZIF-67</w:t>
      </w:r>
      <w:r w:rsidRPr="007019DE">
        <w:rPr>
          <w:color w:val="000000" w:themeColor="text1"/>
        </w:rPr>
        <w:t xml:space="preserve"> (</w:t>
      </w:r>
      <w:r>
        <w:rPr>
          <w:color w:val="000000" w:themeColor="text1"/>
        </w:rPr>
        <w:t>0.9174</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sidR="00D93B87">
        <w:rPr>
          <w:color w:val="000000" w:themeColor="text1"/>
        </w:rPr>
        <w:t>different temperatures</w:t>
      </w:r>
      <w:r w:rsidRPr="007019DE">
        <w:rPr>
          <w:color w:val="000000" w:themeColor="text1"/>
        </w:rPr>
        <w:t xml:space="preserve"> and 1 bar, and the </w:t>
      </w:r>
      <w:r w:rsidRPr="00C85DF3">
        <w:rPr>
          <w:color w:val="000000" w:themeColor="text1"/>
        </w:rPr>
        <w:t>total gas velocity is 1 mL</w:t>
      </w:r>
      <w:r w:rsidRPr="00C85DF3">
        <w:rPr>
          <w:rFonts w:ascii="等线" w:eastAsia="等线" w:hAnsi="等线" w:hint="eastAsia"/>
          <w:color w:val="000000" w:themeColor="text1"/>
        </w:rPr>
        <w:t>·</w:t>
      </w:r>
      <w:r w:rsidRPr="00C85DF3">
        <w:rPr>
          <w:color w:val="000000" w:themeColor="text1"/>
        </w:rPr>
        <w:t>min</w:t>
      </w:r>
      <w:r w:rsidRPr="00C85DF3">
        <w:rPr>
          <w:color w:val="000000" w:themeColor="text1"/>
          <w:vertAlign w:val="superscript"/>
        </w:rPr>
        <w:t>-1</w:t>
      </w:r>
      <w:r w:rsidRPr="00C85DF3">
        <w:rPr>
          <w:color w:val="FF0000"/>
        </w:rPr>
        <w:t>.</w:t>
      </w:r>
      <w:r w:rsidR="005D6A44" w:rsidRPr="00C85DF3">
        <w:rPr>
          <w:color w:val="FF0000"/>
        </w:rPr>
        <w:t xml:space="preserve"> </w:t>
      </w:r>
      <w:r w:rsidR="005D6A44" w:rsidRPr="00C85DF3">
        <w:rPr>
          <w:color w:val="000000" w:themeColor="text1"/>
        </w:rPr>
        <w:t>Desorption was performed at 3</w:t>
      </w:r>
      <w:r w:rsidR="00C85DF3">
        <w:rPr>
          <w:color w:val="000000" w:themeColor="text1"/>
        </w:rPr>
        <w:t>9</w:t>
      </w:r>
      <w:r w:rsidR="005D6A44" w:rsidRPr="00C85DF3">
        <w:rPr>
          <w:color w:val="000000" w:themeColor="text1"/>
        </w:rPr>
        <w:t>3 K under high vacuum, and</w:t>
      </w:r>
      <w:r w:rsidR="005D6A44" w:rsidRPr="00DA036D">
        <w:rPr>
          <w:color w:val="000000" w:themeColor="text1"/>
        </w:rPr>
        <w:t xml:space="preserve"> continued for </w:t>
      </w:r>
      <w:r w:rsidR="00DA036D">
        <w:rPr>
          <w:color w:val="000000" w:themeColor="text1"/>
        </w:rPr>
        <w:t xml:space="preserve">2 </w:t>
      </w:r>
      <w:r w:rsidR="005D6A44" w:rsidRPr="00DA036D">
        <w:rPr>
          <w:color w:val="000000" w:themeColor="text1"/>
        </w:rPr>
        <w:t>h.</w:t>
      </w:r>
    </w:p>
    <w:p w14:paraId="49A60F5E" w14:textId="7021FE25" w:rsidR="0099144C" w:rsidRDefault="0099144C" w:rsidP="00D96A8F">
      <w:pPr>
        <w:spacing w:line="360" w:lineRule="auto"/>
        <w:jc w:val="center"/>
        <w:rPr>
          <w:color w:val="984806" w:themeColor="accent6" w:themeShade="80"/>
          <w:szCs w:val="21"/>
          <w:vertAlign w:val="superscript"/>
        </w:rPr>
      </w:pPr>
    </w:p>
    <w:p w14:paraId="438620B8" w14:textId="0BA20A10" w:rsidR="00C163C4" w:rsidRPr="008B4426" w:rsidRDefault="00C163C4" w:rsidP="00D96A8F">
      <w:pPr>
        <w:spacing w:line="360" w:lineRule="auto"/>
        <w:jc w:val="center"/>
        <w:rPr>
          <w:color w:val="984806" w:themeColor="accent6" w:themeShade="80"/>
          <w:szCs w:val="21"/>
        </w:rPr>
      </w:pPr>
    </w:p>
    <w:p w14:paraId="679D9F22" w14:textId="24EEC347" w:rsidR="00910BAA" w:rsidRPr="008B4426" w:rsidRDefault="00910BAA" w:rsidP="00D96A8F">
      <w:pPr>
        <w:spacing w:line="360" w:lineRule="auto"/>
        <w:jc w:val="center"/>
        <w:rPr>
          <w:color w:val="984806" w:themeColor="accent6" w:themeShade="80"/>
          <w:szCs w:val="21"/>
        </w:rPr>
      </w:pPr>
    </w:p>
    <w:p w14:paraId="6F4033E0" w14:textId="0D1305C6" w:rsidR="00910BAA" w:rsidRPr="008B4426" w:rsidRDefault="00910BAA" w:rsidP="00D96A8F">
      <w:pPr>
        <w:spacing w:line="360" w:lineRule="auto"/>
        <w:jc w:val="center"/>
        <w:rPr>
          <w:color w:val="984806" w:themeColor="accent6" w:themeShade="80"/>
          <w:szCs w:val="21"/>
        </w:rPr>
      </w:pPr>
    </w:p>
    <w:p w14:paraId="2DD137E6" w14:textId="20F2E695" w:rsidR="00910BAA" w:rsidRDefault="00910BAA" w:rsidP="00D96A8F">
      <w:pPr>
        <w:spacing w:line="360" w:lineRule="auto"/>
        <w:jc w:val="center"/>
        <w:rPr>
          <w:color w:val="984806" w:themeColor="accent6" w:themeShade="80"/>
          <w:szCs w:val="21"/>
        </w:rPr>
      </w:pPr>
    </w:p>
    <w:p w14:paraId="21849B00" w14:textId="773B23AA" w:rsidR="008B4426" w:rsidRDefault="008B4426" w:rsidP="00D96A8F">
      <w:pPr>
        <w:spacing w:line="360" w:lineRule="auto"/>
        <w:jc w:val="center"/>
        <w:rPr>
          <w:color w:val="984806" w:themeColor="accent6" w:themeShade="80"/>
          <w:szCs w:val="21"/>
        </w:rPr>
      </w:pPr>
    </w:p>
    <w:p w14:paraId="32D43AB4" w14:textId="12DCCE4E" w:rsidR="008B4426" w:rsidRDefault="008B4426" w:rsidP="00D96A8F">
      <w:pPr>
        <w:spacing w:line="360" w:lineRule="auto"/>
        <w:jc w:val="center"/>
        <w:rPr>
          <w:color w:val="984806" w:themeColor="accent6" w:themeShade="80"/>
          <w:szCs w:val="21"/>
        </w:rPr>
      </w:pPr>
    </w:p>
    <w:p w14:paraId="3BE341AE" w14:textId="185B84A8" w:rsidR="008B4426" w:rsidRDefault="008B4426" w:rsidP="00D96A8F">
      <w:pPr>
        <w:spacing w:line="360" w:lineRule="auto"/>
        <w:jc w:val="center"/>
        <w:rPr>
          <w:color w:val="984806" w:themeColor="accent6" w:themeShade="80"/>
          <w:szCs w:val="21"/>
        </w:rPr>
      </w:pPr>
    </w:p>
    <w:p w14:paraId="09FCEFB6" w14:textId="4784C1F4" w:rsidR="008B4426" w:rsidRDefault="008B4426" w:rsidP="00D96A8F">
      <w:pPr>
        <w:spacing w:line="360" w:lineRule="auto"/>
        <w:jc w:val="center"/>
        <w:rPr>
          <w:color w:val="984806" w:themeColor="accent6" w:themeShade="80"/>
          <w:szCs w:val="21"/>
        </w:rPr>
      </w:pPr>
    </w:p>
    <w:p w14:paraId="1829A0C1" w14:textId="1008C0F1" w:rsidR="008B4426" w:rsidRDefault="008B4426" w:rsidP="00D96A8F">
      <w:pPr>
        <w:spacing w:line="360" w:lineRule="auto"/>
        <w:jc w:val="center"/>
        <w:rPr>
          <w:color w:val="984806" w:themeColor="accent6" w:themeShade="80"/>
          <w:szCs w:val="21"/>
        </w:rPr>
      </w:pPr>
    </w:p>
    <w:p w14:paraId="3ADE9333" w14:textId="07C1E778" w:rsidR="008B4426" w:rsidRDefault="008B4426" w:rsidP="00D96A8F">
      <w:pPr>
        <w:spacing w:line="360" w:lineRule="auto"/>
        <w:jc w:val="center"/>
        <w:rPr>
          <w:color w:val="984806" w:themeColor="accent6" w:themeShade="80"/>
          <w:szCs w:val="21"/>
        </w:rPr>
      </w:pPr>
    </w:p>
    <w:p w14:paraId="34D99533" w14:textId="1A3D9E9F" w:rsidR="008B4426" w:rsidRDefault="008B4426" w:rsidP="00D96A8F">
      <w:pPr>
        <w:spacing w:line="360" w:lineRule="auto"/>
        <w:jc w:val="center"/>
        <w:rPr>
          <w:color w:val="984806" w:themeColor="accent6" w:themeShade="80"/>
          <w:szCs w:val="21"/>
        </w:rPr>
      </w:pPr>
    </w:p>
    <w:p w14:paraId="34ADF121" w14:textId="301759E4" w:rsidR="00F52EFF" w:rsidRPr="008B4426" w:rsidRDefault="00F52EFF" w:rsidP="00D96A8F">
      <w:pPr>
        <w:spacing w:line="360" w:lineRule="auto"/>
        <w:jc w:val="center"/>
        <w:rPr>
          <w:color w:val="984806" w:themeColor="accent6" w:themeShade="80"/>
          <w:szCs w:val="21"/>
        </w:rPr>
      </w:pPr>
    </w:p>
    <w:p w14:paraId="7F3D414B" w14:textId="77777777" w:rsidR="002F6450" w:rsidRDefault="002F6450" w:rsidP="002F6450">
      <w:pPr>
        <w:spacing w:line="360" w:lineRule="auto"/>
        <w:jc w:val="center"/>
        <w:rPr>
          <w:color w:val="984806" w:themeColor="accent6" w:themeShade="80"/>
          <w:szCs w:val="21"/>
        </w:rPr>
      </w:pPr>
      <w:r w:rsidRPr="00953033">
        <w:rPr>
          <w:noProof/>
          <w:lang w:eastAsia="zh-CN"/>
        </w:rPr>
        <w:lastRenderedPageBreak/>
        <w:drawing>
          <wp:inline distT="0" distB="0" distL="0" distR="0" wp14:anchorId="3A599897" wp14:editId="1A3FA7D5">
            <wp:extent cx="5954742" cy="3482236"/>
            <wp:effectExtent l="0" t="0" r="0" b="444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2">
                      <a:extLst>
                        <a:ext uri="{28A0092B-C50C-407E-A947-70E740481C1C}">
                          <a14:useLocalDpi xmlns:a14="http://schemas.microsoft.com/office/drawing/2010/main" val="0"/>
                        </a:ext>
                      </a:extLst>
                    </a:blip>
                    <a:srcRect l="1194" t="3816" r="7347" b="2905"/>
                    <a:stretch/>
                  </pic:blipFill>
                  <pic:spPr bwMode="auto">
                    <a:xfrm>
                      <a:off x="0" y="0"/>
                      <a:ext cx="5958219" cy="3484269"/>
                    </a:xfrm>
                    <a:prstGeom prst="rect">
                      <a:avLst/>
                    </a:prstGeom>
                    <a:noFill/>
                    <a:ln>
                      <a:noFill/>
                    </a:ln>
                    <a:extLst>
                      <a:ext uri="{53640926-AAD7-44D8-BBD7-CCE9431645EC}">
                        <a14:shadowObscured xmlns:a14="http://schemas.microsoft.com/office/drawing/2010/main"/>
                      </a:ext>
                    </a:extLst>
                  </pic:spPr>
                </pic:pic>
              </a:graphicData>
            </a:graphic>
          </wp:inline>
        </w:drawing>
      </w:r>
    </w:p>
    <w:p w14:paraId="6BFED32E" w14:textId="5E465D11" w:rsidR="002F6450" w:rsidRDefault="002F6450" w:rsidP="002F6450">
      <w:pPr>
        <w:pStyle w:val="SMHeading"/>
      </w:pPr>
      <w:r w:rsidRPr="00355362">
        <w:t>Fig. S</w:t>
      </w:r>
      <w:r w:rsidR="00574928">
        <w:t>69</w:t>
      </w:r>
      <w:r w:rsidRPr="00355362">
        <w:t>.</w:t>
      </w:r>
    </w:p>
    <w:p w14:paraId="29F86C25" w14:textId="7295EBFF" w:rsidR="002F6450" w:rsidRDefault="002F6450" w:rsidP="002F6450">
      <w:pPr>
        <w:rPr>
          <w:color w:val="FF0000"/>
        </w:rPr>
      </w:pPr>
      <w:r w:rsidRPr="007019DE">
        <w:rPr>
          <w:color w:val="000000" w:themeColor="text1"/>
        </w:rPr>
        <w:t>Experimental breakthrough of</w:t>
      </w:r>
      <w:r>
        <w:rPr>
          <w:color w:val="000000" w:themeColor="text1"/>
        </w:rPr>
        <w:t xml:space="preserve"> </w:t>
      </w:r>
      <w:r>
        <w:rPr>
          <w:rFonts w:cstheme="minorHAnsi"/>
          <w:color w:val="000000" w:themeColor="text1"/>
          <w:szCs w:val="21"/>
        </w:rPr>
        <w:t>H</w:t>
      </w:r>
      <w:r w:rsidRPr="00C85DF3">
        <w:rPr>
          <w:rFonts w:cstheme="minorHAnsi"/>
          <w:color w:val="000000" w:themeColor="text1"/>
          <w:szCs w:val="21"/>
        </w:rPr>
        <w:t>KUST-1</w:t>
      </w:r>
      <w:r w:rsidRPr="00C85DF3">
        <w:rPr>
          <w:color w:val="000000" w:themeColor="text1"/>
        </w:rPr>
        <w:t xml:space="preserve"> (0.5511 g) for the separation of </w:t>
      </w:r>
      <w:r w:rsidRPr="00C85DF3">
        <w:rPr>
          <w:rFonts w:hint="eastAsia"/>
          <w:color w:val="000000" w:themeColor="text1"/>
        </w:rPr>
        <w:t>C</w:t>
      </w:r>
      <w:r w:rsidRPr="00C85DF3">
        <w:rPr>
          <w:rFonts w:hint="eastAsia"/>
          <w:color w:val="000000" w:themeColor="text1"/>
          <w:vertAlign w:val="subscript"/>
        </w:rPr>
        <w:t>3</w:t>
      </w:r>
      <w:r w:rsidRPr="00C85DF3">
        <w:rPr>
          <w:rFonts w:hint="eastAsia"/>
          <w:color w:val="000000" w:themeColor="text1"/>
        </w:rPr>
        <w:t>H</w:t>
      </w:r>
      <w:r w:rsidRPr="00C85DF3">
        <w:rPr>
          <w:rFonts w:hint="eastAsia"/>
          <w:color w:val="000000" w:themeColor="text1"/>
          <w:vertAlign w:val="subscript"/>
        </w:rPr>
        <w:t>6</w:t>
      </w:r>
      <w:r w:rsidRPr="00C85DF3">
        <w:rPr>
          <w:rFonts w:hint="eastAsia"/>
          <w:color w:val="000000" w:themeColor="text1"/>
        </w:rPr>
        <w:t>/C</w:t>
      </w:r>
      <w:r w:rsidRPr="00C85DF3">
        <w:rPr>
          <w:rFonts w:hint="eastAsia"/>
          <w:color w:val="000000" w:themeColor="text1"/>
          <w:vertAlign w:val="subscript"/>
        </w:rPr>
        <w:t>3</w:t>
      </w:r>
      <w:r w:rsidRPr="00C85DF3">
        <w:rPr>
          <w:rFonts w:hint="eastAsia"/>
          <w:color w:val="000000" w:themeColor="text1"/>
        </w:rPr>
        <w:t>H</w:t>
      </w:r>
      <w:r w:rsidRPr="00C85DF3">
        <w:rPr>
          <w:rFonts w:hint="eastAsia"/>
          <w:color w:val="000000" w:themeColor="text1"/>
          <w:vertAlign w:val="subscript"/>
        </w:rPr>
        <w:t>8</w:t>
      </w:r>
      <w:r w:rsidRPr="00C85DF3">
        <w:rPr>
          <w:color w:val="000000" w:themeColor="text1"/>
        </w:rPr>
        <w:t xml:space="preserve"> (</w:t>
      </w:r>
      <w:r w:rsidR="00A63B6B" w:rsidRPr="00C85DF3">
        <w:rPr>
          <w:color w:val="000000" w:themeColor="text1"/>
        </w:rPr>
        <w:t>1/1</w:t>
      </w:r>
      <w:r w:rsidRPr="00C85DF3">
        <w:rPr>
          <w:color w:val="000000" w:themeColor="text1"/>
        </w:rPr>
        <w:t>, v/v) at different temperatures and 1 bar, and the total gas velocity is 1 mL</w:t>
      </w:r>
      <w:r w:rsidRPr="00C85DF3">
        <w:rPr>
          <w:rFonts w:ascii="等线" w:eastAsia="等线" w:hAnsi="等线" w:hint="eastAsia"/>
          <w:color w:val="000000" w:themeColor="text1"/>
        </w:rPr>
        <w:t>·</w:t>
      </w:r>
      <w:r w:rsidRPr="00C85DF3">
        <w:rPr>
          <w:color w:val="000000" w:themeColor="text1"/>
        </w:rPr>
        <w:t>min</w:t>
      </w:r>
      <w:r w:rsidRPr="00C85DF3">
        <w:rPr>
          <w:color w:val="000000" w:themeColor="text1"/>
          <w:vertAlign w:val="superscript"/>
        </w:rPr>
        <w:t>-1</w:t>
      </w:r>
      <w:r w:rsidRPr="00C85DF3">
        <w:rPr>
          <w:color w:val="FF0000"/>
        </w:rPr>
        <w:t>.</w:t>
      </w:r>
      <w:r w:rsidR="005D6A44" w:rsidRPr="00C85DF3">
        <w:rPr>
          <w:color w:val="FF0000"/>
        </w:rPr>
        <w:t xml:space="preserve"> </w:t>
      </w:r>
      <w:r w:rsidR="00C85DF3">
        <w:rPr>
          <w:color w:val="000000" w:themeColor="text1"/>
        </w:rPr>
        <w:t>Desorption was performed at 42</w:t>
      </w:r>
      <w:r w:rsidR="005D6A44" w:rsidRPr="00C85DF3">
        <w:rPr>
          <w:color w:val="000000" w:themeColor="text1"/>
        </w:rPr>
        <w:t>3 K under high vacuum,</w:t>
      </w:r>
      <w:r w:rsidR="005D6A44" w:rsidRPr="00DA036D">
        <w:rPr>
          <w:color w:val="000000" w:themeColor="text1"/>
        </w:rPr>
        <w:t xml:space="preserve"> and continued for 3</w:t>
      </w:r>
      <w:r w:rsidR="00DA036D">
        <w:rPr>
          <w:color w:val="000000" w:themeColor="text1"/>
        </w:rPr>
        <w:t xml:space="preserve"> </w:t>
      </w:r>
      <w:r w:rsidR="005D6A44" w:rsidRPr="00DA036D">
        <w:rPr>
          <w:color w:val="000000" w:themeColor="text1"/>
        </w:rPr>
        <w:t>h.</w:t>
      </w:r>
    </w:p>
    <w:p w14:paraId="0AE05C85" w14:textId="58DFC0D2" w:rsidR="00F52EFF" w:rsidRDefault="00F52EFF" w:rsidP="00D96A8F">
      <w:pPr>
        <w:spacing w:line="360" w:lineRule="auto"/>
        <w:jc w:val="center"/>
        <w:rPr>
          <w:color w:val="984806" w:themeColor="accent6" w:themeShade="80"/>
          <w:szCs w:val="21"/>
        </w:rPr>
      </w:pPr>
    </w:p>
    <w:p w14:paraId="1AF51427" w14:textId="7DF8D99A" w:rsidR="002F6450" w:rsidRDefault="002F6450" w:rsidP="00D96A8F">
      <w:pPr>
        <w:spacing w:line="360" w:lineRule="auto"/>
        <w:jc w:val="center"/>
        <w:rPr>
          <w:color w:val="984806" w:themeColor="accent6" w:themeShade="80"/>
          <w:szCs w:val="21"/>
        </w:rPr>
      </w:pPr>
    </w:p>
    <w:p w14:paraId="4EC0E09B" w14:textId="19C8FBE2" w:rsidR="002F6450" w:rsidRDefault="002F6450" w:rsidP="00D96A8F">
      <w:pPr>
        <w:spacing w:line="360" w:lineRule="auto"/>
        <w:jc w:val="center"/>
        <w:rPr>
          <w:color w:val="984806" w:themeColor="accent6" w:themeShade="80"/>
          <w:szCs w:val="21"/>
        </w:rPr>
      </w:pPr>
    </w:p>
    <w:p w14:paraId="4E73BC75" w14:textId="5581BE37" w:rsidR="002F6450" w:rsidRDefault="002F6450" w:rsidP="00D96A8F">
      <w:pPr>
        <w:spacing w:line="360" w:lineRule="auto"/>
        <w:jc w:val="center"/>
        <w:rPr>
          <w:color w:val="984806" w:themeColor="accent6" w:themeShade="80"/>
          <w:szCs w:val="21"/>
        </w:rPr>
      </w:pPr>
    </w:p>
    <w:p w14:paraId="6D6B1B92" w14:textId="17CE64D6" w:rsidR="002F6450" w:rsidRDefault="002F6450" w:rsidP="00D96A8F">
      <w:pPr>
        <w:spacing w:line="360" w:lineRule="auto"/>
        <w:jc w:val="center"/>
        <w:rPr>
          <w:color w:val="984806" w:themeColor="accent6" w:themeShade="80"/>
          <w:szCs w:val="21"/>
        </w:rPr>
      </w:pPr>
    </w:p>
    <w:p w14:paraId="63FF12D9" w14:textId="47830C4C" w:rsidR="002F6450" w:rsidRDefault="002F6450" w:rsidP="00D96A8F">
      <w:pPr>
        <w:spacing w:line="360" w:lineRule="auto"/>
        <w:jc w:val="center"/>
        <w:rPr>
          <w:color w:val="984806" w:themeColor="accent6" w:themeShade="80"/>
          <w:szCs w:val="21"/>
        </w:rPr>
      </w:pPr>
    </w:p>
    <w:p w14:paraId="097BA597" w14:textId="726B9010" w:rsidR="002F6450" w:rsidRDefault="002F6450" w:rsidP="00D96A8F">
      <w:pPr>
        <w:spacing w:line="360" w:lineRule="auto"/>
        <w:jc w:val="center"/>
        <w:rPr>
          <w:color w:val="984806" w:themeColor="accent6" w:themeShade="80"/>
          <w:szCs w:val="21"/>
        </w:rPr>
      </w:pPr>
    </w:p>
    <w:p w14:paraId="2382BD96" w14:textId="047937F3" w:rsidR="002F6450" w:rsidRDefault="002F6450" w:rsidP="00D96A8F">
      <w:pPr>
        <w:spacing w:line="360" w:lineRule="auto"/>
        <w:jc w:val="center"/>
        <w:rPr>
          <w:color w:val="984806" w:themeColor="accent6" w:themeShade="80"/>
          <w:szCs w:val="21"/>
        </w:rPr>
      </w:pPr>
    </w:p>
    <w:p w14:paraId="39640C17" w14:textId="33CE3093" w:rsidR="002F6450" w:rsidRDefault="002F6450" w:rsidP="00D96A8F">
      <w:pPr>
        <w:spacing w:line="360" w:lineRule="auto"/>
        <w:jc w:val="center"/>
        <w:rPr>
          <w:color w:val="984806" w:themeColor="accent6" w:themeShade="80"/>
          <w:szCs w:val="21"/>
        </w:rPr>
      </w:pPr>
    </w:p>
    <w:p w14:paraId="082A51FF" w14:textId="3D1A9D7B" w:rsidR="002F6450" w:rsidRDefault="002F6450" w:rsidP="00D96A8F">
      <w:pPr>
        <w:spacing w:line="360" w:lineRule="auto"/>
        <w:jc w:val="center"/>
        <w:rPr>
          <w:color w:val="984806" w:themeColor="accent6" w:themeShade="80"/>
          <w:szCs w:val="21"/>
        </w:rPr>
      </w:pPr>
    </w:p>
    <w:p w14:paraId="41183E91" w14:textId="479857E3" w:rsidR="002F6450" w:rsidRDefault="002F6450" w:rsidP="00D96A8F">
      <w:pPr>
        <w:spacing w:line="360" w:lineRule="auto"/>
        <w:jc w:val="center"/>
        <w:rPr>
          <w:color w:val="984806" w:themeColor="accent6" w:themeShade="80"/>
          <w:szCs w:val="21"/>
        </w:rPr>
      </w:pPr>
    </w:p>
    <w:p w14:paraId="3A706E11" w14:textId="6010A266" w:rsidR="002F6450" w:rsidRDefault="002F6450" w:rsidP="00D96A8F">
      <w:pPr>
        <w:spacing w:line="360" w:lineRule="auto"/>
        <w:jc w:val="center"/>
        <w:rPr>
          <w:color w:val="984806" w:themeColor="accent6" w:themeShade="80"/>
          <w:szCs w:val="21"/>
        </w:rPr>
      </w:pPr>
    </w:p>
    <w:p w14:paraId="7932FAF1" w14:textId="2F7B0D05" w:rsidR="002F6450" w:rsidRDefault="002F6450" w:rsidP="00D96A8F">
      <w:pPr>
        <w:spacing w:line="360" w:lineRule="auto"/>
        <w:jc w:val="center"/>
        <w:rPr>
          <w:color w:val="984806" w:themeColor="accent6" w:themeShade="80"/>
          <w:szCs w:val="21"/>
        </w:rPr>
      </w:pPr>
    </w:p>
    <w:p w14:paraId="1EAF532F" w14:textId="5E9AA364" w:rsidR="002F6450" w:rsidRDefault="002F6450" w:rsidP="00D96A8F">
      <w:pPr>
        <w:spacing w:line="360" w:lineRule="auto"/>
        <w:jc w:val="center"/>
        <w:rPr>
          <w:color w:val="984806" w:themeColor="accent6" w:themeShade="80"/>
          <w:szCs w:val="21"/>
        </w:rPr>
      </w:pPr>
    </w:p>
    <w:p w14:paraId="024DA345" w14:textId="77777777" w:rsidR="002F6450" w:rsidRDefault="002F6450" w:rsidP="002F6450">
      <w:pPr>
        <w:spacing w:line="360" w:lineRule="auto"/>
        <w:jc w:val="center"/>
        <w:rPr>
          <w:color w:val="984806" w:themeColor="accent6" w:themeShade="80"/>
          <w:szCs w:val="21"/>
          <w:vertAlign w:val="superscript"/>
        </w:rPr>
      </w:pPr>
      <w:r w:rsidRPr="00953033">
        <w:rPr>
          <w:noProof/>
          <w:lang w:eastAsia="zh-CN"/>
        </w:rPr>
        <w:lastRenderedPageBreak/>
        <w:drawing>
          <wp:inline distT="0" distB="0" distL="0" distR="0" wp14:anchorId="4FDB2449" wp14:editId="250BD1D9">
            <wp:extent cx="5966855" cy="3457184"/>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3">
                      <a:extLst>
                        <a:ext uri="{28A0092B-C50C-407E-A947-70E740481C1C}">
                          <a14:useLocalDpi xmlns:a14="http://schemas.microsoft.com/office/drawing/2010/main" val="0"/>
                        </a:ext>
                      </a:extLst>
                    </a:blip>
                    <a:srcRect l="1176" t="3437" r="6084" b="2374"/>
                    <a:stretch/>
                  </pic:blipFill>
                  <pic:spPr bwMode="auto">
                    <a:xfrm>
                      <a:off x="0" y="0"/>
                      <a:ext cx="5968804" cy="3458313"/>
                    </a:xfrm>
                    <a:prstGeom prst="rect">
                      <a:avLst/>
                    </a:prstGeom>
                    <a:noFill/>
                    <a:ln>
                      <a:noFill/>
                    </a:ln>
                    <a:extLst>
                      <a:ext uri="{53640926-AAD7-44D8-BBD7-CCE9431645EC}">
                        <a14:shadowObscured xmlns:a14="http://schemas.microsoft.com/office/drawing/2010/main"/>
                      </a:ext>
                    </a:extLst>
                  </pic:spPr>
                </pic:pic>
              </a:graphicData>
            </a:graphic>
          </wp:inline>
        </w:drawing>
      </w:r>
    </w:p>
    <w:p w14:paraId="777D45BC" w14:textId="64F128A2" w:rsidR="002F6450" w:rsidRDefault="002F6450" w:rsidP="002F6450">
      <w:pPr>
        <w:pStyle w:val="SMHeading"/>
      </w:pPr>
      <w:r w:rsidRPr="00355362">
        <w:t>Fig. S</w:t>
      </w:r>
      <w:r w:rsidR="00AE376F">
        <w:t>7</w:t>
      </w:r>
      <w:r w:rsidR="00574928">
        <w:t>0</w:t>
      </w:r>
      <w:r w:rsidRPr="00355362">
        <w:t>.</w:t>
      </w:r>
    </w:p>
    <w:p w14:paraId="1BE93BEE" w14:textId="1B5A1D4D" w:rsidR="002F6450" w:rsidRDefault="002F6450" w:rsidP="002F6450">
      <w:pPr>
        <w:rPr>
          <w:color w:val="FF0000"/>
        </w:rPr>
      </w:pPr>
      <w:r w:rsidRPr="007019DE">
        <w:rPr>
          <w:color w:val="000000" w:themeColor="text1"/>
        </w:rPr>
        <w:t>Experimental breakthrough of</w:t>
      </w:r>
      <w:r>
        <w:rPr>
          <w:color w:val="000000" w:themeColor="text1"/>
        </w:rPr>
        <w:t xml:space="preserve"> </w:t>
      </w:r>
      <w:r>
        <w:t>5A-Zeolite</w:t>
      </w:r>
      <w:r w:rsidRPr="007019DE">
        <w:rPr>
          <w:color w:val="000000" w:themeColor="text1"/>
        </w:rPr>
        <w:t xml:space="preserve"> (</w:t>
      </w:r>
      <w:r>
        <w:rPr>
          <w:color w:val="000000" w:themeColor="text1"/>
        </w:rPr>
        <w:t>1.9545</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Pr>
          <w:color w:val="000000" w:themeColor="text1"/>
        </w:rPr>
        <w:t>different temperatures</w:t>
      </w:r>
      <w:r w:rsidRPr="007019DE">
        <w:rPr>
          <w:color w:val="000000" w:themeColor="text1"/>
        </w:rPr>
        <w:t xml:space="preserve"> and 1 bar, and the t</w:t>
      </w:r>
      <w:r w:rsidRPr="00C85DF3">
        <w:rPr>
          <w:color w:val="000000" w:themeColor="text1"/>
        </w:rPr>
        <w:t>otal gas velocity is 1 mL</w:t>
      </w:r>
      <w:r w:rsidRPr="00C85DF3">
        <w:rPr>
          <w:rFonts w:ascii="等线" w:eastAsia="等线" w:hAnsi="等线" w:hint="eastAsia"/>
          <w:color w:val="000000" w:themeColor="text1"/>
        </w:rPr>
        <w:t>·</w:t>
      </w:r>
      <w:r w:rsidRPr="00C85DF3">
        <w:rPr>
          <w:color w:val="000000" w:themeColor="text1"/>
        </w:rPr>
        <w:t>min</w:t>
      </w:r>
      <w:r w:rsidRPr="00C85DF3">
        <w:rPr>
          <w:color w:val="000000" w:themeColor="text1"/>
          <w:vertAlign w:val="superscript"/>
        </w:rPr>
        <w:t>-1</w:t>
      </w:r>
      <w:r w:rsidRPr="00C85DF3">
        <w:rPr>
          <w:color w:val="FF0000"/>
        </w:rPr>
        <w:t>.</w:t>
      </w:r>
      <w:r w:rsidR="005D6A44" w:rsidRPr="00C85DF3">
        <w:rPr>
          <w:color w:val="FF0000"/>
        </w:rPr>
        <w:t xml:space="preserve"> </w:t>
      </w:r>
      <w:r w:rsidR="005D6A44" w:rsidRPr="00C85DF3">
        <w:rPr>
          <w:color w:val="000000" w:themeColor="text1"/>
        </w:rPr>
        <w:t>Desorption was performed at</w:t>
      </w:r>
      <w:r w:rsidR="00C85DF3" w:rsidRPr="00DA036D">
        <w:rPr>
          <w:color w:val="000000" w:themeColor="text1"/>
        </w:rPr>
        <w:t xml:space="preserve"> 573</w:t>
      </w:r>
      <w:r w:rsidR="005D6A44" w:rsidRPr="00DA036D">
        <w:rPr>
          <w:color w:val="000000" w:themeColor="text1"/>
        </w:rPr>
        <w:t xml:space="preserve"> K</w:t>
      </w:r>
      <w:r w:rsidR="005D6A44" w:rsidRPr="00C85DF3">
        <w:rPr>
          <w:color w:val="000000" w:themeColor="text1"/>
        </w:rPr>
        <w:t xml:space="preserve"> under high vacuum, and </w:t>
      </w:r>
      <w:r w:rsidR="005D6A44" w:rsidRPr="00DA036D">
        <w:rPr>
          <w:color w:val="000000" w:themeColor="text1"/>
        </w:rPr>
        <w:t>continued for 3</w:t>
      </w:r>
      <w:r w:rsidR="00DA036D">
        <w:rPr>
          <w:color w:val="000000" w:themeColor="text1"/>
        </w:rPr>
        <w:t xml:space="preserve"> </w:t>
      </w:r>
      <w:r w:rsidR="005D6A44" w:rsidRPr="00DA036D">
        <w:rPr>
          <w:color w:val="000000" w:themeColor="text1"/>
        </w:rPr>
        <w:t>h.</w:t>
      </w:r>
      <w:r w:rsidR="005D6A44">
        <w:rPr>
          <w:color w:val="000000" w:themeColor="text1"/>
        </w:rPr>
        <w:t xml:space="preserve"> Although slightly longer separation time was observed here, the significant high temperature </w:t>
      </w:r>
      <w:r w:rsidR="00A803E7">
        <w:rPr>
          <w:color w:val="000000" w:themeColor="text1"/>
        </w:rPr>
        <w:t>for</w:t>
      </w:r>
      <w:r w:rsidR="005D6A44">
        <w:rPr>
          <w:color w:val="000000" w:themeColor="text1"/>
        </w:rPr>
        <w:t xml:space="preserve"> sample regeneration indicates much higher energy consumption. </w:t>
      </w:r>
    </w:p>
    <w:p w14:paraId="5DACE2F7" w14:textId="77777777" w:rsidR="002F6450" w:rsidRDefault="002F6450" w:rsidP="002F6450">
      <w:pPr>
        <w:spacing w:line="360" w:lineRule="auto"/>
        <w:jc w:val="center"/>
        <w:rPr>
          <w:color w:val="984806" w:themeColor="accent6" w:themeShade="80"/>
          <w:szCs w:val="21"/>
          <w:vertAlign w:val="superscript"/>
        </w:rPr>
      </w:pPr>
    </w:p>
    <w:p w14:paraId="4C8BFED6" w14:textId="77777777" w:rsidR="002F6450" w:rsidRPr="008B4426" w:rsidRDefault="002F6450" w:rsidP="002F6450">
      <w:pPr>
        <w:spacing w:line="360" w:lineRule="auto"/>
        <w:jc w:val="center"/>
        <w:rPr>
          <w:color w:val="984806" w:themeColor="accent6" w:themeShade="80"/>
          <w:szCs w:val="21"/>
        </w:rPr>
      </w:pPr>
    </w:p>
    <w:p w14:paraId="31BC412B" w14:textId="77777777" w:rsidR="002F6450" w:rsidRPr="008B4426" w:rsidRDefault="002F6450" w:rsidP="002F6450">
      <w:pPr>
        <w:spacing w:line="360" w:lineRule="auto"/>
        <w:jc w:val="center"/>
        <w:rPr>
          <w:color w:val="984806" w:themeColor="accent6" w:themeShade="80"/>
          <w:szCs w:val="21"/>
        </w:rPr>
      </w:pPr>
    </w:p>
    <w:p w14:paraId="1E1CD7E7" w14:textId="77777777" w:rsidR="002F6450" w:rsidRPr="008B4426" w:rsidRDefault="002F6450" w:rsidP="002F6450">
      <w:pPr>
        <w:spacing w:line="360" w:lineRule="auto"/>
        <w:jc w:val="center"/>
        <w:rPr>
          <w:color w:val="984806" w:themeColor="accent6" w:themeShade="80"/>
          <w:szCs w:val="21"/>
        </w:rPr>
      </w:pPr>
    </w:p>
    <w:p w14:paraId="5393851F" w14:textId="77777777" w:rsidR="002F6450" w:rsidRPr="008B4426" w:rsidRDefault="002F6450" w:rsidP="002F6450">
      <w:pPr>
        <w:spacing w:line="360" w:lineRule="auto"/>
        <w:jc w:val="center"/>
        <w:rPr>
          <w:color w:val="984806" w:themeColor="accent6" w:themeShade="80"/>
          <w:szCs w:val="21"/>
        </w:rPr>
      </w:pPr>
    </w:p>
    <w:p w14:paraId="5D66C5AF" w14:textId="77777777" w:rsidR="002F6450" w:rsidRPr="008B4426" w:rsidRDefault="002F6450" w:rsidP="002F6450">
      <w:pPr>
        <w:spacing w:line="360" w:lineRule="auto"/>
        <w:jc w:val="center"/>
        <w:rPr>
          <w:color w:val="984806" w:themeColor="accent6" w:themeShade="80"/>
          <w:szCs w:val="21"/>
        </w:rPr>
      </w:pPr>
    </w:p>
    <w:p w14:paraId="4ABAB918" w14:textId="77777777" w:rsidR="002F6450" w:rsidRPr="008B4426" w:rsidRDefault="002F6450" w:rsidP="002F6450">
      <w:pPr>
        <w:spacing w:line="360" w:lineRule="auto"/>
        <w:jc w:val="center"/>
        <w:rPr>
          <w:color w:val="984806" w:themeColor="accent6" w:themeShade="80"/>
          <w:szCs w:val="21"/>
        </w:rPr>
      </w:pPr>
    </w:p>
    <w:p w14:paraId="785BA47C" w14:textId="77777777" w:rsidR="002F6450" w:rsidRPr="008B4426" w:rsidRDefault="002F6450" w:rsidP="002F6450">
      <w:pPr>
        <w:spacing w:line="360" w:lineRule="auto"/>
        <w:jc w:val="center"/>
        <w:rPr>
          <w:color w:val="984806" w:themeColor="accent6" w:themeShade="80"/>
          <w:szCs w:val="21"/>
        </w:rPr>
      </w:pPr>
    </w:p>
    <w:p w14:paraId="6EC20FEC" w14:textId="77777777" w:rsidR="002F6450" w:rsidRDefault="002F6450" w:rsidP="002F6450">
      <w:pPr>
        <w:spacing w:line="360" w:lineRule="auto"/>
        <w:jc w:val="center"/>
        <w:rPr>
          <w:color w:val="984806" w:themeColor="accent6" w:themeShade="80"/>
          <w:szCs w:val="21"/>
        </w:rPr>
      </w:pPr>
    </w:p>
    <w:p w14:paraId="25E9B9B6" w14:textId="77777777" w:rsidR="002F6450" w:rsidRDefault="002F6450" w:rsidP="002F6450">
      <w:pPr>
        <w:spacing w:line="360" w:lineRule="auto"/>
        <w:jc w:val="center"/>
        <w:rPr>
          <w:color w:val="984806" w:themeColor="accent6" w:themeShade="80"/>
          <w:szCs w:val="21"/>
        </w:rPr>
      </w:pPr>
    </w:p>
    <w:p w14:paraId="12864107" w14:textId="77777777" w:rsidR="002F6450" w:rsidRDefault="002F6450" w:rsidP="002F6450">
      <w:pPr>
        <w:spacing w:line="360" w:lineRule="auto"/>
        <w:jc w:val="center"/>
        <w:rPr>
          <w:color w:val="984806" w:themeColor="accent6" w:themeShade="80"/>
          <w:szCs w:val="21"/>
        </w:rPr>
      </w:pPr>
    </w:p>
    <w:p w14:paraId="43796F14" w14:textId="77777777" w:rsidR="002F6450" w:rsidRDefault="002F6450" w:rsidP="002F6450">
      <w:pPr>
        <w:spacing w:line="360" w:lineRule="auto"/>
        <w:jc w:val="center"/>
        <w:rPr>
          <w:color w:val="984806" w:themeColor="accent6" w:themeShade="80"/>
          <w:szCs w:val="21"/>
        </w:rPr>
      </w:pPr>
    </w:p>
    <w:p w14:paraId="636102B5" w14:textId="77777777" w:rsidR="002F6450" w:rsidRDefault="002F6450" w:rsidP="002F6450">
      <w:pPr>
        <w:spacing w:line="360" w:lineRule="auto"/>
        <w:jc w:val="center"/>
        <w:rPr>
          <w:color w:val="984806" w:themeColor="accent6" w:themeShade="80"/>
          <w:szCs w:val="21"/>
        </w:rPr>
      </w:pPr>
      <w:r w:rsidRPr="00953033">
        <w:rPr>
          <w:noProof/>
          <w:lang w:eastAsia="zh-CN"/>
        </w:rPr>
        <w:lastRenderedPageBreak/>
        <w:drawing>
          <wp:inline distT="0" distB="0" distL="0" distR="0" wp14:anchorId="517E36B1" wp14:editId="7204FB5D">
            <wp:extent cx="5987441" cy="3468411"/>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4">
                      <a:extLst>
                        <a:ext uri="{28A0092B-C50C-407E-A947-70E740481C1C}">
                          <a14:useLocalDpi xmlns:a14="http://schemas.microsoft.com/office/drawing/2010/main" val="0"/>
                        </a:ext>
                      </a:extLst>
                    </a:blip>
                    <a:srcRect l="1351" t="3758" r="7461" b="2627"/>
                    <a:stretch/>
                  </pic:blipFill>
                  <pic:spPr bwMode="auto">
                    <a:xfrm>
                      <a:off x="0" y="0"/>
                      <a:ext cx="5989330" cy="3469505"/>
                    </a:xfrm>
                    <a:prstGeom prst="rect">
                      <a:avLst/>
                    </a:prstGeom>
                    <a:noFill/>
                    <a:ln>
                      <a:noFill/>
                    </a:ln>
                    <a:extLst>
                      <a:ext uri="{53640926-AAD7-44D8-BBD7-CCE9431645EC}">
                        <a14:shadowObscured xmlns:a14="http://schemas.microsoft.com/office/drawing/2010/main"/>
                      </a:ext>
                    </a:extLst>
                  </pic:spPr>
                </pic:pic>
              </a:graphicData>
            </a:graphic>
          </wp:inline>
        </w:drawing>
      </w:r>
    </w:p>
    <w:p w14:paraId="1BB1BB17" w14:textId="1C737E38" w:rsidR="002F6450" w:rsidRDefault="002F6450" w:rsidP="002F6450">
      <w:pPr>
        <w:pStyle w:val="SMHeading"/>
      </w:pPr>
      <w:r w:rsidRPr="00355362">
        <w:t>Fig. S</w:t>
      </w:r>
      <w:r w:rsidR="00574928">
        <w:t>71</w:t>
      </w:r>
      <w:r w:rsidRPr="00355362">
        <w:t>.</w:t>
      </w:r>
    </w:p>
    <w:p w14:paraId="0C6312F6" w14:textId="7931A301" w:rsidR="002F6450" w:rsidRPr="00DA036D" w:rsidRDefault="002F6450" w:rsidP="002F6450">
      <w:pPr>
        <w:rPr>
          <w:color w:val="000000" w:themeColor="text1"/>
        </w:rPr>
      </w:pPr>
      <w:r w:rsidRPr="007019DE">
        <w:rPr>
          <w:color w:val="000000" w:themeColor="text1"/>
        </w:rPr>
        <w:t>Experimental breakthrough of</w:t>
      </w:r>
      <w:r>
        <w:rPr>
          <w:color w:val="000000" w:themeColor="text1"/>
        </w:rPr>
        <w:t xml:space="preserve"> </w:t>
      </w:r>
      <w:r>
        <w:rPr>
          <w:rFonts w:cstheme="minorHAnsi"/>
          <w:color w:val="000000" w:themeColor="text1"/>
          <w:szCs w:val="21"/>
        </w:rPr>
        <w:t>Carbon</w:t>
      </w:r>
      <w:r w:rsidRPr="007019DE">
        <w:rPr>
          <w:color w:val="000000" w:themeColor="text1"/>
        </w:rPr>
        <w:t xml:space="preserve"> (</w:t>
      </w:r>
      <w:r>
        <w:rPr>
          <w:color w:val="000000" w:themeColor="text1"/>
        </w:rPr>
        <w:t>0.2841</w:t>
      </w:r>
      <w:r w:rsidRPr="007019DE">
        <w:rPr>
          <w:color w:val="000000" w:themeColor="text1"/>
        </w:rPr>
        <w:t xml:space="preserve"> g) for the separation of </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6</w:t>
      </w:r>
      <w:r w:rsidRPr="003F544C">
        <w:rPr>
          <w:rFonts w:hint="eastAsia"/>
          <w:color w:val="000000" w:themeColor="text1"/>
        </w:rPr>
        <w:t>/C</w:t>
      </w:r>
      <w:r w:rsidRPr="003F544C">
        <w:rPr>
          <w:rFonts w:hint="eastAsia"/>
          <w:color w:val="000000" w:themeColor="text1"/>
          <w:vertAlign w:val="subscript"/>
        </w:rPr>
        <w:t>3</w:t>
      </w:r>
      <w:r w:rsidRPr="003F544C">
        <w:rPr>
          <w:rFonts w:hint="eastAsia"/>
          <w:color w:val="000000" w:themeColor="text1"/>
        </w:rPr>
        <w:t>H</w:t>
      </w:r>
      <w:r w:rsidRPr="003F544C">
        <w:rPr>
          <w:rFonts w:hint="eastAsia"/>
          <w:color w:val="000000" w:themeColor="text1"/>
          <w:vertAlign w:val="subscript"/>
        </w:rPr>
        <w:t>8</w:t>
      </w:r>
      <w:r w:rsidRPr="007019DE">
        <w:rPr>
          <w:color w:val="000000" w:themeColor="text1"/>
        </w:rPr>
        <w:t xml:space="preserve"> (</w:t>
      </w:r>
      <w:r w:rsidR="00A63B6B">
        <w:rPr>
          <w:color w:val="000000" w:themeColor="text1"/>
        </w:rPr>
        <w:t>1/1</w:t>
      </w:r>
      <w:r w:rsidRPr="007019DE">
        <w:rPr>
          <w:color w:val="000000" w:themeColor="text1"/>
        </w:rPr>
        <w:t xml:space="preserve">, v/v) at </w:t>
      </w:r>
      <w:r>
        <w:rPr>
          <w:color w:val="000000" w:themeColor="text1"/>
        </w:rPr>
        <w:t>different temperatures</w:t>
      </w:r>
      <w:r w:rsidRPr="007019DE">
        <w:rPr>
          <w:color w:val="000000" w:themeColor="text1"/>
        </w:rPr>
        <w:t xml:space="preserve"> and 1 bar, and t</w:t>
      </w:r>
      <w:r w:rsidRPr="00A803E7">
        <w:rPr>
          <w:color w:val="000000" w:themeColor="text1"/>
        </w:rPr>
        <w:t>he total gas velocity is 1 mL</w:t>
      </w:r>
      <w:r w:rsidRPr="00A803E7">
        <w:rPr>
          <w:rFonts w:ascii="等线" w:eastAsia="等线" w:hAnsi="等线" w:hint="eastAsia"/>
          <w:color w:val="000000" w:themeColor="text1"/>
        </w:rPr>
        <w:t>·</w:t>
      </w:r>
      <w:r w:rsidRPr="00A803E7">
        <w:rPr>
          <w:color w:val="000000" w:themeColor="text1"/>
        </w:rPr>
        <w:t>min</w:t>
      </w:r>
      <w:r w:rsidRPr="00A803E7">
        <w:rPr>
          <w:color w:val="000000" w:themeColor="text1"/>
          <w:vertAlign w:val="superscript"/>
        </w:rPr>
        <w:t>-1</w:t>
      </w:r>
      <w:r w:rsidRPr="00A803E7">
        <w:rPr>
          <w:color w:val="FF0000"/>
        </w:rPr>
        <w:t>.</w:t>
      </w:r>
      <w:r w:rsidR="006F2CDF" w:rsidRPr="00A803E7">
        <w:rPr>
          <w:color w:val="FF0000"/>
        </w:rPr>
        <w:t xml:space="preserve"> </w:t>
      </w:r>
      <w:r w:rsidR="006F2CDF" w:rsidRPr="00A803E7">
        <w:rPr>
          <w:color w:val="000000" w:themeColor="text1"/>
        </w:rPr>
        <w:t xml:space="preserve">Desorption was performed at </w:t>
      </w:r>
      <w:r w:rsidR="00A803E7">
        <w:rPr>
          <w:color w:val="000000" w:themeColor="text1"/>
        </w:rPr>
        <w:t>473</w:t>
      </w:r>
      <w:r w:rsidR="006F2CDF" w:rsidRPr="00A803E7">
        <w:rPr>
          <w:color w:val="000000" w:themeColor="text1"/>
        </w:rPr>
        <w:t xml:space="preserve"> K under high vacuum, an</w:t>
      </w:r>
      <w:r w:rsidR="006F2CDF" w:rsidRPr="00DA036D">
        <w:rPr>
          <w:color w:val="000000" w:themeColor="text1"/>
        </w:rPr>
        <w:t>d continued for 3</w:t>
      </w:r>
      <w:r w:rsidR="00DA036D">
        <w:rPr>
          <w:color w:val="000000" w:themeColor="text1"/>
        </w:rPr>
        <w:t xml:space="preserve"> </w:t>
      </w:r>
      <w:r w:rsidR="006F2CDF" w:rsidRPr="00DA036D">
        <w:rPr>
          <w:color w:val="000000" w:themeColor="text1"/>
        </w:rPr>
        <w:t>h.</w:t>
      </w:r>
    </w:p>
    <w:p w14:paraId="1E36EAFC" w14:textId="3BE17BA5" w:rsidR="00F52EFF" w:rsidRPr="008B4426" w:rsidRDefault="00F52EFF" w:rsidP="00D96A8F">
      <w:pPr>
        <w:spacing w:line="360" w:lineRule="auto"/>
        <w:jc w:val="center"/>
        <w:rPr>
          <w:color w:val="984806" w:themeColor="accent6" w:themeShade="80"/>
          <w:szCs w:val="21"/>
        </w:rPr>
      </w:pPr>
    </w:p>
    <w:p w14:paraId="0E370B7C" w14:textId="4FDD607C" w:rsidR="007C3EAF" w:rsidRDefault="007C3EAF" w:rsidP="00D96A8F">
      <w:pPr>
        <w:spacing w:line="360" w:lineRule="auto"/>
        <w:jc w:val="center"/>
        <w:rPr>
          <w:noProof/>
          <w:color w:val="984806" w:themeColor="accent6" w:themeShade="80"/>
          <w:szCs w:val="21"/>
          <w:vertAlign w:val="superscript"/>
          <w:lang w:eastAsia="zh-CN"/>
        </w:rPr>
      </w:pPr>
    </w:p>
    <w:p w14:paraId="7ACB595F" w14:textId="58F52DA2" w:rsidR="006A51F6" w:rsidRDefault="006A51F6" w:rsidP="00D96A8F">
      <w:pPr>
        <w:spacing w:line="360" w:lineRule="auto"/>
        <w:jc w:val="center"/>
        <w:rPr>
          <w:noProof/>
          <w:color w:val="984806" w:themeColor="accent6" w:themeShade="80"/>
          <w:szCs w:val="21"/>
          <w:vertAlign w:val="superscript"/>
          <w:lang w:eastAsia="zh-CN"/>
        </w:rPr>
      </w:pPr>
    </w:p>
    <w:p w14:paraId="50E480A9" w14:textId="7C8033A2" w:rsidR="006A51F6" w:rsidRDefault="006A51F6" w:rsidP="00D96A8F">
      <w:pPr>
        <w:spacing w:line="360" w:lineRule="auto"/>
        <w:jc w:val="center"/>
        <w:rPr>
          <w:noProof/>
          <w:color w:val="984806" w:themeColor="accent6" w:themeShade="80"/>
          <w:szCs w:val="21"/>
          <w:vertAlign w:val="superscript"/>
          <w:lang w:eastAsia="zh-CN"/>
        </w:rPr>
      </w:pPr>
    </w:p>
    <w:p w14:paraId="5D49D060" w14:textId="46D08035" w:rsidR="006A51F6" w:rsidRDefault="006A51F6" w:rsidP="00D96A8F">
      <w:pPr>
        <w:spacing w:line="360" w:lineRule="auto"/>
        <w:jc w:val="center"/>
        <w:rPr>
          <w:noProof/>
          <w:color w:val="984806" w:themeColor="accent6" w:themeShade="80"/>
          <w:szCs w:val="21"/>
          <w:vertAlign w:val="superscript"/>
          <w:lang w:eastAsia="zh-CN"/>
        </w:rPr>
      </w:pPr>
    </w:p>
    <w:p w14:paraId="47D34C5E" w14:textId="2DC1448F" w:rsidR="006A51F6" w:rsidRDefault="006A51F6" w:rsidP="00D96A8F">
      <w:pPr>
        <w:spacing w:line="360" w:lineRule="auto"/>
        <w:jc w:val="center"/>
        <w:rPr>
          <w:noProof/>
          <w:color w:val="984806" w:themeColor="accent6" w:themeShade="80"/>
          <w:szCs w:val="21"/>
          <w:vertAlign w:val="superscript"/>
          <w:lang w:eastAsia="zh-CN"/>
        </w:rPr>
      </w:pPr>
    </w:p>
    <w:p w14:paraId="6A6FE635" w14:textId="1168E9D2" w:rsidR="006A51F6" w:rsidRDefault="004E7DB1" w:rsidP="00D96A8F">
      <w:pPr>
        <w:spacing w:line="360" w:lineRule="auto"/>
        <w:jc w:val="center"/>
        <w:rPr>
          <w:color w:val="984806" w:themeColor="accent6" w:themeShade="80"/>
          <w:szCs w:val="21"/>
          <w:vertAlign w:val="superscript"/>
        </w:rPr>
      </w:pPr>
      <w:r w:rsidRPr="004E7DB1">
        <w:rPr>
          <w:noProof/>
          <w:lang w:eastAsia="zh-CN"/>
        </w:rPr>
        <w:lastRenderedPageBreak/>
        <w:drawing>
          <wp:inline distT="0" distB="0" distL="0" distR="0" wp14:anchorId="00DEC574" wp14:editId="2A684579">
            <wp:extent cx="5926168" cy="53710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t="1515" r="6843"/>
                    <a:stretch/>
                  </pic:blipFill>
                  <pic:spPr bwMode="auto">
                    <a:xfrm>
                      <a:off x="0" y="0"/>
                      <a:ext cx="5938618" cy="5382354"/>
                    </a:xfrm>
                    <a:prstGeom prst="rect">
                      <a:avLst/>
                    </a:prstGeom>
                    <a:noFill/>
                    <a:ln>
                      <a:noFill/>
                    </a:ln>
                    <a:extLst>
                      <a:ext uri="{53640926-AAD7-44D8-BBD7-CCE9431645EC}">
                        <a14:shadowObscured xmlns:a14="http://schemas.microsoft.com/office/drawing/2010/main"/>
                      </a:ext>
                    </a:extLst>
                  </pic:spPr>
                </pic:pic>
              </a:graphicData>
            </a:graphic>
          </wp:inline>
        </w:drawing>
      </w:r>
    </w:p>
    <w:p w14:paraId="04D13246" w14:textId="0C559522" w:rsidR="00BB2466" w:rsidRDefault="00BB2466" w:rsidP="00BB2466">
      <w:pPr>
        <w:pStyle w:val="SMHeading"/>
      </w:pPr>
      <w:r w:rsidRPr="00355362">
        <w:t>Fig. S</w:t>
      </w:r>
      <w:r w:rsidR="00574928">
        <w:t>72</w:t>
      </w:r>
      <w:r w:rsidRPr="00355362">
        <w:t>.</w:t>
      </w:r>
    </w:p>
    <w:p w14:paraId="199367BA" w14:textId="59C4B1CD" w:rsidR="007C3EAF" w:rsidRPr="00703C7A" w:rsidRDefault="002F6450" w:rsidP="00165A8A">
      <w:pPr>
        <w:jc w:val="both"/>
        <w:rPr>
          <w:color w:val="000000" w:themeColor="text1"/>
        </w:rPr>
      </w:pPr>
      <w:r>
        <w:rPr>
          <w:color w:val="000000" w:themeColor="text1"/>
        </w:rPr>
        <w:t xml:space="preserve">Summary </w:t>
      </w:r>
      <w:r w:rsidR="00703C7A" w:rsidRPr="00703C7A">
        <w:rPr>
          <w:color w:val="000000" w:themeColor="text1"/>
        </w:rPr>
        <w:t xml:space="preserve">of </w:t>
      </w:r>
      <w:r>
        <w:rPr>
          <w:color w:val="000000" w:themeColor="text1"/>
        </w:rPr>
        <w:t xml:space="preserve">the </w:t>
      </w:r>
      <w:r w:rsidR="00703C7A" w:rsidRPr="003F544C">
        <w:rPr>
          <w:rFonts w:hint="eastAsia"/>
          <w:color w:val="000000" w:themeColor="text1"/>
        </w:rPr>
        <w:t>C</w:t>
      </w:r>
      <w:r w:rsidR="00703C7A" w:rsidRPr="00703C7A">
        <w:rPr>
          <w:rFonts w:hint="eastAsia"/>
          <w:color w:val="000000" w:themeColor="text1"/>
          <w:vertAlign w:val="subscript"/>
        </w:rPr>
        <w:t>3</w:t>
      </w:r>
      <w:r w:rsidR="00703C7A" w:rsidRPr="003F544C">
        <w:rPr>
          <w:rFonts w:hint="eastAsia"/>
          <w:color w:val="000000" w:themeColor="text1"/>
        </w:rPr>
        <w:t>H</w:t>
      </w:r>
      <w:r w:rsidR="00703C7A" w:rsidRPr="00703C7A">
        <w:rPr>
          <w:rFonts w:hint="eastAsia"/>
          <w:color w:val="000000" w:themeColor="text1"/>
          <w:vertAlign w:val="subscript"/>
        </w:rPr>
        <w:t>6</w:t>
      </w:r>
      <w:r w:rsidR="00703C7A" w:rsidRPr="003F544C">
        <w:rPr>
          <w:rFonts w:hint="eastAsia"/>
          <w:color w:val="000000" w:themeColor="text1"/>
        </w:rPr>
        <w:t>/C</w:t>
      </w:r>
      <w:r w:rsidR="00703C7A" w:rsidRPr="00703C7A">
        <w:rPr>
          <w:rFonts w:hint="eastAsia"/>
          <w:color w:val="000000" w:themeColor="text1"/>
          <w:vertAlign w:val="subscript"/>
        </w:rPr>
        <w:t>3</w:t>
      </w:r>
      <w:r w:rsidR="00703C7A" w:rsidRPr="003F544C">
        <w:rPr>
          <w:rFonts w:hint="eastAsia"/>
          <w:color w:val="000000" w:themeColor="text1"/>
        </w:rPr>
        <w:t>H</w:t>
      </w:r>
      <w:r w:rsidR="00703C7A" w:rsidRPr="00703C7A">
        <w:rPr>
          <w:rFonts w:hint="eastAsia"/>
          <w:color w:val="000000" w:themeColor="text1"/>
          <w:vertAlign w:val="subscript"/>
        </w:rPr>
        <w:t>8</w:t>
      </w:r>
      <w:r w:rsidR="00703C7A" w:rsidRPr="007019DE">
        <w:rPr>
          <w:color w:val="000000" w:themeColor="text1"/>
        </w:rPr>
        <w:t xml:space="preserve"> </w:t>
      </w:r>
      <w:r>
        <w:rPr>
          <w:color w:val="000000" w:themeColor="text1"/>
        </w:rPr>
        <w:t>separation</w:t>
      </w:r>
      <w:r w:rsidR="00703C7A">
        <w:rPr>
          <w:color w:val="000000" w:themeColor="text1"/>
        </w:rPr>
        <w:t xml:space="preserve"> for</w:t>
      </w:r>
      <w:r w:rsidR="00703C7A" w:rsidRPr="00703C7A">
        <w:rPr>
          <w:color w:val="000000" w:themeColor="text1"/>
        </w:rPr>
        <w:t xml:space="preserve"> various </w:t>
      </w:r>
      <w:r w:rsidR="006F2CDF">
        <w:rPr>
          <w:color w:val="000000" w:themeColor="text1"/>
        </w:rPr>
        <w:t>PCP</w:t>
      </w:r>
      <w:r w:rsidR="00703C7A" w:rsidRPr="00703C7A">
        <w:rPr>
          <w:color w:val="000000" w:themeColor="text1"/>
        </w:rPr>
        <w:t>s</w:t>
      </w:r>
      <w:r w:rsidR="006F2CDF">
        <w:rPr>
          <w:color w:val="000000" w:themeColor="text1"/>
        </w:rPr>
        <w:t>,</w:t>
      </w:r>
      <w:r>
        <w:rPr>
          <w:color w:val="000000" w:themeColor="text1"/>
        </w:rPr>
        <w:t xml:space="preserve"> zeolite and activated carbon </w:t>
      </w:r>
      <w:r w:rsidR="00703C7A" w:rsidRPr="00703C7A">
        <w:rPr>
          <w:color w:val="000000" w:themeColor="text1"/>
        </w:rPr>
        <w:t>at different temperatures.</w:t>
      </w:r>
      <w:r>
        <w:rPr>
          <w:color w:val="000000" w:themeColor="text1"/>
        </w:rPr>
        <w:t xml:space="preserve"> The retain time was normalized to</w:t>
      </w:r>
      <w:r w:rsidR="00165A8A">
        <w:rPr>
          <w:color w:val="000000" w:themeColor="text1"/>
        </w:rPr>
        <w:t xml:space="preserve"> </w:t>
      </w:r>
      <w:r>
        <w:rPr>
          <w:color w:val="000000" w:themeColor="text1"/>
        </w:rPr>
        <w:t>1g</w:t>
      </w:r>
      <w:r w:rsidR="00165A8A">
        <w:rPr>
          <w:color w:val="000000" w:themeColor="text1"/>
        </w:rPr>
        <w:t xml:space="preserve"> </w:t>
      </w:r>
      <w:r>
        <w:rPr>
          <w:color w:val="000000" w:themeColor="text1"/>
        </w:rPr>
        <w:t>according to corresponding sample weight. The unit of the retain time is min·g</w:t>
      </w:r>
      <w:r w:rsidRPr="002F6450">
        <w:rPr>
          <w:color w:val="000000" w:themeColor="text1"/>
          <w:vertAlign w:val="superscript"/>
        </w:rPr>
        <w:t>-1</w:t>
      </w:r>
      <w:r>
        <w:rPr>
          <w:color w:val="000000" w:themeColor="text1"/>
        </w:rPr>
        <w:t>.</w:t>
      </w:r>
    </w:p>
    <w:p w14:paraId="42B1FE02" w14:textId="3C01C2F8" w:rsidR="007C3EAF" w:rsidRDefault="007C3EAF" w:rsidP="00D96A8F">
      <w:pPr>
        <w:spacing w:line="360" w:lineRule="auto"/>
        <w:jc w:val="center"/>
        <w:rPr>
          <w:color w:val="984806" w:themeColor="accent6" w:themeShade="80"/>
          <w:szCs w:val="21"/>
        </w:rPr>
      </w:pPr>
    </w:p>
    <w:p w14:paraId="2AA17967" w14:textId="77777777" w:rsidR="00703C7A" w:rsidRPr="008B4426" w:rsidRDefault="00703C7A" w:rsidP="00D96A8F">
      <w:pPr>
        <w:spacing w:line="360" w:lineRule="auto"/>
        <w:jc w:val="center"/>
        <w:rPr>
          <w:color w:val="984806" w:themeColor="accent6" w:themeShade="80"/>
          <w:szCs w:val="21"/>
        </w:rPr>
      </w:pPr>
    </w:p>
    <w:p w14:paraId="2D29AD73" w14:textId="32EFE0FB" w:rsidR="007C3EAF" w:rsidRPr="008B4426" w:rsidRDefault="007C3EAF" w:rsidP="00D96A8F">
      <w:pPr>
        <w:spacing w:line="360" w:lineRule="auto"/>
        <w:jc w:val="center"/>
        <w:rPr>
          <w:color w:val="984806" w:themeColor="accent6" w:themeShade="80"/>
          <w:szCs w:val="21"/>
        </w:rPr>
      </w:pPr>
    </w:p>
    <w:p w14:paraId="3796CC9C" w14:textId="2F3444D4" w:rsidR="007C3EAF" w:rsidRPr="008B4426" w:rsidRDefault="007C3EAF" w:rsidP="00D96A8F">
      <w:pPr>
        <w:spacing w:line="360" w:lineRule="auto"/>
        <w:jc w:val="center"/>
        <w:rPr>
          <w:color w:val="984806" w:themeColor="accent6" w:themeShade="80"/>
          <w:szCs w:val="21"/>
        </w:rPr>
      </w:pPr>
    </w:p>
    <w:p w14:paraId="03414FC9" w14:textId="63E49506" w:rsidR="007C3EAF" w:rsidRDefault="007C3EAF" w:rsidP="00D96A8F">
      <w:pPr>
        <w:spacing w:line="360" w:lineRule="auto"/>
        <w:jc w:val="center"/>
        <w:rPr>
          <w:color w:val="984806" w:themeColor="accent6" w:themeShade="80"/>
          <w:szCs w:val="21"/>
        </w:rPr>
      </w:pPr>
    </w:p>
    <w:p w14:paraId="5335EB5C" w14:textId="5692FCA4" w:rsidR="00557EA9" w:rsidRDefault="00557EA9" w:rsidP="00D96A8F">
      <w:pPr>
        <w:spacing w:line="360" w:lineRule="auto"/>
        <w:jc w:val="center"/>
        <w:rPr>
          <w:color w:val="984806" w:themeColor="accent6" w:themeShade="80"/>
          <w:szCs w:val="21"/>
        </w:rPr>
      </w:pPr>
    </w:p>
    <w:p w14:paraId="5FF2FFB6" w14:textId="2CA47BFB" w:rsidR="00557EA9" w:rsidRDefault="002443C6" w:rsidP="00D96A8F">
      <w:pPr>
        <w:spacing w:line="360" w:lineRule="auto"/>
        <w:jc w:val="center"/>
        <w:rPr>
          <w:color w:val="984806" w:themeColor="accent6" w:themeShade="80"/>
          <w:szCs w:val="21"/>
        </w:rPr>
      </w:pPr>
      <w:r>
        <w:rPr>
          <w:noProof/>
          <w:color w:val="984806" w:themeColor="accent6" w:themeShade="80"/>
          <w:szCs w:val="21"/>
          <w:lang w:eastAsia="zh-CN"/>
        </w:rPr>
        <w:lastRenderedPageBreak/>
        <w:drawing>
          <wp:inline distT="0" distB="0" distL="0" distR="0" wp14:anchorId="27F4B915" wp14:editId="427EC00E">
            <wp:extent cx="5400000" cy="3979481"/>
            <wp:effectExtent l="0" t="0" r="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000" cy="3979481"/>
                    </a:xfrm>
                    <a:prstGeom prst="rect">
                      <a:avLst/>
                    </a:prstGeom>
                    <a:noFill/>
                  </pic:spPr>
                </pic:pic>
              </a:graphicData>
            </a:graphic>
          </wp:inline>
        </w:drawing>
      </w:r>
    </w:p>
    <w:p w14:paraId="5EF38DD4" w14:textId="5DC9ADC2" w:rsidR="008A2842" w:rsidRDefault="008A2842" w:rsidP="008A2842">
      <w:pPr>
        <w:pStyle w:val="SMHeading"/>
      </w:pPr>
      <w:r w:rsidRPr="00355362">
        <w:t>Fig. S</w:t>
      </w:r>
      <w:r w:rsidR="00574928">
        <w:t>73</w:t>
      </w:r>
      <w:r w:rsidRPr="00355362">
        <w:t>.</w:t>
      </w:r>
    </w:p>
    <w:p w14:paraId="4094D5D5" w14:textId="625FDADB" w:rsidR="008A2842" w:rsidRPr="00703C7A" w:rsidRDefault="008A2842" w:rsidP="008A2842">
      <w:pPr>
        <w:jc w:val="both"/>
        <w:rPr>
          <w:color w:val="000000" w:themeColor="text1"/>
        </w:rPr>
      </w:pPr>
      <w:r>
        <w:rPr>
          <w:color w:val="000000" w:themeColor="text1"/>
        </w:rPr>
        <w:t>SEM images of the porous materials.</w:t>
      </w:r>
    </w:p>
    <w:p w14:paraId="21727000" w14:textId="3A3A6F7E" w:rsidR="002F6450" w:rsidRDefault="002F6450" w:rsidP="00D96A8F">
      <w:pPr>
        <w:spacing w:line="360" w:lineRule="auto"/>
        <w:jc w:val="center"/>
        <w:rPr>
          <w:color w:val="984806" w:themeColor="accent6" w:themeShade="80"/>
          <w:szCs w:val="21"/>
        </w:rPr>
      </w:pPr>
    </w:p>
    <w:p w14:paraId="6ED3FA01" w14:textId="161B5FC9" w:rsidR="002F6450" w:rsidRDefault="002F6450" w:rsidP="00D96A8F">
      <w:pPr>
        <w:spacing w:line="360" w:lineRule="auto"/>
        <w:jc w:val="center"/>
        <w:rPr>
          <w:color w:val="984806" w:themeColor="accent6" w:themeShade="80"/>
          <w:szCs w:val="21"/>
        </w:rPr>
      </w:pPr>
    </w:p>
    <w:p w14:paraId="333666F4" w14:textId="64102F68" w:rsidR="002F6450" w:rsidRDefault="002F6450" w:rsidP="00D96A8F">
      <w:pPr>
        <w:spacing w:line="360" w:lineRule="auto"/>
        <w:jc w:val="center"/>
        <w:rPr>
          <w:color w:val="984806" w:themeColor="accent6" w:themeShade="80"/>
          <w:szCs w:val="21"/>
        </w:rPr>
      </w:pPr>
    </w:p>
    <w:p w14:paraId="5BF78BFC" w14:textId="1CAF56F8" w:rsidR="00A803E7" w:rsidRDefault="00A803E7" w:rsidP="00D96A8F">
      <w:pPr>
        <w:spacing w:line="360" w:lineRule="auto"/>
        <w:jc w:val="center"/>
        <w:rPr>
          <w:color w:val="984806" w:themeColor="accent6" w:themeShade="80"/>
          <w:szCs w:val="21"/>
        </w:rPr>
      </w:pPr>
    </w:p>
    <w:p w14:paraId="0DA831E7" w14:textId="7E0470A1" w:rsidR="00A803E7" w:rsidRDefault="00A803E7" w:rsidP="00D96A8F">
      <w:pPr>
        <w:spacing w:line="360" w:lineRule="auto"/>
        <w:jc w:val="center"/>
        <w:rPr>
          <w:color w:val="984806" w:themeColor="accent6" w:themeShade="80"/>
          <w:szCs w:val="21"/>
        </w:rPr>
      </w:pPr>
    </w:p>
    <w:p w14:paraId="0B61BD10" w14:textId="4FE1BB38" w:rsidR="00A803E7" w:rsidRDefault="00A803E7" w:rsidP="00D96A8F">
      <w:pPr>
        <w:spacing w:line="360" w:lineRule="auto"/>
        <w:jc w:val="center"/>
        <w:rPr>
          <w:color w:val="984806" w:themeColor="accent6" w:themeShade="80"/>
          <w:szCs w:val="21"/>
        </w:rPr>
      </w:pPr>
    </w:p>
    <w:p w14:paraId="21D83F9E" w14:textId="4ECB96B9" w:rsidR="00A803E7" w:rsidRDefault="00A803E7" w:rsidP="00D96A8F">
      <w:pPr>
        <w:spacing w:line="360" w:lineRule="auto"/>
        <w:jc w:val="center"/>
        <w:rPr>
          <w:color w:val="984806" w:themeColor="accent6" w:themeShade="80"/>
          <w:szCs w:val="21"/>
        </w:rPr>
      </w:pPr>
    </w:p>
    <w:p w14:paraId="7362056E" w14:textId="2035384A" w:rsidR="00A803E7" w:rsidRDefault="00A803E7" w:rsidP="00D96A8F">
      <w:pPr>
        <w:spacing w:line="360" w:lineRule="auto"/>
        <w:jc w:val="center"/>
        <w:rPr>
          <w:color w:val="984806" w:themeColor="accent6" w:themeShade="80"/>
          <w:szCs w:val="21"/>
        </w:rPr>
      </w:pPr>
    </w:p>
    <w:p w14:paraId="34BD3790" w14:textId="3182A173" w:rsidR="00A803E7" w:rsidRDefault="00A803E7" w:rsidP="00D96A8F">
      <w:pPr>
        <w:spacing w:line="360" w:lineRule="auto"/>
        <w:jc w:val="center"/>
        <w:rPr>
          <w:color w:val="984806" w:themeColor="accent6" w:themeShade="80"/>
          <w:szCs w:val="21"/>
        </w:rPr>
      </w:pPr>
    </w:p>
    <w:p w14:paraId="7B7892EA" w14:textId="1390C244" w:rsidR="00A803E7" w:rsidRDefault="00A803E7" w:rsidP="00D96A8F">
      <w:pPr>
        <w:spacing w:line="360" w:lineRule="auto"/>
        <w:jc w:val="center"/>
        <w:rPr>
          <w:color w:val="984806" w:themeColor="accent6" w:themeShade="80"/>
          <w:szCs w:val="21"/>
        </w:rPr>
      </w:pPr>
    </w:p>
    <w:p w14:paraId="337963A7" w14:textId="30FA90B8" w:rsidR="00A803E7" w:rsidRDefault="00A803E7" w:rsidP="00D96A8F">
      <w:pPr>
        <w:spacing w:line="360" w:lineRule="auto"/>
        <w:jc w:val="center"/>
        <w:rPr>
          <w:color w:val="984806" w:themeColor="accent6" w:themeShade="80"/>
          <w:szCs w:val="21"/>
        </w:rPr>
      </w:pPr>
    </w:p>
    <w:p w14:paraId="178EADB3" w14:textId="2F4D9091" w:rsidR="00A803E7" w:rsidRDefault="00A803E7" w:rsidP="00D96A8F">
      <w:pPr>
        <w:spacing w:line="360" w:lineRule="auto"/>
        <w:jc w:val="center"/>
        <w:rPr>
          <w:color w:val="984806" w:themeColor="accent6" w:themeShade="80"/>
          <w:szCs w:val="21"/>
        </w:rPr>
      </w:pPr>
    </w:p>
    <w:p w14:paraId="4DAFC798" w14:textId="25D4119A" w:rsidR="00A803E7" w:rsidRDefault="00A803E7" w:rsidP="00D96A8F">
      <w:pPr>
        <w:spacing w:line="360" w:lineRule="auto"/>
        <w:jc w:val="center"/>
        <w:rPr>
          <w:color w:val="984806" w:themeColor="accent6" w:themeShade="80"/>
          <w:szCs w:val="21"/>
        </w:rPr>
      </w:pPr>
    </w:p>
    <w:p w14:paraId="53B40115" w14:textId="77777777" w:rsidR="00A803E7" w:rsidRDefault="00A803E7" w:rsidP="00D96A8F">
      <w:pPr>
        <w:spacing w:line="360" w:lineRule="auto"/>
        <w:jc w:val="center"/>
        <w:rPr>
          <w:color w:val="984806" w:themeColor="accent6" w:themeShade="80"/>
          <w:szCs w:val="21"/>
        </w:rPr>
      </w:pPr>
    </w:p>
    <w:p w14:paraId="12485E23" w14:textId="2898C831" w:rsidR="002F6450" w:rsidRDefault="00F30A6E" w:rsidP="00D96A8F">
      <w:pPr>
        <w:spacing w:line="360" w:lineRule="auto"/>
        <w:jc w:val="center"/>
        <w:rPr>
          <w:color w:val="984806" w:themeColor="accent6" w:themeShade="80"/>
          <w:szCs w:val="21"/>
        </w:rPr>
      </w:pPr>
      <w:r w:rsidRPr="00F30A6E">
        <w:rPr>
          <w:noProof/>
          <w:lang w:eastAsia="zh-CN"/>
        </w:rPr>
        <w:lastRenderedPageBreak/>
        <w:drawing>
          <wp:inline distT="0" distB="0" distL="0" distR="0" wp14:anchorId="3DAE8D9E" wp14:editId="6CEF19D2">
            <wp:extent cx="3240000" cy="2650639"/>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87">
                      <a:extLst>
                        <a:ext uri="{28A0092B-C50C-407E-A947-70E740481C1C}">
                          <a14:useLocalDpi xmlns:a14="http://schemas.microsoft.com/office/drawing/2010/main" val="0"/>
                        </a:ext>
                      </a:extLst>
                    </a:blip>
                    <a:srcRect l="11742" t="7389" r="8777"/>
                    <a:stretch/>
                  </pic:blipFill>
                  <pic:spPr bwMode="auto">
                    <a:xfrm>
                      <a:off x="0" y="0"/>
                      <a:ext cx="3240000" cy="2650639"/>
                    </a:xfrm>
                    <a:prstGeom prst="rect">
                      <a:avLst/>
                    </a:prstGeom>
                    <a:noFill/>
                    <a:ln>
                      <a:noFill/>
                    </a:ln>
                    <a:extLst>
                      <a:ext uri="{53640926-AAD7-44D8-BBD7-CCE9431645EC}">
                        <a14:shadowObscured xmlns:a14="http://schemas.microsoft.com/office/drawing/2010/main"/>
                      </a:ext>
                    </a:extLst>
                  </pic:spPr>
                </pic:pic>
              </a:graphicData>
            </a:graphic>
          </wp:inline>
        </w:drawing>
      </w:r>
    </w:p>
    <w:p w14:paraId="2B315EF5" w14:textId="241FE8F4" w:rsidR="00F30A6E" w:rsidRDefault="00F30A6E" w:rsidP="00F30A6E">
      <w:pPr>
        <w:pStyle w:val="SMHeading"/>
      </w:pPr>
      <w:r w:rsidRPr="00355362">
        <w:t>Fig. S</w:t>
      </w:r>
      <w:r w:rsidR="00574928">
        <w:t>74</w:t>
      </w:r>
      <w:r w:rsidRPr="00355362">
        <w:t>.</w:t>
      </w:r>
    </w:p>
    <w:p w14:paraId="2014ADA1" w14:textId="1FCF3F32" w:rsidR="00F30A6E" w:rsidRPr="00694501" w:rsidRDefault="00F30A6E" w:rsidP="00F30A6E">
      <w:pPr>
        <w:spacing w:line="360" w:lineRule="auto"/>
        <w:rPr>
          <w:szCs w:val="21"/>
        </w:rPr>
      </w:pPr>
      <w:r>
        <w:rPr>
          <w:szCs w:val="21"/>
        </w:rPr>
        <w:t>In-situ PXRD</w:t>
      </w:r>
      <w:r w:rsidRPr="00694501">
        <w:rPr>
          <w:szCs w:val="21"/>
        </w:rPr>
        <w:t xml:space="preserve"> </w:t>
      </w:r>
      <w:r w:rsidR="00C07DA0" w:rsidRPr="00C07DA0">
        <w:rPr>
          <w:b/>
          <w:szCs w:val="21"/>
        </w:rPr>
        <w:t>NTU-68</w:t>
      </w:r>
      <w:r w:rsidRPr="00DC6ED0">
        <w:rPr>
          <w:b/>
          <w:szCs w:val="21"/>
        </w:rPr>
        <w:t>a</w:t>
      </w:r>
      <w:r>
        <w:rPr>
          <w:szCs w:val="21"/>
        </w:rPr>
        <w:t xml:space="preserve"> under the C</w:t>
      </w:r>
      <w:r w:rsidRPr="00F30A6E">
        <w:rPr>
          <w:szCs w:val="21"/>
          <w:vertAlign w:val="subscript"/>
        </w:rPr>
        <w:t>3</w:t>
      </w:r>
      <w:r>
        <w:rPr>
          <w:szCs w:val="21"/>
        </w:rPr>
        <w:t>H</w:t>
      </w:r>
      <w:r w:rsidRPr="00F30A6E">
        <w:rPr>
          <w:szCs w:val="21"/>
          <w:vertAlign w:val="subscript"/>
        </w:rPr>
        <w:t>6</w:t>
      </w:r>
      <w:r>
        <w:rPr>
          <w:szCs w:val="21"/>
        </w:rPr>
        <w:t xml:space="preserve"> atmosphere (1 bar) at different temperatures. </w:t>
      </w:r>
    </w:p>
    <w:p w14:paraId="0844D526" w14:textId="69A7FE59" w:rsidR="00F30A6E" w:rsidRDefault="00F30A6E" w:rsidP="00D96A8F">
      <w:pPr>
        <w:spacing w:line="360" w:lineRule="auto"/>
        <w:jc w:val="center"/>
        <w:rPr>
          <w:color w:val="984806" w:themeColor="accent6" w:themeShade="80"/>
          <w:szCs w:val="21"/>
        </w:rPr>
      </w:pPr>
    </w:p>
    <w:p w14:paraId="3E9D12CD" w14:textId="77777777" w:rsidR="00F30A6E" w:rsidRDefault="00F30A6E" w:rsidP="00D96A8F">
      <w:pPr>
        <w:spacing w:line="360" w:lineRule="auto"/>
        <w:jc w:val="center"/>
        <w:rPr>
          <w:color w:val="984806" w:themeColor="accent6" w:themeShade="80"/>
          <w:szCs w:val="21"/>
        </w:rPr>
      </w:pPr>
    </w:p>
    <w:p w14:paraId="1B2EBBD6" w14:textId="7911CD31" w:rsidR="002F6450" w:rsidRDefault="00F30A6E" w:rsidP="00D96A8F">
      <w:pPr>
        <w:spacing w:line="360" w:lineRule="auto"/>
        <w:jc w:val="center"/>
        <w:rPr>
          <w:color w:val="984806" w:themeColor="accent6" w:themeShade="80"/>
          <w:szCs w:val="21"/>
        </w:rPr>
      </w:pPr>
      <w:r w:rsidRPr="00F30A6E">
        <w:rPr>
          <w:noProof/>
          <w:lang w:eastAsia="zh-CN"/>
        </w:rPr>
        <w:drawing>
          <wp:inline distT="0" distB="0" distL="0" distR="0" wp14:anchorId="3AF9B834" wp14:editId="0D66B649">
            <wp:extent cx="3240000" cy="2628289"/>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88">
                      <a:extLst>
                        <a:ext uri="{28A0092B-C50C-407E-A947-70E740481C1C}">
                          <a14:useLocalDpi xmlns:a14="http://schemas.microsoft.com/office/drawing/2010/main" val="0"/>
                        </a:ext>
                      </a:extLst>
                    </a:blip>
                    <a:srcRect l="10379" t="1558" r="8793" b="5009"/>
                    <a:stretch/>
                  </pic:blipFill>
                  <pic:spPr bwMode="auto">
                    <a:xfrm>
                      <a:off x="0" y="0"/>
                      <a:ext cx="3240000" cy="2628289"/>
                    </a:xfrm>
                    <a:prstGeom prst="rect">
                      <a:avLst/>
                    </a:prstGeom>
                    <a:noFill/>
                    <a:ln>
                      <a:noFill/>
                    </a:ln>
                    <a:extLst>
                      <a:ext uri="{53640926-AAD7-44D8-BBD7-CCE9431645EC}">
                        <a14:shadowObscured xmlns:a14="http://schemas.microsoft.com/office/drawing/2010/main"/>
                      </a:ext>
                    </a:extLst>
                  </pic:spPr>
                </pic:pic>
              </a:graphicData>
            </a:graphic>
          </wp:inline>
        </w:drawing>
      </w:r>
    </w:p>
    <w:p w14:paraId="1980F65C" w14:textId="1041D973" w:rsidR="00F30A6E" w:rsidRDefault="00F30A6E" w:rsidP="00F30A6E">
      <w:pPr>
        <w:pStyle w:val="SMHeading"/>
      </w:pPr>
      <w:r w:rsidRPr="00355362">
        <w:t>Fig. S</w:t>
      </w:r>
      <w:r w:rsidR="00574928">
        <w:t>75</w:t>
      </w:r>
      <w:r w:rsidRPr="00355362">
        <w:t>.</w:t>
      </w:r>
    </w:p>
    <w:p w14:paraId="0377E89D" w14:textId="6CE5B5C9" w:rsidR="00F30A6E" w:rsidRPr="00694501" w:rsidRDefault="00F30A6E" w:rsidP="00F30A6E">
      <w:pPr>
        <w:spacing w:line="360" w:lineRule="auto"/>
        <w:rPr>
          <w:szCs w:val="21"/>
        </w:rPr>
      </w:pPr>
      <w:r>
        <w:rPr>
          <w:szCs w:val="21"/>
        </w:rPr>
        <w:t>In-situ PXRD</w:t>
      </w:r>
      <w:r w:rsidRPr="00694501">
        <w:rPr>
          <w:szCs w:val="21"/>
        </w:rPr>
        <w:t xml:space="preserve"> </w:t>
      </w:r>
      <w:r w:rsidR="00C07DA0" w:rsidRPr="00C07DA0">
        <w:rPr>
          <w:b/>
          <w:szCs w:val="21"/>
        </w:rPr>
        <w:t>NTU-68</w:t>
      </w:r>
      <w:r w:rsidRPr="00DC6ED0">
        <w:rPr>
          <w:b/>
          <w:szCs w:val="21"/>
        </w:rPr>
        <w:t>a</w:t>
      </w:r>
      <w:r>
        <w:rPr>
          <w:szCs w:val="21"/>
        </w:rPr>
        <w:t xml:space="preserve"> under the C</w:t>
      </w:r>
      <w:r w:rsidRPr="00F30A6E">
        <w:rPr>
          <w:szCs w:val="21"/>
          <w:vertAlign w:val="subscript"/>
        </w:rPr>
        <w:t>3</w:t>
      </w:r>
      <w:r>
        <w:rPr>
          <w:szCs w:val="21"/>
        </w:rPr>
        <w:t>H</w:t>
      </w:r>
      <w:r>
        <w:rPr>
          <w:szCs w:val="21"/>
          <w:vertAlign w:val="subscript"/>
        </w:rPr>
        <w:t>8</w:t>
      </w:r>
      <w:r>
        <w:rPr>
          <w:szCs w:val="21"/>
        </w:rPr>
        <w:t xml:space="preserve"> atmosphere (1 bar) at different temperatures. </w:t>
      </w:r>
    </w:p>
    <w:p w14:paraId="46A55081" w14:textId="153C587A" w:rsidR="002F6450" w:rsidRDefault="002F6450" w:rsidP="00D96A8F">
      <w:pPr>
        <w:spacing w:line="360" w:lineRule="auto"/>
        <w:jc w:val="center"/>
        <w:rPr>
          <w:color w:val="984806" w:themeColor="accent6" w:themeShade="80"/>
          <w:szCs w:val="21"/>
        </w:rPr>
      </w:pPr>
    </w:p>
    <w:p w14:paraId="471AECC1" w14:textId="1B0DDAD4" w:rsidR="002C64B9" w:rsidRDefault="002C64B9" w:rsidP="00D96A8F">
      <w:pPr>
        <w:spacing w:line="360" w:lineRule="auto"/>
        <w:jc w:val="center"/>
        <w:rPr>
          <w:color w:val="984806" w:themeColor="accent6" w:themeShade="80"/>
          <w:szCs w:val="21"/>
        </w:rPr>
      </w:pPr>
    </w:p>
    <w:p w14:paraId="7D90B07B" w14:textId="5E760A92" w:rsidR="002C64B9" w:rsidRDefault="002C64B9" w:rsidP="00D96A8F">
      <w:pPr>
        <w:spacing w:line="360" w:lineRule="auto"/>
        <w:jc w:val="center"/>
        <w:rPr>
          <w:color w:val="984806" w:themeColor="accent6" w:themeShade="80"/>
          <w:szCs w:val="21"/>
        </w:rPr>
      </w:pPr>
    </w:p>
    <w:p w14:paraId="71806F62" w14:textId="2AF6D2EB" w:rsidR="002C64B9" w:rsidRDefault="002C64B9" w:rsidP="00D96A8F">
      <w:pPr>
        <w:spacing w:line="360" w:lineRule="auto"/>
        <w:jc w:val="center"/>
        <w:rPr>
          <w:color w:val="984806" w:themeColor="accent6" w:themeShade="80"/>
          <w:szCs w:val="21"/>
        </w:rPr>
      </w:pPr>
    </w:p>
    <w:p w14:paraId="1674C56A" w14:textId="77777777" w:rsidR="002C64B9" w:rsidRDefault="002C64B9" w:rsidP="002C64B9">
      <w:pPr>
        <w:spacing w:line="360" w:lineRule="auto"/>
        <w:jc w:val="center"/>
        <w:rPr>
          <w:color w:val="984806" w:themeColor="accent6" w:themeShade="80"/>
          <w:szCs w:val="21"/>
          <w:vertAlign w:val="superscript"/>
        </w:rPr>
      </w:pPr>
      <w:r w:rsidRPr="00694501">
        <w:rPr>
          <w:noProof/>
          <w:lang w:eastAsia="zh-CN"/>
        </w:rPr>
        <w:lastRenderedPageBreak/>
        <w:drawing>
          <wp:inline distT="0" distB="0" distL="0" distR="0" wp14:anchorId="0A0DEFA0" wp14:editId="53AE7B81">
            <wp:extent cx="3240000" cy="31118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9">
                      <a:extLst>
                        <a:ext uri="{28A0092B-C50C-407E-A947-70E740481C1C}">
                          <a14:useLocalDpi xmlns:a14="http://schemas.microsoft.com/office/drawing/2010/main" val="0"/>
                        </a:ext>
                      </a:extLst>
                    </a:blip>
                    <a:srcRect l="3095" t="15047" r="5662" b="11866"/>
                    <a:stretch/>
                  </pic:blipFill>
                  <pic:spPr bwMode="auto">
                    <a:xfrm>
                      <a:off x="0" y="0"/>
                      <a:ext cx="3240000" cy="3111885"/>
                    </a:xfrm>
                    <a:prstGeom prst="rect">
                      <a:avLst/>
                    </a:prstGeom>
                    <a:noFill/>
                    <a:ln>
                      <a:noFill/>
                    </a:ln>
                    <a:extLst>
                      <a:ext uri="{53640926-AAD7-44D8-BBD7-CCE9431645EC}">
                        <a14:shadowObscured xmlns:a14="http://schemas.microsoft.com/office/drawing/2010/main"/>
                      </a:ext>
                    </a:extLst>
                  </pic:spPr>
                </pic:pic>
              </a:graphicData>
            </a:graphic>
          </wp:inline>
        </w:drawing>
      </w:r>
    </w:p>
    <w:p w14:paraId="18C6238A" w14:textId="18DD6D9F" w:rsidR="002C64B9" w:rsidRDefault="002C64B9" w:rsidP="002C64B9">
      <w:pPr>
        <w:pStyle w:val="SMHeading"/>
      </w:pPr>
      <w:r w:rsidRPr="00355362">
        <w:t>Fig. S</w:t>
      </w:r>
      <w:r w:rsidR="00574928">
        <w:t>76</w:t>
      </w:r>
      <w:r w:rsidRPr="00355362">
        <w:t>.</w:t>
      </w:r>
    </w:p>
    <w:p w14:paraId="044E292C" w14:textId="77777777" w:rsidR="002C64B9" w:rsidRDefault="002C64B9" w:rsidP="002C64B9">
      <w:pPr>
        <w:rPr>
          <w:rFonts w:cstheme="minorHAnsi"/>
          <w:color w:val="000000" w:themeColor="text1"/>
          <w:szCs w:val="21"/>
        </w:rPr>
      </w:pPr>
      <w:r w:rsidRPr="00694501">
        <w:rPr>
          <w:rFonts w:cstheme="minorHAnsi"/>
          <w:color w:val="000000" w:themeColor="text1"/>
          <w:szCs w:val="21"/>
        </w:rPr>
        <w:t xml:space="preserve">The </w:t>
      </w:r>
      <w:r>
        <w:rPr>
          <w:rFonts w:cstheme="minorHAnsi"/>
          <w:color w:val="000000" w:themeColor="text1"/>
          <w:szCs w:val="21"/>
        </w:rPr>
        <w:t xml:space="preserve">[-1 1 1] face of </w:t>
      </w:r>
      <w:r w:rsidRPr="00C07DA0">
        <w:rPr>
          <w:rFonts w:cstheme="minorHAnsi"/>
          <w:b/>
          <w:color w:val="000000" w:themeColor="text1"/>
          <w:szCs w:val="21"/>
        </w:rPr>
        <w:t>NTU-68</w:t>
      </w:r>
      <w:r>
        <w:rPr>
          <w:rFonts w:cstheme="minorHAnsi"/>
          <w:color w:val="000000" w:themeColor="text1"/>
          <w:szCs w:val="21"/>
        </w:rPr>
        <w:t xml:space="preserve">. </w:t>
      </w:r>
      <w:r>
        <w:rPr>
          <w:rFonts w:cstheme="minorHAnsi" w:hint="eastAsia"/>
          <w:color w:val="000000" w:themeColor="text1"/>
          <w:szCs w:val="21"/>
          <w:lang w:eastAsia="zh-CN"/>
        </w:rPr>
        <w:t>S</w:t>
      </w:r>
      <w:r>
        <w:rPr>
          <w:rFonts w:cstheme="minorHAnsi"/>
          <w:color w:val="000000" w:themeColor="text1"/>
          <w:szCs w:val="21"/>
        </w:rPr>
        <w:t>hifting of this face corresponds to the distortion of the ligand, highlight by blue.</w:t>
      </w:r>
      <w:r w:rsidRPr="00694501">
        <w:rPr>
          <w:rFonts w:cstheme="minorHAnsi"/>
          <w:color w:val="000000" w:themeColor="text1"/>
          <w:szCs w:val="21"/>
        </w:rPr>
        <w:t xml:space="preserve"> </w:t>
      </w:r>
    </w:p>
    <w:p w14:paraId="458E2DC3" w14:textId="77777777" w:rsidR="002C64B9" w:rsidRDefault="002C64B9" w:rsidP="002C64B9">
      <w:pPr>
        <w:jc w:val="center"/>
        <w:rPr>
          <w:rFonts w:cstheme="minorHAnsi"/>
          <w:color w:val="000000" w:themeColor="text1"/>
          <w:szCs w:val="21"/>
        </w:rPr>
      </w:pPr>
    </w:p>
    <w:p w14:paraId="7A7E7531" w14:textId="77777777" w:rsidR="002C64B9" w:rsidRDefault="002C64B9" w:rsidP="002C64B9">
      <w:pPr>
        <w:spacing w:line="360" w:lineRule="auto"/>
        <w:jc w:val="center"/>
        <w:rPr>
          <w:color w:val="984806" w:themeColor="accent6" w:themeShade="80"/>
          <w:szCs w:val="21"/>
          <w:vertAlign w:val="superscript"/>
        </w:rPr>
      </w:pPr>
      <w:r w:rsidRPr="00694501">
        <w:rPr>
          <w:noProof/>
          <w:lang w:eastAsia="zh-CN"/>
        </w:rPr>
        <w:drawing>
          <wp:inline distT="0" distB="0" distL="0" distR="0" wp14:anchorId="67C4EE69" wp14:editId="08FB173A">
            <wp:extent cx="3240000" cy="3110400"/>
            <wp:effectExtent l="0" t="0" r="0" b="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a:extLst>
                        <a:ext uri="{28A0092B-C50C-407E-A947-70E740481C1C}">
                          <a14:useLocalDpi xmlns:a14="http://schemas.microsoft.com/office/drawing/2010/main" val="0"/>
                        </a:ext>
                      </a:extLst>
                    </a:blip>
                    <a:srcRect t="8176" b="5044"/>
                    <a:stretch/>
                  </pic:blipFill>
                  <pic:spPr bwMode="auto">
                    <a:xfrm>
                      <a:off x="0" y="0"/>
                      <a:ext cx="3240000" cy="3110400"/>
                    </a:xfrm>
                    <a:prstGeom prst="rect">
                      <a:avLst/>
                    </a:prstGeom>
                    <a:noFill/>
                    <a:ln>
                      <a:noFill/>
                    </a:ln>
                    <a:extLst>
                      <a:ext uri="{53640926-AAD7-44D8-BBD7-CCE9431645EC}">
                        <a14:shadowObscured xmlns:a14="http://schemas.microsoft.com/office/drawing/2010/main"/>
                      </a:ext>
                    </a:extLst>
                  </pic:spPr>
                </pic:pic>
              </a:graphicData>
            </a:graphic>
          </wp:inline>
        </w:drawing>
      </w:r>
    </w:p>
    <w:p w14:paraId="6062D375" w14:textId="5346635E" w:rsidR="002C64B9" w:rsidRDefault="002C64B9" w:rsidP="002C64B9">
      <w:pPr>
        <w:pStyle w:val="SMHeading"/>
      </w:pPr>
      <w:r w:rsidRPr="00355362">
        <w:t>Fig. S</w:t>
      </w:r>
      <w:r w:rsidR="00574928">
        <w:t>77</w:t>
      </w:r>
      <w:r w:rsidRPr="00355362">
        <w:t>.</w:t>
      </w:r>
    </w:p>
    <w:p w14:paraId="4A5716AE" w14:textId="77777777" w:rsidR="002C64B9" w:rsidRDefault="002C64B9" w:rsidP="002C64B9">
      <w:pPr>
        <w:rPr>
          <w:rFonts w:cstheme="minorHAnsi"/>
          <w:color w:val="000000" w:themeColor="text1"/>
          <w:szCs w:val="21"/>
        </w:rPr>
      </w:pPr>
      <w:r w:rsidRPr="00694501">
        <w:rPr>
          <w:rFonts w:cstheme="minorHAnsi"/>
          <w:color w:val="000000" w:themeColor="text1"/>
          <w:szCs w:val="21"/>
        </w:rPr>
        <w:t xml:space="preserve">The </w:t>
      </w:r>
      <w:r>
        <w:rPr>
          <w:rFonts w:cstheme="minorHAnsi"/>
          <w:color w:val="000000" w:themeColor="text1"/>
          <w:szCs w:val="21"/>
        </w:rPr>
        <w:t xml:space="preserve">[0 2 0] face of </w:t>
      </w:r>
      <w:r w:rsidRPr="00C07DA0">
        <w:rPr>
          <w:rFonts w:cstheme="minorHAnsi"/>
          <w:b/>
          <w:color w:val="000000" w:themeColor="text1"/>
          <w:szCs w:val="21"/>
        </w:rPr>
        <w:t>NTU-68</w:t>
      </w:r>
      <w:r>
        <w:rPr>
          <w:rFonts w:cstheme="minorHAnsi"/>
          <w:color w:val="000000" w:themeColor="text1"/>
          <w:szCs w:val="21"/>
        </w:rPr>
        <w:t xml:space="preserve">. </w:t>
      </w:r>
      <w:r>
        <w:rPr>
          <w:rFonts w:cstheme="minorHAnsi" w:hint="eastAsia"/>
          <w:color w:val="000000" w:themeColor="text1"/>
          <w:szCs w:val="21"/>
          <w:lang w:eastAsia="zh-CN"/>
        </w:rPr>
        <w:t>S</w:t>
      </w:r>
      <w:r>
        <w:rPr>
          <w:rFonts w:cstheme="minorHAnsi"/>
          <w:color w:val="000000" w:themeColor="text1"/>
          <w:szCs w:val="21"/>
        </w:rPr>
        <w:t xml:space="preserve">hifting of this face corresponds to the expansion or </w:t>
      </w:r>
      <w:r w:rsidRPr="008D7008">
        <w:rPr>
          <w:color w:val="000000" w:themeColor="text1"/>
        </w:rPr>
        <w:t>contraction</w:t>
      </w:r>
      <w:r>
        <w:rPr>
          <w:color w:val="000000" w:themeColor="text1"/>
        </w:rPr>
        <w:t xml:space="preserve"> of this channel.</w:t>
      </w:r>
    </w:p>
    <w:p w14:paraId="26D21BA2" w14:textId="77777777" w:rsidR="002C64B9" w:rsidRDefault="002C64B9" w:rsidP="00D96A8F">
      <w:pPr>
        <w:spacing w:line="360" w:lineRule="auto"/>
        <w:jc w:val="center"/>
        <w:rPr>
          <w:color w:val="984806" w:themeColor="accent6" w:themeShade="80"/>
          <w:szCs w:val="21"/>
        </w:rPr>
      </w:pPr>
    </w:p>
    <w:p w14:paraId="4755A748" w14:textId="77777777" w:rsidR="00013DFA" w:rsidRPr="0049452D" w:rsidRDefault="00013DFA" w:rsidP="00013DFA">
      <w:pPr>
        <w:spacing w:line="360" w:lineRule="auto"/>
        <w:jc w:val="center"/>
        <w:rPr>
          <w:color w:val="984806" w:themeColor="accent6" w:themeShade="80"/>
          <w:szCs w:val="21"/>
          <w:vertAlign w:val="superscript"/>
        </w:rPr>
      </w:pPr>
      <w:r w:rsidRPr="0049452D">
        <w:rPr>
          <w:noProof/>
          <w:lang w:eastAsia="zh-CN"/>
        </w:rPr>
        <w:lastRenderedPageBreak/>
        <w:drawing>
          <wp:inline distT="0" distB="0" distL="0" distR="0" wp14:anchorId="329BE1BE" wp14:editId="0503BDCD">
            <wp:extent cx="3352800" cy="2971800"/>
            <wp:effectExtent l="0" t="0" r="0" b="0"/>
            <wp:docPr id="12"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a:extLst>
                        <a:ext uri="{28A0092B-C50C-407E-A947-70E740481C1C}">
                          <a14:useLocalDpi xmlns:a14="http://schemas.microsoft.com/office/drawing/2010/main" val="0"/>
                        </a:ext>
                      </a:extLst>
                    </a:blip>
                    <a:srcRect l="2074" t="6112" r="10585" b="2180"/>
                    <a:stretch/>
                  </pic:blipFill>
                  <pic:spPr bwMode="auto">
                    <a:xfrm>
                      <a:off x="0" y="0"/>
                      <a:ext cx="3353041" cy="2972014"/>
                    </a:xfrm>
                    <a:prstGeom prst="rect">
                      <a:avLst/>
                    </a:prstGeom>
                    <a:noFill/>
                    <a:ln>
                      <a:noFill/>
                    </a:ln>
                    <a:extLst>
                      <a:ext uri="{53640926-AAD7-44D8-BBD7-CCE9431645EC}">
                        <a14:shadowObscured xmlns:a14="http://schemas.microsoft.com/office/drawing/2010/main"/>
                      </a:ext>
                    </a:extLst>
                  </pic:spPr>
                </pic:pic>
              </a:graphicData>
            </a:graphic>
          </wp:inline>
        </w:drawing>
      </w:r>
    </w:p>
    <w:p w14:paraId="3BFF49C0" w14:textId="57C1DA0C" w:rsidR="00013DFA" w:rsidRDefault="00013DFA" w:rsidP="00013DFA">
      <w:pPr>
        <w:pStyle w:val="SMHeading"/>
      </w:pPr>
      <w:r w:rsidRPr="00355362">
        <w:t>Fig. S</w:t>
      </w:r>
      <w:r w:rsidR="00574928">
        <w:t>78</w:t>
      </w:r>
      <w:r w:rsidRPr="00355362">
        <w:t>.</w:t>
      </w:r>
    </w:p>
    <w:p w14:paraId="4BBD275C" w14:textId="4DF8077F" w:rsidR="00013DFA" w:rsidRDefault="00013DFA" w:rsidP="00013DFA">
      <w:r w:rsidRPr="00C94A8E">
        <w:t xml:space="preserve">The desorption curves </w:t>
      </w:r>
      <w:r w:rsidR="00A63B6B">
        <w:t xml:space="preserve">of </w:t>
      </w:r>
      <w:r w:rsidR="00A63B6B" w:rsidRPr="00A63B6B">
        <w:rPr>
          <w:b/>
        </w:rPr>
        <w:t>NTU-68a</w:t>
      </w:r>
      <w:r w:rsidR="00A63B6B">
        <w:t xml:space="preserve"> </w:t>
      </w:r>
      <w:r w:rsidRPr="00C94A8E">
        <w:t xml:space="preserve">obtained by </w:t>
      </w:r>
      <w:proofErr w:type="spellStart"/>
      <w:r w:rsidRPr="00C94A8E">
        <w:t>He</w:t>
      </w:r>
      <w:proofErr w:type="spellEnd"/>
      <w:r w:rsidRPr="00C94A8E">
        <w:t xml:space="preserve"> purging of </w:t>
      </w:r>
      <w:r w:rsidRPr="003F544C">
        <w:rPr>
          <w:rFonts w:hint="eastAsia"/>
        </w:rPr>
        <w:t>C</w:t>
      </w:r>
      <w:r w:rsidRPr="003F544C">
        <w:rPr>
          <w:rFonts w:hint="eastAsia"/>
          <w:vertAlign w:val="subscript"/>
        </w:rPr>
        <w:t>3</w:t>
      </w:r>
      <w:r w:rsidRPr="003F544C">
        <w:rPr>
          <w:rFonts w:hint="eastAsia"/>
        </w:rPr>
        <w:t>H</w:t>
      </w:r>
      <w:r w:rsidRPr="003F544C">
        <w:rPr>
          <w:rFonts w:hint="eastAsia"/>
          <w:vertAlign w:val="subscript"/>
        </w:rPr>
        <w:t>6</w:t>
      </w:r>
      <w:r w:rsidRPr="003F544C">
        <w:rPr>
          <w:rFonts w:hint="eastAsia"/>
        </w:rPr>
        <w:t>/C</w:t>
      </w:r>
      <w:r w:rsidRPr="003F544C">
        <w:rPr>
          <w:rFonts w:hint="eastAsia"/>
          <w:vertAlign w:val="subscript"/>
        </w:rPr>
        <w:t>3</w:t>
      </w:r>
      <w:r w:rsidRPr="003F544C">
        <w:rPr>
          <w:rFonts w:hint="eastAsia"/>
        </w:rPr>
        <w:t>H</w:t>
      </w:r>
      <w:r w:rsidRPr="003F544C">
        <w:rPr>
          <w:rFonts w:hint="eastAsia"/>
          <w:vertAlign w:val="subscript"/>
        </w:rPr>
        <w:t>8</w:t>
      </w:r>
      <w:r w:rsidRPr="00C94A8E">
        <w:t xml:space="preserve"> (</w:t>
      </w:r>
      <w:r w:rsidR="00A63B6B">
        <w:t>1/1</w:t>
      </w:r>
      <w:r w:rsidRPr="00C94A8E">
        <w:t>, v/v) at 298 K.</w:t>
      </w:r>
    </w:p>
    <w:p w14:paraId="3BC0BA66" w14:textId="77777777" w:rsidR="00013DFA" w:rsidRDefault="00013DFA" w:rsidP="00013DFA">
      <w:pPr>
        <w:rPr>
          <w:color w:val="FF0000"/>
        </w:rPr>
      </w:pPr>
    </w:p>
    <w:p w14:paraId="4B036020" w14:textId="77777777" w:rsidR="00013DFA" w:rsidRPr="00FA585D" w:rsidRDefault="00013DFA" w:rsidP="00013DFA">
      <w:pPr>
        <w:spacing w:line="360" w:lineRule="auto"/>
        <w:jc w:val="center"/>
        <w:rPr>
          <w:color w:val="984806" w:themeColor="accent6" w:themeShade="80"/>
          <w:szCs w:val="21"/>
        </w:rPr>
      </w:pPr>
    </w:p>
    <w:p w14:paraId="5E15012C" w14:textId="77777777" w:rsidR="00013DFA" w:rsidRPr="00C94A8E" w:rsidRDefault="00013DFA" w:rsidP="00013DFA"/>
    <w:p w14:paraId="66DADD0F" w14:textId="77777777" w:rsidR="00013DFA" w:rsidRDefault="00013DFA" w:rsidP="00013DFA">
      <w:pPr>
        <w:jc w:val="center"/>
        <w:rPr>
          <w:color w:val="FF0000"/>
        </w:rPr>
      </w:pPr>
      <w:r w:rsidRPr="004B71B4">
        <w:rPr>
          <w:noProof/>
          <w:lang w:eastAsia="zh-CN"/>
        </w:rPr>
        <w:drawing>
          <wp:inline distT="0" distB="0" distL="0" distR="0" wp14:anchorId="641C4204" wp14:editId="2B1D8B44">
            <wp:extent cx="3041645" cy="2572719"/>
            <wp:effectExtent l="0" t="0" r="0" b="0"/>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2">
                      <a:extLst>
                        <a:ext uri="{28A0092B-C50C-407E-A947-70E740481C1C}">
                          <a14:useLocalDpi xmlns:a14="http://schemas.microsoft.com/office/drawing/2010/main" val="0"/>
                        </a:ext>
                      </a:extLst>
                    </a:blip>
                    <a:srcRect l="4611" t="6715" r="10470" b="3487"/>
                    <a:stretch/>
                  </pic:blipFill>
                  <pic:spPr bwMode="auto">
                    <a:xfrm>
                      <a:off x="0" y="0"/>
                      <a:ext cx="3041645" cy="2572719"/>
                    </a:xfrm>
                    <a:prstGeom prst="rect">
                      <a:avLst/>
                    </a:prstGeom>
                    <a:noFill/>
                    <a:ln>
                      <a:noFill/>
                    </a:ln>
                    <a:extLst>
                      <a:ext uri="{53640926-AAD7-44D8-BBD7-CCE9431645EC}">
                        <a14:shadowObscured xmlns:a14="http://schemas.microsoft.com/office/drawing/2010/main"/>
                      </a:ext>
                    </a:extLst>
                  </pic:spPr>
                </pic:pic>
              </a:graphicData>
            </a:graphic>
          </wp:inline>
        </w:drawing>
      </w:r>
    </w:p>
    <w:p w14:paraId="755F6DC0" w14:textId="790059BD" w:rsidR="00013DFA" w:rsidRDefault="00013DFA" w:rsidP="00013DFA">
      <w:pPr>
        <w:pStyle w:val="SMHeading"/>
      </w:pPr>
      <w:r w:rsidRPr="00355362">
        <w:t>Fig. S</w:t>
      </w:r>
      <w:r w:rsidR="00574928">
        <w:t>79</w:t>
      </w:r>
      <w:r w:rsidRPr="00355362">
        <w:t>.</w:t>
      </w:r>
    </w:p>
    <w:p w14:paraId="69024EC4" w14:textId="0FAD4E38" w:rsidR="00013DFA" w:rsidRPr="00C94A8E" w:rsidRDefault="00013DFA" w:rsidP="00013DFA">
      <w:r w:rsidRPr="00C94A8E">
        <w:t xml:space="preserve">The outlet concentration of </w:t>
      </w:r>
      <w:r w:rsidRPr="003F544C">
        <w:rPr>
          <w:rFonts w:hint="eastAsia"/>
        </w:rPr>
        <w:t>C</w:t>
      </w:r>
      <w:r w:rsidRPr="003F544C">
        <w:rPr>
          <w:rFonts w:hint="eastAsia"/>
          <w:vertAlign w:val="subscript"/>
        </w:rPr>
        <w:t>3</w:t>
      </w:r>
      <w:r w:rsidRPr="003F544C">
        <w:rPr>
          <w:rFonts w:hint="eastAsia"/>
        </w:rPr>
        <w:t>H</w:t>
      </w:r>
      <w:r w:rsidRPr="003F544C">
        <w:rPr>
          <w:rFonts w:hint="eastAsia"/>
          <w:vertAlign w:val="subscript"/>
        </w:rPr>
        <w:t>6</w:t>
      </w:r>
      <w:r w:rsidRPr="00C94A8E">
        <w:t xml:space="preserve"> </w:t>
      </w:r>
      <w:r w:rsidR="00A63B6B">
        <w:t xml:space="preserve">of </w:t>
      </w:r>
      <w:r w:rsidR="00A63B6B" w:rsidRPr="00A63B6B">
        <w:rPr>
          <w:b/>
        </w:rPr>
        <w:t>NTU-68a</w:t>
      </w:r>
      <w:r w:rsidR="00A63B6B">
        <w:t xml:space="preserve"> </w:t>
      </w:r>
      <w:r w:rsidRPr="00C94A8E">
        <w:t>at 298 K.</w:t>
      </w:r>
    </w:p>
    <w:p w14:paraId="1894A453" w14:textId="77777777" w:rsidR="00013DFA" w:rsidRPr="00694501" w:rsidRDefault="00013DFA" w:rsidP="00013DFA">
      <w:pPr>
        <w:spacing w:line="360" w:lineRule="auto"/>
        <w:jc w:val="center"/>
        <w:rPr>
          <w:color w:val="984806" w:themeColor="accent6" w:themeShade="80"/>
          <w:szCs w:val="21"/>
          <w:vertAlign w:val="superscript"/>
        </w:rPr>
      </w:pPr>
    </w:p>
    <w:p w14:paraId="1970C5F1" w14:textId="77777777" w:rsidR="00013DFA" w:rsidRDefault="00013DFA" w:rsidP="00013DFA">
      <w:pPr>
        <w:jc w:val="center"/>
        <w:rPr>
          <w:color w:val="FF0000"/>
        </w:rPr>
      </w:pPr>
      <w:r w:rsidRPr="00906260">
        <w:rPr>
          <w:noProof/>
          <w:lang w:eastAsia="zh-CN"/>
        </w:rPr>
        <w:lastRenderedPageBreak/>
        <w:drawing>
          <wp:inline distT="0" distB="0" distL="0" distR="0" wp14:anchorId="27747430" wp14:editId="399A3007">
            <wp:extent cx="3600000" cy="3240000"/>
            <wp:effectExtent l="0" t="0" r="635" b="0"/>
            <wp:docPr id="272" name="图片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3">
                      <a:extLst>
                        <a:ext uri="{28A0092B-C50C-407E-A947-70E740481C1C}">
                          <a14:useLocalDpi xmlns:a14="http://schemas.microsoft.com/office/drawing/2010/main" val="0"/>
                        </a:ext>
                      </a:extLst>
                    </a:blip>
                    <a:srcRect l="1920" t="5129" r="8797" b="1984"/>
                    <a:stretch/>
                  </pic:blipFill>
                  <pic:spPr bwMode="auto">
                    <a:xfrm>
                      <a:off x="0" y="0"/>
                      <a:ext cx="360000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16667476" w14:textId="2F4EBA34" w:rsidR="00013DFA" w:rsidRDefault="00013DFA" w:rsidP="00013DFA">
      <w:pPr>
        <w:pStyle w:val="SMHeading"/>
      </w:pPr>
      <w:r w:rsidRPr="00355362">
        <w:t>Fig. S</w:t>
      </w:r>
      <w:r w:rsidR="00574928">
        <w:t>80</w:t>
      </w:r>
      <w:r w:rsidRPr="00355362">
        <w:t>.</w:t>
      </w:r>
    </w:p>
    <w:p w14:paraId="738E9866" w14:textId="73171A38" w:rsidR="00013DFA" w:rsidRDefault="00013DFA" w:rsidP="00013DFA">
      <w:pPr>
        <w:rPr>
          <w:lang w:eastAsia="zh-CN"/>
        </w:rPr>
      </w:pPr>
      <w:r w:rsidRPr="00906260">
        <w:t>Ten cycling</w:t>
      </w:r>
      <w:r w:rsidR="00A63B6B" w:rsidRPr="00A63B6B">
        <w:t xml:space="preserve"> </w:t>
      </w:r>
      <w:r w:rsidR="00A63B6B" w:rsidRPr="00906260">
        <w:t>breakthrough</w:t>
      </w:r>
      <w:r w:rsidRPr="00906260">
        <w:t xml:space="preserve"> </w:t>
      </w:r>
      <w:r w:rsidR="00A63B6B">
        <w:t xml:space="preserve">curves </w:t>
      </w:r>
      <w:r w:rsidRPr="00906260">
        <w:t xml:space="preserve">of </w:t>
      </w:r>
      <w:r w:rsidRPr="00906260">
        <w:rPr>
          <w:rFonts w:hint="eastAsia"/>
        </w:rPr>
        <w:t>C</w:t>
      </w:r>
      <w:r w:rsidRPr="00906260">
        <w:rPr>
          <w:rFonts w:hint="eastAsia"/>
          <w:vertAlign w:val="subscript"/>
        </w:rPr>
        <w:t>3</w:t>
      </w:r>
      <w:r w:rsidRPr="00906260">
        <w:rPr>
          <w:rFonts w:hint="eastAsia"/>
        </w:rPr>
        <w:t>H</w:t>
      </w:r>
      <w:r w:rsidRPr="00906260">
        <w:rPr>
          <w:rFonts w:hint="eastAsia"/>
          <w:vertAlign w:val="subscript"/>
        </w:rPr>
        <w:t>6</w:t>
      </w:r>
      <w:r w:rsidRPr="00906260">
        <w:rPr>
          <w:rFonts w:hint="eastAsia"/>
        </w:rPr>
        <w:t>/C</w:t>
      </w:r>
      <w:r w:rsidRPr="00906260">
        <w:rPr>
          <w:rFonts w:hint="eastAsia"/>
          <w:vertAlign w:val="subscript"/>
        </w:rPr>
        <w:t>3</w:t>
      </w:r>
      <w:r w:rsidRPr="00906260">
        <w:rPr>
          <w:rFonts w:hint="eastAsia"/>
        </w:rPr>
        <w:t>H</w:t>
      </w:r>
      <w:r w:rsidRPr="00906260">
        <w:rPr>
          <w:rFonts w:hint="eastAsia"/>
          <w:vertAlign w:val="subscript"/>
        </w:rPr>
        <w:t>8</w:t>
      </w:r>
      <w:r w:rsidRPr="00906260">
        <w:t xml:space="preserve"> (</w:t>
      </w:r>
      <w:r w:rsidR="006F2CDF">
        <w:t>1</w:t>
      </w:r>
      <w:r w:rsidRPr="00906260">
        <w:t>/</w:t>
      </w:r>
      <w:r w:rsidR="006F2CDF">
        <w:t>1</w:t>
      </w:r>
      <w:r w:rsidRPr="00906260">
        <w:t>, v/v</w:t>
      </w:r>
      <w:r w:rsidR="006F2CDF">
        <w:t>, 1 mL min</w:t>
      </w:r>
      <w:r w:rsidR="006F2CDF" w:rsidRPr="006F2CDF">
        <w:rPr>
          <w:vertAlign w:val="superscript"/>
        </w:rPr>
        <w:t>-1</w:t>
      </w:r>
      <w:r w:rsidRPr="00906260">
        <w:t xml:space="preserve">) </w:t>
      </w:r>
      <w:r w:rsidR="00A63B6B">
        <w:t>on</w:t>
      </w:r>
      <w:r w:rsidR="00A63B6B" w:rsidRPr="00A63B6B">
        <w:rPr>
          <w:b/>
        </w:rPr>
        <w:t xml:space="preserve"> </w:t>
      </w:r>
      <w:r w:rsidR="00A63B6B" w:rsidRPr="00C07DA0">
        <w:rPr>
          <w:b/>
        </w:rPr>
        <w:t>NTU-68</w:t>
      </w:r>
      <w:r w:rsidR="00A63B6B">
        <w:rPr>
          <w:b/>
        </w:rPr>
        <w:t>a</w:t>
      </w:r>
      <w:r w:rsidR="00A63B6B">
        <w:t xml:space="preserve"> </w:t>
      </w:r>
      <w:r w:rsidRPr="00906260">
        <w:t>at 298 K</w:t>
      </w:r>
      <w:r w:rsidR="00A63B6B">
        <w:t>, 1 bar</w:t>
      </w:r>
      <w:r w:rsidRPr="00906260">
        <w:t>.</w:t>
      </w:r>
      <w:r w:rsidRPr="00906260">
        <w:rPr>
          <w:rFonts w:hint="eastAsia"/>
          <w:lang w:eastAsia="zh-CN"/>
        </w:rPr>
        <w:t xml:space="preserve"> </w:t>
      </w:r>
    </w:p>
    <w:p w14:paraId="40797079" w14:textId="77777777" w:rsidR="00013DFA" w:rsidRPr="00FA585D" w:rsidRDefault="00013DFA" w:rsidP="00013DFA">
      <w:pPr>
        <w:spacing w:line="360" w:lineRule="auto"/>
        <w:jc w:val="center"/>
        <w:rPr>
          <w:color w:val="984806" w:themeColor="accent6" w:themeShade="80"/>
          <w:szCs w:val="21"/>
        </w:rPr>
      </w:pPr>
    </w:p>
    <w:p w14:paraId="0DDCAFB2" w14:textId="77777777" w:rsidR="00013DFA" w:rsidRPr="00281CFC" w:rsidRDefault="00013DFA" w:rsidP="00013DFA">
      <w:pPr>
        <w:jc w:val="center"/>
        <w:rPr>
          <w:color w:val="984806" w:themeColor="accent6" w:themeShade="80"/>
          <w:szCs w:val="21"/>
          <w:vertAlign w:val="superscript"/>
        </w:rPr>
      </w:pPr>
      <w:r w:rsidRPr="00906260">
        <w:rPr>
          <w:noProof/>
          <w:lang w:eastAsia="zh-CN"/>
        </w:rPr>
        <w:drawing>
          <wp:inline distT="0" distB="0" distL="0" distR="0" wp14:anchorId="6B31472B" wp14:editId="5C843986">
            <wp:extent cx="3119296" cy="2821316"/>
            <wp:effectExtent l="0" t="0" r="0" b="0"/>
            <wp:docPr id="273" name="图片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4">
                      <a:extLst>
                        <a:ext uri="{28A0092B-C50C-407E-A947-70E740481C1C}">
                          <a14:useLocalDpi xmlns:a14="http://schemas.microsoft.com/office/drawing/2010/main" val="0"/>
                        </a:ext>
                      </a:extLst>
                    </a:blip>
                    <a:srcRect l="7409" t="4984" r="8630" b="2953"/>
                    <a:stretch/>
                  </pic:blipFill>
                  <pic:spPr bwMode="auto">
                    <a:xfrm>
                      <a:off x="0" y="0"/>
                      <a:ext cx="3119296" cy="2821316"/>
                    </a:xfrm>
                    <a:prstGeom prst="rect">
                      <a:avLst/>
                    </a:prstGeom>
                    <a:noFill/>
                    <a:ln>
                      <a:noFill/>
                    </a:ln>
                    <a:extLst>
                      <a:ext uri="{53640926-AAD7-44D8-BBD7-CCE9431645EC}">
                        <a14:shadowObscured xmlns:a14="http://schemas.microsoft.com/office/drawing/2010/main"/>
                      </a:ext>
                    </a:extLst>
                  </pic:spPr>
                </pic:pic>
              </a:graphicData>
            </a:graphic>
          </wp:inline>
        </w:drawing>
      </w:r>
    </w:p>
    <w:p w14:paraId="664CFC0E" w14:textId="0FF544D6" w:rsidR="00013DFA" w:rsidRDefault="00013DFA" w:rsidP="00013DFA">
      <w:pPr>
        <w:pStyle w:val="SMHeading"/>
      </w:pPr>
      <w:r w:rsidRPr="00355362">
        <w:t>Fig. S</w:t>
      </w:r>
      <w:r w:rsidR="00AE376F">
        <w:t>8</w:t>
      </w:r>
      <w:r w:rsidR="00574928">
        <w:t>1</w:t>
      </w:r>
      <w:r w:rsidRPr="00355362">
        <w:t>.</w:t>
      </w:r>
    </w:p>
    <w:p w14:paraId="326E8E5D" w14:textId="39F4CECC" w:rsidR="00013DFA" w:rsidRPr="00906260" w:rsidRDefault="00A63B6B" w:rsidP="00013DFA">
      <w:r>
        <w:t>B</w:t>
      </w:r>
      <w:r w:rsidRPr="00906260">
        <w:t xml:space="preserve">reakthrough </w:t>
      </w:r>
      <w:r>
        <w:t xml:space="preserve">curves </w:t>
      </w:r>
      <w:r w:rsidRPr="00906260">
        <w:t xml:space="preserve">of </w:t>
      </w:r>
      <w:r>
        <w:t xml:space="preserve">wet </w:t>
      </w:r>
      <w:r w:rsidRPr="00906260">
        <w:rPr>
          <w:rFonts w:hint="eastAsia"/>
        </w:rPr>
        <w:t>C</w:t>
      </w:r>
      <w:r w:rsidRPr="00906260">
        <w:rPr>
          <w:rFonts w:hint="eastAsia"/>
          <w:vertAlign w:val="subscript"/>
        </w:rPr>
        <w:t>3</w:t>
      </w:r>
      <w:r w:rsidRPr="00906260">
        <w:rPr>
          <w:rFonts w:hint="eastAsia"/>
        </w:rPr>
        <w:t>H</w:t>
      </w:r>
      <w:r w:rsidRPr="00906260">
        <w:rPr>
          <w:rFonts w:hint="eastAsia"/>
          <w:vertAlign w:val="subscript"/>
        </w:rPr>
        <w:t>6</w:t>
      </w:r>
      <w:r w:rsidRPr="00906260">
        <w:rPr>
          <w:rFonts w:hint="eastAsia"/>
        </w:rPr>
        <w:t>/C</w:t>
      </w:r>
      <w:r w:rsidRPr="00906260">
        <w:rPr>
          <w:rFonts w:hint="eastAsia"/>
          <w:vertAlign w:val="subscript"/>
        </w:rPr>
        <w:t>3</w:t>
      </w:r>
      <w:r w:rsidRPr="00906260">
        <w:rPr>
          <w:rFonts w:hint="eastAsia"/>
        </w:rPr>
        <w:t>H</w:t>
      </w:r>
      <w:r w:rsidRPr="00906260">
        <w:rPr>
          <w:rFonts w:hint="eastAsia"/>
          <w:vertAlign w:val="subscript"/>
        </w:rPr>
        <w:t>8</w:t>
      </w:r>
      <w:r w:rsidRPr="00906260">
        <w:t xml:space="preserve"> (</w:t>
      </w:r>
      <w:r>
        <w:t>1</w:t>
      </w:r>
      <w:r w:rsidRPr="00906260">
        <w:t>/</w:t>
      </w:r>
      <w:r>
        <w:t>1</w:t>
      </w:r>
      <w:r w:rsidRPr="00906260">
        <w:t>, v/v</w:t>
      </w:r>
      <w:r>
        <w:t>, 1 mL min</w:t>
      </w:r>
      <w:r w:rsidRPr="006F2CDF">
        <w:rPr>
          <w:vertAlign w:val="superscript"/>
        </w:rPr>
        <w:t>-1</w:t>
      </w:r>
      <w:r w:rsidRPr="00906260">
        <w:t xml:space="preserve">) </w:t>
      </w:r>
      <w:r>
        <w:t>on</w:t>
      </w:r>
      <w:r w:rsidRPr="00A63B6B">
        <w:rPr>
          <w:b/>
        </w:rPr>
        <w:t xml:space="preserve"> </w:t>
      </w:r>
      <w:r w:rsidRPr="00C07DA0">
        <w:rPr>
          <w:b/>
        </w:rPr>
        <w:t>NTU-68</w:t>
      </w:r>
      <w:r>
        <w:rPr>
          <w:b/>
        </w:rPr>
        <w:t>a</w:t>
      </w:r>
      <w:r>
        <w:t xml:space="preserve"> </w:t>
      </w:r>
      <w:r w:rsidRPr="00906260">
        <w:t>at 298 K</w:t>
      </w:r>
      <w:r>
        <w:t>, 1 bar</w:t>
      </w:r>
      <w:r w:rsidRPr="00906260">
        <w:t>.</w:t>
      </w:r>
    </w:p>
    <w:p w14:paraId="56584121" w14:textId="77777777" w:rsidR="00013DFA" w:rsidRPr="00FA585D" w:rsidRDefault="00013DFA" w:rsidP="00013DFA">
      <w:pPr>
        <w:spacing w:line="360" w:lineRule="auto"/>
        <w:jc w:val="center"/>
        <w:rPr>
          <w:color w:val="984806" w:themeColor="accent6" w:themeShade="80"/>
          <w:szCs w:val="21"/>
        </w:rPr>
      </w:pPr>
    </w:p>
    <w:p w14:paraId="12C76370" w14:textId="77777777" w:rsidR="00013DFA" w:rsidRPr="00FA585D" w:rsidRDefault="00013DFA" w:rsidP="00013DFA">
      <w:pPr>
        <w:spacing w:line="360" w:lineRule="auto"/>
        <w:jc w:val="center"/>
        <w:rPr>
          <w:color w:val="984806" w:themeColor="accent6" w:themeShade="80"/>
          <w:szCs w:val="21"/>
        </w:rPr>
      </w:pPr>
    </w:p>
    <w:p w14:paraId="063E6801" w14:textId="77777777" w:rsidR="00013DFA" w:rsidRPr="00281CFC" w:rsidRDefault="00013DFA" w:rsidP="00013DFA">
      <w:pPr>
        <w:spacing w:line="360" w:lineRule="auto"/>
        <w:jc w:val="center"/>
        <w:rPr>
          <w:color w:val="984806" w:themeColor="accent6" w:themeShade="80"/>
          <w:szCs w:val="21"/>
          <w:vertAlign w:val="superscript"/>
        </w:rPr>
      </w:pPr>
      <w:r w:rsidRPr="00281CFC">
        <w:rPr>
          <w:noProof/>
          <w:lang w:eastAsia="zh-CN"/>
        </w:rPr>
        <w:lastRenderedPageBreak/>
        <w:drawing>
          <wp:inline distT="0" distB="0" distL="0" distR="0" wp14:anchorId="579FC217" wp14:editId="26E5C23A">
            <wp:extent cx="3063716" cy="2903439"/>
            <wp:effectExtent l="0" t="0" r="0" b="0"/>
            <wp:docPr id="271" name="图片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95">
                      <a:extLst>
                        <a:ext uri="{28A0092B-C50C-407E-A947-70E740481C1C}">
                          <a14:useLocalDpi xmlns:a14="http://schemas.microsoft.com/office/drawing/2010/main" val="0"/>
                        </a:ext>
                      </a:extLst>
                    </a:blip>
                    <a:srcRect l="13906" t="8186" r="10056" b="3059"/>
                    <a:stretch/>
                  </pic:blipFill>
                  <pic:spPr bwMode="auto">
                    <a:xfrm>
                      <a:off x="0" y="0"/>
                      <a:ext cx="3063716" cy="2903439"/>
                    </a:xfrm>
                    <a:prstGeom prst="rect">
                      <a:avLst/>
                    </a:prstGeom>
                    <a:noFill/>
                    <a:ln>
                      <a:noFill/>
                    </a:ln>
                    <a:extLst>
                      <a:ext uri="{53640926-AAD7-44D8-BBD7-CCE9431645EC}">
                        <a14:shadowObscured xmlns:a14="http://schemas.microsoft.com/office/drawing/2010/main"/>
                      </a:ext>
                    </a:extLst>
                  </pic:spPr>
                </pic:pic>
              </a:graphicData>
            </a:graphic>
          </wp:inline>
        </w:drawing>
      </w:r>
    </w:p>
    <w:p w14:paraId="23289734" w14:textId="46A9BDE6" w:rsidR="00013DFA" w:rsidRDefault="00013DFA" w:rsidP="00013DFA">
      <w:pPr>
        <w:pStyle w:val="SMHeading"/>
      </w:pPr>
      <w:r w:rsidRPr="00355362">
        <w:t>Fig. S</w:t>
      </w:r>
      <w:r w:rsidR="00AE376F">
        <w:t>8</w:t>
      </w:r>
      <w:r w:rsidR="00A647E9">
        <w:t>2</w:t>
      </w:r>
      <w:r w:rsidRPr="00355362">
        <w:t>.</w:t>
      </w:r>
    </w:p>
    <w:p w14:paraId="673D5924" w14:textId="7188B014" w:rsidR="00013DFA" w:rsidRPr="00C94A8E" w:rsidRDefault="00013DFA" w:rsidP="00013DFA">
      <w:r w:rsidRPr="00C94A8E">
        <w:t xml:space="preserve">PXRD patterns of </w:t>
      </w:r>
      <w:r w:rsidR="00A63B6B">
        <w:t xml:space="preserve">water and moisture treated </w:t>
      </w:r>
      <w:r w:rsidR="00C07DA0" w:rsidRPr="00C07DA0">
        <w:rPr>
          <w:b/>
        </w:rPr>
        <w:t>NTU-68</w:t>
      </w:r>
      <w:r w:rsidRPr="00C94A8E">
        <w:t xml:space="preserve">. </w:t>
      </w:r>
    </w:p>
    <w:p w14:paraId="37919D36" w14:textId="77777777" w:rsidR="00013DFA" w:rsidRPr="00FA585D" w:rsidRDefault="00013DFA" w:rsidP="00013DFA">
      <w:pPr>
        <w:spacing w:line="360" w:lineRule="auto"/>
        <w:jc w:val="center"/>
        <w:rPr>
          <w:color w:val="984806" w:themeColor="accent6" w:themeShade="80"/>
          <w:szCs w:val="21"/>
        </w:rPr>
      </w:pPr>
    </w:p>
    <w:p w14:paraId="6848E001" w14:textId="77777777" w:rsidR="00013DFA" w:rsidRPr="00281CFC" w:rsidRDefault="00013DFA" w:rsidP="00013DFA">
      <w:pPr>
        <w:spacing w:line="360" w:lineRule="auto"/>
        <w:jc w:val="center"/>
        <w:rPr>
          <w:color w:val="984806" w:themeColor="accent6" w:themeShade="80"/>
          <w:szCs w:val="21"/>
          <w:vertAlign w:val="superscript"/>
        </w:rPr>
      </w:pPr>
      <w:r w:rsidRPr="00C04987">
        <w:rPr>
          <w:noProof/>
          <w:lang w:eastAsia="zh-CN"/>
        </w:rPr>
        <w:drawing>
          <wp:inline distT="0" distB="0" distL="0" distR="0" wp14:anchorId="5758E4B0" wp14:editId="084A27EE">
            <wp:extent cx="3485469" cy="3069021"/>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t="6344" r="21442"/>
                    <a:stretch/>
                  </pic:blipFill>
                  <pic:spPr bwMode="auto">
                    <a:xfrm>
                      <a:off x="0" y="0"/>
                      <a:ext cx="3485469" cy="3069021"/>
                    </a:xfrm>
                    <a:prstGeom prst="rect">
                      <a:avLst/>
                    </a:prstGeom>
                    <a:noFill/>
                    <a:ln>
                      <a:noFill/>
                    </a:ln>
                    <a:extLst>
                      <a:ext uri="{53640926-AAD7-44D8-BBD7-CCE9431645EC}">
                        <a14:shadowObscured xmlns:a14="http://schemas.microsoft.com/office/drawing/2010/main"/>
                      </a:ext>
                    </a:extLst>
                  </pic:spPr>
                </pic:pic>
              </a:graphicData>
            </a:graphic>
          </wp:inline>
        </w:drawing>
      </w:r>
    </w:p>
    <w:p w14:paraId="4EC679D4" w14:textId="1B99A1E3" w:rsidR="00013DFA" w:rsidRDefault="00013DFA" w:rsidP="00013DFA">
      <w:pPr>
        <w:pStyle w:val="SMHeading"/>
      </w:pPr>
      <w:r w:rsidRPr="00355362">
        <w:t>Fig. S</w:t>
      </w:r>
      <w:r w:rsidR="00AE376F">
        <w:t>8</w:t>
      </w:r>
      <w:r w:rsidR="00A647E9">
        <w:t>3</w:t>
      </w:r>
      <w:r w:rsidRPr="00355362">
        <w:t>.</w:t>
      </w:r>
    </w:p>
    <w:p w14:paraId="1CF50C8C" w14:textId="20567840" w:rsidR="00063977" w:rsidRDefault="00013DFA" w:rsidP="00A63B6B">
      <w:pPr>
        <w:spacing w:line="360" w:lineRule="auto"/>
        <w:rPr>
          <w:color w:val="984806" w:themeColor="accent6" w:themeShade="80"/>
          <w:szCs w:val="21"/>
        </w:rPr>
      </w:pPr>
      <w:r w:rsidRPr="00C94A8E">
        <w:t>CO</w:t>
      </w:r>
      <w:r w:rsidRPr="00C94A8E">
        <w:rPr>
          <w:vertAlign w:val="subscript"/>
        </w:rPr>
        <w:t>2</w:t>
      </w:r>
      <w:r w:rsidRPr="00C94A8E">
        <w:t xml:space="preserve"> adsorption and desorption isotherms at 298K of</w:t>
      </w:r>
      <w:r w:rsidR="00A63B6B">
        <w:t xml:space="preserve"> water and moisture treated</w:t>
      </w:r>
      <w:r w:rsidRPr="00C94A8E">
        <w:t xml:space="preserve"> </w:t>
      </w:r>
      <w:r w:rsidR="00C07DA0" w:rsidRPr="00C07DA0">
        <w:rPr>
          <w:b/>
        </w:rPr>
        <w:t>NTU-68</w:t>
      </w:r>
      <w:r w:rsidRPr="00C94A8E">
        <w:t>.</w:t>
      </w:r>
    </w:p>
    <w:p w14:paraId="33E3D785" w14:textId="39DB5887" w:rsidR="00063977" w:rsidRDefault="00063977" w:rsidP="00D96A8F">
      <w:pPr>
        <w:spacing w:line="360" w:lineRule="auto"/>
        <w:jc w:val="center"/>
        <w:rPr>
          <w:color w:val="984806" w:themeColor="accent6" w:themeShade="80"/>
          <w:szCs w:val="21"/>
        </w:rPr>
      </w:pPr>
    </w:p>
    <w:p w14:paraId="2EDFF907" w14:textId="5CD31F81" w:rsidR="00574928" w:rsidRDefault="00574928" w:rsidP="00D96A8F">
      <w:pPr>
        <w:spacing w:line="360" w:lineRule="auto"/>
        <w:jc w:val="center"/>
        <w:rPr>
          <w:color w:val="984806" w:themeColor="accent6" w:themeShade="80"/>
          <w:szCs w:val="21"/>
        </w:rPr>
      </w:pPr>
    </w:p>
    <w:p w14:paraId="2F50D95E" w14:textId="77777777" w:rsidR="00574928" w:rsidRDefault="00574928" w:rsidP="00574928"/>
    <w:p w14:paraId="4BAFABBC" w14:textId="77777777" w:rsidR="00574928" w:rsidRPr="0019553E" w:rsidRDefault="00574928" w:rsidP="00574928">
      <w:pPr>
        <w:autoSpaceDE w:val="0"/>
        <w:autoSpaceDN w:val="0"/>
        <w:adjustRightInd w:val="0"/>
        <w:snapToGrid w:val="0"/>
        <w:spacing w:line="360" w:lineRule="auto"/>
        <w:jc w:val="center"/>
        <w:rPr>
          <w:b/>
          <w:color w:val="000000" w:themeColor="text1"/>
          <w:szCs w:val="21"/>
        </w:rPr>
      </w:pPr>
      <w:r w:rsidRPr="00522EBC">
        <w:rPr>
          <w:noProof/>
          <w:lang w:eastAsia="zh-CN"/>
        </w:rPr>
        <w:drawing>
          <wp:inline distT="0" distB="0" distL="0" distR="0" wp14:anchorId="1FE795AA" wp14:editId="12654D43">
            <wp:extent cx="3060000" cy="304745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a:extLst>
                        <a:ext uri="{28A0092B-C50C-407E-A947-70E740481C1C}">
                          <a14:useLocalDpi xmlns:a14="http://schemas.microsoft.com/office/drawing/2010/main" val="0"/>
                        </a:ext>
                      </a:extLst>
                    </a:blip>
                    <a:srcRect l="15004" t="9251" r="18419" b="4263"/>
                    <a:stretch/>
                  </pic:blipFill>
                  <pic:spPr bwMode="auto">
                    <a:xfrm>
                      <a:off x="0" y="0"/>
                      <a:ext cx="3060000" cy="3047458"/>
                    </a:xfrm>
                    <a:prstGeom prst="rect">
                      <a:avLst/>
                    </a:prstGeom>
                    <a:noFill/>
                    <a:ln>
                      <a:noFill/>
                    </a:ln>
                    <a:extLst>
                      <a:ext uri="{53640926-AAD7-44D8-BBD7-CCE9431645EC}">
                        <a14:shadowObscured xmlns:a14="http://schemas.microsoft.com/office/drawing/2010/main"/>
                      </a:ext>
                    </a:extLst>
                  </pic:spPr>
                </pic:pic>
              </a:graphicData>
            </a:graphic>
          </wp:inline>
        </w:drawing>
      </w:r>
    </w:p>
    <w:p w14:paraId="2D5C3B2B" w14:textId="3DF4180B" w:rsidR="00574928" w:rsidRDefault="00574928" w:rsidP="00574928">
      <w:pPr>
        <w:pStyle w:val="SMHeading"/>
      </w:pPr>
      <w:r w:rsidRPr="00355362">
        <w:t>Fig. S</w:t>
      </w:r>
      <w:r w:rsidR="00A647E9">
        <w:t>84</w:t>
      </w:r>
      <w:r w:rsidRPr="00355362">
        <w:t>.</w:t>
      </w:r>
    </w:p>
    <w:p w14:paraId="46569B5D" w14:textId="77777777" w:rsidR="00574928" w:rsidRDefault="00574928" w:rsidP="00574928">
      <w:pPr>
        <w:autoSpaceDE w:val="0"/>
        <w:autoSpaceDN w:val="0"/>
        <w:adjustRightInd w:val="0"/>
        <w:snapToGrid w:val="0"/>
        <w:spacing w:line="360" w:lineRule="auto"/>
        <w:rPr>
          <w:color w:val="984806" w:themeColor="accent6" w:themeShade="80"/>
          <w:szCs w:val="21"/>
          <w:vertAlign w:val="superscript"/>
          <w:lang w:eastAsia="zh-CN"/>
        </w:rPr>
      </w:pPr>
      <w:r>
        <w:rPr>
          <w:rFonts w:cstheme="minorHAnsi"/>
          <w:color w:val="000000" w:themeColor="text1"/>
          <w:szCs w:val="21"/>
        </w:rPr>
        <w:t xml:space="preserve">PXRD </w:t>
      </w:r>
      <w:r w:rsidRPr="003125AC">
        <w:rPr>
          <w:rFonts w:cstheme="minorHAnsi"/>
          <w:color w:val="000000" w:themeColor="text1"/>
          <w:szCs w:val="21"/>
        </w:rPr>
        <w:t xml:space="preserve">of </w:t>
      </w:r>
      <w:r>
        <w:rPr>
          <w:rFonts w:cstheme="minorHAnsi"/>
          <w:color w:val="000000" w:themeColor="text1"/>
          <w:szCs w:val="21"/>
        </w:rPr>
        <w:t>NTU-65.</w:t>
      </w:r>
      <w:r>
        <w:rPr>
          <w:color w:val="984806" w:themeColor="accent6" w:themeShade="80"/>
          <w:szCs w:val="21"/>
          <w:vertAlign w:val="superscript"/>
          <w:lang w:eastAsia="zh-CN"/>
        </w:rPr>
        <w:t xml:space="preserve"> </w:t>
      </w:r>
    </w:p>
    <w:p w14:paraId="03932837" w14:textId="77777777" w:rsidR="00574928" w:rsidRDefault="00574928" w:rsidP="00574928"/>
    <w:p w14:paraId="3F7A68E6" w14:textId="77777777" w:rsidR="00574928" w:rsidRDefault="00574928" w:rsidP="00574928">
      <w:pPr>
        <w:spacing w:line="360" w:lineRule="auto"/>
        <w:jc w:val="center"/>
        <w:rPr>
          <w:color w:val="984806" w:themeColor="accent6" w:themeShade="80"/>
          <w:szCs w:val="21"/>
          <w:vertAlign w:val="superscript"/>
        </w:rPr>
      </w:pPr>
      <w:r w:rsidRPr="009B33E5">
        <w:rPr>
          <w:noProof/>
          <w:lang w:eastAsia="zh-CN"/>
        </w:rPr>
        <w:drawing>
          <wp:inline distT="0" distB="0" distL="0" distR="0" wp14:anchorId="5351C726" wp14:editId="0351E569">
            <wp:extent cx="2874357" cy="2823023"/>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8">
                      <a:extLst>
                        <a:ext uri="{28A0092B-C50C-407E-A947-70E740481C1C}">
                          <a14:useLocalDpi xmlns:a14="http://schemas.microsoft.com/office/drawing/2010/main" val="0"/>
                        </a:ext>
                      </a:extLst>
                    </a:blip>
                    <a:srcRect l="15865" t="8030" r="19127" b="5659"/>
                    <a:stretch/>
                  </pic:blipFill>
                  <pic:spPr bwMode="auto">
                    <a:xfrm>
                      <a:off x="0" y="0"/>
                      <a:ext cx="2889794" cy="2838184"/>
                    </a:xfrm>
                    <a:prstGeom prst="rect">
                      <a:avLst/>
                    </a:prstGeom>
                    <a:noFill/>
                    <a:ln>
                      <a:noFill/>
                    </a:ln>
                    <a:extLst>
                      <a:ext uri="{53640926-AAD7-44D8-BBD7-CCE9431645EC}">
                        <a14:shadowObscured xmlns:a14="http://schemas.microsoft.com/office/drawing/2010/main"/>
                      </a:ext>
                    </a:extLst>
                  </pic:spPr>
                </pic:pic>
              </a:graphicData>
            </a:graphic>
          </wp:inline>
        </w:drawing>
      </w:r>
    </w:p>
    <w:p w14:paraId="56170BC1" w14:textId="453A8A07" w:rsidR="00574928" w:rsidRDefault="00574928" w:rsidP="00574928">
      <w:pPr>
        <w:pStyle w:val="SMHeading"/>
      </w:pPr>
      <w:r w:rsidRPr="00355362">
        <w:t>Fig. S</w:t>
      </w:r>
      <w:r w:rsidR="00A647E9">
        <w:t>85</w:t>
      </w:r>
      <w:r w:rsidRPr="00355362">
        <w:t>.</w:t>
      </w:r>
    </w:p>
    <w:p w14:paraId="4D2AE0E6" w14:textId="77777777" w:rsidR="00574928" w:rsidRDefault="00574928" w:rsidP="00574928">
      <w:pPr>
        <w:autoSpaceDE w:val="0"/>
        <w:autoSpaceDN w:val="0"/>
        <w:adjustRightInd w:val="0"/>
        <w:snapToGrid w:val="0"/>
        <w:spacing w:line="360" w:lineRule="auto"/>
        <w:rPr>
          <w:rFonts w:cstheme="minorHAnsi"/>
          <w:color w:val="000000" w:themeColor="text1"/>
          <w:szCs w:val="21"/>
        </w:rPr>
      </w:pPr>
      <w:r>
        <w:rPr>
          <w:rFonts w:cstheme="minorHAnsi"/>
          <w:color w:val="000000" w:themeColor="text1"/>
          <w:szCs w:val="21"/>
        </w:rPr>
        <w:t xml:space="preserve">PXRD </w:t>
      </w:r>
      <w:r w:rsidRPr="003125AC">
        <w:rPr>
          <w:rFonts w:cstheme="minorHAnsi"/>
          <w:color w:val="000000" w:themeColor="text1"/>
          <w:szCs w:val="21"/>
        </w:rPr>
        <w:t xml:space="preserve">of </w:t>
      </w:r>
      <w:r>
        <w:rPr>
          <w:rFonts w:cstheme="minorHAnsi"/>
          <w:color w:val="000000" w:themeColor="text1"/>
          <w:szCs w:val="21"/>
        </w:rPr>
        <w:t>KAUST-7.</w:t>
      </w:r>
    </w:p>
    <w:p w14:paraId="0102C614" w14:textId="77777777" w:rsidR="00574928" w:rsidRDefault="00574928" w:rsidP="00574928">
      <w:pPr>
        <w:spacing w:line="360" w:lineRule="auto"/>
        <w:jc w:val="center"/>
        <w:rPr>
          <w:color w:val="984806" w:themeColor="accent6" w:themeShade="80"/>
          <w:szCs w:val="21"/>
          <w:vertAlign w:val="superscript"/>
        </w:rPr>
      </w:pPr>
      <w:r w:rsidRPr="002A377C">
        <w:rPr>
          <w:noProof/>
          <w:lang w:eastAsia="zh-CN"/>
        </w:rPr>
        <w:lastRenderedPageBreak/>
        <w:drawing>
          <wp:inline distT="0" distB="0" distL="0" distR="0" wp14:anchorId="77DA9022" wp14:editId="16D861E4">
            <wp:extent cx="3011815" cy="2886323"/>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9">
                      <a:extLst>
                        <a:ext uri="{28A0092B-C50C-407E-A947-70E740481C1C}">
                          <a14:useLocalDpi xmlns:a14="http://schemas.microsoft.com/office/drawing/2010/main" val="0"/>
                        </a:ext>
                      </a:extLst>
                    </a:blip>
                    <a:srcRect l="13045" t="9154" r="17372" b="3719"/>
                    <a:stretch/>
                  </pic:blipFill>
                  <pic:spPr bwMode="auto">
                    <a:xfrm>
                      <a:off x="0" y="0"/>
                      <a:ext cx="3023357" cy="2897384"/>
                    </a:xfrm>
                    <a:prstGeom prst="rect">
                      <a:avLst/>
                    </a:prstGeom>
                    <a:noFill/>
                    <a:ln>
                      <a:noFill/>
                    </a:ln>
                    <a:extLst>
                      <a:ext uri="{53640926-AAD7-44D8-BBD7-CCE9431645EC}">
                        <a14:shadowObscured xmlns:a14="http://schemas.microsoft.com/office/drawing/2010/main"/>
                      </a:ext>
                    </a:extLst>
                  </pic:spPr>
                </pic:pic>
              </a:graphicData>
            </a:graphic>
          </wp:inline>
        </w:drawing>
      </w:r>
    </w:p>
    <w:p w14:paraId="62759DAB" w14:textId="778D0398" w:rsidR="00574928" w:rsidRDefault="00574928" w:rsidP="00574928">
      <w:pPr>
        <w:pStyle w:val="SMHeading"/>
      </w:pPr>
      <w:r w:rsidRPr="00355362">
        <w:t>Fig. S</w:t>
      </w:r>
      <w:r w:rsidR="00A647E9">
        <w:t>86</w:t>
      </w:r>
      <w:r w:rsidRPr="00355362">
        <w:t>.</w:t>
      </w:r>
    </w:p>
    <w:p w14:paraId="552E8FFF" w14:textId="77777777" w:rsidR="00574928" w:rsidRPr="0019553E" w:rsidRDefault="00574928" w:rsidP="00574928">
      <w:pPr>
        <w:autoSpaceDE w:val="0"/>
        <w:autoSpaceDN w:val="0"/>
        <w:adjustRightInd w:val="0"/>
        <w:snapToGrid w:val="0"/>
        <w:spacing w:line="360" w:lineRule="auto"/>
        <w:rPr>
          <w:color w:val="000000" w:themeColor="text1"/>
          <w:szCs w:val="21"/>
        </w:rPr>
      </w:pPr>
      <w:r>
        <w:rPr>
          <w:rFonts w:cstheme="minorHAnsi"/>
          <w:color w:val="000000" w:themeColor="text1"/>
          <w:szCs w:val="21"/>
        </w:rPr>
        <w:t xml:space="preserve">PXRD </w:t>
      </w:r>
      <w:r w:rsidRPr="003125AC">
        <w:rPr>
          <w:rFonts w:cstheme="minorHAnsi"/>
          <w:color w:val="000000" w:themeColor="text1"/>
          <w:szCs w:val="21"/>
        </w:rPr>
        <w:t xml:space="preserve">of </w:t>
      </w:r>
      <w:r>
        <w:rPr>
          <w:rFonts w:cstheme="minorHAnsi"/>
          <w:color w:val="000000" w:themeColor="text1"/>
          <w:szCs w:val="21"/>
        </w:rPr>
        <w:t>Co-</w:t>
      </w:r>
      <w:proofErr w:type="spellStart"/>
      <w:r>
        <w:rPr>
          <w:rFonts w:cstheme="minorHAnsi"/>
          <w:color w:val="000000" w:themeColor="text1"/>
          <w:szCs w:val="21"/>
        </w:rPr>
        <w:t>gallate</w:t>
      </w:r>
      <w:proofErr w:type="spellEnd"/>
      <w:r>
        <w:rPr>
          <w:rFonts w:cstheme="minorHAnsi"/>
          <w:color w:val="000000" w:themeColor="text1"/>
          <w:szCs w:val="21"/>
        </w:rPr>
        <w:t>.</w:t>
      </w:r>
    </w:p>
    <w:p w14:paraId="76571DFF" w14:textId="77777777" w:rsidR="00574928" w:rsidRDefault="00574928" w:rsidP="00574928">
      <w:pPr>
        <w:autoSpaceDE w:val="0"/>
        <w:autoSpaceDN w:val="0"/>
        <w:adjustRightInd w:val="0"/>
        <w:snapToGrid w:val="0"/>
        <w:spacing w:line="360" w:lineRule="auto"/>
        <w:rPr>
          <w:rFonts w:cstheme="minorHAnsi"/>
          <w:color w:val="000000" w:themeColor="text1"/>
          <w:szCs w:val="21"/>
        </w:rPr>
      </w:pPr>
    </w:p>
    <w:p w14:paraId="0726C337" w14:textId="77777777" w:rsidR="00574928" w:rsidRDefault="00574928" w:rsidP="00574928">
      <w:pPr>
        <w:spacing w:line="360" w:lineRule="auto"/>
        <w:jc w:val="center"/>
        <w:rPr>
          <w:color w:val="984806" w:themeColor="accent6" w:themeShade="80"/>
          <w:szCs w:val="21"/>
          <w:vertAlign w:val="superscript"/>
        </w:rPr>
      </w:pPr>
      <w:r w:rsidRPr="007C3EAF">
        <w:rPr>
          <w:noProof/>
          <w:lang w:eastAsia="zh-CN"/>
        </w:rPr>
        <w:drawing>
          <wp:inline distT="0" distB="0" distL="0" distR="0" wp14:anchorId="063023D9" wp14:editId="7FDC0243">
            <wp:extent cx="2968216" cy="2715073"/>
            <wp:effectExtent l="0" t="0" r="0" b="0"/>
            <wp:docPr id="245" name="图片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990" t="9121" r="18962" b="5651"/>
                    <a:stretch/>
                  </pic:blipFill>
                  <pic:spPr bwMode="auto">
                    <a:xfrm>
                      <a:off x="0" y="0"/>
                      <a:ext cx="2978396" cy="2724385"/>
                    </a:xfrm>
                    <a:prstGeom prst="rect">
                      <a:avLst/>
                    </a:prstGeom>
                    <a:noFill/>
                    <a:ln>
                      <a:noFill/>
                    </a:ln>
                    <a:extLst>
                      <a:ext uri="{53640926-AAD7-44D8-BBD7-CCE9431645EC}">
                        <a14:shadowObscured xmlns:a14="http://schemas.microsoft.com/office/drawing/2010/main"/>
                      </a:ext>
                    </a:extLst>
                  </pic:spPr>
                </pic:pic>
              </a:graphicData>
            </a:graphic>
          </wp:inline>
        </w:drawing>
      </w:r>
    </w:p>
    <w:p w14:paraId="751BC6F4" w14:textId="0088B078" w:rsidR="00574928" w:rsidRDefault="00574928" w:rsidP="00574928">
      <w:pPr>
        <w:pStyle w:val="SMHeading"/>
      </w:pPr>
      <w:r w:rsidRPr="00355362">
        <w:t>Fig. S</w:t>
      </w:r>
      <w:r w:rsidR="00A647E9">
        <w:t>87</w:t>
      </w:r>
      <w:r w:rsidRPr="00355362">
        <w:t>.</w:t>
      </w:r>
    </w:p>
    <w:p w14:paraId="45AC84C3" w14:textId="77777777" w:rsidR="00574928" w:rsidRDefault="00574928" w:rsidP="00574928">
      <w:pPr>
        <w:autoSpaceDE w:val="0"/>
        <w:autoSpaceDN w:val="0"/>
        <w:adjustRightInd w:val="0"/>
        <w:snapToGrid w:val="0"/>
        <w:spacing w:line="360" w:lineRule="auto"/>
        <w:rPr>
          <w:color w:val="984806" w:themeColor="accent6" w:themeShade="80"/>
          <w:szCs w:val="21"/>
          <w:vertAlign w:val="superscript"/>
        </w:rPr>
      </w:pPr>
      <w:r>
        <w:rPr>
          <w:rFonts w:cstheme="minorHAnsi"/>
          <w:color w:val="000000" w:themeColor="text1"/>
          <w:szCs w:val="21"/>
        </w:rPr>
        <w:t xml:space="preserve">PXRD </w:t>
      </w:r>
      <w:r w:rsidRPr="003125AC">
        <w:rPr>
          <w:rFonts w:cstheme="minorHAnsi"/>
          <w:color w:val="000000" w:themeColor="text1"/>
          <w:szCs w:val="21"/>
        </w:rPr>
        <w:t xml:space="preserve">of </w:t>
      </w:r>
      <w:r>
        <w:rPr>
          <w:rFonts w:cstheme="minorHAnsi"/>
          <w:color w:val="000000" w:themeColor="text1"/>
          <w:szCs w:val="21"/>
        </w:rPr>
        <w:t>ZIF-8.</w:t>
      </w:r>
    </w:p>
    <w:p w14:paraId="066E0C14" w14:textId="77777777" w:rsidR="00574928" w:rsidRDefault="00574928" w:rsidP="00574928">
      <w:pPr>
        <w:spacing w:line="360" w:lineRule="auto"/>
        <w:jc w:val="center"/>
        <w:rPr>
          <w:color w:val="984806" w:themeColor="accent6" w:themeShade="80"/>
          <w:szCs w:val="21"/>
          <w:vertAlign w:val="superscript"/>
        </w:rPr>
      </w:pPr>
      <w:r w:rsidRPr="00910BAA">
        <w:rPr>
          <w:noProof/>
          <w:lang w:eastAsia="zh-CN"/>
        </w:rPr>
        <w:lastRenderedPageBreak/>
        <w:drawing>
          <wp:inline distT="0" distB="0" distL="0" distR="0" wp14:anchorId="364FBAA7" wp14:editId="2BB86B51">
            <wp:extent cx="2981980" cy="2926941"/>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01">
                      <a:extLst>
                        <a:ext uri="{28A0092B-C50C-407E-A947-70E740481C1C}">
                          <a14:useLocalDpi xmlns:a14="http://schemas.microsoft.com/office/drawing/2010/main" val="0"/>
                        </a:ext>
                      </a:extLst>
                    </a:blip>
                    <a:srcRect l="14134" t="8580" r="19295" b="5888"/>
                    <a:stretch/>
                  </pic:blipFill>
                  <pic:spPr bwMode="auto">
                    <a:xfrm>
                      <a:off x="0" y="0"/>
                      <a:ext cx="2995345" cy="2940059"/>
                    </a:xfrm>
                    <a:prstGeom prst="rect">
                      <a:avLst/>
                    </a:prstGeom>
                    <a:noFill/>
                    <a:ln>
                      <a:noFill/>
                    </a:ln>
                    <a:extLst>
                      <a:ext uri="{53640926-AAD7-44D8-BBD7-CCE9431645EC}">
                        <a14:shadowObscured xmlns:a14="http://schemas.microsoft.com/office/drawing/2010/main"/>
                      </a:ext>
                    </a:extLst>
                  </pic:spPr>
                </pic:pic>
              </a:graphicData>
            </a:graphic>
          </wp:inline>
        </w:drawing>
      </w:r>
    </w:p>
    <w:p w14:paraId="46D20992" w14:textId="1CA53BA1" w:rsidR="00574928" w:rsidRDefault="00574928" w:rsidP="00574928">
      <w:pPr>
        <w:pStyle w:val="SMHeading"/>
      </w:pPr>
      <w:r w:rsidRPr="00355362">
        <w:t>Fig. S</w:t>
      </w:r>
      <w:r w:rsidR="00A647E9">
        <w:t>88</w:t>
      </w:r>
      <w:r w:rsidRPr="00355362">
        <w:t>.</w:t>
      </w:r>
    </w:p>
    <w:p w14:paraId="02C6099F" w14:textId="77777777" w:rsidR="00574928" w:rsidRPr="0019553E" w:rsidRDefault="00574928" w:rsidP="00574928">
      <w:pPr>
        <w:autoSpaceDE w:val="0"/>
        <w:autoSpaceDN w:val="0"/>
        <w:adjustRightInd w:val="0"/>
        <w:snapToGrid w:val="0"/>
        <w:spacing w:line="360" w:lineRule="auto"/>
        <w:rPr>
          <w:color w:val="000000" w:themeColor="text1"/>
          <w:szCs w:val="21"/>
        </w:rPr>
      </w:pPr>
      <w:r>
        <w:rPr>
          <w:rFonts w:cstheme="minorHAnsi"/>
          <w:color w:val="000000" w:themeColor="text1"/>
          <w:szCs w:val="21"/>
        </w:rPr>
        <w:t xml:space="preserve">PXRD </w:t>
      </w:r>
      <w:r w:rsidRPr="003125AC">
        <w:rPr>
          <w:rFonts w:cstheme="minorHAnsi"/>
          <w:color w:val="000000" w:themeColor="text1"/>
          <w:szCs w:val="21"/>
        </w:rPr>
        <w:t xml:space="preserve">of </w:t>
      </w:r>
      <w:r>
        <w:rPr>
          <w:rFonts w:cstheme="minorHAnsi"/>
          <w:color w:val="000000" w:themeColor="text1"/>
          <w:szCs w:val="21"/>
        </w:rPr>
        <w:t>ZIF-67.</w:t>
      </w:r>
    </w:p>
    <w:p w14:paraId="026BDB9A" w14:textId="77777777" w:rsidR="00574928" w:rsidRPr="00183EF2" w:rsidRDefault="00574928" w:rsidP="00574928">
      <w:pPr>
        <w:spacing w:line="360" w:lineRule="auto"/>
        <w:jc w:val="center"/>
        <w:rPr>
          <w:color w:val="984806" w:themeColor="accent6" w:themeShade="80"/>
          <w:szCs w:val="21"/>
        </w:rPr>
      </w:pPr>
      <w:r w:rsidRPr="00183EF2">
        <w:rPr>
          <w:noProof/>
          <w:lang w:eastAsia="zh-CN"/>
        </w:rPr>
        <w:drawing>
          <wp:inline distT="0" distB="0" distL="0" distR="0" wp14:anchorId="5CF9C350" wp14:editId="74C6B970">
            <wp:extent cx="2941520" cy="2632136"/>
            <wp:effectExtent l="0" t="0" r="0" b="0"/>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2">
                      <a:extLst>
                        <a:ext uri="{28A0092B-C50C-407E-A947-70E740481C1C}">
                          <a14:useLocalDpi xmlns:a14="http://schemas.microsoft.com/office/drawing/2010/main" val="0"/>
                        </a:ext>
                      </a:extLst>
                    </a:blip>
                    <a:srcRect l="15353" t="8387" r="19402" b="4957"/>
                    <a:stretch/>
                  </pic:blipFill>
                  <pic:spPr bwMode="auto">
                    <a:xfrm>
                      <a:off x="0" y="0"/>
                      <a:ext cx="2949049" cy="2638873"/>
                    </a:xfrm>
                    <a:prstGeom prst="rect">
                      <a:avLst/>
                    </a:prstGeom>
                    <a:noFill/>
                    <a:ln>
                      <a:noFill/>
                    </a:ln>
                    <a:extLst>
                      <a:ext uri="{53640926-AAD7-44D8-BBD7-CCE9431645EC}">
                        <a14:shadowObscured xmlns:a14="http://schemas.microsoft.com/office/drawing/2010/main"/>
                      </a:ext>
                    </a:extLst>
                  </pic:spPr>
                </pic:pic>
              </a:graphicData>
            </a:graphic>
          </wp:inline>
        </w:drawing>
      </w:r>
    </w:p>
    <w:p w14:paraId="7ED45752" w14:textId="42088BE6" w:rsidR="00574928" w:rsidRDefault="00574928" w:rsidP="00574928">
      <w:pPr>
        <w:pStyle w:val="SMHeading"/>
      </w:pPr>
      <w:r w:rsidRPr="00355362">
        <w:t>Fig. S</w:t>
      </w:r>
      <w:r w:rsidR="00A647E9">
        <w:t>89</w:t>
      </w:r>
      <w:r w:rsidRPr="00355362">
        <w:t>.</w:t>
      </w:r>
    </w:p>
    <w:p w14:paraId="3326D45B" w14:textId="77777777" w:rsidR="00574928" w:rsidRPr="00183EF2" w:rsidRDefault="00574928" w:rsidP="00574928">
      <w:pPr>
        <w:autoSpaceDE w:val="0"/>
        <w:autoSpaceDN w:val="0"/>
        <w:adjustRightInd w:val="0"/>
        <w:snapToGrid w:val="0"/>
        <w:spacing w:line="360" w:lineRule="auto"/>
        <w:rPr>
          <w:color w:val="984806" w:themeColor="accent6" w:themeShade="80"/>
          <w:szCs w:val="21"/>
        </w:rPr>
      </w:pPr>
      <w:r>
        <w:rPr>
          <w:rFonts w:cstheme="minorHAnsi"/>
          <w:color w:val="000000" w:themeColor="text1"/>
          <w:szCs w:val="21"/>
        </w:rPr>
        <w:t xml:space="preserve">PXRD </w:t>
      </w:r>
      <w:r w:rsidRPr="003125AC">
        <w:rPr>
          <w:rFonts w:cstheme="minorHAnsi"/>
          <w:color w:val="000000" w:themeColor="text1"/>
          <w:szCs w:val="21"/>
        </w:rPr>
        <w:t xml:space="preserve">of </w:t>
      </w:r>
      <w:r>
        <w:rPr>
          <w:rFonts w:cstheme="minorHAnsi"/>
          <w:color w:val="000000" w:themeColor="text1"/>
          <w:szCs w:val="21"/>
        </w:rPr>
        <w:t>HKUST-1.</w:t>
      </w:r>
    </w:p>
    <w:p w14:paraId="73AD64B9" w14:textId="77777777" w:rsidR="00574928" w:rsidRDefault="00574928" w:rsidP="00574928">
      <w:pPr>
        <w:spacing w:line="360" w:lineRule="auto"/>
        <w:jc w:val="center"/>
        <w:rPr>
          <w:color w:val="984806" w:themeColor="accent6" w:themeShade="80"/>
          <w:szCs w:val="21"/>
        </w:rPr>
      </w:pPr>
    </w:p>
    <w:p w14:paraId="5DFDF9DA" w14:textId="77777777" w:rsidR="00574928" w:rsidRDefault="00574928" w:rsidP="00574928">
      <w:pPr>
        <w:spacing w:line="360" w:lineRule="auto"/>
        <w:jc w:val="center"/>
        <w:rPr>
          <w:color w:val="984806" w:themeColor="accent6" w:themeShade="80"/>
          <w:szCs w:val="21"/>
        </w:rPr>
      </w:pPr>
    </w:p>
    <w:p w14:paraId="736708B8" w14:textId="77777777" w:rsidR="00574928" w:rsidRDefault="00574928" w:rsidP="00574928">
      <w:pPr>
        <w:spacing w:line="360" w:lineRule="auto"/>
        <w:jc w:val="center"/>
        <w:rPr>
          <w:color w:val="984806" w:themeColor="accent6" w:themeShade="80"/>
          <w:szCs w:val="21"/>
        </w:rPr>
      </w:pPr>
    </w:p>
    <w:p w14:paraId="52C66398" w14:textId="77777777" w:rsidR="00574928" w:rsidRDefault="00574928" w:rsidP="00574928">
      <w:pPr>
        <w:spacing w:line="360" w:lineRule="auto"/>
        <w:jc w:val="center"/>
        <w:rPr>
          <w:color w:val="984806" w:themeColor="accent6" w:themeShade="80"/>
          <w:szCs w:val="21"/>
        </w:rPr>
      </w:pPr>
    </w:p>
    <w:p w14:paraId="2A6C7766" w14:textId="77777777" w:rsidR="00574928" w:rsidRDefault="00574928" w:rsidP="00D96A8F">
      <w:pPr>
        <w:spacing w:line="360" w:lineRule="auto"/>
        <w:jc w:val="center"/>
        <w:rPr>
          <w:color w:val="984806" w:themeColor="accent6" w:themeShade="80"/>
          <w:szCs w:val="21"/>
        </w:rPr>
      </w:pPr>
    </w:p>
    <w:p w14:paraId="1CE2D09D" w14:textId="76CD59D0" w:rsidR="00707F3A" w:rsidRDefault="00707F3A" w:rsidP="005D240E">
      <w:pPr>
        <w:pStyle w:val="SMcaption"/>
        <w:rPr>
          <w:rFonts w:ascii="Arial" w:hAnsi="Arial" w:cs="Arial"/>
          <w:color w:val="984806" w:themeColor="accent6" w:themeShade="80"/>
          <w:szCs w:val="21"/>
        </w:rPr>
        <w:sectPr w:rsidR="00707F3A" w:rsidSect="00E853D5">
          <w:headerReference w:type="default" r:id="rId103"/>
          <w:footerReference w:type="default" r:id="rId104"/>
          <w:pgSz w:w="12240" w:h="15840"/>
          <w:pgMar w:top="1440" w:right="1440" w:bottom="1440" w:left="1440" w:header="720" w:footer="720" w:gutter="0"/>
          <w:pgNumType w:start="1"/>
          <w:cols w:space="720"/>
          <w:docGrid w:linePitch="360"/>
        </w:sectPr>
      </w:pPr>
    </w:p>
    <w:p w14:paraId="1C4ED036" w14:textId="75F6ECAE" w:rsidR="00015F74" w:rsidRDefault="00015F74" w:rsidP="005D240E">
      <w:pPr>
        <w:pStyle w:val="SMcaption"/>
      </w:pPr>
      <w:r>
        <w:lastRenderedPageBreak/>
        <w:t>Table S1.</w:t>
      </w:r>
    </w:p>
    <w:p w14:paraId="68D44184" w14:textId="124B2A59" w:rsidR="00707F3A" w:rsidRPr="00A63B6B" w:rsidRDefault="007A3337" w:rsidP="00707F3A">
      <w:pPr>
        <w:spacing w:line="360" w:lineRule="auto"/>
        <w:rPr>
          <w:b/>
          <w:bCs/>
          <w:color w:val="000000" w:themeColor="text1"/>
        </w:rPr>
      </w:pPr>
      <w:r w:rsidRPr="00A63B6B">
        <w:rPr>
          <w:color w:val="000000" w:themeColor="text1"/>
          <w:szCs w:val="21"/>
        </w:rPr>
        <w:t>Crystal data and structure refinement of</w:t>
      </w:r>
      <w:r w:rsidR="003345C5" w:rsidRPr="00A63B6B">
        <w:rPr>
          <w:color w:val="000000" w:themeColor="text1"/>
          <w:szCs w:val="21"/>
        </w:rPr>
        <w:t xml:space="preserve"> </w:t>
      </w:r>
      <w:r w:rsidR="00C07DA0" w:rsidRPr="00A63B6B">
        <w:rPr>
          <w:b/>
          <w:color w:val="000000" w:themeColor="text1"/>
          <w:szCs w:val="21"/>
        </w:rPr>
        <w:t>NTU-68</w:t>
      </w:r>
      <w:r w:rsidR="003345C5" w:rsidRPr="00A63B6B">
        <w:rPr>
          <w:color w:val="000000" w:themeColor="text1"/>
          <w:szCs w:val="21"/>
        </w:rPr>
        <w:t xml:space="preserve"> </w:t>
      </w:r>
      <w:r w:rsidRPr="00A63B6B">
        <w:rPr>
          <w:color w:val="000000" w:themeColor="text1"/>
          <w:szCs w:val="21"/>
        </w:rPr>
        <w:t>structures.</w:t>
      </w:r>
    </w:p>
    <w:tbl>
      <w:tblPr>
        <w:tblStyle w:val="affff8"/>
        <w:tblW w:w="5000" w:type="pct"/>
        <w:jc w:val="center"/>
        <w:tblLook w:val="04A0" w:firstRow="1" w:lastRow="0" w:firstColumn="1" w:lastColumn="0" w:noHBand="0" w:noVBand="1"/>
      </w:tblPr>
      <w:tblGrid>
        <w:gridCol w:w="644"/>
        <w:gridCol w:w="925"/>
        <w:gridCol w:w="959"/>
        <w:gridCol w:w="959"/>
        <w:gridCol w:w="925"/>
        <w:gridCol w:w="925"/>
        <w:gridCol w:w="925"/>
        <w:gridCol w:w="926"/>
        <w:gridCol w:w="926"/>
        <w:gridCol w:w="926"/>
        <w:gridCol w:w="926"/>
        <w:gridCol w:w="926"/>
        <w:gridCol w:w="926"/>
        <w:gridCol w:w="926"/>
        <w:gridCol w:w="926"/>
      </w:tblGrid>
      <w:tr w:rsidR="00B815B9" w:rsidRPr="003345C5" w14:paraId="640EDC2C" w14:textId="77777777" w:rsidTr="00B815B9">
        <w:trPr>
          <w:jc w:val="center"/>
        </w:trPr>
        <w:tc>
          <w:tcPr>
            <w:tcW w:w="257" w:type="pct"/>
            <w:tcMar>
              <w:left w:w="57" w:type="dxa"/>
              <w:right w:w="57" w:type="dxa"/>
            </w:tcMar>
            <w:vAlign w:val="center"/>
          </w:tcPr>
          <w:p w14:paraId="31E24503" w14:textId="65277AA9" w:rsidR="003345C5" w:rsidRPr="003345C5" w:rsidRDefault="003345C5" w:rsidP="003345C5">
            <w:pPr>
              <w:adjustRightInd w:val="0"/>
              <w:snapToGrid w:val="0"/>
              <w:jc w:val="center"/>
              <w:rPr>
                <w:rFonts w:cs="Calibri"/>
                <w:sz w:val="15"/>
                <w:szCs w:val="15"/>
              </w:rPr>
            </w:pPr>
          </w:p>
        </w:tc>
        <w:tc>
          <w:tcPr>
            <w:tcW w:w="300" w:type="pct"/>
            <w:tcMar>
              <w:left w:w="57" w:type="dxa"/>
              <w:right w:w="57" w:type="dxa"/>
            </w:tcMar>
            <w:vAlign w:val="center"/>
          </w:tcPr>
          <w:p w14:paraId="0EFB4178" w14:textId="02711A8C"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As-synthesized</w:t>
            </w:r>
          </w:p>
        </w:tc>
        <w:tc>
          <w:tcPr>
            <w:tcW w:w="300" w:type="pct"/>
            <w:tcMar>
              <w:left w:w="57" w:type="dxa"/>
              <w:right w:w="57" w:type="dxa"/>
            </w:tcMar>
            <w:vAlign w:val="center"/>
          </w:tcPr>
          <w:p w14:paraId="0A4DAE34" w14:textId="024212C5" w:rsidR="003345C5" w:rsidRPr="003345C5" w:rsidRDefault="00C07DA0" w:rsidP="003345C5">
            <w:pPr>
              <w:adjustRightInd w:val="0"/>
              <w:snapToGrid w:val="0"/>
              <w:jc w:val="center"/>
              <w:rPr>
                <w:rFonts w:cs="Calibri"/>
                <w:sz w:val="14"/>
                <w:szCs w:val="14"/>
              </w:rPr>
            </w:pPr>
            <w:r w:rsidRPr="00C07DA0">
              <w:rPr>
                <w:rFonts w:cs="Calibri"/>
                <w:b/>
                <w:sz w:val="14"/>
                <w:szCs w:val="14"/>
              </w:rPr>
              <w:t>NTU-68</w:t>
            </w:r>
            <w:r w:rsidR="003345C5" w:rsidRPr="003345C5">
              <w:rPr>
                <w:rFonts w:cs="Calibri"/>
                <w:b/>
                <w:sz w:val="14"/>
                <w:szCs w:val="14"/>
              </w:rPr>
              <w:t>a</w:t>
            </w:r>
            <w:r w:rsidR="003345C5" w:rsidRPr="003345C5">
              <w:rPr>
                <w:rFonts w:cs="Calibri"/>
                <w:sz w:val="14"/>
                <w:szCs w:val="14"/>
              </w:rPr>
              <w:t xml:space="preserve"> with </w:t>
            </w:r>
            <w:r w:rsidR="003345C5" w:rsidRPr="003345C5">
              <w:rPr>
                <w:rFonts w:eastAsia="等线" w:cs="Calibri"/>
                <w:bCs/>
                <w:color w:val="000000" w:themeColor="text1"/>
                <w:sz w:val="14"/>
                <w:szCs w:val="14"/>
              </w:rPr>
              <w:t>C</w:t>
            </w:r>
            <w:r w:rsidR="003345C5" w:rsidRPr="003345C5">
              <w:rPr>
                <w:rFonts w:eastAsia="等线" w:cs="Calibri"/>
                <w:bCs/>
                <w:color w:val="000000" w:themeColor="text1"/>
                <w:sz w:val="14"/>
                <w:szCs w:val="14"/>
                <w:vertAlign w:val="subscript"/>
              </w:rPr>
              <w:t>3</w:t>
            </w:r>
            <w:r w:rsidR="003345C5" w:rsidRPr="003345C5">
              <w:rPr>
                <w:rFonts w:eastAsia="等线" w:cs="Calibri"/>
                <w:bCs/>
                <w:color w:val="000000" w:themeColor="text1"/>
                <w:sz w:val="14"/>
                <w:szCs w:val="14"/>
              </w:rPr>
              <w:t>H</w:t>
            </w:r>
            <w:r w:rsidR="003345C5" w:rsidRPr="003345C5">
              <w:rPr>
                <w:rFonts w:eastAsia="等线" w:cs="Calibri"/>
                <w:bCs/>
                <w:color w:val="000000" w:themeColor="text1"/>
                <w:sz w:val="14"/>
                <w:szCs w:val="14"/>
                <w:vertAlign w:val="subscript"/>
              </w:rPr>
              <w:t>6</w:t>
            </w:r>
          </w:p>
        </w:tc>
        <w:tc>
          <w:tcPr>
            <w:tcW w:w="300" w:type="pct"/>
            <w:tcMar>
              <w:left w:w="57" w:type="dxa"/>
              <w:right w:w="57" w:type="dxa"/>
            </w:tcMar>
            <w:vAlign w:val="center"/>
          </w:tcPr>
          <w:p w14:paraId="10C141C8" w14:textId="3B60F383" w:rsidR="003345C5" w:rsidRPr="003345C5" w:rsidRDefault="00C07DA0" w:rsidP="003345C5">
            <w:pPr>
              <w:adjustRightInd w:val="0"/>
              <w:snapToGrid w:val="0"/>
              <w:jc w:val="center"/>
              <w:rPr>
                <w:rFonts w:cs="Calibri"/>
                <w:sz w:val="14"/>
                <w:szCs w:val="14"/>
              </w:rPr>
            </w:pPr>
            <w:r w:rsidRPr="00C07DA0">
              <w:rPr>
                <w:rFonts w:cs="Calibri"/>
                <w:b/>
                <w:sz w:val="14"/>
                <w:szCs w:val="14"/>
              </w:rPr>
              <w:t>NTU-68</w:t>
            </w:r>
            <w:r w:rsidR="003345C5" w:rsidRPr="003345C5">
              <w:rPr>
                <w:rFonts w:cs="Calibri"/>
                <w:b/>
                <w:sz w:val="14"/>
                <w:szCs w:val="14"/>
              </w:rPr>
              <w:t>a</w:t>
            </w:r>
            <w:r w:rsidR="003345C5" w:rsidRPr="003345C5">
              <w:rPr>
                <w:rFonts w:cs="Calibri"/>
                <w:sz w:val="14"/>
                <w:szCs w:val="14"/>
              </w:rPr>
              <w:t xml:space="preserve"> with </w:t>
            </w:r>
            <w:r w:rsidR="003345C5" w:rsidRPr="003345C5">
              <w:rPr>
                <w:rFonts w:eastAsia="等线" w:cs="Calibri"/>
                <w:bCs/>
                <w:color w:val="000000" w:themeColor="text1"/>
                <w:sz w:val="14"/>
                <w:szCs w:val="14"/>
              </w:rPr>
              <w:t>C</w:t>
            </w:r>
            <w:r w:rsidR="003345C5" w:rsidRPr="003345C5">
              <w:rPr>
                <w:rFonts w:eastAsia="等线" w:cs="Calibri"/>
                <w:bCs/>
                <w:color w:val="000000" w:themeColor="text1"/>
                <w:sz w:val="14"/>
                <w:szCs w:val="14"/>
                <w:vertAlign w:val="subscript"/>
              </w:rPr>
              <w:t>3</w:t>
            </w:r>
            <w:r w:rsidR="003345C5" w:rsidRPr="003345C5">
              <w:rPr>
                <w:rFonts w:eastAsia="等线" w:cs="Calibri"/>
                <w:bCs/>
                <w:color w:val="000000" w:themeColor="text1"/>
                <w:sz w:val="14"/>
                <w:szCs w:val="14"/>
              </w:rPr>
              <w:t>H</w:t>
            </w:r>
            <w:r w:rsidR="003345C5" w:rsidRPr="003345C5">
              <w:rPr>
                <w:rFonts w:eastAsia="等线" w:cs="Calibri"/>
                <w:bCs/>
                <w:color w:val="000000" w:themeColor="text1"/>
                <w:sz w:val="14"/>
                <w:szCs w:val="14"/>
                <w:vertAlign w:val="subscript"/>
              </w:rPr>
              <w:t>8</w:t>
            </w:r>
          </w:p>
        </w:tc>
        <w:tc>
          <w:tcPr>
            <w:tcW w:w="300" w:type="pct"/>
            <w:gridSpan w:val="11"/>
            <w:tcMar>
              <w:left w:w="57" w:type="dxa"/>
              <w:right w:w="57" w:type="dxa"/>
            </w:tcMar>
            <w:vAlign w:val="center"/>
          </w:tcPr>
          <w:p w14:paraId="507E58AF" w14:textId="47DCE5B1" w:rsidR="003345C5" w:rsidRPr="003345C5" w:rsidRDefault="00C07DA0" w:rsidP="003345C5">
            <w:pPr>
              <w:adjustRightInd w:val="0"/>
              <w:snapToGrid w:val="0"/>
              <w:jc w:val="center"/>
              <w:rPr>
                <w:rFonts w:cs="Calibri"/>
                <w:sz w:val="14"/>
                <w:szCs w:val="14"/>
              </w:rPr>
            </w:pPr>
            <w:r w:rsidRPr="00C07DA0">
              <w:rPr>
                <w:rFonts w:cs="Calibri"/>
                <w:b/>
                <w:sz w:val="14"/>
                <w:szCs w:val="14"/>
              </w:rPr>
              <w:t>NTU-68</w:t>
            </w:r>
            <w:r w:rsidR="003345C5" w:rsidRPr="003345C5">
              <w:rPr>
                <w:rFonts w:cs="Calibri"/>
                <w:b/>
                <w:sz w:val="14"/>
                <w:szCs w:val="14"/>
              </w:rPr>
              <w:t>a</w:t>
            </w:r>
            <w:r w:rsidR="003345C5" w:rsidRPr="003345C5">
              <w:rPr>
                <w:rFonts w:cs="Calibri"/>
                <w:sz w:val="14"/>
                <w:szCs w:val="14"/>
              </w:rPr>
              <w:t xml:space="preserve"> under varied temperature</w:t>
            </w:r>
          </w:p>
        </w:tc>
      </w:tr>
      <w:tr w:rsidR="00AA6E60" w:rsidRPr="003345C5" w14:paraId="4FBE8DE9" w14:textId="77777777" w:rsidTr="00B815B9">
        <w:trPr>
          <w:jc w:val="center"/>
        </w:trPr>
        <w:tc>
          <w:tcPr>
            <w:tcW w:w="257" w:type="pct"/>
            <w:tcMar>
              <w:left w:w="57" w:type="dxa"/>
              <w:right w:w="57" w:type="dxa"/>
            </w:tcMar>
            <w:vAlign w:val="center"/>
          </w:tcPr>
          <w:p w14:paraId="292166E4" w14:textId="0A70D9BB" w:rsidR="003345C5" w:rsidRPr="003345C5" w:rsidRDefault="003345C5" w:rsidP="003345C5">
            <w:pPr>
              <w:adjustRightInd w:val="0"/>
              <w:snapToGrid w:val="0"/>
              <w:jc w:val="center"/>
              <w:rPr>
                <w:rFonts w:cs="Calibri"/>
                <w:sz w:val="14"/>
                <w:szCs w:val="14"/>
              </w:rPr>
            </w:pPr>
            <w:r w:rsidRPr="003345C5">
              <w:rPr>
                <w:rFonts w:cs="Calibri"/>
                <w:sz w:val="14"/>
                <w:szCs w:val="14"/>
              </w:rPr>
              <w:t>T (K)</w:t>
            </w:r>
          </w:p>
        </w:tc>
        <w:tc>
          <w:tcPr>
            <w:tcW w:w="300" w:type="pct"/>
            <w:tcMar>
              <w:left w:w="57" w:type="dxa"/>
              <w:right w:w="57" w:type="dxa"/>
            </w:tcMar>
            <w:vAlign w:val="center"/>
          </w:tcPr>
          <w:p w14:paraId="4491BECA" w14:textId="455BD494"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298</w:t>
            </w:r>
          </w:p>
        </w:tc>
        <w:tc>
          <w:tcPr>
            <w:tcW w:w="300" w:type="pct"/>
            <w:tcMar>
              <w:left w:w="57" w:type="dxa"/>
              <w:right w:w="57" w:type="dxa"/>
            </w:tcMar>
            <w:vAlign w:val="center"/>
          </w:tcPr>
          <w:p w14:paraId="3E91CD5F" w14:textId="6EF71A96" w:rsidR="003345C5" w:rsidRPr="003345C5" w:rsidRDefault="003345C5" w:rsidP="003345C5">
            <w:pPr>
              <w:adjustRightInd w:val="0"/>
              <w:snapToGrid w:val="0"/>
              <w:jc w:val="center"/>
              <w:rPr>
                <w:rFonts w:cs="Calibri"/>
                <w:sz w:val="14"/>
                <w:szCs w:val="14"/>
              </w:rPr>
            </w:pPr>
            <w:r w:rsidRPr="003345C5">
              <w:rPr>
                <w:rFonts w:eastAsia="等线" w:cs="Calibri"/>
                <w:bCs/>
                <w:color w:val="000000" w:themeColor="text1"/>
                <w:sz w:val="14"/>
                <w:szCs w:val="14"/>
              </w:rPr>
              <w:t>298</w:t>
            </w:r>
          </w:p>
        </w:tc>
        <w:tc>
          <w:tcPr>
            <w:tcW w:w="300" w:type="pct"/>
            <w:tcMar>
              <w:left w:w="57" w:type="dxa"/>
              <w:right w:w="57" w:type="dxa"/>
            </w:tcMar>
            <w:vAlign w:val="center"/>
          </w:tcPr>
          <w:p w14:paraId="22F5ED79" w14:textId="18C3F11E" w:rsidR="003345C5" w:rsidRPr="003345C5" w:rsidRDefault="003345C5" w:rsidP="003345C5">
            <w:pPr>
              <w:adjustRightInd w:val="0"/>
              <w:snapToGrid w:val="0"/>
              <w:jc w:val="center"/>
              <w:rPr>
                <w:rFonts w:cs="Calibri"/>
                <w:sz w:val="14"/>
                <w:szCs w:val="14"/>
              </w:rPr>
            </w:pPr>
            <w:r w:rsidRPr="003345C5">
              <w:rPr>
                <w:rFonts w:eastAsia="等线" w:cs="Calibri"/>
                <w:bCs/>
                <w:color w:val="000000" w:themeColor="text1"/>
                <w:sz w:val="14"/>
                <w:szCs w:val="14"/>
              </w:rPr>
              <w:t>298</w:t>
            </w:r>
          </w:p>
        </w:tc>
        <w:tc>
          <w:tcPr>
            <w:tcW w:w="300" w:type="pct"/>
            <w:tcMar>
              <w:left w:w="57" w:type="dxa"/>
              <w:right w:w="57" w:type="dxa"/>
            </w:tcMar>
            <w:vAlign w:val="center"/>
          </w:tcPr>
          <w:p w14:paraId="017509AE" w14:textId="61054A08" w:rsidR="003345C5" w:rsidRPr="003345C5" w:rsidRDefault="003345C5" w:rsidP="003345C5">
            <w:pPr>
              <w:adjustRightInd w:val="0"/>
              <w:snapToGrid w:val="0"/>
              <w:jc w:val="center"/>
              <w:rPr>
                <w:rFonts w:cs="Calibri"/>
                <w:sz w:val="14"/>
                <w:szCs w:val="14"/>
              </w:rPr>
            </w:pPr>
            <w:r w:rsidRPr="003345C5">
              <w:rPr>
                <w:rFonts w:cs="Calibri"/>
                <w:sz w:val="14"/>
                <w:szCs w:val="14"/>
              </w:rPr>
              <w:t>200</w:t>
            </w:r>
          </w:p>
        </w:tc>
        <w:tc>
          <w:tcPr>
            <w:tcW w:w="300" w:type="pct"/>
            <w:tcMar>
              <w:left w:w="57" w:type="dxa"/>
              <w:right w:w="57" w:type="dxa"/>
            </w:tcMar>
            <w:vAlign w:val="center"/>
          </w:tcPr>
          <w:p w14:paraId="02010B5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225</w:t>
            </w:r>
          </w:p>
        </w:tc>
        <w:tc>
          <w:tcPr>
            <w:tcW w:w="300" w:type="pct"/>
            <w:tcMar>
              <w:left w:w="57" w:type="dxa"/>
              <w:right w:w="57" w:type="dxa"/>
            </w:tcMar>
            <w:vAlign w:val="center"/>
          </w:tcPr>
          <w:p w14:paraId="7D1BD14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250</w:t>
            </w:r>
          </w:p>
        </w:tc>
        <w:tc>
          <w:tcPr>
            <w:tcW w:w="300" w:type="pct"/>
            <w:tcMar>
              <w:left w:w="57" w:type="dxa"/>
              <w:right w:w="57" w:type="dxa"/>
            </w:tcMar>
            <w:vAlign w:val="center"/>
          </w:tcPr>
          <w:p w14:paraId="2F37A41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260</w:t>
            </w:r>
          </w:p>
        </w:tc>
        <w:tc>
          <w:tcPr>
            <w:tcW w:w="300" w:type="pct"/>
            <w:tcMar>
              <w:left w:w="57" w:type="dxa"/>
              <w:right w:w="57" w:type="dxa"/>
            </w:tcMar>
            <w:vAlign w:val="center"/>
          </w:tcPr>
          <w:p w14:paraId="049F8A4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273</w:t>
            </w:r>
          </w:p>
        </w:tc>
        <w:tc>
          <w:tcPr>
            <w:tcW w:w="300" w:type="pct"/>
            <w:tcMar>
              <w:left w:w="57" w:type="dxa"/>
              <w:right w:w="57" w:type="dxa"/>
            </w:tcMar>
            <w:vAlign w:val="center"/>
          </w:tcPr>
          <w:p w14:paraId="7788CA4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283</w:t>
            </w:r>
          </w:p>
        </w:tc>
        <w:tc>
          <w:tcPr>
            <w:tcW w:w="300" w:type="pct"/>
            <w:tcMar>
              <w:left w:w="57" w:type="dxa"/>
              <w:right w:w="57" w:type="dxa"/>
            </w:tcMar>
            <w:vAlign w:val="center"/>
          </w:tcPr>
          <w:p w14:paraId="55C471F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298</w:t>
            </w:r>
          </w:p>
        </w:tc>
        <w:tc>
          <w:tcPr>
            <w:tcW w:w="300" w:type="pct"/>
            <w:tcMar>
              <w:left w:w="57" w:type="dxa"/>
              <w:right w:w="57" w:type="dxa"/>
            </w:tcMar>
            <w:vAlign w:val="center"/>
          </w:tcPr>
          <w:p w14:paraId="6C53D8EE"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308</w:t>
            </w:r>
          </w:p>
        </w:tc>
        <w:tc>
          <w:tcPr>
            <w:tcW w:w="300" w:type="pct"/>
            <w:tcMar>
              <w:left w:w="57" w:type="dxa"/>
              <w:right w:w="57" w:type="dxa"/>
            </w:tcMar>
            <w:vAlign w:val="center"/>
          </w:tcPr>
          <w:p w14:paraId="67B60D0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318</w:t>
            </w:r>
          </w:p>
        </w:tc>
        <w:tc>
          <w:tcPr>
            <w:tcW w:w="300" w:type="pct"/>
            <w:tcMar>
              <w:left w:w="57" w:type="dxa"/>
              <w:right w:w="57" w:type="dxa"/>
            </w:tcMar>
            <w:vAlign w:val="center"/>
          </w:tcPr>
          <w:p w14:paraId="4E1DEAF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328</w:t>
            </w:r>
          </w:p>
        </w:tc>
        <w:tc>
          <w:tcPr>
            <w:tcW w:w="300" w:type="pct"/>
            <w:tcMar>
              <w:left w:w="57" w:type="dxa"/>
              <w:right w:w="57" w:type="dxa"/>
            </w:tcMar>
            <w:vAlign w:val="center"/>
          </w:tcPr>
          <w:p w14:paraId="6CCB7BB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340</w:t>
            </w:r>
          </w:p>
        </w:tc>
      </w:tr>
      <w:tr w:rsidR="00AA6E60" w:rsidRPr="003345C5" w14:paraId="1EC0B281" w14:textId="77777777" w:rsidTr="00B815B9">
        <w:trPr>
          <w:jc w:val="center"/>
        </w:trPr>
        <w:tc>
          <w:tcPr>
            <w:tcW w:w="257" w:type="pct"/>
            <w:tcMar>
              <w:left w:w="57" w:type="dxa"/>
              <w:right w:w="57" w:type="dxa"/>
            </w:tcMar>
            <w:vAlign w:val="center"/>
          </w:tcPr>
          <w:p w14:paraId="5C571516" w14:textId="01E7E463" w:rsidR="003345C5" w:rsidRPr="003345C5" w:rsidRDefault="003345C5" w:rsidP="003345C5">
            <w:pPr>
              <w:adjustRightInd w:val="0"/>
              <w:snapToGrid w:val="0"/>
              <w:jc w:val="center"/>
              <w:rPr>
                <w:rFonts w:cs="Calibri"/>
                <w:b/>
                <w:bCs/>
                <w:sz w:val="14"/>
                <w:szCs w:val="14"/>
              </w:rPr>
            </w:pPr>
            <w:r w:rsidRPr="003345C5">
              <w:rPr>
                <w:rFonts w:cs="Calibri"/>
                <w:sz w:val="14"/>
                <w:szCs w:val="14"/>
              </w:rPr>
              <w:t>Formula</w:t>
            </w:r>
          </w:p>
        </w:tc>
        <w:tc>
          <w:tcPr>
            <w:tcW w:w="300" w:type="pct"/>
            <w:tcMar>
              <w:left w:w="57" w:type="dxa"/>
              <w:right w:w="57" w:type="dxa"/>
            </w:tcMar>
            <w:vAlign w:val="center"/>
          </w:tcPr>
          <w:p w14:paraId="10F13A2F" w14:textId="3005D2DB"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C</w:t>
            </w:r>
            <w:r w:rsidRPr="003345C5">
              <w:rPr>
                <w:rFonts w:eastAsia="等线" w:cs="Calibri"/>
                <w:color w:val="000000" w:themeColor="text1"/>
                <w:sz w:val="14"/>
                <w:szCs w:val="14"/>
                <w:vertAlign w:val="subscript"/>
              </w:rPr>
              <w:t>24</w:t>
            </w:r>
            <w:r w:rsidRPr="003345C5">
              <w:rPr>
                <w:rFonts w:eastAsia="等线" w:cs="Calibri"/>
                <w:color w:val="000000" w:themeColor="text1"/>
                <w:sz w:val="14"/>
                <w:szCs w:val="14"/>
              </w:rPr>
              <w:t>H</w:t>
            </w:r>
            <w:r w:rsidRPr="003345C5">
              <w:rPr>
                <w:rFonts w:eastAsia="等线" w:cs="Calibri"/>
                <w:color w:val="000000" w:themeColor="text1"/>
                <w:sz w:val="14"/>
                <w:szCs w:val="14"/>
                <w:vertAlign w:val="subscript"/>
              </w:rPr>
              <w:t>20</w:t>
            </w:r>
            <w:r w:rsidRPr="003345C5">
              <w:rPr>
                <w:rFonts w:eastAsia="等线" w:cs="Calibri"/>
                <w:color w:val="000000" w:themeColor="text1"/>
                <w:sz w:val="14"/>
                <w:szCs w:val="14"/>
              </w:rPr>
              <w:t>CuF</w:t>
            </w:r>
            <w:r w:rsidRPr="003345C5">
              <w:rPr>
                <w:rFonts w:eastAsia="等线" w:cs="Calibri"/>
                <w:color w:val="000000" w:themeColor="text1"/>
                <w:sz w:val="14"/>
                <w:szCs w:val="14"/>
                <w:vertAlign w:val="subscript"/>
              </w:rPr>
              <w:t>6</w:t>
            </w:r>
            <w:r w:rsidRPr="003345C5">
              <w:rPr>
                <w:rFonts w:eastAsia="等线" w:cs="Calibri"/>
                <w:color w:val="000000" w:themeColor="text1"/>
                <w:sz w:val="14"/>
                <w:szCs w:val="14"/>
              </w:rPr>
              <w:t>N</w:t>
            </w:r>
            <w:r w:rsidRPr="003345C5">
              <w:rPr>
                <w:rFonts w:eastAsia="等线" w:cs="Calibri"/>
                <w:color w:val="000000" w:themeColor="text1"/>
                <w:sz w:val="14"/>
                <w:szCs w:val="14"/>
                <w:vertAlign w:val="subscript"/>
              </w:rPr>
              <w:t>8</w:t>
            </w:r>
            <w:r w:rsidRPr="003345C5">
              <w:rPr>
                <w:rFonts w:eastAsia="等线" w:cs="Calibri"/>
                <w:color w:val="000000" w:themeColor="text1"/>
                <w:sz w:val="14"/>
                <w:szCs w:val="14"/>
              </w:rPr>
              <w:t>Si</w:t>
            </w:r>
          </w:p>
        </w:tc>
        <w:tc>
          <w:tcPr>
            <w:tcW w:w="300" w:type="pct"/>
            <w:tcMar>
              <w:left w:w="57" w:type="dxa"/>
              <w:right w:w="57" w:type="dxa"/>
            </w:tcMar>
            <w:vAlign w:val="center"/>
          </w:tcPr>
          <w:p w14:paraId="32A06F01" w14:textId="6A76F5EB"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C</w:t>
            </w:r>
            <w:r w:rsidRPr="003345C5">
              <w:rPr>
                <w:rFonts w:eastAsia="等线" w:cs="Calibri"/>
                <w:color w:val="000000" w:themeColor="text1"/>
                <w:sz w:val="14"/>
                <w:szCs w:val="14"/>
                <w:vertAlign w:val="subscript"/>
              </w:rPr>
              <w:t>24</w:t>
            </w:r>
            <w:r w:rsidRPr="003345C5">
              <w:rPr>
                <w:rFonts w:eastAsia="等线" w:cs="Calibri"/>
                <w:color w:val="000000" w:themeColor="text1"/>
                <w:sz w:val="14"/>
                <w:szCs w:val="14"/>
              </w:rPr>
              <w:t>H</w:t>
            </w:r>
            <w:r w:rsidRPr="003345C5">
              <w:rPr>
                <w:rFonts w:eastAsia="等线" w:cs="Calibri"/>
                <w:color w:val="000000" w:themeColor="text1"/>
                <w:sz w:val="14"/>
                <w:szCs w:val="14"/>
                <w:vertAlign w:val="subscript"/>
              </w:rPr>
              <w:t>20</w:t>
            </w:r>
            <w:r w:rsidRPr="003345C5">
              <w:rPr>
                <w:rFonts w:eastAsia="等线" w:cs="Calibri"/>
                <w:color w:val="000000" w:themeColor="text1"/>
                <w:sz w:val="14"/>
                <w:szCs w:val="14"/>
              </w:rPr>
              <w:t>CuF</w:t>
            </w:r>
            <w:r w:rsidRPr="003345C5">
              <w:rPr>
                <w:rFonts w:eastAsia="等线" w:cs="Calibri"/>
                <w:color w:val="000000" w:themeColor="text1"/>
                <w:sz w:val="14"/>
                <w:szCs w:val="14"/>
                <w:vertAlign w:val="subscript"/>
              </w:rPr>
              <w:t>6</w:t>
            </w:r>
            <w:r w:rsidRPr="003345C5">
              <w:rPr>
                <w:rFonts w:eastAsia="等线" w:cs="Calibri"/>
                <w:color w:val="000000" w:themeColor="text1"/>
                <w:sz w:val="14"/>
                <w:szCs w:val="14"/>
              </w:rPr>
              <w:t>N</w:t>
            </w:r>
            <w:r w:rsidRPr="003345C5">
              <w:rPr>
                <w:rFonts w:eastAsia="等线" w:cs="Calibri"/>
                <w:color w:val="000000" w:themeColor="text1"/>
                <w:sz w:val="14"/>
                <w:szCs w:val="14"/>
                <w:vertAlign w:val="subscript"/>
              </w:rPr>
              <w:t>8</w:t>
            </w:r>
            <w:r w:rsidRPr="003345C5">
              <w:rPr>
                <w:rFonts w:eastAsia="等线" w:cs="Calibri"/>
                <w:color w:val="000000" w:themeColor="text1"/>
                <w:sz w:val="14"/>
                <w:szCs w:val="14"/>
              </w:rPr>
              <w:t>Si, 2(C</w:t>
            </w:r>
            <w:r w:rsidRPr="003345C5">
              <w:rPr>
                <w:rFonts w:eastAsia="等线" w:cs="Calibri"/>
                <w:color w:val="000000" w:themeColor="text1"/>
                <w:sz w:val="14"/>
                <w:szCs w:val="14"/>
                <w:vertAlign w:val="subscript"/>
              </w:rPr>
              <w:t>3</w:t>
            </w:r>
            <w:r w:rsidRPr="003345C5">
              <w:rPr>
                <w:rFonts w:eastAsia="等线" w:cs="Calibri"/>
                <w:color w:val="000000" w:themeColor="text1"/>
                <w:sz w:val="14"/>
                <w:szCs w:val="14"/>
              </w:rPr>
              <w:t>H</w:t>
            </w:r>
            <w:r w:rsidRPr="003345C5">
              <w:rPr>
                <w:rFonts w:eastAsia="等线" w:cs="Calibri"/>
                <w:color w:val="000000" w:themeColor="text1"/>
                <w:sz w:val="14"/>
                <w:szCs w:val="14"/>
                <w:vertAlign w:val="subscript"/>
              </w:rPr>
              <w:t>6</w:t>
            </w:r>
            <w:r w:rsidRPr="003345C5">
              <w:rPr>
                <w:rFonts w:eastAsia="等线" w:cs="Calibri"/>
                <w:color w:val="000000" w:themeColor="text1"/>
                <w:sz w:val="14"/>
                <w:szCs w:val="14"/>
              </w:rPr>
              <w:t xml:space="preserve">)  </w:t>
            </w:r>
          </w:p>
        </w:tc>
        <w:tc>
          <w:tcPr>
            <w:tcW w:w="300" w:type="pct"/>
            <w:tcMar>
              <w:left w:w="57" w:type="dxa"/>
              <w:right w:w="57" w:type="dxa"/>
            </w:tcMar>
            <w:vAlign w:val="center"/>
          </w:tcPr>
          <w:p w14:paraId="6303FBB2" w14:textId="70C53AD2"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C</w:t>
            </w:r>
            <w:r w:rsidRPr="003345C5">
              <w:rPr>
                <w:rFonts w:eastAsia="等线" w:cs="Calibri"/>
                <w:color w:val="000000" w:themeColor="text1"/>
                <w:sz w:val="14"/>
                <w:szCs w:val="14"/>
                <w:vertAlign w:val="subscript"/>
              </w:rPr>
              <w:t>24</w:t>
            </w:r>
            <w:r w:rsidRPr="003345C5">
              <w:rPr>
                <w:rFonts w:eastAsia="等线" w:cs="Calibri"/>
                <w:color w:val="000000" w:themeColor="text1"/>
                <w:sz w:val="14"/>
                <w:szCs w:val="14"/>
              </w:rPr>
              <w:t>H</w:t>
            </w:r>
            <w:r w:rsidRPr="003345C5">
              <w:rPr>
                <w:rFonts w:eastAsia="等线" w:cs="Calibri"/>
                <w:color w:val="000000" w:themeColor="text1"/>
                <w:sz w:val="14"/>
                <w:szCs w:val="14"/>
                <w:vertAlign w:val="subscript"/>
              </w:rPr>
              <w:t>20</w:t>
            </w:r>
            <w:r w:rsidRPr="003345C5">
              <w:rPr>
                <w:rFonts w:eastAsia="等线" w:cs="Calibri"/>
                <w:color w:val="000000" w:themeColor="text1"/>
                <w:sz w:val="14"/>
                <w:szCs w:val="14"/>
              </w:rPr>
              <w:t>CuF</w:t>
            </w:r>
            <w:r w:rsidRPr="003345C5">
              <w:rPr>
                <w:rFonts w:eastAsia="等线" w:cs="Calibri"/>
                <w:color w:val="000000" w:themeColor="text1"/>
                <w:sz w:val="14"/>
                <w:szCs w:val="14"/>
                <w:vertAlign w:val="subscript"/>
              </w:rPr>
              <w:t>6</w:t>
            </w:r>
            <w:r w:rsidRPr="003345C5">
              <w:rPr>
                <w:rFonts w:eastAsia="等线" w:cs="Calibri"/>
                <w:color w:val="000000" w:themeColor="text1"/>
                <w:sz w:val="14"/>
                <w:szCs w:val="14"/>
              </w:rPr>
              <w:t>N</w:t>
            </w:r>
            <w:r w:rsidRPr="003345C5">
              <w:rPr>
                <w:rFonts w:eastAsia="等线" w:cs="Calibri"/>
                <w:color w:val="000000" w:themeColor="text1"/>
                <w:sz w:val="14"/>
                <w:szCs w:val="14"/>
                <w:vertAlign w:val="subscript"/>
              </w:rPr>
              <w:t>8</w:t>
            </w:r>
            <w:r w:rsidRPr="003345C5">
              <w:rPr>
                <w:rFonts w:eastAsia="等线" w:cs="Calibri"/>
                <w:color w:val="000000" w:themeColor="text1"/>
                <w:sz w:val="14"/>
                <w:szCs w:val="14"/>
              </w:rPr>
              <w:t>Si, 0.666(C</w:t>
            </w:r>
            <w:r w:rsidRPr="003345C5">
              <w:rPr>
                <w:rFonts w:eastAsia="等线" w:cs="Calibri"/>
                <w:color w:val="000000" w:themeColor="text1"/>
                <w:sz w:val="14"/>
                <w:szCs w:val="14"/>
                <w:vertAlign w:val="subscript"/>
              </w:rPr>
              <w:t>3</w:t>
            </w:r>
            <w:r w:rsidRPr="003345C5">
              <w:rPr>
                <w:rFonts w:eastAsia="等线" w:cs="Calibri"/>
                <w:color w:val="000000" w:themeColor="text1"/>
                <w:sz w:val="14"/>
                <w:szCs w:val="14"/>
              </w:rPr>
              <w:t>H</w:t>
            </w:r>
            <w:r w:rsidRPr="003345C5">
              <w:rPr>
                <w:rFonts w:eastAsia="等线" w:cs="Calibri"/>
                <w:color w:val="000000" w:themeColor="text1"/>
                <w:sz w:val="14"/>
                <w:szCs w:val="14"/>
                <w:vertAlign w:val="subscript"/>
              </w:rPr>
              <w:t>8</w:t>
            </w:r>
            <w:r w:rsidRPr="003345C5">
              <w:rPr>
                <w:rFonts w:eastAsia="等线" w:cs="Calibri"/>
                <w:color w:val="000000" w:themeColor="text1"/>
                <w:sz w:val="14"/>
                <w:szCs w:val="14"/>
              </w:rPr>
              <w:t xml:space="preserve">) </w:t>
            </w:r>
          </w:p>
        </w:tc>
        <w:tc>
          <w:tcPr>
            <w:tcW w:w="300" w:type="pct"/>
            <w:tcMar>
              <w:left w:w="57" w:type="dxa"/>
              <w:right w:w="57" w:type="dxa"/>
            </w:tcMar>
            <w:vAlign w:val="center"/>
          </w:tcPr>
          <w:p w14:paraId="13D0C6FC" w14:textId="4FA40942" w:rsidR="003345C5" w:rsidRPr="003345C5" w:rsidRDefault="003345C5" w:rsidP="003345C5">
            <w:pPr>
              <w:adjustRightInd w:val="0"/>
              <w:snapToGrid w:val="0"/>
              <w:jc w:val="center"/>
              <w:rPr>
                <w:rFonts w:cs="Calibri"/>
                <w:b/>
                <w:bCs/>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4B6E6ACB"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6603BEE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38BF262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1828045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523AFA0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3B96035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050B91B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27E253F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30BC7BA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c>
          <w:tcPr>
            <w:tcW w:w="300" w:type="pct"/>
            <w:tcMar>
              <w:left w:w="57" w:type="dxa"/>
              <w:right w:w="57" w:type="dxa"/>
            </w:tcMar>
            <w:vAlign w:val="center"/>
          </w:tcPr>
          <w:p w14:paraId="49DFB93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C</w:t>
            </w:r>
            <w:r w:rsidRPr="003345C5">
              <w:rPr>
                <w:rFonts w:cs="Calibri"/>
                <w:sz w:val="14"/>
                <w:szCs w:val="14"/>
                <w:vertAlign w:val="subscript"/>
              </w:rPr>
              <w:t>24</w:t>
            </w:r>
            <w:r w:rsidRPr="003345C5">
              <w:rPr>
                <w:rFonts w:cs="Calibri"/>
                <w:sz w:val="14"/>
                <w:szCs w:val="14"/>
              </w:rPr>
              <w:t>H</w:t>
            </w:r>
            <w:r w:rsidRPr="003345C5">
              <w:rPr>
                <w:rFonts w:cs="Calibri"/>
                <w:sz w:val="14"/>
                <w:szCs w:val="14"/>
                <w:vertAlign w:val="subscript"/>
              </w:rPr>
              <w:t>20</w:t>
            </w:r>
            <w:r w:rsidRPr="003345C5">
              <w:rPr>
                <w:rFonts w:cs="Calibri"/>
                <w:sz w:val="14"/>
                <w:szCs w:val="14"/>
              </w:rPr>
              <w:t>CuF</w:t>
            </w:r>
            <w:r w:rsidRPr="003345C5">
              <w:rPr>
                <w:rFonts w:cs="Calibri"/>
                <w:sz w:val="14"/>
                <w:szCs w:val="14"/>
                <w:vertAlign w:val="subscript"/>
              </w:rPr>
              <w:t>6</w:t>
            </w:r>
            <w:r w:rsidRPr="003345C5">
              <w:rPr>
                <w:rFonts w:cs="Calibri"/>
                <w:sz w:val="14"/>
                <w:szCs w:val="14"/>
              </w:rPr>
              <w:t>N</w:t>
            </w:r>
            <w:r w:rsidRPr="003345C5">
              <w:rPr>
                <w:rFonts w:cs="Calibri"/>
                <w:sz w:val="14"/>
                <w:szCs w:val="14"/>
                <w:vertAlign w:val="subscript"/>
              </w:rPr>
              <w:t>8</w:t>
            </w:r>
            <w:r w:rsidRPr="003345C5">
              <w:rPr>
                <w:rFonts w:cs="Calibri"/>
                <w:sz w:val="14"/>
                <w:szCs w:val="14"/>
              </w:rPr>
              <w:t>Si</w:t>
            </w:r>
          </w:p>
        </w:tc>
      </w:tr>
      <w:tr w:rsidR="00AA6E60" w:rsidRPr="003345C5" w14:paraId="35DEC31C" w14:textId="77777777" w:rsidTr="00B815B9">
        <w:trPr>
          <w:jc w:val="center"/>
        </w:trPr>
        <w:tc>
          <w:tcPr>
            <w:tcW w:w="257" w:type="pct"/>
            <w:tcMar>
              <w:left w:w="57" w:type="dxa"/>
              <w:right w:w="57" w:type="dxa"/>
            </w:tcMar>
            <w:vAlign w:val="center"/>
          </w:tcPr>
          <w:p w14:paraId="618CCFEF" w14:textId="2E546815" w:rsidR="003345C5" w:rsidRPr="003345C5" w:rsidRDefault="003345C5" w:rsidP="003345C5">
            <w:pPr>
              <w:adjustRightInd w:val="0"/>
              <w:snapToGrid w:val="0"/>
              <w:jc w:val="center"/>
              <w:rPr>
                <w:rFonts w:cs="Calibri"/>
                <w:b/>
                <w:bCs/>
                <w:sz w:val="14"/>
                <w:szCs w:val="14"/>
              </w:rPr>
            </w:pPr>
            <w:r w:rsidRPr="003345C5">
              <w:rPr>
                <w:rFonts w:cs="Calibri"/>
                <w:sz w:val="14"/>
                <w:szCs w:val="14"/>
              </w:rPr>
              <w:t>Formula weight</w:t>
            </w:r>
          </w:p>
        </w:tc>
        <w:tc>
          <w:tcPr>
            <w:tcW w:w="300" w:type="pct"/>
            <w:tcMar>
              <w:left w:w="57" w:type="dxa"/>
              <w:right w:w="57" w:type="dxa"/>
            </w:tcMar>
            <w:vAlign w:val="center"/>
          </w:tcPr>
          <w:p w14:paraId="0E4F79A5" w14:textId="596E6D31"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626.12</w:t>
            </w:r>
          </w:p>
        </w:tc>
        <w:tc>
          <w:tcPr>
            <w:tcW w:w="300" w:type="pct"/>
            <w:tcMar>
              <w:left w:w="57" w:type="dxa"/>
              <w:right w:w="57" w:type="dxa"/>
            </w:tcMar>
            <w:vAlign w:val="center"/>
          </w:tcPr>
          <w:p w14:paraId="5E30D526" w14:textId="7C5FE802"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710.26</w:t>
            </w:r>
          </w:p>
        </w:tc>
        <w:tc>
          <w:tcPr>
            <w:tcW w:w="300" w:type="pct"/>
            <w:tcMar>
              <w:left w:w="57" w:type="dxa"/>
              <w:right w:w="57" w:type="dxa"/>
            </w:tcMar>
            <w:vAlign w:val="center"/>
          </w:tcPr>
          <w:p w14:paraId="4CDCC45C" w14:textId="0654948F"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655.49</w:t>
            </w:r>
          </w:p>
        </w:tc>
        <w:tc>
          <w:tcPr>
            <w:tcW w:w="300" w:type="pct"/>
            <w:tcMar>
              <w:left w:w="57" w:type="dxa"/>
              <w:right w:w="57" w:type="dxa"/>
            </w:tcMar>
            <w:vAlign w:val="center"/>
          </w:tcPr>
          <w:p w14:paraId="7211F231" w14:textId="2ADBC9E3"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358530FF"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51B56F64"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387F377B"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03802F99"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67AE9FC0"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3133782B"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1E95E749"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77D690F1"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7D835AF1"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c>
          <w:tcPr>
            <w:tcW w:w="300" w:type="pct"/>
            <w:tcMar>
              <w:left w:w="57" w:type="dxa"/>
              <w:right w:w="57" w:type="dxa"/>
            </w:tcMar>
            <w:vAlign w:val="center"/>
          </w:tcPr>
          <w:p w14:paraId="3344D73F"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626.12</w:t>
            </w:r>
          </w:p>
        </w:tc>
      </w:tr>
      <w:tr w:rsidR="00B815B9" w:rsidRPr="003345C5" w14:paraId="46FD47A6" w14:textId="77777777" w:rsidTr="00B815B9">
        <w:trPr>
          <w:jc w:val="center"/>
        </w:trPr>
        <w:tc>
          <w:tcPr>
            <w:tcW w:w="257" w:type="pct"/>
            <w:tcMar>
              <w:left w:w="57" w:type="dxa"/>
              <w:right w:w="57" w:type="dxa"/>
            </w:tcMar>
            <w:vAlign w:val="center"/>
          </w:tcPr>
          <w:p w14:paraId="3DEFD47A" w14:textId="7CBD9C66" w:rsidR="003345C5" w:rsidRPr="003345C5" w:rsidRDefault="003345C5" w:rsidP="003345C5">
            <w:pPr>
              <w:adjustRightInd w:val="0"/>
              <w:snapToGrid w:val="0"/>
              <w:jc w:val="center"/>
              <w:rPr>
                <w:rFonts w:cs="Calibri"/>
                <w:b/>
                <w:bCs/>
                <w:sz w:val="14"/>
                <w:szCs w:val="14"/>
              </w:rPr>
            </w:pPr>
            <w:r w:rsidRPr="003345C5">
              <w:rPr>
                <w:rFonts w:cs="Calibri"/>
                <w:sz w:val="14"/>
                <w:szCs w:val="14"/>
              </w:rPr>
              <w:t>Crystal system</w:t>
            </w:r>
          </w:p>
        </w:tc>
        <w:tc>
          <w:tcPr>
            <w:tcW w:w="300" w:type="pct"/>
            <w:tcMar>
              <w:left w:w="57" w:type="dxa"/>
              <w:right w:w="57" w:type="dxa"/>
            </w:tcMar>
            <w:vAlign w:val="center"/>
          </w:tcPr>
          <w:p w14:paraId="3403670A" w14:textId="75D3E0ED"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218BE00B" w14:textId="5C68E00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78ACC645" w14:textId="3E67572B"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34B714DA" w14:textId="4C65CE6B" w:rsidR="003345C5" w:rsidRPr="003345C5" w:rsidRDefault="003345C5" w:rsidP="003345C5">
            <w:pPr>
              <w:adjustRightInd w:val="0"/>
              <w:snapToGrid w:val="0"/>
              <w:jc w:val="center"/>
              <w:rPr>
                <w:rFonts w:cs="Calibri"/>
                <w:b/>
                <w:bCs/>
                <w:sz w:val="14"/>
                <w:szCs w:val="14"/>
              </w:rPr>
            </w:pPr>
            <w:r w:rsidRPr="003345C5">
              <w:rPr>
                <w:rFonts w:cs="Calibri"/>
                <w:sz w:val="14"/>
                <w:szCs w:val="14"/>
              </w:rPr>
              <w:t>Monoclinic</w:t>
            </w:r>
          </w:p>
        </w:tc>
        <w:tc>
          <w:tcPr>
            <w:tcW w:w="300" w:type="pct"/>
            <w:tcMar>
              <w:left w:w="57" w:type="dxa"/>
              <w:right w:w="57" w:type="dxa"/>
            </w:tcMar>
            <w:vAlign w:val="center"/>
          </w:tcPr>
          <w:p w14:paraId="6EA7C27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34DB3B5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597FA3B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10B85EAD"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0C14D95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16E34EFA"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29599B4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6DA686B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288B4D3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c>
          <w:tcPr>
            <w:tcW w:w="300" w:type="pct"/>
            <w:tcMar>
              <w:left w:w="57" w:type="dxa"/>
              <w:right w:w="57" w:type="dxa"/>
            </w:tcMar>
            <w:vAlign w:val="center"/>
          </w:tcPr>
          <w:p w14:paraId="031CE62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Monoclinic</w:t>
            </w:r>
          </w:p>
        </w:tc>
      </w:tr>
      <w:tr w:rsidR="00AA6E60" w:rsidRPr="003345C5" w14:paraId="244A705C" w14:textId="77777777" w:rsidTr="00B815B9">
        <w:trPr>
          <w:jc w:val="center"/>
        </w:trPr>
        <w:tc>
          <w:tcPr>
            <w:tcW w:w="257" w:type="pct"/>
            <w:tcMar>
              <w:left w:w="57" w:type="dxa"/>
              <w:right w:w="57" w:type="dxa"/>
            </w:tcMar>
            <w:vAlign w:val="center"/>
          </w:tcPr>
          <w:p w14:paraId="7DB28990"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Space group</w:t>
            </w:r>
          </w:p>
        </w:tc>
        <w:tc>
          <w:tcPr>
            <w:tcW w:w="300" w:type="pct"/>
            <w:tcMar>
              <w:left w:w="57" w:type="dxa"/>
              <w:right w:w="57" w:type="dxa"/>
            </w:tcMar>
            <w:vAlign w:val="center"/>
          </w:tcPr>
          <w:p w14:paraId="3F84F2B2" w14:textId="1D87D24F" w:rsidR="003345C5" w:rsidRPr="003345C5" w:rsidRDefault="003345C5" w:rsidP="003345C5">
            <w:pPr>
              <w:adjustRightInd w:val="0"/>
              <w:snapToGrid w:val="0"/>
              <w:jc w:val="center"/>
              <w:rPr>
                <w:rFonts w:cs="Calibri"/>
                <w:sz w:val="14"/>
                <w:szCs w:val="14"/>
              </w:rPr>
            </w:pPr>
            <w:r w:rsidRPr="003345C5">
              <w:rPr>
                <w:rFonts w:cs="Calibri"/>
                <w:sz w:val="14"/>
                <w:szCs w:val="14"/>
              </w:rPr>
              <w:t>I2/c</w:t>
            </w:r>
          </w:p>
        </w:tc>
        <w:tc>
          <w:tcPr>
            <w:tcW w:w="300" w:type="pct"/>
            <w:tcMar>
              <w:left w:w="57" w:type="dxa"/>
              <w:right w:w="57" w:type="dxa"/>
            </w:tcMar>
            <w:vAlign w:val="center"/>
          </w:tcPr>
          <w:p w14:paraId="4C6AA0DE" w14:textId="7E9BD153" w:rsidR="003345C5" w:rsidRPr="003345C5" w:rsidRDefault="003345C5" w:rsidP="003345C5">
            <w:pPr>
              <w:adjustRightInd w:val="0"/>
              <w:snapToGrid w:val="0"/>
              <w:jc w:val="center"/>
              <w:rPr>
                <w:rFonts w:cs="Calibri"/>
                <w:sz w:val="14"/>
                <w:szCs w:val="14"/>
              </w:rPr>
            </w:pPr>
            <w:r w:rsidRPr="003345C5">
              <w:rPr>
                <w:rFonts w:cs="Calibri"/>
                <w:sz w:val="14"/>
                <w:szCs w:val="14"/>
              </w:rPr>
              <w:t>I2/c</w:t>
            </w:r>
          </w:p>
        </w:tc>
        <w:tc>
          <w:tcPr>
            <w:tcW w:w="300" w:type="pct"/>
            <w:tcMar>
              <w:left w:w="57" w:type="dxa"/>
              <w:right w:w="57" w:type="dxa"/>
            </w:tcMar>
            <w:vAlign w:val="center"/>
          </w:tcPr>
          <w:p w14:paraId="6F62D00E" w14:textId="3ABA58EF" w:rsidR="003345C5" w:rsidRPr="003345C5" w:rsidRDefault="003345C5" w:rsidP="003345C5">
            <w:pPr>
              <w:adjustRightInd w:val="0"/>
              <w:snapToGrid w:val="0"/>
              <w:jc w:val="center"/>
              <w:rPr>
                <w:rFonts w:cs="Calibri"/>
                <w:sz w:val="14"/>
                <w:szCs w:val="14"/>
              </w:rPr>
            </w:pPr>
            <w:r w:rsidRPr="003345C5">
              <w:rPr>
                <w:rFonts w:cs="Calibri"/>
                <w:sz w:val="14"/>
                <w:szCs w:val="14"/>
              </w:rPr>
              <w:t>I2/c</w:t>
            </w:r>
          </w:p>
        </w:tc>
        <w:tc>
          <w:tcPr>
            <w:tcW w:w="300" w:type="pct"/>
            <w:tcMar>
              <w:left w:w="57" w:type="dxa"/>
              <w:right w:w="57" w:type="dxa"/>
            </w:tcMar>
            <w:vAlign w:val="center"/>
          </w:tcPr>
          <w:p w14:paraId="4554467C" w14:textId="173F3862"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4D20CF8C"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7EC71927"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371CF191"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6C6C2004"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0B151937"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43750BDA"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7C547EDC"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5093C7DD"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5067528F"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c>
          <w:tcPr>
            <w:tcW w:w="300" w:type="pct"/>
            <w:tcMar>
              <w:left w:w="57" w:type="dxa"/>
              <w:right w:w="57" w:type="dxa"/>
            </w:tcMar>
            <w:vAlign w:val="center"/>
          </w:tcPr>
          <w:p w14:paraId="26D719A8" w14:textId="77777777" w:rsidR="003345C5" w:rsidRPr="003345C5" w:rsidRDefault="003345C5" w:rsidP="003345C5">
            <w:pPr>
              <w:adjustRightInd w:val="0"/>
              <w:snapToGrid w:val="0"/>
              <w:jc w:val="center"/>
              <w:rPr>
                <w:rFonts w:cs="Calibri"/>
                <w:b/>
                <w:bCs/>
                <w:sz w:val="14"/>
                <w:szCs w:val="14"/>
              </w:rPr>
            </w:pPr>
            <w:r w:rsidRPr="003345C5">
              <w:rPr>
                <w:rFonts w:cs="Calibri"/>
                <w:sz w:val="14"/>
                <w:szCs w:val="14"/>
              </w:rPr>
              <w:t>I2/c</w:t>
            </w:r>
          </w:p>
        </w:tc>
      </w:tr>
      <w:tr w:rsidR="00AA6E60" w:rsidRPr="003345C5" w14:paraId="3C27D953" w14:textId="77777777" w:rsidTr="00B815B9">
        <w:trPr>
          <w:jc w:val="center"/>
        </w:trPr>
        <w:tc>
          <w:tcPr>
            <w:tcW w:w="257" w:type="pct"/>
            <w:tcMar>
              <w:left w:w="57" w:type="dxa"/>
              <w:right w:w="57" w:type="dxa"/>
            </w:tcMar>
            <w:vAlign w:val="center"/>
          </w:tcPr>
          <w:p w14:paraId="56C53630" w14:textId="6519EDD5" w:rsidR="003345C5" w:rsidRPr="003345C5" w:rsidRDefault="003345C5" w:rsidP="003345C5">
            <w:pPr>
              <w:pStyle w:val="Default"/>
              <w:snapToGrid w:val="0"/>
              <w:jc w:val="center"/>
              <w:rPr>
                <w:rFonts w:cs="Calibri"/>
                <w:b/>
                <w:bCs/>
                <w:sz w:val="14"/>
                <w:szCs w:val="14"/>
              </w:rPr>
            </w:pPr>
            <w:r w:rsidRPr="003345C5">
              <w:rPr>
                <w:rFonts w:cs="Calibri"/>
                <w:i/>
                <w:sz w:val="14"/>
                <w:szCs w:val="14"/>
              </w:rPr>
              <w:t xml:space="preserve">a </w:t>
            </w:r>
            <w:r w:rsidRPr="003345C5">
              <w:rPr>
                <w:rFonts w:cs="Calibri"/>
                <w:sz w:val="14"/>
                <w:szCs w:val="14"/>
              </w:rPr>
              <w:t>(Å)</w:t>
            </w:r>
          </w:p>
        </w:tc>
        <w:tc>
          <w:tcPr>
            <w:tcW w:w="300" w:type="pct"/>
            <w:tcMar>
              <w:left w:w="57" w:type="dxa"/>
              <w:right w:w="57" w:type="dxa"/>
            </w:tcMar>
            <w:vAlign w:val="center"/>
          </w:tcPr>
          <w:p w14:paraId="690A51E7" w14:textId="19F2A55D"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11.6595(13)</w:t>
            </w:r>
          </w:p>
        </w:tc>
        <w:tc>
          <w:tcPr>
            <w:tcW w:w="300" w:type="pct"/>
            <w:tcMar>
              <w:left w:w="57" w:type="dxa"/>
              <w:right w:w="57" w:type="dxa"/>
            </w:tcMar>
            <w:vAlign w:val="center"/>
          </w:tcPr>
          <w:p w14:paraId="6E4B2F20" w14:textId="0CBEA0C7"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11.6267(7)</w:t>
            </w:r>
          </w:p>
        </w:tc>
        <w:tc>
          <w:tcPr>
            <w:tcW w:w="300" w:type="pct"/>
            <w:tcMar>
              <w:left w:w="57" w:type="dxa"/>
              <w:right w:w="57" w:type="dxa"/>
            </w:tcMar>
            <w:vAlign w:val="center"/>
          </w:tcPr>
          <w:p w14:paraId="4367051D" w14:textId="082AAA6B"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11.6259(7)</w:t>
            </w:r>
          </w:p>
        </w:tc>
        <w:tc>
          <w:tcPr>
            <w:tcW w:w="300" w:type="pct"/>
            <w:tcMar>
              <w:left w:w="57" w:type="dxa"/>
              <w:right w:w="57" w:type="dxa"/>
            </w:tcMar>
            <w:vAlign w:val="center"/>
          </w:tcPr>
          <w:p w14:paraId="66BCB530" w14:textId="3CD49BBA" w:rsidR="003345C5" w:rsidRPr="003345C5" w:rsidRDefault="003345C5" w:rsidP="003345C5">
            <w:pPr>
              <w:adjustRightInd w:val="0"/>
              <w:snapToGrid w:val="0"/>
              <w:jc w:val="center"/>
              <w:rPr>
                <w:rFonts w:cs="Calibri"/>
                <w:b/>
                <w:bCs/>
                <w:sz w:val="14"/>
                <w:szCs w:val="14"/>
              </w:rPr>
            </w:pPr>
            <w:r w:rsidRPr="003345C5">
              <w:rPr>
                <w:rFonts w:cs="Calibri"/>
                <w:sz w:val="14"/>
                <w:szCs w:val="14"/>
              </w:rPr>
              <w:t>11.7023(10)</w:t>
            </w:r>
          </w:p>
        </w:tc>
        <w:tc>
          <w:tcPr>
            <w:tcW w:w="300" w:type="pct"/>
            <w:tcMar>
              <w:left w:w="57" w:type="dxa"/>
              <w:right w:w="57" w:type="dxa"/>
            </w:tcMar>
            <w:vAlign w:val="center"/>
          </w:tcPr>
          <w:p w14:paraId="707FE5E6" w14:textId="4E2719C0" w:rsidR="003345C5" w:rsidRPr="003345C5" w:rsidRDefault="003345C5" w:rsidP="003345C5">
            <w:pPr>
              <w:adjustRightInd w:val="0"/>
              <w:snapToGrid w:val="0"/>
              <w:jc w:val="center"/>
              <w:rPr>
                <w:rFonts w:cs="Calibri"/>
                <w:b/>
                <w:bCs/>
                <w:sz w:val="14"/>
                <w:szCs w:val="14"/>
              </w:rPr>
            </w:pPr>
            <w:r w:rsidRPr="003345C5">
              <w:rPr>
                <w:rFonts w:cs="Calibri"/>
                <w:sz w:val="14"/>
                <w:szCs w:val="14"/>
              </w:rPr>
              <w:t>11.7034(9)</w:t>
            </w:r>
          </w:p>
        </w:tc>
        <w:tc>
          <w:tcPr>
            <w:tcW w:w="300" w:type="pct"/>
            <w:tcMar>
              <w:left w:w="57" w:type="dxa"/>
              <w:right w:w="57" w:type="dxa"/>
            </w:tcMar>
            <w:vAlign w:val="center"/>
          </w:tcPr>
          <w:p w14:paraId="75A3A53B" w14:textId="4D13C9DE" w:rsidR="003345C5" w:rsidRPr="003345C5" w:rsidRDefault="003345C5" w:rsidP="003345C5">
            <w:pPr>
              <w:adjustRightInd w:val="0"/>
              <w:snapToGrid w:val="0"/>
              <w:jc w:val="center"/>
              <w:rPr>
                <w:rFonts w:cs="Calibri"/>
                <w:b/>
                <w:bCs/>
                <w:sz w:val="14"/>
                <w:szCs w:val="14"/>
              </w:rPr>
            </w:pPr>
            <w:r w:rsidRPr="003345C5">
              <w:rPr>
                <w:rFonts w:cs="Calibri"/>
                <w:sz w:val="14"/>
                <w:szCs w:val="14"/>
              </w:rPr>
              <w:t>11.7048(8)</w:t>
            </w:r>
          </w:p>
        </w:tc>
        <w:tc>
          <w:tcPr>
            <w:tcW w:w="300" w:type="pct"/>
            <w:tcMar>
              <w:left w:w="57" w:type="dxa"/>
              <w:right w:w="57" w:type="dxa"/>
            </w:tcMar>
            <w:vAlign w:val="center"/>
          </w:tcPr>
          <w:p w14:paraId="2206D23B" w14:textId="0B3431CD" w:rsidR="003345C5" w:rsidRPr="003345C5" w:rsidRDefault="003345C5" w:rsidP="003345C5">
            <w:pPr>
              <w:adjustRightInd w:val="0"/>
              <w:snapToGrid w:val="0"/>
              <w:jc w:val="center"/>
              <w:rPr>
                <w:rFonts w:cs="Calibri"/>
                <w:b/>
                <w:bCs/>
                <w:sz w:val="14"/>
                <w:szCs w:val="14"/>
              </w:rPr>
            </w:pPr>
            <w:r w:rsidRPr="003345C5">
              <w:rPr>
                <w:rFonts w:cs="Calibri"/>
                <w:sz w:val="14"/>
                <w:szCs w:val="14"/>
              </w:rPr>
              <w:t>11.7051(8)</w:t>
            </w:r>
          </w:p>
        </w:tc>
        <w:tc>
          <w:tcPr>
            <w:tcW w:w="300" w:type="pct"/>
            <w:tcMar>
              <w:left w:w="57" w:type="dxa"/>
              <w:right w:w="57" w:type="dxa"/>
            </w:tcMar>
            <w:vAlign w:val="center"/>
          </w:tcPr>
          <w:p w14:paraId="7ABBD668" w14:textId="6C674B61" w:rsidR="003345C5" w:rsidRPr="003345C5" w:rsidRDefault="003345C5" w:rsidP="003345C5">
            <w:pPr>
              <w:adjustRightInd w:val="0"/>
              <w:snapToGrid w:val="0"/>
              <w:jc w:val="center"/>
              <w:rPr>
                <w:rFonts w:cs="Calibri"/>
                <w:b/>
                <w:bCs/>
                <w:sz w:val="14"/>
                <w:szCs w:val="14"/>
              </w:rPr>
            </w:pPr>
            <w:r w:rsidRPr="003345C5">
              <w:rPr>
                <w:rFonts w:cs="Calibri"/>
                <w:sz w:val="14"/>
                <w:szCs w:val="14"/>
              </w:rPr>
              <w:t>11.7049(8)</w:t>
            </w:r>
          </w:p>
        </w:tc>
        <w:tc>
          <w:tcPr>
            <w:tcW w:w="300" w:type="pct"/>
            <w:tcMar>
              <w:left w:w="57" w:type="dxa"/>
              <w:right w:w="57" w:type="dxa"/>
            </w:tcMar>
            <w:vAlign w:val="center"/>
          </w:tcPr>
          <w:p w14:paraId="131D3DBC" w14:textId="51C3B422" w:rsidR="003345C5" w:rsidRPr="003345C5" w:rsidRDefault="003345C5" w:rsidP="003345C5">
            <w:pPr>
              <w:adjustRightInd w:val="0"/>
              <w:snapToGrid w:val="0"/>
              <w:jc w:val="center"/>
              <w:rPr>
                <w:rFonts w:cs="Calibri"/>
                <w:b/>
                <w:bCs/>
                <w:sz w:val="14"/>
                <w:szCs w:val="14"/>
              </w:rPr>
            </w:pPr>
            <w:r w:rsidRPr="003345C5">
              <w:rPr>
                <w:rFonts w:cs="Calibri"/>
                <w:sz w:val="14"/>
                <w:szCs w:val="14"/>
              </w:rPr>
              <w:t>11.7055(8)</w:t>
            </w:r>
          </w:p>
        </w:tc>
        <w:tc>
          <w:tcPr>
            <w:tcW w:w="300" w:type="pct"/>
            <w:tcMar>
              <w:left w:w="57" w:type="dxa"/>
              <w:right w:w="57" w:type="dxa"/>
            </w:tcMar>
            <w:vAlign w:val="center"/>
          </w:tcPr>
          <w:p w14:paraId="63D602C7" w14:textId="5BE26BC5" w:rsidR="003345C5" w:rsidRPr="003345C5" w:rsidRDefault="003345C5" w:rsidP="003345C5">
            <w:pPr>
              <w:adjustRightInd w:val="0"/>
              <w:snapToGrid w:val="0"/>
              <w:jc w:val="center"/>
              <w:rPr>
                <w:rFonts w:cs="Calibri"/>
                <w:b/>
                <w:bCs/>
                <w:sz w:val="14"/>
                <w:szCs w:val="14"/>
              </w:rPr>
            </w:pPr>
            <w:r w:rsidRPr="003345C5">
              <w:rPr>
                <w:rFonts w:cs="Calibri"/>
                <w:sz w:val="14"/>
                <w:szCs w:val="14"/>
              </w:rPr>
              <w:t>11.7035(8)</w:t>
            </w:r>
          </w:p>
        </w:tc>
        <w:tc>
          <w:tcPr>
            <w:tcW w:w="300" w:type="pct"/>
            <w:tcMar>
              <w:left w:w="57" w:type="dxa"/>
              <w:right w:w="57" w:type="dxa"/>
            </w:tcMar>
            <w:vAlign w:val="center"/>
          </w:tcPr>
          <w:p w14:paraId="24356FF3" w14:textId="184D423B" w:rsidR="003345C5" w:rsidRPr="003345C5" w:rsidRDefault="003345C5" w:rsidP="003345C5">
            <w:pPr>
              <w:adjustRightInd w:val="0"/>
              <w:snapToGrid w:val="0"/>
              <w:jc w:val="center"/>
              <w:rPr>
                <w:rFonts w:cs="Calibri"/>
                <w:b/>
                <w:bCs/>
                <w:sz w:val="14"/>
                <w:szCs w:val="14"/>
              </w:rPr>
            </w:pPr>
            <w:r w:rsidRPr="003345C5">
              <w:rPr>
                <w:rFonts w:cs="Calibri"/>
                <w:sz w:val="14"/>
                <w:szCs w:val="14"/>
              </w:rPr>
              <w:t>11.7029(8)</w:t>
            </w:r>
          </w:p>
        </w:tc>
        <w:tc>
          <w:tcPr>
            <w:tcW w:w="300" w:type="pct"/>
            <w:tcMar>
              <w:left w:w="57" w:type="dxa"/>
              <w:right w:w="57" w:type="dxa"/>
            </w:tcMar>
            <w:vAlign w:val="center"/>
          </w:tcPr>
          <w:p w14:paraId="31148715" w14:textId="66F286DB" w:rsidR="003345C5" w:rsidRPr="003345C5" w:rsidRDefault="003345C5" w:rsidP="003345C5">
            <w:pPr>
              <w:adjustRightInd w:val="0"/>
              <w:snapToGrid w:val="0"/>
              <w:jc w:val="center"/>
              <w:rPr>
                <w:rFonts w:cs="Calibri"/>
                <w:b/>
                <w:bCs/>
                <w:sz w:val="14"/>
                <w:szCs w:val="14"/>
              </w:rPr>
            </w:pPr>
            <w:r w:rsidRPr="003345C5">
              <w:rPr>
                <w:rFonts w:cs="Calibri"/>
                <w:sz w:val="14"/>
                <w:szCs w:val="14"/>
              </w:rPr>
              <w:t>11.7010(8)</w:t>
            </w:r>
          </w:p>
        </w:tc>
        <w:tc>
          <w:tcPr>
            <w:tcW w:w="300" w:type="pct"/>
            <w:tcMar>
              <w:left w:w="57" w:type="dxa"/>
              <w:right w:w="57" w:type="dxa"/>
            </w:tcMar>
            <w:vAlign w:val="center"/>
          </w:tcPr>
          <w:p w14:paraId="7B8F073E" w14:textId="012C6CF5" w:rsidR="003345C5" w:rsidRPr="003345C5" w:rsidRDefault="003345C5" w:rsidP="003345C5">
            <w:pPr>
              <w:adjustRightInd w:val="0"/>
              <w:snapToGrid w:val="0"/>
              <w:jc w:val="center"/>
              <w:rPr>
                <w:rFonts w:cs="Calibri"/>
                <w:b/>
                <w:bCs/>
                <w:sz w:val="14"/>
                <w:szCs w:val="14"/>
              </w:rPr>
            </w:pPr>
            <w:r w:rsidRPr="003345C5">
              <w:rPr>
                <w:rFonts w:cs="Calibri"/>
                <w:sz w:val="14"/>
                <w:szCs w:val="14"/>
              </w:rPr>
              <w:t>11.6920(9)</w:t>
            </w:r>
          </w:p>
        </w:tc>
        <w:tc>
          <w:tcPr>
            <w:tcW w:w="300" w:type="pct"/>
            <w:tcMar>
              <w:left w:w="57" w:type="dxa"/>
              <w:right w:w="57" w:type="dxa"/>
            </w:tcMar>
            <w:vAlign w:val="center"/>
          </w:tcPr>
          <w:p w14:paraId="3915D4D4" w14:textId="205CADFA" w:rsidR="003345C5" w:rsidRPr="003345C5" w:rsidRDefault="003345C5" w:rsidP="003345C5">
            <w:pPr>
              <w:adjustRightInd w:val="0"/>
              <w:snapToGrid w:val="0"/>
              <w:jc w:val="center"/>
              <w:rPr>
                <w:rFonts w:cs="Calibri"/>
                <w:b/>
                <w:bCs/>
                <w:sz w:val="14"/>
                <w:szCs w:val="14"/>
              </w:rPr>
            </w:pPr>
            <w:r w:rsidRPr="003345C5">
              <w:rPr>
                <w:rFonts w:cs="Calibri"/>
                <w:sz w:val="14"/>
                <w:szCs w:val="14"/>
              </w:rPr>
              <w:t>11.6631(10)</w:t>
            </w:r>
          </w:p>
        </w:tc>
      </w:tr>
      <w:tr w:rsidR="00AA6E60" w:rsidRPr="003345C5" w14:paraId="350DDE02" w14:textId="77777777" w:rsidTr="00B815B9">
        <w:trPr>
          <w:jc w:val="center"/>
        </w:trPr>
        <w:tc>
          <w:tcPr>
            <w:tcW w:w="257" w:type="pct"/>
            <w:tcMar>
              <w:left w:w="57" w:type="dxa"/>
              <w:right w:w="57" w:type="dxa"/>
            </w:tcMar>
            <w:vAlign w:val="center"/>
          </w:tcPr>
          <w:p w14:paraId="5FC91EB1" w14:textId="68707BD4" w:rsidR="003345C5" w:rsidRPr="003345C5" w:rsidRDefault="003345C5" w:rsidP="003345C5">
            <w:pPr>
              <w:pStyle w:val="Default"/>
              <w:snapToGrid w:val="0"/>
              <w:jc w:val="center"/>
              <w:rPr>
                <w:rFonts w:cs="Calibri"/>
                <w:sz w:val="14"/>
                <w:szCs w:val="14"/>
              </w:rPr>
            </w:pPr>
            <w:r w:rsidRPr="003345C5">
              <w:rPr>
                <w:rFonts w:cs="Calibri"/>
                <w:i/>
                <w:sz w:val="14"/>
                <w:szCs w:val="14"/>
              </w:rPr>
              <w:t xml:space="preserve">b </w:t>
            </w:r>
            <w:r w:rsidRPr="003345C5">
              <w:rPr>
                <w:rFonts w:cs="Calibri"/>
                <w:sz w:val="14"/>
                <w:szCs w:val="14"/>
              </w:rPr>
              <w:t>(Å)</w:t>
            </w:r>
          </w:p>
        </w:tc>
        <w:tc>
          <w:tcPr>
            <w:tcW w:w="300" w:type="pct"/>
            <w:tcMar>
              <w:left w:w="57" w:type="dxa"/>
              <w:right w:w="57" w:type="dxa"/>
            </w:tcMar>
            <w:vAlign w:val="center"/>
          </w:tcPr>
          <w:p w14:paraId="12ACF674" w14:textId="67D88038"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17.5270(2)</w:t>
            </w:r>
          </w:p>
        </w:tc>
        <w:tc>
          <w:tcPr>
            <w:tcW w:w="300" w:type="pct"/>
            <w:tcMar>
              <w:left w:w="57" w:type="dxa"/>
              <w:right w:w="57" w:type="dxa"/>
            </w:tcMar>
            <w:vAlign w:val="center"/>
          </w:tcPr>
          <w:p w14:paraId="4138347C" w14:textId="77BBCAC5"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17.5415(11)</w:t>
            </w:r>
          </w:p>
        </w:tc>
        <w:tc>
          <w:tcPr>
            <w:tcW w:w="300" w:type="pct"/>
            <w:tcMar>
              <w:left w:w="57" w:type="dxa"/>
              <w:right w:w="57" w:type="dxa"/>
            </w:tcMar>
            <w:vAlign w:val="center"/>
          </w:tcPr>
          <w:p w14:paraId="322C7921" w14:textId="7A5ECD04"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17.5398(10) </w:t>
            </w:r>
          </w:p>
        </w:tc>
        <w:tc>
          <w:tcPr>
            <w:tcW w:w="300" w:type="pct"/>
            <w:tcMar>
              <w:left w:w="57" w:type="dxa"/>
              <w:right w:w="57" w:type="dxa"/>
            </w:tcMar>
            <w:vAlign w:val="center"/>
          </w:tcPr>
          <w:p w14:paraId="41AB4876" w14:textId="623BFB81" w:rsidR="003345C5" w:rsidRPr="003345C5" w:rsidRDefault="003345C5" w:rsidP="003345C5">
            <w:pPr>
              <w:adjustRightInd w:val="0"/>
              <w:snapToGrid w:val="0"/>
              <w:jc w:val="center"/>
              <w:rPr>
                <w:rFonts w:cs="Calibri"/>
                <w:b/>
                <w:bCs/>
                <w:sz w:val="14"/>
                <w:szCs w:val="14"/>
              </w:rPr>
            </w:pPr>
            <w:r w:rsidRPr="003345C5">
              <w:rPr>
                <w:rFonts w:cs="Calibri"/>
                <w:sz w:val="14"/>
                <w:szCs w:val="14"/>
              </w:rPr>
              <w:t>17.4132(14)</w:t>
            </w:r>
          </w:p>
        </w:tc>
        <w:tc>
          <w:tcPr>
            <w:tcW w:w="300" w:type="pct"/>
            <w:tcMar>
              <w:left w:w="57" w:type="dxa"/>
              <w:right w:w="57" w:type="dxa"/>
            </w:tcMar>
            <w:vAlign w:val="center"/>
          </w:tcPr>
          <w:p w14:paraId="6307C0BD" w14:textId="7668BCB0" w:rsidR="003345C5" w:rsidRPr="003345C5" w:rsidRDefault="003345C5" w:rsidP="003345C5">
            <w:pPr>
              <w:adjustRightInd w:val="0"/>
              <w:snapToGrid w:val="0"/>
              <w:jc w:val="center"/>
              <w:rPr>
                <w:rFonts w:cs="Calibri"/>
                <w:b/>
                <w:bCs/>
                <w:sz w:val="14"/>
                <w:szCs w:val="14"/>
              </w:rPr>
            </w:pPr>
            <w:r w:rsidRPr="003345C5">
              <w:rPr>
                <w:rFonts w:cs="Calibri"/>
                <w:sz w:val="14"/>
                <w:szCs w:val="14"/>
              </w:rPr>
              <w:t>17.4417(14)</w:t>
            </w:r>
          </w:p>
        </w:tc>
        <w:tc>
          <w:tcPr>
            <w:tcW w:w="300" w:type="pct"/>
            <w:tcMar>
              <w:left w:w="57" w:type="dxa"/>
              <w:right w:w="57" w:type="dxa"/>
            </w:tcMar>
            <w:vAlign w:val="center"/>
          </w:tcPr>
          <w:p w14:paraId="3B7A05C0" w14:textId="2B1BA45A" w:rsidR="003345C5" w:rsidRPr="003345C5" w:rsidRDefault="003345C5" w:rsidP="003345C5">
            <w:pPr>
              <w:adjustRightInd w:val="0"/>
              <w:snapToGrid w:val="0"/>
              <w:jc w:val="center"/>
              <w:rPr>
                <w:rFonts w:cs="Calibri"/>
                <w:b/>
                <w:bCs/>
                <w:sz w:val="14"/>
                <w:szCs w:val="14"/>
              </w:rPr>
            </w:pPr>
            <w:r w:rsidRPr="003345C5">
              <w:rPr>
                <w:rFonts w:cs="Calibri"/>
                <w:sz w:val="14"/>
                <w:szCs w:val="14"/>
              </w:rPr>
              <w:t>17.4746(12)</w:t>
            </w:r>
          </w:p>
        </w:tc>
        <w:tc>
          <w:tcPr>
            <w:tcW w:w="300" w:type="pct"/>
            <w:tcMar>
              <w:left w:w="57" w:type="dxa"/>
              <w:right w:w="57" w:type="dxa"/>
            </w:tcMar>
            <w:vAlign w:val="center"/>
          </w:tcPr>
          <w:p w14:paraId="533B7097" w14:textId="5E7CCBD0" w:rsidR="003345C5" w:rsidRPr="003345C5" w:rsidRDefault="003345C5" w:rsidP="003345C5">
            <w:pPr>
              <w:adjustRightInd w:val="0"/>
              <w:snapToGrid w:val="0"/>
              <w:jc w:val="center"/>
              <w:rPr>
                <w:rFonts w:cs="Calibri"/>
                <w:b/>
                <w:bCs/>
                <w:sz w:val="14"/>
                <w:szCs w:val="14"/>
              </w:rPr>
            </w:pPr>
            <w:r w:rsidRPr="003345C5">
              <w:rPr>
                <w:rFonts w:cs="Calibri"/>
                <w:sz w:val="14"/>
                <w:szCs w:val="14"/>
              </w:rPr>
              <w:t>17.4858(12)</w:t>
            </w:r>
          </w:p>
        </w:tc>
        <w:tc>
          <w:tcPr>
            <w:tcW w:w="300" w:type="pct"/>
            <w:tcMar>
              <w:left w:w="57" w:type="dxa"/>
              <w:right w:w="57" w:type="dxa"/>
            </w:tcMar>
            <w:vAlign w:val="center"/>
          </w:tcPr>
          <w:p w14:paraId="2A5B2287" w14:textId="74A3D076" w:rsidR="003345C5" w:rsidRPr="003345C5" w:rsidRDefault="003345C5" w:rsidP="003345C5">
            <w:pPr>
              <w:adjustRightInd w:val="0"/>
              <w:snapToGrid w:val="0"/>
              <w:jc w:val="center"/>
              <w:rPr>
                <w:rFonts w:cs="Calibri"/>
                <w:b/>
                <w:bCs/>
                <w:sz w:val="14"/>
                <w:szCs w:val="14"/>
              </w:rPr>
            </w:pPr>
            <w:r w:rsidRPr="003345C5">
              <w:rPr>
                <w:rFonts w:cs="Calibri"/>
                <w:sz w:val="14"/>
                <w:szCs w:val="14"/>
              </w:rPr>
              <w:t>17.5006(12)</w:t>
            </w:r>
          </w:p>
        </w:tc>
        <w:tc>
          <w:tcPr>
            <w:tcW w:w="300" w:type="pct"/>
            <w:tcMar>
              <w:left w:w="57" w:type="dxa"/>
              <w:right w:w="57" w:type="dxa"/>
            </w:tcMar>
            <w:vAlign w:val="center"/>
          </w:tcPr>
          <w:p w14:paraId="05486E70" w14:textId="4B814045" w:rsidR="003345C5" w:rsidRPr="003345C5" w:rsidRDefault="003345C5" w:rsidP="003345C5">
            <w:pPr>
              <w:adjustRightInd w:val="0"/>
              <w:snapToGrid w:val="0"/>
              <w:jc w:val="center"/>
              <w:rPr>
                <w:rFonts w:cs="Calibri"/>
                <w:b/>
                <w:bCs/>
                <w:sz w:val="14"/>
                <w:szCs w:val="14"/>
              </w:rPr>
            </w:pPr>
            <w:r w:rsidRPr="003345C5">
              <w:rPr>
                <w:rFonts w:cs="Calibri"/>
                <w:sz w:val="14"/>
                <w:szCs w:val="14"/>
              </w:rPr>
              <w:t>17.5127(13)</w:t>
            </w:r>
          </w:p>
        </w:tc>
        <w:tc>
          <w:tcPr>
            <w:tcW w:w="300" w:type="pct"/>
            <w:tcMar>
              <w:left w:w="57" w:type="dxa"/>
              <w:right w:w="57" w:type="dxa"/>
            </w:tcMar>
            <w:vAlign w:val="center"/>
          </w:tcPr>
          <w:p w14:paraId="46C1668D" w14:textId="388B6538" w:rsidR="003345C5" w:rsidRPr="003345C5" w:rsidRDefault="003345C5" w:rsidP="003345C5">
            <w:pPr>
              <w:adjustRightInd w:val="0"/>
              <w:snapToGrid w:val="0"/>
              <w:jc w:val="center"/>
              <w:rPr>
                <w:rFonts w:cs="Calibri"/>
                <w:b/>
                <w:bCs/>
                <w:sz w:val="14"/>
                <w:szCs w:val="14"/>
              </w:rPr>
            </w:pPr>
            <w:r w:rsidRPr="003345C5">
              <w:rPr>
                <w:rFonts w:cs="Calibri"/>
                <w:sz w:val="14"/>
                <w:szCs w:val="14"/>
              </w:rPr>
              <w:t>17.5285(13)</w:t>
            </w:r>
          </w:p>
        </w:tc>
        <w:tc>
          <w:tcPr>
            <w:tcW w:w="300" w:type="pct"/>
            <w:tcMar>
              <w:left w:w="57" w:type="dxa"/>
              <w:right w:w="57" w:type="dxa"/>
            </w:tcMar>
            <w:vAlign w:val="center"/>
          </w:tcPr>
          <w:p w14:paraId="0487FAFB" w14:textId="56B6DA20" w:rsidR="003345C5" w:rsidRPr="003345C5" w:rsidRDefault="003345C5" w:rsidP="003345C5">
            <w:pPr>
              <w:adjustRightInd w:val="0"/>
              <w:snapToGrid w:val="0"/>
              <w:jc w:val="center"/>
              <w:rPr>
                <w:rFonts w:cs="Calibri"/>
                <w:b/>
                <w:bCs/>
                <w:sz w:val="14"/>
                <w:szCs w:val="14"/>
              </w:rPr>
            </w:pPr>
            <w:r w:rsidRPr="003345C5">
              <w:rPr>
                <w:rFonts w:cs="Calibri"/>
                <w:sz w:val="14"/>
                <w:szCs w:val="14"/>
              </w:rPr>
              <w:t>17.5396(13)</w:t>
            </w:r>
          </w:p>
        </w:tc>
        <w:tc>
          <w:tcPr>
            <w:tcW w:w="300" w:type="pct"/>
            <w:tcMar>
              <w:left w:w="57" w:type="dxa"/>
              <w:right w:w="57" w:type="dxa"/>
            </w:tcMar>
            <w:vAlign w:val="center"/>
          </w:tcPr>
          <w:p w14:paraId="6FB414CC" w14:textId="3FDAF416" w:rsidR="003345C5" w:rsidRPr="003345C5" w:rsidRDefault="003345C5" w:rsidP="003345C5">
            <w:pPr>
              <w:adjustRightInd w:val="0"/>
              <w:snapToGrid w:val="0"/>
              <w:jc w:val="center"/>
              <w:rPr>
                <w:rFonts w:cs="Calibri"/>
                <w:b/>
                <w:bCs/>
                <w:sz w:val="14"/>
                <w:szCs w:val="14"/>
              </w:rPr>
            </w:pPr>
            <w:r w:rsidRPr="003345C5">
              <w:rPr>
                <w:rFonts w:cs="Calibri"/>
                <w:sz w:val="14"/>
                <w:szCs w:val="14"/>
              </w:rPr>
              <w:t>17.5516(13)</w:t>
            </w:r>
          </w:p>
        </w:tc>
        <w:tc>
          <w:tcPr>
            <w:tcW w:w="300" w:type="pct"/>
            <w:tcMar>
              <w:left w:w="57" w:type="dxa"/>
              <w:right w:w="57" w:type="dxa"/>
            </w:tcMar>
            <w:vAlign w:val="center"/>
          </w:tcPr>
          <w:p w14:paraId="6A8EB6FD" w14:textId="4DD2D080" w:rsidR="003345C5" w:rsidRPr="003345C5" w:rsidRDefault="003345C5" w:rsidP="003345C5">
            <w:pPr>
              <w:adjustRightInd w:val="0"/>
              <w:snapToGrid w:val="0"/>
              <w:jc w:val="center"/>
              <w:rPr>
                <w:rFonts w:cs="Calibri"/>
                <w:b/>
                <w:bCs/>
                <w:sz w:val="14"/>
                <w:szCs w:val="14"/>
              </w:rPr>
            </w:pPr>
            <w:r w:rsidRPr="003345C5">
              <w:rPr>
                <w:rFonts w:cs="Calibri"/>
                <w:sz w:val="14"/>
                <w:szCs w:val="14"/>
              </w:rPr>
              <w:t>17.5555(14)</w:t>
            </w:r>
          </w:p>
        </w:tc>
        <w:tc>
          <w:tcPr>
            <w:tcW w:w="300" w:type="pct"/>
            <w:tcMar>
              <w:left w:w="57" w:type="dxa"/>
              <w:right w:w="57" w:type="dxa"/>
            </w:tcMar>
            <w:vAlign w:val="center"/>
          </w:tcPr>
          <w:p w14:paraId="000F02DF" w14:textId="2B95968B" w:rsidR="003345C5" w:rsidRPr="003345C5" w:rsidRDefault="003345C5" w:rsidP="003345C5">
            <w:pPr>
              <w:adjustRightInd w:val="0"/>
              <w:snapToGrid w:val="0"/>
              <w:jc w:val="center"/>
              <w:rPr>
                <w:rFonts w:cs="Calibri"/>
                <w:b/>
                <w:bCs/>
                <w:sz w:val="14"/>
                <w:szCs w:val="14"/>
              </w:rPr>
            </w:pPr>
            <w:r w:rsidRPr="003345C5">
              <w:rPr>
                <w:rFonts w:cs="Calibri"/>
                <w:sz w:val="14"/>
                <w:szCs w:val="14"/>
              </w:rPr>
              <w:t>17.5583(14)</w:t>
            </w:r>
          </w:p>
        </w:tc>
      </w:tr>
      <w:tr w:rsidR="00AA6E60" w:rsidRPr="003345C5" w14:paraId="7EAD1D3A" w14:textId="77777777" w:rsidTr="00B815B9">
        <w:trPr>
          <w:jc w:val="center"/>
        </w:trPr>
        <w:tc>
          <w:tcPr>
            <w:tcW w:w="257" w:type="pct"/>
            <w:tcMar>
              <w:left w:w="57" w:type="dxa"/>
              <w:right w:w="57" w:type="dxa"/>
            </w:tcMar>
            <w:vAlign w:val="center"/>
          </w:tcPr>
          <w:p w14:paraId="700AC080" w14:textId="3D8AC204" w:rsidR="003345C5" w:rsidRPr="003345C5" w:rsidRDefault="003345C5" w:rsidP="003345C5">
            <w:pPr>
              <w:adjustRightInd w:val="0"/>
              <w:snapToGrid w:val="0"/>
              <w:jc w:val="center"/>
              <w:rPr>
                <w:rFonts w:cs="Calibri"/>
                <w:sz w:val="14"/>
                <w:szCs w:val="14"/>
              </w:rPr>
            </w:pPr>
            <w:r w:rsidRPr="003345C5">
              <w:rPr>
                <w:rFonts w:cs="Calibri"/>
                <w:i/>
                <w:sz w:val="14"/>
                <w:szCs w:val="14"/>
              </w:rPr>
              <w:t>c</w:t>
            </w:r>
            <w:r w:rsidRPr="003345C5">
              <w:rPr>
                <w:rFonts w:cs="Calibri"/>
                <w:sz w:val="14"/>
                <w:szCs w:val="14"/>
              </w:rPr>
              <w:t xml:space="preserve"> (Å)</w:t>
            </w:r>
          </w:p>
        </w:tc>
        <w:tc>
          <w:tcPr>
            <w:tcW w:w="300" w:type="pct"/>
            <w:tcMar>
              <w:left w:w="57" w:type="dxa"/>
              <w:right w:w="57" w:type="dxa"/>
            </w:tcMar>
            <w:vAlign w:val="center"/>
          </w:tcPr>
          <w:p w14:paraId="54026A65" w14:textId="21EC108F"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15.5516(16)</w:t>
            </w:r>
          </w:p>
        </w:tc>
        <w:tc>
          <w:tcPr>
            <w:tcW w:w="300" w:type="pct"/>
            <w:tcMar>
              <w:left w:w="57" w:type="dxa"/>
              <w:right w:w="57" w:type="dxa"/>
            </w:tcMar>
            <w:vAlign w:val="center"/>
          </w:tcPr>
          <w:p w14:paraId="2124AC9C" w14:textId="78440C65"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15.5668(10)</w:t>
            </w:r>
          </w:p>
        </w:tc>
        <w:tc>
          <w:tcPr>
            <w:tcW w:w="300" w:type="pct"/>
            <w:tcMar>
              <w:left w:w="57" w:type="dxa"/>
              <w:right w:w="57" w:type="dxa"/>
            </w:tcMar>
            <w:vAlign w:val="center"/>
          </w:tcPr>
          <w:p w14:paraId="11CF6730" w14:textId="659C85B6"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15.5802(9) </w:t>
            </w:r>
          </w:p>
        </w:tc>
        <w:tc>
          <w:tcPr>
            <w:tcW w:w="300" w:type="pct"/>
            <w:tcMar>
              <w:left w:w="57" w:type="dxa"/>
              <w:right w:w="57" w:type="dxa"/>
            </w:tcMar>
            <w:vAlign w:val="center"/>
          </w:tcPr>
          <w:p w14:paraId="6787DD2B" w14:textId="6F2FA4BA" w:rsidR="003345C5" w:rsidRPr="003345C5" w:rsidRDefault="003345C5" w:rsidP="003345C5">
            <w:pPr>
              <w:adjustRightInd w:val="0"/>
              <w:snapToGrid w:val="0"/>
              <w:jc w:val="center"/>
              <w:rPr>
                <w:rFonts w:cs="Calibri"/>
                <w:sz w:val="14"/>
                <w:szCs w:val="14"/>
              </w:rPr>
            </w:pPr>
            <w:r w:rsidRPr="003345C5">
              <w:rPr>
                <w:rFonts w:cs="Calibri"/>
                <w:sz w:val="14"/>
                <w:szCs w:val="14"/>
              </w:rPr>
              <w:t>15.4786(18)</w:t>
            </w:r>
          </w:p>
        </w:tc>
        <w:tc>
          <w:tcPr>
            <w:tcW w:w="300" w:type="pct"/>
            <w:tcMar>
              <w:left w:w="57" w:type="dxa"/>
              <w:right w:w="57" w:type="dxa"/>
            </w:tcMar>
            <w:vAlign w:val="center"/>
          </w:tcPr>
          <w:p w14:paraId="623C9F66" w14:textId="2E930185" w:rsidR="003345C5" w:rsidRPr="003345C5" w:rsidRDefault="003345C5" w:rsidP="003345C5">
            <w:pPr>
              <w:adjustRightInd w:val="0"/>
              <w:snapToGrid w:val="0"/>
              <w:jc w:val="center"/>
              <w:rPr>
                <w:rFonts w:cs="Calibri"/>
                <w:sz w:val="14"/>
                <w:szCs w:val="14"/>
              </w:rPr>
            </w:pPr>
            <w:r w:rsidRPr="003345C5">
              <w:rPr>
                <w:rFonts w:cs="Calibri"/>
                <w:sz w:val="14"/>
                <w:szCs w:val="14"/>
              </w:rPr>
              <w:t>15.4816(12)</w:t>
            </w:r>
          </w:p>
        </w:tc>
        <w:tc>
          <w:tcPr>
            <w:tcW w:w="300" w:type="pct"/>
            <w:tcMar>
              <w:left w:w="57" w:type="dxa"/>
              <w:right w:w="57" w:type="dxa"/>
            </w:tcMar>
            <w:vAlign w:val="center"/>
          </w:tcPr>
          <w:p w14:paraId="4ABBF1A8" w14:textId="58AE283A" w:rsidR="003345C5" w:rsidRPr="003345C5" w:rsidRDefault="003345C5" w:rsidP="003345C5">
            <w:pPr>
              <w:adjustRightInd w:val="0"/>
              <w:snapToGrid w:val="0"/>
              <w:jc w:val="center"/>
              <w:rPr>
                <w:rFonts w:cs="Calibri"/>
                <w:sz w:val="14"/>
                <w:szCs w:val="14"/>
              </w:rPr>
            </w:pPr>
            <w:r w:rsidRPr="003345C5">
              <w:rPr>
                <w:rFonts w:cs="Calibri"/>
                <w:sz w:val="14"/>
                <w:szCs w:val="14"/>
              </w:rPr>
              <w:t>15.4861(15)</w:t>
            </w:r>
          </w:p>
        </w:tc>
        <w:tc>
          <w:tcPr>
            <w:tcW w:w="300" w:type="pct"/>
            <w:tcMar>
              <w:left w:w="57" w:type="dxa"/>
              <w:right w:w="57" w:type="dxa"/>
            </w:tcMar>
            <w:vAlign w:val="center"/>
          </w:tcPr>
          <w:p w14:paraId="27329F90" w14:textId="2C4A1BE7" w:rsidR="003345C5" w:rsidRPr="003345C5" w:rsidRDefault="003345C5" w:rsidP="003345C5">
            <w:pPr>
              <w:adjustRightInd w:val="0"/>
              <w:snapToGrid w:val="0"/>
              <w:jc w:val="center"/>
              <w:rPr>
                <w:rFonts w:cs="Calibri"/>
                <w:sz w:val="14"/>
                <w:szCs w:val="14"/>
              </w:rPr>
            </w:pPr>
            <w:r w:rsidRPr="003345C5">
              <w:rPr>
                <w:rFonts w:cs="Calibri"/>
                <w:sz w:val="14"/>
                <w:szCs w:val="14"/>
              </w:rPr>
              <w:t>15.4870(15)</w:t>
            </w:r>
          </w:p>
        </w:tc>
        <w:tc>
          <w:tcPr>
            <w:tcW w:w="300" w:type="pct"/>
            <w:tcMar>
              <w:left w:w="57" w:type="dxa"/>
              <w:right w:w="57" w:type="dxa"/>
            </w:tcMar>
            <w:vAlign w:val="center"/>
          </w:tcPr>
          <w:p w14:paraId="5C200F82" w14:textId="321D36CC" w:rsidR="003345C5" w:rsidRPr="003345C5" w:rsidRDefault="003345C5" w:rsidP="003345C5">
            <w:pPr>
              <w:adjustRightInd w:val="0"/>
              <w:snapToGrid w:val="0"/>
              <w:jc w:val="center"/>
              <w:rPr>
                <w:rFonts w:cs="Calibri"/>
                <w:sz w:val="14"/>
                <w:szCs w:val="14"/>
              </w:rPr>
            </w:pPr>
            <w:r w:rsidRPr="003345C5">
              <w:rPr>
                <w:rFonts w:cs="Calibri"/>
                <w:sz w:val="14"/>
                <w:szCs w:val="14"/>
              </w:rPr>
              <w:t>15.4895(15)</w:t>
            </w:r>
          </w:p>
        </w:tc>
        <w:tc>
          <w:tcPr>
            <w:tcW w:w="300" w:type="pct"/>
            <w:tcMar>
              <w:left w:w="57" w:type="dxa"/>
              <w:right w:w="57" w:type="dxa"/>
            </w:tcMar>
            <w:vAlign w:val="center"/>
          </w:tcPr>
          <w:p w14:paraId="54FFD0E8" w14:textId="25CC0DB2" w:rsidR="003345C5" w:rsidRPr="003345C5" w:rsidRDefault="003345C5" w:rsidP="003345C5">
            <w:pPr>
              <w:adjustRightInd w:val="0"/>
              <w:snapToGrid w:val="0"/>
              <w:jc w:val="center"/>
              <w:rPr>
                <w:rFonts w:cs="Calibri"/>
                <w:sz w:val="14"/>
                <w:szCs w:val="14"/>
              </w:rPr>
            </w:pPr>
            <w:r w:rsidRPr="003345C5">
              <w:rPr>
                <w:rFonts w:cs="Calibri"/>
                <w:sz w:val="14"/>
                <w:szCs w:val="14"/>
              </w:rPr>
              <w:t>15.4910(15)</w:t>
            </w:r>
          </w:p>
        </w:tc>
        <w:tc>
          <w:tcPr>
            <w:tcW w:w="300" w:type="pct"/>
            <w:tcMar>
              <w:left w:w="57" w:type="dxa"/>
              <w:right w:w="57" w:type="dxa"/>
            </w:tcMar>
            <w:vAlign w:val="center"/>
          </w:tcPr>
          <w:p w14:paraId="74FE3696" w14:textId="20363A7C" w:rsidR="003345C5" w:rsidRPr="003345C5" w:rsidRDefault="003345C5" w:rsidP="003345C5">
            <w:pPr>
              <w:adjustRightInd w:val="0"/>
              <w:snapToGrid w:val="0"/>
              <w:jc w:val="center"/>
              <w:rPr>
                <w:rFonts w:cs="Calibri"/>
                <w:sz w:val="14"/>
                <w:szCs w:val="14"/>
              </w:rPr>
            </w:pPr>
            <w:r w:rsidRPr="003345C5">
              <w:rPr>
                <w:rFonts w:cs="Calibri"/>
                <w:sz w:val="14"/>
                <w:szCs w:val="14"/>
              </w:rPr>
              <w:t>15.4927(15)</w:t>
            </w:r>
          </w:p>
        </w:tc>
        <w:tc>
          <w:tcPr>
            <w:tcW w:w="300" w:type="pct"/>
            <w:tcMar>
              <w:left w:w="57" w:type="dxa"/>
              <w:right w:w="57" w:type="dxa"/>
            </w:tcMar>
            <w:vAlign w:val="center"/>
          </w:tcPr>
          <w:p w14:paraId="5780FE52" w14:textId="5B6E7233" w:rsidR="003345C5" w:rsidRPr="003345C5" w:rsidRDefault="003345C5" w:rsidP="003345C5">
            <w:pPr>
              <w:adjustRightInd w:val="0"/>
              <w:snapToGrid w:val="0"/>
              <w:jc w:val="center"/>
              <w:rPr>
                <w:rFonts w:cs="Calibri"/>
                <w:sz w:val="14"/>
                <w:szCs w:val="14"/>
              </w:rPr>
            </w:pPr>
            <w:r w:rsidRPr="003345C5">
              <w:rPr>
                <w:rFonts w:cs="Calibri"/>
                <w:sz w:val="14"/>
                <w:szCs w:val="14"/>
              </w:rPr>
              <w:t>15.4949(16)</w:t>
            </w:r>
          </w:p>
        </w:tc>
        <w:tc>
          <w:tcPr>
            <w:tcW w:w="300" w:type="pct"/>
            <w:tcMar>
              <w:left w:w="57" w:type="dxa"/>
              <w:right w:w="57" w:type="dxa"/>
            </w:tcMar>
            <w:vAlign w:val="center"/>
          </w:tcPr>
          <w:p w14:paraId="0AA963F0" w14:textId="371FEF7C" w:rsidR="003345C5" w:rsidRPr="003345C5" w:rsidRDefault="003345C5" w:rsidP="003345C5">
            <w:pPr>
              <w:adjustRightInd w:val="0"/>
              <w:snapToGrid w:val="0"/>
              <w:jc w:val="center"/>
              <w:rPr>
                <w:rFonts w:cs="Calibri"/>
                <w:sz w:val="14"/>
                <w:szCs w:val="14"/>
              </w:rPr>
            </w:pPr>
            <w:r w:rsidRPr="003345C5">
              <w:rPr>
                <w:rFonts w:cs="Calibri"/>
                <w:sz w:val="14"/>
                <w:szCs w:val="14"/>
              </w:rPr>
              <w:t>15.4968(16)</w:t>
            </w:r>
          </w:p>
        </w:tc>
        <w:tc>
          <w:tcPr>
            <w:tcW w:w="300" w:type="pct"/>
            <w:tcMar>
              <w:left w:w="57" w:type="dxa"/>
              <w:right w:w="57" w:type="dxa"/>
            </w:tcMar>
            <w:vAlign w:val="center"/>
          </w:tcPr>
          <w:p w14:paraId="1F6BA0FE" w14:textId="5F334388" w:rsidR="003345C5" w:rsidRPr="003345C5" w:rsidRDefault="003345C5" w:rsidP="003345C5">
            <w:pPr>
              <w:adjustRightInd w:val="0"/>
              <w:snapToGrid w:val="0"/>
              <w:jc w:val="center"/>
              <w:rPr>
                <w:rFonts w:cs="Calibri"/>
                <w:sz w:val="14"/>
                <w:szCs w:val="14"/>
              </w:rPr>
            </w:pPr>
            <w:r w:rsidRPr="003345C5">
              <w:rPr>
                <w:rFonts w:cs="Calibri"/>
                <w:sz w:val="14"/>
                <w:szCs w:val="14"/>
              </w:rPr>
              <w:t>15.4921(17)</w:t>
            </w:r>
          </w:p>
        </w:tc>
        <w:tc>
          <w:tcPr>
            <w:tcW w:w="300" w:type="pct"/>
            <w:tcMar>
              <w:left w:w="57" w:type="dxa"/>
              <w:right w:w="57" w:type="dxa"/>
            </w:tcMar>
            <w:vAlign w:val="center"/>
          </w:tcPr>
          <w:p w14:paraId="7F0BE997" w14:textId="4CB2B04B" w:rsidR="003345C5" w:rsidRPr="003345C5" w:rsidRDefault="003345C5" w:rsidP="003345C5">
            <w:pPr>
              <w:adjustRightInd w:val="0"/>
              <w:snapToGrid w:val="0"/>
              <w:jc w:val="center"/>
              <w:rPr>
                <w:rFonts w:cs="Calibri"/>
                <w:sz w:val="14"/>
                <w:szCs w:val="14"/>
              </w:rPr>
            </w:pPr>
            <w:r w:rsidRPr="003345C5">
              <w:rPr>
                <w:rFonts w:cs="Calibri"/>
                <w:sz w:val="14"/>
                <w:szCs w:val="14"/>
              </w:rPr>
              <w:t>15.4813(18)</w:t>
            </w:r>
          </w:p>
        </w:tc>
      </w:tr>
      <w:tr w:rsidR="00AA6E60" w:rsidRPr="003345C5" w14:paraId="65D1D120" w14:textId="77777777" w:rsidTr="00B815B9">
        <w:trPr>
          <w:jc w:val="center"/>
        </w:trPr>
        <w:tc>
          <w:tcPr>
            <w:tcW w:w="257" w:type="pct"/>
            <w:tcMar>
              <w:left w:w="57" w:type="dxa"/>
              <w:right w:w="57" w:type="dxa"/>
            </w:tcMar>
            <w:vAlign w:val="center"/>
          </w:tcPr>
          <w:p w14:paraId="52473075" w14:textId="6CC5C010" w:rsidR="003345C5" w:rsidRPr="003345C5" w:rsidRDefault="003345C5" w:rsidP="003345C5">
            <w:pPr>
              <w:adjustRightInd w:val="0"/>
              <w:snapToGrid w:val="0"/>
              <w:jc w:val="center"/>
              <w:rPr>
                <w:rFonts w:cs="Calibri"/>
                <w:sz w:val="14"/>
                <w:szCs w:val="14"/>
              </w:rPr>
            </w:pPr>
            <w:r w:rsidRPr="003345C5">
              <w:rPr>
                <w:rFonts w:cs="Calibri"/>
                <w:i/>
                <w:sz w:val="14"/>
                <w:szCs w:val="14"/>
              </w:rPr>
              <w:t>β</w:t>
            </w:r>
            <w:r w:rsidRPr="003345C5">
              <w:rPr>
                <w:rFonts w:cs="Calibri"/>
                <w:sz w:val="14"/>
                <w:szCs w:val="14"/>
              </w:rPr>
              <w:t>(</w:t>
            </w:r>
            <w:r w:rsidRPr="003345C5">
              <w:rPr>
                <w:rFonts w:eastAsia="TimesNewRomanPSMT" w:cs="Calibri"/>
                <w:kern w:val="0"/>
                <w:sz w:val="14"/>
                <w:szCs w:val="14"/>
              </w:rPr>
              <w:t>°</w:t>
            </w:r>
            <w:r w:rsidRPr="003345C5">
              <w:rPr>
                <w:rFonts w:cs="Calibri"/>
                <w:sz w:val="14"/>
                <w:szCs w:val="14"/>
              </w:rPr>
              <w:t>)</w:t>
            </w:r>
          </w:p>
        </w:tc>
        <w:tc>
          <w:tcPr>
            <w:tcW w:w="300" w:type="pct"/>
            <w:tcMar>
              <w:left w:w="57" w:type="dxa"/>
              <w:right w:w="57" w:type="dxa"/>
            </w:tcMar>
            <w:vAlign w:val="center"/>
          </w:tcPr>
          <w:p w14:paraId="6FDAF913" w14:textId="40C27D3F"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96.416(7)</w:t>
            </w:r>
          </w:p>
        </w:tc>
        <w:tc>
          <w:tcPr>
            <w:tcW w:w="300" w:type="pct"/>
            <w:tcMar>
              <w:left w:w="57" w:type="dxa"/>
              <w:right w:w="57" w:type="dxa"/>
            </w:tcMar>
            <w:vAlign w:val="center"/>
          </w:tcPr>
          <w:p w14:paraId="435680A7" w14:textId="004BA378"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96.244(4)</w:t>
            </w:r>
          </w:p>
        </w:tc>
        <w:tc>
          <w:tcPr>
            <w:tcW w:w="300" w:type="pct"/>
            <w:tcMar>
              <w:left w:w="57" w:type="dxa"/>
              <w:right w:w="57" w:type="dxa"/>
            </w:tcMar>
            <w:vAlign w:val="center"/>
          </w:tcPr>
          <w:p w14:paraId="5AB70393" w14:textId="70CAF44E"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96.327(4) </w:t>
            </w:r>
          </w:p>
        </w:tc>
        <w:tc>
          <w:tcPr>
            <w:tcW w:w="300" w:type="pct"/>
            <w:tcMar>
              <w:left w:w="57" w:type="dxa"/>
              <w:right w:w="57" w:type="dxa"/>
            </w:tcMar>
            <w:vAlign w:val="center"/>
          </w:tcPr>
          <w:p w14:paraId="101AD20C" w14:textId="5CB65A67" w:rsidR="003345C5" w:rsidRPr="003345C5" w:rsidRDefault="003345C5" w:rsidP="003345C5">
            <w:pPr>
              <w:adjustRightInd w:val="0"/>
              <w:snapToGrid w:val="0"/>
              <w:jc w:val="center"/>
              <w:rPr>
                <w:rFonts w:cs="Calibri"/>
                <w:sz w:val="14"/>
                <w:szCs w:val="14"/>
              </w:rPr>
            </w:pPr>
            <w:r w:rsidRPr="003345C5">
              <w:rPr>
                <w:rFonts w:cs="Calibri"/>
                <w:sz w:val="14"/>
                <w:szCs w:val="14"/>
              </w:rPr>
              <w:t>96.525(2)</w:t>
            </w:r>
          </w:p>
        </w:tc>
        <w:tc>
          <w:tcPr>
            <w:tcW w:w="300" w:type="pct"/>
            <w:tcMar>
              <w:left w:w="57" w:type="dxa"/>
              <w:right w:w="57" w:type="dxa"/>
            </w:tcMar>
            <w:vAlign w:val="center"/>
          </w:tcPr>
          <w:p w14:paraId="6FF8CC28" w14:textId="08C3D166" w:rsidR="003345C5" w:rsidRPr="003345C5" w:rsidRDefault="003345C5" w:rsidP="003345C5">
            <w:pPr>
              <w:adjustRightInd w:val="0"/>
              <w:snapToGrid w:val="0"/>
              <w:jc w:val="center"/>
              <w:rPr>
                <w:rFonts w:cs="Calibri"/>
                <w:sz w:val="14"/>
                <w:szCs w:val="14"/>
              </w:rPr>
            </w:pPr>
            <w:r w:rsidRPr="003345C5">
              <w:rPr>
                <w:rFonts w:cs="Calibri"/>
                <w:sz w:val="14"/>
                <w:szCs w:val="14"/>
              </w:rPr>
              <w:t>96.526(5)</w:t>
            </w:r>
          </w:p>
        </w:tc>
        <w:tc>
          <w:tcPr>
            <w:tcW w:w="300" w:type="pct"/>
            <w:tcMar>
              <w:left w:w="57" w:type="dxa"/>
              <w:right w:w="57" w:type="dxa"/>
            </w:tcMar>
            <w:vAlign w:val="center"/>
          </w:tcPr>
          <w:p w14:paraId="36BD0468" w14:textId="5B44FCA3" w:rsidR="003345C5" w:rsidRPr="003345C5" w:rsidRDefault="003345C5" w:rsidP="003345C5">
            <w:pPr>
              <w:adjustRightInd w:val="0"/>
              <w:snapToGrid w:val="0"/>
              <w:jc w:val="center"/>
              <w:rPr>
                <w:rFonts w:cs="Calibri"/>
                <w:sz w:val="14"/>
                <w:szCs w:val="14"/>
              </w:rPr>
            </w:pPr>
            <w:r w:rsidRPr="003345C5">
              <w:rPr>
                <w:rFonts w:cs="Calibri"/>
                <w:sz w:val="14"/>
                <w:szCs w:val="14"/>
              </w:rPr>
              <w:t>96.519(2)</w:t>
            </w:r>
          </w:p>
        </w:tc>
        <w:tc>
          <w:tcPr>
            <w:tcW w:w="300" w:type="pct"/>
            <w:tcMar>
              <w:left w:w="57" w:type="dxa"/>
              <w:right w:w="57" w:type="dxa"/>
            </w:tcMar>
            <w:vAlign w:val="center"/>
          </w:tcPr>
          <w:p w14:paraId="0C5ED696" w14:textId="009CD71B" w:rsidR="003345C5" w:rsidRPr="003345C5" w:rsidRDefault="003345C5" w:rsidP="003345C5">
            <w:pPr>
              <w:adjustRightInd w:val="0"/>
              <w:snapToGrid w:val="0"/>
              <w:jc w:val="center"/>
              <w:rPr>
                <w:rFonts w:cs="Calibri"/>
                <w:sz w:val="14"/>
                <w:szCs w:val="14"/>
              </w:rPr>
            </w:pPr>
            <w:r w:rsidRPr="003345C5">
              <w:rPr>
                <w:rFonts w:cs="Calibri"/>
                <w:sz w:val="14"/>
                <w:szCs w:val="14"/>
              </w:rPr>
              <w:t>96.521(2)</w:t>
            </w:r>
          </w:p>
        </w:tc>
        <w:tc>
          <w:tcPr>
            <w:tcW w:w="300" w:type="pct"/>
            <w:tcMar>
              <w:left w:w="57" w:type="dxa"/>
              <w:right w:w="57" w:type="dxa"/>
            </w:tcMar>
            <w:vAlign w:val="center"/>
          </w:tcPr>
          <w:p w14:paraId="2D5AF2F0" w14:textId="1BF4CAC7" w:rsidR="003345C5" w:rsidRPr="003345C5" w:rsidRDefault="003345C5" w:rsidP="003345C5">
            <w:pPr>
              <w:adjustRightInd w:val="0"/>
              <w:snapToGrid w:val="0"/>
              <w:jc w:val="center"/>
              <w:rPr>
                <w:rFonts w:cs="Calibri"/>
                <w:sz w:val="14"/>
                <w:szCs w:val="14"/>
              </w:rPr>
            </w:pPr>
            <w:r w:rsidRPr="003345C5">
              <w:rPr>
                <w:rFonts w:cs="Calibri"/>
                <w:sz w:val="14"/>
                <w:szCs w:val="14"/>
              </w:rPr>
              <w:t>96.515(2)</w:t>
            </w:r>
          </w:p>
        </w:tc>
        <w:tc>
          <w:tcPr>
            <w:tcW w:w="300" w:type="pct"/>
            <w:tcMar>
              <w:left w:w="57" w:type="dxa"/>
              <w:right w:w="57" w:type="dxa"/>
            </w:tcMar>
            <w:vAlign w:val="center"/>
          </w:tcPr>
          <w:p w14:paraId="1526AEBE" w14:textId="1913EEF7" w:rsidR="003345C5" w:rsidRPr="003345C5" w:rsidRDefault="003345C5" w:rsidP="003345C5">
            <w:pPr>
              <w:adjustRightInd w:val="0"/>
              <w:snapToGrid w:val="0"/>
              <w:jc w:val="center"/>
              <w:rPr>
                <w:rFonts w:cs="Calibri"/>
                <w:sz w:val="14"/>
                <w:szCs w:val="14"/>
              </w:rPr>
            </w:pPr>
            <w:r w:rsidRPr="003345C5">
              <w:rPr>
                <w:rFonts w:cs="Calibri"/>
                <w:sz w:val="14"/>
                <w:szCs w:val="14"/>
              </w:rPr>
              <w:t>96.514(2)</w:t>
            </w:r>
          </w:p>
        </w:tc>
        <w:tc>
          <w:tcPr>
            <w:tcW w:w="300" w:type="pct"/>
            <w:tcMar>
              <w:left w:w="57" w:type="dxa"/>
              <w:right w:w="57" w:type="dxa"/>
            </w:tcMar>
            <w:vAlign w:val="center"/>
          </w:tcPr>
          <w:p w14:paraId="080A626E" w14:textId="2CC34153" w:rsidR="003345C5" w:rsidRPr="003345C5" w:rsidRDefault="003345C5" w:rsidP="003345C5">
            <w:pPr>
              <w:adjustRightInd w:val="0"/>
              <w:snapToGrid w:val="0"/>
              <w:jc w:val="center"/>
              <w:rPr>
                <w:rFonts w:cs="Calibri"/>
                <w:sz w:val="14"/>
                <w:szCs w:val="14"/>
              </w:rPr>
            </w:pPr>
            <w:r w:rsidRPr="003345C5">
              <w:rPr>
                <w:rFonts w:cs="Calibri"/>
                <w:sz w:val="14"/>
                <w:szCs w:val="14"/>
              </w:rPr>
              <w:t>96.512(2)</w:t>
            </w:r>
          </w:p>
        </w:tc>
        <w:tc>
          <w:tcPr>
            <w:tcW w:w="300" w:type="pct"/>
            <w:tcMar>
              <w:left w:w="57" w:type="dxa"/>
              <w:right w:w="57" w:type="dxa"/>
            </w:tcMar>
            <w:vAlign w:val="center"/>
          </w:tcPr>
          <w:p w14:paraId="116EBA4E" w14:textId="59ADE933" w:rsidR="003345C5" w:rsidRPr="003345C5" w:rsidRDefault="003345C5" w:rsidP="003345C5">
            <w:pPr>
              <w:adjustRightInd w:val="0"/>
              <w:snapToGrid w:val="0"/>
              <w:jc w:val="center"/>
              <w:rPr>
                <w:rFonts w:cs="Calibri"/>
                <w:sz w:val="14"/>
                <w:szCs w:val="14"/>
              </w:rPr>
            </w:pPr>
            <w:r w:rsidRPr="003345C5">
              <w:rPr>
                <w:rFonts w:cs="Calibri"/>
                <w:sz w:val="14"/>
                <w:szCs w:val="14"/>
              </w:rPr>
              <w:t>96.500(2)</w:t>
            </w:r>
          </w:p>
        </w:tc>
        <w:tc>
          <w:tcPr>
            <w:tcW w:w="300" w:type="pct"/>
            <w:tcMar>
              <w:left w:w="57" w:type="dxa"/>
              <w:right w:w="57" w:type="dxa"/>
            </w:tcMar>
            <w:vAlign w:val="center"/>
          </w:tcPr>
          <w:p w14:paraId="5FEDF97B" w14:textId="7FD83C20" w:rsidR="003345C5" w:rsidRPr="003345C5" w:rsidRDefault="003345C5" w:rsidP="003345C5">
            <w:pPr>
              <w:adjustRightInd w:val="0"/>
              <w:snapToGrid w:val="0"/>
              <w:jc w:val="center"/>
              <w:rPr>
                <w:rFonts w:cs="Calibri"/>
                <w:sz w:val="14"/>
                <w:szCs w:val="14"/>
              </w:rPr>
            </w:pPr>
            <w:r w:rsidRPr="003345C5">
              <w:rPr>
                <w:rFonts w:cs="Calibri"/>
                <w:sz w:val="14"/>
                <w:szCs w:val="14"/>
              </w:rPr>
              <w:t>96.492(2)</w:t>
            </w:r>
          </w:p>
        </w:tc>
        <w:tc>
          <w:tcPr>
            <w:tcW w:w="300" w:type="pct"/>
            <w:tcMar>
              <w:left w:w="57" w:type="dxa"/>
              <w:right w:w="57" w:type="dxa"/>
            </w:tcMar>
            <w:vAlign w:val="center"/>
          </w:tcPr>
          <w:p w14:paraId="4788D7E6" w14:textId="2587A40B" w:rsidR="003345C5" w:rsidRPr="003345C5" w:rsidRDefault="003345C5" w:rsidP="003345C5">
            <w:pPr>
              <w:adjustRightInd w:val="0"/>
              <w:snapToGrid w:val="0"/>
              <w:jc w:val="center"/>
              <w:rPr>
                <w:rFonts w:cs="Calibri"/>
                <w:sz w:val="14"/>
                <w:szCs w:val="14"/>
              </w:rPr>
            </w:pPr>
            <w:r w:rsidRPr="003345C5">
              <w:rPr>
                <w:rFonts w:cs="Calibri"/>
                <w:sz w:val="14"/>
                <w:szCs w:val="14"/>
              </w:rPr>
              <w:t>96.439(2)</w:t>
            </w:r>
          </w:p>
        </w:tc>
        <w:tc>
          <w:tcPr>
            <w:tcW w:w="300" w:type="pct"/>
            <w:tcMar>
              <w:left w:w="57" w:type="dxa"/>
              <w:right w:w="57" w:type="dxa"/>
            </w:tcMar>
            <w:vAlign w:val="center"/>
          </w:tcPr>
          <w:p w14:paraId="67CF61D4" w14:textId="5FACFCC1" w:rsidR="003345C5" w:rsidRPr="003345C5" w:rsidRDefault="003345C5" w:rsidP="003345C5">
            <w:pPr>
              <w:adjustRightInd w:val="0"/>
              <w:snapToGrid w:val="0"/>
              <w:jc w:val="center"/>
              <w:rPr>
                <w:rFonts w:cs="Calibri"/>
                <w:sz w:val="14"/>
                <w:szCs w:val="14"/>
              </w:rPr>
            </w:pPr>
            <w:r w:rsidRPr="003345C5">
              <w:rPr>
                <w:rFonts w:cs="Calibri"/>
                <w:sz w:val="14"/>
                <w:szCs w:val="14"/>
              </w:rPr>
              <w:t>96.321(2)</w:t>
            </w:r>
          </w:p>
        </w:tc>
      </w:tr>
      <w:tr w:rsidR="00AA6E60" w:rsidRPr="003345C5" w14:paraId="7F4C0E2B" w14:textId="77777777" w:rsidTr="00B815B9">
        <w:trPr>
          <w:jc w:val="center"/>
        </w:trPr>
        <w:tc>
          <w:tcPr>
            <w:tcW w:w="257" w:type="pct"/>
            <w:tcMar>
              <w:left w:w="57" w:type="dxa"/>
              <w:right w:w="57" w:type="dxa"/>
            </w:tcMar>
            <w:vAlign w:val="center"/>
          </w:tcPr>
          <w:p w14:paraId="3D50A0B3" w14:textId="23CE481F" w:rsidR="003345C5" w:rsidRPr="003345C5" w:rsidRDefault="003345C5" w:rsidP="003345C5">
            <w:pPr>
              <w:pStyle w:val="Default"/>
              <w:snapToGrid w:val="0"/>
              <w:jc w:val="center"/>
              <w:rPr>
                <w:rFonts w:cs="Calibri"/>
                <w:sz w:val="14"/>
                <w:szCs w:val="14"/>
              </w:rPr>
            </w:pPr>
            <w:r w:rsidRPr="003345C5">
              <w:rPr>
                <w:rFonts w:cs="Calibri"/>
                <w:i/>
                <w:sz w:val="14"/>
                <w:szCs w:val="14"/>
              </w:rPr>
              <w:t>V</w:t>
            </w:r>
            <w:r w:rsidRPr="003345C5">
              <w:rPr>
                <w:rFonts w:cs="Calibri"/>
                <w:sz w:val="14"/>
                <w:szCs w:val="14"/>
              </w:rPr>
              <w:t xml:space="preserve"> (Å</w:t>
            </w:r>
            <w:r w:rsidRPr="003345C5">
              <w:rPr>
                <w:rFonts w:cs="Calibri"/>
                <w:sz w:val="14"/>
                <w:szCs w:val="14"/>
                <w:vertAlign w:val="superscript"/>
              </w:rPr>
              <w:t>3</w:t>
            </w:r>
            <w:r w:rsidRPr="003345C5">
              <w:rPr>
                <w:rFonts w:cs="Calibri"/>
                <w:sz w:val="14"/>
                <w:szCs w:val="14"/>
              </w:rPr>
              <w:t>)</w:t>
            </w:r>
          </w:p>
        </w:tc>
        <w:tc>
          <w:tcPr>
            <w:tcW w:w="300" w:type="pct"/>
            <w:tcMar>
              <w:left w:w="57" w:type="dxa"/>
              <w:right w:w="57" w:type="dxa"/>
            </w:tcMar>
            <w:vAlign w:val="center"/>
          </w:tcPr>
          <w:p w14:paraId="0DBFB413" w14:textId="350B39A4"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3158.2(6) </w:t>
            </w:r>
          </w:p>
        </w:tc>
        <w:tc>
          <w:tcPr>
            <w:tcW w:w="300" w:type="pct"/>
            <w:tcMar>
              <w:left w:w="57" w:type="dxa"/>
              <w:right w:w="57" w:type="dxa"/>
            </w:tcMar>
            <w:vAlign w:val="center"/>
          </w:tcPr>
          <w:p w14:paraId="513CDC07" w14:textId="0AAF209F"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3156.0(3) </w:t>
            </w:r>
          </w:p>
        </w:tc>
        <w:tc>
          <w:tcPr>
            <w:tcW w:w="300" w:type="pct"/>
            <w:tcMar>
              <w:left w:w="57" w:type="dxa"/>
              <w:right w:w="57" w:type="dxa"/>
            </w:tcMar>
            <w:vAlign w:val="center"/>
          </w:tcPr>
          <w:p w14:paraId="37C5778F" w14:textId="7B8337A5"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3165.0(4) </w:t>
            </w:r>
          </w:p>
        </w:tc>
        <w:tc>
          <w:tcPr>
            <w:tcW w:w="300" w:type="pct"/>
            <w:tcMar>
              <w:left w:w="57" w:type="dxa"/>
              <w:right w:w="57" w:type="dxa"/>
            </w:tcMar>
            <w:vAlign w:val="center"/>
          </w:tcPr>
          <w:p w14:paraId="5931D854" w14:textId="3A10F64B" w:rsidR="003345C5" w:rsidRPr="003345C5" w:rsidRDefault="003345C5" w:rsidP="003345C5">
            <w:pPr>
              <w:adjustRightInd w:val="0"/>
              <w:snapToGrid w:val="0"/>
              <w:jc w:val="center"/>
              <w:rPr>
                <w:rFonts w:cs="Calibri"/>
                <w:sz w:val="14"/>
                <w:szCs w:val="14"/>
              </w:rPr>
            </w:pPr>
            <w:r w:rsidRPr="003345C5">
              <w:rPr>
                <w:rFonts w:cs="Calibri"/>
                <w:sz w:val="14"/>
                <w:szCs w:val="14"/>
              </w:rPr>
              <w:t>3133.7(5)</w:t>
            </w:r>
          </w:p>
        </w:tc>
        <w:tc>
          <w:tcPr>
            <w:tcW w:w="300" w:type="pct"/>
            <w:tcMar>
              <w:left w:w="57" w:type="dxa"/>
              <w:right w:w="57" w:type="dxa"/>
            </w:tcMar>
            <w:vAlign w:val="center"/>
          </w:tcPr>
          <w:p w14:paraId="6844FE88"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3139.7(4)</w:t>
            </w:r>
          </w:p>
        </w:tc>
        <w:tc>
          <w:tcPr>
            <w:tcW w:w="300" w:type="pct"/>
            <w:tcMar>
              <w:left w:w="57" w:type="dxa"/>
              <w:right w:w="57" w:type="dxa"/>
            </w:tcMar>
            <w:vAlign w:val="center"/>
          </w:tcPr>
          <w:p w14:paraId="39E5967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3147.0(4)</w:t>
            </w:r>
          </w:p>
        </w:tc>
        <w:tc>
          <w:tcPr>
            <w:tcW w:w="300" w:type="pct"/>
            <w:tcMar>
              <w:left w:w="57" w:type="dxa"/>
              <w:right w:w="57" w:type="dxa"/>
            </w:tcMar>
            <w:vAlign w:val="center"/>
          </w:tcPr>
          <w:p w14:paraId="37C99AF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3149.3(4)</w:t>
            </w:r>
          </w:p>
        </w:tc>
        <w:tc>
          <w:tcPr>
            <w:tcW w:w="300" w:type="pct"/>
            <w:tcMar>
              <w:left w:w="57" w:type="dxa"/>
              <w:right w:w="57" w:type="dxa"/>
            </w:tcMar>
            <w:vAlign w:val="center"/>
          </w:tcPr>
          <w:p w14:paraId="4C4A996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3152.4(4)</w:t>
            </w:r>
          </w:p>
        </w:tc>
        <w:tc>
          <w:tcPr>
            <w:tcW w:w="300" w:type="pct"/>
            <w:tcMar>
              <w:left w:w="57" w:type="dxa"/>
              <w:right w:w="57" w:type="dxa"/>
            </w:tcMar>
            <w:vAlign w:val="center"/>
          </w:tcPr>
          <w:p w14:paraId="64EBA33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3155.1(4)</w:t>
            </w:r>
          </w:p>
        </w:tc>
        <w:tc>
          <w:tcPr>
            <w:tcW w:w="300" w:type="pct"/>
            <w:tcMar>
              <w:left w:w="57" w:type="dxa"/>
              <w:right w:w="57" w:type="dxa"/>
            </w:tcMar>
            <w:vAlign w:val="center"/>
          </w:tcPr>
          <w:p w14:paraId="3EE1418F"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3157.7(4)</w:t>
            </w:r>
          </w:p>
        </w:tc>
        <w:tc>
          <w:tcPr>
            <w:tcW w:w="300" w:type="pct"/>
            <w:tcMar>
              <w:left w:w="57" w:type="dxa"/>
              <w:right w:w="57" w:type="dxa"/>
            </w:tcMar>
            <w:vAlign w:val="center"/>
          </w:tcPr>
          <w:p w14:paraId="629CD6DA"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3160.1(5)</w:t>
            </w:r>
          </w:p>
        </w:tc>
        <w:tc>
          <w:tcPr>
            <w:tcW w:w="300" w:type="pct"/>
            <w:tcMar>
              <w:left w:w="57" w:type="dxa"/>
              <w:right w:w="57" w:type="dxa"/>
            </w:tcMar>
            <w:vAlign w:val="center"/>
          </w:tcPr>
          <w:p w14:paraId="35EB431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3162.2(5)</w:t>
            </w:r>
          </w:p>
        </w:tc>
        <w:tc>
          <w:tcPr>
            <w:tcW w:w="300" w:type="pct"/>
            <w:tcMar>
              <w:left w:w="57" w:type="dxa"/>
              <w:right w:w="57" w:type="dxa"/>
            </w:tcMar>
            <w:vAlign w:val="center"/>
          </w:tcPr>
          <w:p w14:paraId="1D7A61D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3159.8(5)</w:t>
            </w:r>
          </w:p>
        </w:tc>
        <w:tc>
          <w:tcPr>
            <w:tcW w:w="300" w:type="pct"/>
            <w:tcMar>
              <w:left w:w="57" w:type="dxa"/>
              <w:right w:w="57" w:type="dxa"/>
            </w:tcMar>
            <w:vAlign w:val="center"/>
          </w:tcPr>
          <w:p w14:paraId="7B073DD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3151.1(5)</w:t>
            </w:r>
          </w:p>
        </w:tc>
      </w:tr>
      <w:tr w:rsidR="00AA6E60" w:rsidRPr="003345C5" w14:paraId="53557106" w14:textId="77777777" w:rsidTr="00B815B9">
        <w:trPr>
          <w:jc w:val="center"/>
        </w:trPr>
        <w:tc>
          <w:tcPr>
            <w:tcW w:w="257" w:type="pct"/>
            <w:tcMar>
              <w:left w:w="57" w:type="dxa"/>
              <w:right w:w="57" w:type="dxa"/>
            </w:tcMar>
            <w:vAlign w:val="center"/>
          </w:tcPr>
          <w:p w14:paraId="23C87146" w14:textId="77777777" w:rsidR="003345C5" w:rsidRPr="003345C5" w:rsidRDefault="003345C5" w:rsidP="003345C5">
            <w:pPr>
              <w:adjustRightInd w:val="0"/>
              <w:snapToGrid w:val="0"/>
              <w:jc w:val="center"/>
              <w:rPr>
                <w:rFonts w:cs="Calibri"/>
                <w:i/>
                <w:sz w:val="14"/>
                <w:szCs w:val="14"/>
              </w:rPr>
            </w:pPr>
            <w:r w:rsidRPr="003345C5">
              <w:rPr>
                <w:rFonts w:cs="Calibri"/>
                <w:i/>
                <w:sz w:val="14"/>
                <w:szCs w:val="14"/>
              </w:rPr>
              <w:t>Z</w:t>
            </w:r>
          </w:p>
        </w:tc>
        <w:tc>
          <w:tcPr>
            <w:tcW w:w="300" w:type="pct"/>
            <w:tcMar>
              <w:left w:w="57" w:type="dxa"/>
              <w:right w:w="57" w:type="dxa"/>
            </w:tcMar>
            <w:vAlign w:val="center"/>
          </w:tcPr>
          <w:p w14:paraId="61640335" w14:textId="73FAA482"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4 </w:t>
            </w:r>
          </w:p>
        </w:tc>
        <w:tc>
          <w:tcPr>
            <w:tcW w:w="300" w:type="pct"/>
            <w:tcMar>
              <w:left w:w="57" w:type="dxa"/>
              <w:right w:w="57" w:type="dxa"/>
            </w:tcMar>
            <w:vAlign w:val="center"/>
          </w:tcPr>
          <w:p w14:paraId="5DB4066A" w14:textId="7185FAE5"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4 </w:t>
            </w:r>
          </w:p>
        </w:tc>
        <w:tc>
          <w:tcPr>
            <w:tcW w:w="300" w:type="pct"/>
            <w:tcMar>
              <w:left w:w="57" w:type="dxa"/>
              <w:right w:w="57" w:type="dxa"/>
            </w:tcMar>
            <w:vAlign w:val="center"/>
          </w:tcPr>
          <w:p w14:paraId="67CC5F89" w14:textId="3BF72425"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 xml:space="preserve">4 </w:t>
            </w:r>
          </w:p>
        </w:tc>
        <w:tc>
          <w:tcPr>
            <w:tcW w:w="300" w:type="pct"/>
            <w:tcMar>
              <w:left w:w="57" w:type="dxa"/>
              <w:right w:w="57" w:type="dxa"/>
            </w:tcMar>
            <w:vAlign w:val="center"/>
          </w:tcPr>
          <w:p w14:paraId="5BAE4266" w14:textId="2D887A66"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4736373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05F0417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6D0C7D4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132FAB3F"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26C9534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148B7D0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4648CAB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71959F6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141112D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c>
          <w:tcPr>
            <w:tcW w:w="300" w:type="pct"/>
            <w:tcMar>
              <w:left w:w="57" w:type="dxa"/>
              <w:right w:w="57" w:type="dxa"/>
            </w:tcMar>
            <w:vAlign w:val="center"/>
          </w:tcPr>
          <w:p w14:paraId="6E0D065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4</w:t>
            </w:r>
          </w:p>
        </w:tc>
      </w:tr>
      <w:tr w:rsidR="00AA6E60" w:rsidRPr="003345C5" w14:paraId="1C207BD6" w14:textId="77777777" w:rsidTr="00B815B9">
        <w:trPr>
          <w:jc w:val="center"/>
        </w:trPr>
        <w:tc>
          <w:tcPr>
            <w:tcW w:w="257" w:type="pct"/>
            <w:tcMar>
              <w:left w:w="57" w:type="dxa"/>
              <w:right w:w="57" w:type="dxa"/>
            </w:tcMar>
            <w:vAlign w:val="center"/>
          </w:tcPr>
          <w:p w14:paraId="0FDDCB9A" w14:textId="2F8EEF42" w:rsidR="003345C5" w:rsidRPr="003345C5" w:rsidRDefault="003345C5" w:rsidP="003345C5">
            <w:pPr>
              <w:pStyle w:val="Default"/>
              <w:snapToGrid w:val="0"/>
              <w:jc w:val="center"/>
              <w:rPr>
                <w:rFonts w:cs="Calibri"/>
                <w:sz w:val="14"/>
                <w:szCs w:val="14"/>
              </w:rPr>
            </w:pPr>
            <w:r w:rsidRPr="003345C5">
              <w:rPr>
                <w:rFonts w:cs="Calibri"/>
                <w:sz w:val="14"/>
                <w:szCs w:val="14"/>
              </w:rPr>
              <w:t>Density (g/cm</w:t>
            </w:r>
            <w:r w:rsidRPr="003345C5">
              <w:rPr>
                <w:rFonts w:cs="Calibri"/>
                <w:sz w:val="14"/>
                <w:szCs w:val="14"/>
                <w:vertAlign w:val="superscript"/>
              </w:rPr>
              <w:t>3</w:t>
            </w:r>
            <w:r w:rsidRPr="003345C5">
              <w:rPr>
                <w:rFonts w:cs="Calibri"/>
                <w:sz w:val="14"/>
                <w:szCs w:val="14"/>
              </w:rPr>
              <w:t>)</w:t>
            </w:r>
          </w:p>
        </w:tc>
        <w:tc>
          <w:tcPr>
            <w:tcW w:w="300" w:type="pct"/>
            <w:tcMar>
              <w:left w:w="57" w:type="dxa"/>
              <w:right w:w="57" w:type="dxa"/>
            </w:tcMar>
            <w:vAlign w:val="center"/>
          </w:tcPr>
          <w:p w14:paraId="128BE3BF" w14:textId="13326A26"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1.317</w:t>
            </w:r>
          </w:p>
        </w:tc>
        <w:tc>
          <w:tcPr>
            <w:tcW w:w="300" w:type="pct"/>
            <w:tcMar>
              <w:left w:w="57" w:type="dxa"/>
              <w:right w:w="57" w:type="dxa"/>
            </w:tcMar>
            <w:vAlign w:val="center"/>
          </w:tcPr>
          <w:p w14:paraId="2F5E314E" w14:textId="101EEAF5"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1.495</w:t>
            </w:r>
          </w:p>
        </w:tc>
        <w:tc>
          <w:tcPr>
            <w:tcW w:w="300" w:type="pct"/>
            <w:tcMar>
              <w:left w:w="57" w:type="dxa"/>
              <w:right w:w="57" w:type="dxa"/>
            </w:tcMar>
            <w:vAlign w:val="center"/>
          </w:tcPr>
          <w:p w14:paraId="332082D6" w14:textId="0D28607F"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1.376</w:t>
            </w:r>
          </w:p>
        </w:tc>
        <w:tc>
          <w:tcPr>
            <w:tcW w:w="300" w:type="pct"/>
            <w:tcMar>
              <w:left w:w="57" w:type="dxa"/>
              <w:right w:w="57" w:type="dxa"/>
            </w:tcMar>
            <w:vAlign w:val="center"/>
          </w:tcPr>
          <w:p w14:paraId="4AD883F3" w14:textId="267A0BB9" w:rsidR="003345C5" w:rsidRPr="003345C5" w:rsidRDefault="003345C5" w:rsidP="003345C5">
            <w:pPr>
              <w:adjustRightInd w:val="0"/>
              <w:snapToGrid w:val="0"/>
              <w:jc w:val="center"/>
              <w:rPr>
                <w:rFonts w:cs="Calibri"/>
                <w:sz w:val="14"/>
                <w:szCs w:val="14"/>
              </w:rPr>
            </w:pPr>
            <w:r w:rsidRPr="003345C5">
              <w:rPr>
                <w:rFonts w:cs="Calibri"/>
                <w:sz w:val="14"/>
                <w:szCs w:val="14"/>
              </w:rPr>
              <w:t>1.327</w:t>
            </w:r>
          </w:p>
        </w:tc>
        <w:tc>
          <w:tcPr>
            <w:tcW w:w="300" w:type="pct"/>
            <w:tcMar>
              <w:left w:w="57" w:type="dxa"/>
              <w:right w:w="57" w:type="dxa"/>
            </w:tcMar>
            <w:vAlign w:val="center"/>
          </w:tcPr>
          <w:p w14:paraId="6F4AD32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1.325</w:t>
            </w:r>
          </w:p>
        </w:tc>
        <w:tc>
          <w:tcPr>
            <w:tcW w:w="300" w:type="pct"/>
            <w:tcMar>
              <w:left w:w="57" w:type="dxa"/>
              <w:right w:w="57" w:type="dxa"/>
            </w:tcMar>
            <w:vAlign w:val="center"/>
          </w:tcPr>
          <w:p w14:paraId="24942D48"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1.321</w:t>
            </w:r>
          </w:p>
        </w:tc>
        <w:tc>
          <w:tcPr>
            <w:tcW w:w="300" w:type="pct"/>
            <w:tcMar>
              <w:left w:w="57" w:type="dxa"/>
              <w:right w:w="57" w:type="dxa"/>
            </w:tcMar>
            <w:vAlign w:val="center"/>
          </w:tcPr>
          <w:p w14:paraId="6399E50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1.321</w:t>
            </w:r>
          </w:p>
        </w:tc>
        <w:tc>
          <w:tcPr>
            <w:tcW w:w="300" w:type="pct"/>
            <w:tcMar>
              <w:left w:w="57" w:type="dxa"/>
              <w:right w:w="57" w:type="dxa"/>
            </w:tcMar>
            <w:vAlign w:val="center"/>
          </w:tcPr>
          <w:p w14:paraId="21F3BDB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1.319</w:t>
            </w:r>
          </w:p>
        </w:tc>
        <w:tc>
          <w:tcPr>
            <w:tcW w:w="300" w:type="pct"/>
            <w:tcMar>
              <w:left w:w="57" w:type="dxa"/>
              <w:right w:w="57" w:type="dxa"/>
            </w:tcMar>
            <w:vAlign w:val="center"/>
          </w:tcPr>
          <w:p w14:paraId="1EC1171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1.318</w:t>
            </w:r>
          </w:p>
        </w:tc>
        <w:tc>
          <w:tcPr>
            <w:tcW w:w="300" w:type="pct"/>
            <w:tcMar>
              <w:left w:w="57" w:type="dxa"/>
              <w:right w:w="57" w:type="dxa"/>
            </w:tcMar>
            <w:vAlign w:val="center"/>
          </w:tcPr>
          <w:p w14:paraId="709F23B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1.317</w:t>
            </w:r>
          </w:p>
        </w:tc>
        <w:tc>
          <w:tcPr>
            <w:tcW w:w="300" w:type="pct"/>
            <w:tcMar>
              <w:left w:w="57" w:type="dxa"/>
              <w:right w:w="57" w:type="dxa"/>
            </w:tcMar>
            <w:vAlign w:val="center"/>
          </w:tcPr>
          <w:p w14:paraId="24293DCE"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1.316</w:t>
            </w:r>
          </w:p>
        </w:tc>
        <w:tc>
          <w:tcPr>
            <w:tcW w:w="300" w:type="pct"/>
            <w:tcMar>
              <w:left w:w="57" w:type="dxa"/>
              <w:right w:w="57" w:type="dxa"/>
            </w:tcMar>
            <w:vAlign w:val="center"/>
          </w:tcPr>
          <w:p w14:paraId="5D34CF1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1.315</w:t>
            </w:r>
          </w:p>
        </w:tc>
        <w:tc>
          <w:tcPr>
            <w:tcW w:w="300" w:type="pct"/>
            <w:tcMar>
              <w:left w:w="57" w:type="dxa"/>
              <w:right w:w="57" w:type="dxa"/>
            </w:tcMar>
            <w:vAlign w:val="center"/>
          </w:tcPr>
          <w:p w14:paraId="4DF99B9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1.316</w:t>
            </w:r>
          </w:p>
        </w:tc>
        <w:tc>
          <w:tcPr>
            <w:tcW w:w="300" w:type="pct"/>
            <w:tcMar>
              <w:left w:w="57" w:type="dxa"/>
              <w:right w:w="57" w:type="dxa"/>
            </w:tcMar>
            <w:vAlign w:val="center"/>
          </w:tcPr>
          <w:p w14:paraId="7BD2E1D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1.320</w:t>
            </w:r>
          </w:p>
        </w:tc>
      </w:tr>
      <w:tr w:rsidR="00AA6E60" w:rsidRPr="003345C5" w14:paraId="28B08F5A" w14:textId="77777777" w:rsidTr="00B815B9">
        <w:trPr>
          <w:jc w:val="center"/>
        </w:trPr>
        <w:tc>
          <w:tcPr>
            <w:tcW w:w="257" w:type="pct"/>
            <w:tcMar>
              <w:left w:w="57" w:type="dxa"/>
              <w:right w:w="57" w:type="dxa"/>
            </w:tcMar>
            <w:vAlign w:val="center"/>
          </w:tcPr>
          <w:p w14:paraId="253B8EAB" w14:textId="2269B34E" w:rsidR="003345C5" w:rsidRPr="003345C5" w:rsidRDefault="003345C5" w:rsidP="003345C5">
            <w:pPr>
              <w:pStyle w:val="Default"/>
              <w:snapToGrid w:val="0"/>
              <w:jc w:val="center"/>
              <w:rPr>
                <w:rFonts w:cs="Calibri"/>
                <w:sz w:val="14"/>
                <w:szCs w:val="14"/>
              </w:rPr>
            </w:pPr>
            <w:r w:rsidRPr="003345C5">
              <w:rPr>
                <w:rFonts w:cs="Calibri"/>
                <w:sz w:val="14"/>
                <w:szCs w:val="14"/>
              </w:rPr>
              <w:t>Mu (mm</w:t>
            </w:r>
            <w:r w:rsidRPr="003345C5">
              <w:rPr>
                <w:rFonts w:cs="Calibri"/>
                <w:sz w:val="14"/>
                <w:szCs w:val="14"/>
                <w:vertAlign w:val="superscript"/>
              </w:rPr>
              <w:t>-1</w:t>
            </w:r>
            <w:r w:rsidRPr="003345C5">
              <w:rPr>
                <w:rFonts w:cs="Calibri"/>
                <w:sz w:val="14"/>
                <w:szCs w:val="14"/>
              </w:rPr>
              <w:t>)</w:t>
            </w:r>
          </w:p>
        </w:tc>
        <w:tc>
          <w:tcPr>
            <w:tcW w:w="300" w:type="pct"/>
            <w:tcMar>
              <w:left w:w="57" w:type="dxa"/>
              <w:right w:w="57" w:type="dxa"/>
            </w:tcMar>
            <w:vAlign w:val="center"/>
          </w:tcPr>
          <w:p w14:paraId="5160F715" w14:textId="610A910C"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0.791</w:t>
            </w:r>
          </w:p>
        </w:tc>
        <w:tc>
          <w:tcPr>
            <w:tcW w:w="300" w:type="pct"/>
            <w:tcMar>
              <w:left w:w="57" w:type="dxa"/>
              <w:right w:w="57" w:type="dxa"/>
            </w:tcMar>
            <w:vAlign w:val="center"/>
          </w:tcPr>
          <w:p w14:paraId="5E902E11" w14:textId="6D6B59F1"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0.801</w:t>
            </w:r>
          </w:p>
        </w:tc>
        <w:tc>
          <w:tcPr>
            <w:tcW w:w="300" w:type="pct"/>
            <w:tcMar>
              <w:left w:w="57" w:type="dxa"/>
              <w:right w:w="57" w:type="dxa"/>
            </w:tcMar>
            <w:vAlign w:val="center"/>
          </w:tcPr>
          <w:p w14:paraId="47581C7E" w14:textId="4A66518F"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0.792</w:t>
            </w:r>
          </w:p>
        </w:tc>
        <w:tc>
          <w:tcPr>
            <w:tcW w:w="300" w:type="pct"/>
            <w:tcMar>
              <w:left w:w="57" w:type="dxa"/>
              <w:right w:w="57" w:type="dxa"/>
            </w:tcMar>
            <w:vAlign w:val="center"/>
          </w:tcPr>
          <w:p w14:paraId="78DD0C5C" w14:textId="0148224A" w:rsidR="003345C5" w:rsidRPr="003345C5" w:rsidRDefault="003345C5" w:rsidP="003345C5">
            <w:pPr>
              <w:adjustRightInd w:val="0"/>
              <w:snapToGrid w:val="0"/>
              <w:jc w:val="center"/>
              <w:rPr>
                <w:rFonts w:cs="Calibri"/>
                <w:sz w:val="14"/>
                <w:szCs w:val="14"/>
              </w:rPr>
            </w:pPr>
            <w:r w:rsidRPr="003345C5">
              <w:rPr>
                <w:rFonts w:cs="Calibri"/>
                <w:sz w:val="14"/>
                <w:szCs w:val="14"/>
              </w:rPr>
              <w:t>0.797</w:t>
            </w:r>
          </w:p>
        </w:tc>
        <w:tc>
          <w:tcPr>
            <w:tcW w:w="300" w:type="pct"/>
            <w:tcMar>
              <w:left w:w="57" w:type="dxa"/>
              <w:right w:w="57" w:type="dxa"/>
            </w:tcMar>
            <w:vAlign w:val="center"/>
          </w:tcPr>
          <w:p w14:paraId="5330283F"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0.796</w:t>
            </w:r>
          </w:p>
        </w:tc>
        <w:tc>
          <w:tcPr>
            <w:tcW w:w="300" w:type="pct"/>
            <w:tcMar>
              <w:left w:w="57" w:type="dxa"/>
              <w:right w:w="57" w:type="dxa"/>
            </w:tcMar>
            <w:vAlign w:val="center"/>
          </w:tcPr>
          <w:p w14:paraId="7984D86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0.794</w:t>
            </w:r>
          </w:p>
        </w:tc>
        <w:tc>
          <w:tcPr>
            <w:tcW w:w="300" w:type="pct"/>
            <w:tcMar>
              <w:left w:w="57" w:type="dxa"/>
              <w:right w:w="57" w:type="dxa"/>
            </w:tcMar>
            <w:vAlign w:val="center"/>
          </w:tcPr>
          <w:p w14:paraId="786F716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0.793</w:t>
            </w:r>
          </w:p>
        </w:tc>
        <w:tc>
          <w:tcPr>
            <w:tcW w:w="300" w:type="pct"/>
            <w:tcMar>
              <w:left w:w="57" w:type="dxa"/>
              <w:right w:w="57" w:type="dxa"/>
            </w:tcMar>
            <w:vAlign w:val="center"/>
          </w:tcPr>
          <w:p w14:paraId="665EC2C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0.792</w:t>
            </w:r>
          </w:p>
        </w:tc>
        <w:tc>
          <w:tcPr>
            <w:tcW w:w="300" w:type="pct"/>
            <w:tcMar>
              <w:left w:w="57" w:type="dxa"/>
              <w:right w:w="57" w:type="dxa"/>
            </w:tcMar>
            <w:vAlign w:val="center"/>
          </w:tcPr>
          <w:p w14:paraId="5C62387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0.792</w:t>
            </w:r>
          </w:p>
        </w:tc>
        <w:tc>
          <w:tcPr>
            <w:tcW w:w="300" w:type="pct"/>
            <w:tcMar>
              <w:left w:w="57" w:type="dxa"/>
              <w:right w:w="57" w:type="dxa"/>
            </w:tcMar>
            <w:vAlign w:val="center"/>
          </w:tcPr>
          <w:p w14:paraId="3F1CD23F"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0.791</w:t>
            </w:r>
          </w:p>
        </w:tc>
        <w:tc>
          <w:tcPr>
            <w:tcW w:w="300" w:type="pct"/>
            <w:tcMar>
              <w:left w:w="57" w:type="dxa"/>
              <w:right w:w="57" w:type="dxa"/>
            </w:tcMar>
            <w:vAlign w:val="center"/>
          </w:tcPr>
          <w:p w14:paraId="4FBA8A6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0.790</w:t>
            </w:r>
          </w:p>
        </w:tc>
        <w:tc>
          <w:tcPr>
            <w:tcW w:w="300" w:type="pct"/>
            <w:tcMar>
              <w:left w:w="57" w:type="dxa"/>
              <w:right w:w="57" w:type="dxa"/>
            </w:tcMar>
            <w:vAlign w:val="center"/>
          </w:tcPr>
          <w:p w14:paraId="425BC71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0.790</w:t>
            </w:r>
          </w:p>
        </w:tc>
        <w:tc>
          <w:tcPr>
            <w:tcW w:w="300" w:type="pct"/>
            <w:tcMar>
              <w:left w:w="57" w:type="dxa"/>
              <w:right w:w="57" w:type="dxa"/>
            </w:tcMar>
            <w:vAlign w:val="center"/>
          </w:tcPr>
          <w:p w14:paraId="55F1900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0.790</w:t>
            </w:r>
          </w:p>
        </w:tc>
        <w:tc>
          <w:tcPr>
            <w:tcW w:w="300" w:type="pct"/>
            <w:tcMar>
              <w:left w:w="57" w:type="dxa"/>
              <w:right w:w="57" w:type="dxa"/>
            </w:tcMar>
            <w:vAlign w:val="center"/>
          </w:tcPr>
          <w:p w14:paraId="2F2E374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0.793</w:t>
            </w:r>
          </w:p>
        </w:tc>
      </w:tr>
      <w:tr w:rsidR="00AA6E60" w:rsidRPr="003345C5" w14:paraId="52856145" w14:textId="77777777" w:rsidTr="00B815B9">
        <w:trPr>
          <w:jc w:val="center"/>
        </w:trPr>
        <w:tc>
          <w:tcPr>
            <w:tcW w:w="257" w:type="pct"/>
            <w:tcMar>
              <w:left w:w="57" w:type="dxa"/>
              <w:right w:w="57" w:type="dxa"/>
            </w:tcMar>
            <w:vAlign w:val="center"/>
          </w:tcPr>
          <w:p w14:paraId="18783D2D" w14:textId="77777777" w:rsidR="003345C5" w:rsidRPr="003345C5" w:rsidRDefault="003345C5" w:rsidP="003345C5">
            <w:pPr>
              <w:pStyle w:val="Default"/>
              <w:snapToGrid w:val="0"/>
              <w:jc w:val="center"/>
              <w:rPr>
                <w:rFonts w:cs="Calibri"/>
                <w:sz w:val="14"/>
                <w:szCs w:val="14"/>
              </w:rPr>
            </w:pPr>
            <w:r w:rsidRPr="003345C5">
              <w:rPr>
                <w:rFonts w:cs="Calibri"/>
                <w:i/>
                <w:iCs/>
                <w:sz w:val="14"/>
                <w:szCs w:val="14"/>
              </w:rPr>
              <w:t xml:space="preserve">F </w:t>
            </w:r>
            <w:r w:rsidRPr="003345C5">
              <w:rPr>
                <w:rFonts w:cs="Calibri"/>
                <w:i/>
                <w:iCs/>
                <w:sz w:val="14"/>
                <w:szCs w:val="14"/>
                <w:vertAlign w:val="subscript"/>
              </w:rPr>
              <w:t>(000)</w:t>
            </w:r>
          </w:p>
        </w:tc>
        <w:tc>
          <w:tcPr>
            <w:tcW w:w="300" w:type="pct"/>
            <w:tcMar>
              <w:left w:w="57" w:type="dxa"/>
              <w:right w:w="57" w:type="dxa"/>
            </w:tcMar>
            <w:vAlign w:val="center"/>
          </w:tcPr>
          <w:p w14:paraId="154533C2" w14:textId="5253C113"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1268</w:t>
            </w:r>
          </w:p>
        </w:tc>
        <w:tc>
          <w:tcPr>
            <w:tcW w:w="300" w:type="pct"/>
            <w:tcMar>
              <w:left w:w="57" w:type="dxa"/>
              <w:right w:w="57" w:type="dxa"/>
            </w:tcMar>
            <w:vAlign w:val="center"/>
          </w:tcPr>
          <w:p w14:paraId="3C863088" w14:textId="7222E5D8"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1460</w:t>
            </w:r>
          </w:p>
        </w:tc>
        <w:tc>
          <w:tcPr>
            <w:tcW w:w="300" w:type="pct"/>
            <w:tcMar>
              <w:left w:w="57" w:type="dxa"/>
              <w:right w:w="57" w:type="dxa"/>
            </w:tcMar>
            <w:vAlign w:val="center"/>
          </w:tcPr>
          <w:p w14:paraId="1EA3A20E" w14:textId="3FD8778B" w:rsidR="003345C5" w:rsidRPr="003345C5" w:rsidRDefault="003345C5" w:rsidP="003345C5">
            <w:pPr>
              <w:adjustRightInd w:val="0"/>
              <w:snapToGrid w:val="0"/>
              <w:jc w:val="center"/>
              <w:rPr>
                <w:rFonts w:cs="Calibri"/>
                <w:sz w:val="14"/>
                <w:szCs w:val="14"/>
              </w:rPr>
            </w:pPr>
            <w:r w:rsidRPr="003345C5">
              <w:rPr>
                <w:rFonts w:eastAsia="等线" w:cs="Calibri"/>
                <w:color w:val="000000" w:themeColor="text1"/>
                <w:sz w:val="14"/>
                <w:szCs w:val="14"/>
              </w:rPr>
              <w:t>1337</w:t>
            </w:r>
          </w:p>
        </w:tc>
        <w:tc>
          <w:tcPr>
            <w:tcW w:w="300" w:type="pct"/>
            <w:tcMar>
              <w:left w:w="57" w:type="dxa"/>
              <w:right w:w="57" w:type="dxa"/>
            </w:tcMar>
            <w:vAlign w:val="center"/>
          </w:tcPr>
          <w:p w14:paraId="57CF93C7" w14:textId="1A49DCAD"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51652E7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31B501D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0813A6AA"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74ED854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571EAD2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4EE5085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437D7EF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407BCA2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6806210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c>
          <w:tcPr>
            <w:tcW w:w="300" w:type="pct"/>
            <w:tcMar>
              <w:left w:w="57" w:type="dxa"/>
              <w:right w:w="57" w:type="dxa"/>
            </w:tcMar>
            <w:vAlign w:val="center"/>
          </w:tcPr>
          <w:p w14:paraId="4E2D65CD"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1268</w:t>
            </w:r>
          </w:p>
        </w:tc>
      </w:tr>
      <w:tr w:rsidR="00AA6E60" w:rsidRPr="003345C5" w14:paraId="24526F37" w14:textId="77777777" w:rsidTr="00B815B9">
        <w:trPr>
          <w:jc w:val="center"/>
        </w:trPr>
        <w:tc>
          <w:tcPr>
            <w:tcW w:w="257" w:type="pct"/>
            <w:vMerge w:val="restart"/>
            <w:tcMar>
              <w:left w:w="57" w:type="dxa"/>
              <w:right w:w="57" w:type="dxa"/>
            </w:tcMar>
            <w:vAlign w:val="center"/>
          </w:tcPr>
          <w:p w14:paraId="3A2AC083" w14:textId="77777777" w:rsidR="003345C5" w:rsidRPr="003345C5" w:rsidRDefault="003345C5" w:rsidP="003345C5">
            <w:pPr>
              <w:pStyle w:val="Default"/>
              <w:snapToGrid w:val="0"/>
              <w:jc w:val="center"/>
              <w:rPr>
                <w:rFonts w:cs="Calibri"/>
                <w:sz w:val="14"/>
                <w:szCs w:val="14"/>
              </w:rPr>
            </w:pPr>
            <w:r w:rsidRPr="003345C5">
              <w:rPr>
                <w:rFonts w:cs="Calibri"/>
                <w:sz w:val="14"/>
                <w:szCs w:val="14"/>
              </w:rPr>
              <w:t>Index ranges</w:t>
            </w:r>
          </w:p>
        </w:tc>
        <w:tc>
          <w:tcPr>
            <w:tcW w:w="300" w:type="pct"/>
            <w:tcMar>
              <w:left w:w="57" w:type="dxa"/>
              <w:right w:w="57" w:type="dxa"/>
            </w:tcMar>
            <w:vAlign w:val="center"/>
          </w:tcPr>
          <w:p w14:paraId="060D81FE" w14:textId="6E6EF4DF"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-13 ≤ h ≤ </w:t>
            </w:r>
            <w:r w:rsidRPr="003345C5">
              <w:rPr>
                <w:rFonts w:eastAsia="等线" w:cs="Calibri"/>
                <w:color w:val="000000" w:themeColor="text1"/>
                <w:sz w:val="14"/>
                <w:szCs w:val="14"/>
              </w:rPr>
              <w:t>13</w:t>
            </w:r>
          </w:p>
        </w:tc>
        <w:tc>
          <w:tcPr>
            <w:tcW w:w="300" w:type="pct"/>
            <w:tcMar>
              <w:left w:w="57" w:type="dxa"/>
              <w:right w:w="57" w:type="dxa"/>
            </w:tcMar>
            <w:vAlign w:val="center"/>
          </w:tcPr>
          <w:p w14:paraId="48E4E205" w14:textId="31B50600"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-13≤ h ≤ </w:t>
            </w:r>
            <w:r w:rsidRPr="003345C5">
              <w:rPr>
                <w:rFonts w:eastAsia="等线" w:cs="Calibri"/>
                <w:color w:val="000000" w:themeColor="text1"/>
                <w:sz w:val="14"/>
                <w:szCs w:val="14"/>
              </w:rPr>
              <w:t>13</w:t>
            </w:r>
          </w:p>
        </w:tc>
        <w:tc>
          <w:tcPr>
            <w:tcW w:w="300" w:type="pct"/>
            <w:tcMar>
              <w:left w:w="57" w:type="dxa"/>
              <w:right w:w="57" w:type="dxa"/>
            </w:tcMar>
            <w:vAlign w:val="center"/>
          </w:tcPr>
          <w:p w14:paraId="5F87F555" w14:textId="08B3F290"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-13 ≤ h ≤ </w:t>
            </w:r>
            <w:r w:rsidRPr="003345C5">
              <w:rPr>
                <w:rFonts w:eastAsia="等线" w:cs="Calibri"/>
                <w:color w:val="000000" w:themeColor="text1"/>
                <w:sz w:val="14"/>
                <w:szCs w:val="14"/>
              </w:rPr>
              <w:t>13</w:t>
            </w:r>
          </w:p>
        </w:tc>
        <w:tc>
          <w:tcPr>
            <w:tcW w:w="300" w:type="pct"/>
            <w:tcMar>
              <w:left w:w="57" w:type="dxa"/>
              <w:right w:w="57" w:type="dxa"/>
            </w:tcMar>
            <w:vAlign w:val="center"/>
          </w:tcPr>
          <w:p w14:paraId="15282388" w14:textId="068CB853"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3FE7C5E3" w14:textId="343E68A7" w:rsidR="003345C5" w:rsidRPr="003345C5" w:rsidRDefault="003345C5" w:rsidP="003345C5">
            <w:pPr>
              <w:pStyle w:val="Default"/>
              <w:snapToGrid w:val="0"/>
              <w:jc w:val="center"/>
              <w:rPr>
                <w:rFonts w:cs="Calibri"/>
                <w:sz w:val="14"/>
                <w:szCs w:val="14"/>
              </w:rPr>
            </w:pPr>
            <w:r w:rsidRPr="003345C5">
              <w:rPr>
                <w:rFonts w:cs="Calibri"/>
                <w:sz w:val="14"/>
                <w:szCs w:val="14"/>
              </w:rPr>
              <w:t>15 ≤ h ≤ 15</w:t>
            </w:r>
          </w:p>
        </w:tc>
        <w:tc>
          <w:tcPr>
            <w:tcW w:w="300" w:type="pct"/>
            <w:tcMar>
              <w:left w:w="57" w:type="dxa"/>
              <w:right w:w="57" w:type="dxa"/>
            </w:tcMar>
            <w:vAlign w:val="center"/>
          </w:tcPr>
          <w:p w14:paraId="399F791F" w14:textId="13A8DAEA"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35F66411" w14:textId="3A9B8399"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4869B6CB" w14:textId="745164B4" w:rsidR="003345C5" w:rsidRPr="003345C5" w:rsidRDefault="003345C5" w:rsidP="003345C5">
            <w:pPr>
              <w:pStyle w:val="Default"/>
              <w:snapToGrid w:val="0"/>
              <w:jc w:val="center"/>
              <w:rPr>
                <w:rFonts w:cs="Calibri"/>
                <w:sz w:val="14"/>
                <w:szCs w:val="14"/>
              </w:rPr>
            </w:pPr>
            <w:r w:rsidRPr="003345C5">
              <w:rPr>
                <w:rFonts w:cs="Calibri"/>
                <w:sz w:val="14"/>
                <w:szCs w:val="14"/>
              </w:rPr>
              <w:t>15 ≤ h ≤ 15</w:t>
            </w:r>
          </w:p>
        </w:tc>
        <w:tc>
          <w:tcPr>
            <w:tcW w:w="300" w:type="pct"/>
            <w:tcMar>
              <w:left w:w="57" w:type="dxa"/>
              <w:right w:w="57" w:type="dxa"/>
            </w:tcMar>
            <w:vAlign w:val="center"/>
          </w:tcPr>
          <w:p w14:paraId="1A9662B0" w14:textId="10320A25"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1654C4B8" w14:textId="74CE8D4B"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4D0B84F5" w14:textId="3303968B"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4DF89B19" w14:textId="0B79266D"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5562DDBB" w14:textId="669F889C"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c>
          <w:tcPr>
            <w:tcW w:w="300" w:type="pct"/>
            <w:tcMar>
              <w:left w:w="57" w:type="dxa"/>
              <w:right w:w="57" w:type="dxa"/>
            </w:tcMar>
            <w:vAlign w:val="center"/>
          </w:tcPr>
          <w:p w14:paraId="4CE12BFE" w14:textId="45337346" w:rsidR="003345C5" w:rsidRPr="003345C5" w:rsidRDefault="003345C5" w:rsidP="003345C5">
            <w:pPr>
              <w:pStyle w:val="Default"/>
              <w:snapToGrid w:val="0"/>
              <w:jc w:val="center"/>
              <w:rPr>
                <w:rFonts w:cs="Calibri"/>
                <w:sz w:val="14"/>
                <w:szCs w:val="14"/>
              </w:rPr>
            </w:pPr>
            <w:r w:rsidRPr="003345C5">
              <w:rPr>
                <w:rFonts w:cs="Calibri"/>
                <w:sz w:val="14"/>
                <w:szCs w:val="14"/>
              </w:rPr>
              <w:t>13 ≤ h ≤ 13</w:t>
            </w:r>
          </w:p>
        </w:tc>
      </w:tr>
      <w:tr w:rsidR="00AA6E60" w:rsidRPr="003345C5" w14:paraId="3FF86289" w14:textId="77777777" w:rsidTr="00B815B9">
        <w:trPr>
          <w:jc w:val="center"/>
        </w:trPr>
        <w:tc>
          <w:tcPr>
            <w:tcW w:w="257" w:type="pct"/>
            <w:vMerge/>
            <w:tcMar>
              <w:left w:w="57" w:type="dxa"/>
              <w:right w:w="57" w:type="dxa"/>
            </w:tcMar>
            <w:vAlign w:val="center"/>
          </w:tcPr>
          <w:p w14:paraId="0981594A" w14:textId="77777777" w:rsidR="003345C5" w:rsidRPr="003345C5" w:rsidRDefault="003345C5" w:rsidP="003345C5">
            <w:pPr>
              <w:pStyle w:val="Default"/>
              <w:snapToGrid w:val="0"/>
              <w:jc w:val="center"/>
              <w:rPr>
                <w:rFonts w:cs="Calibri"/>
                <w:sz w:val="14"/>
                <w:szCs w:val="14"/>
              </w:rPr>
            </w:pPr>
          </w:p>
        </w:tc>
        <w:tc>
          <w:tcPr>
            <w:tcW w:w="300" w:type="pct"/>
            <w:tcMar>
              <w:left w:w="57" w:type="dxa"/>
              <w:right w:w="57" w:type="dxa"/>
            </w:tcMar>
            <w:vAlign w:val="center"/>
          </w:tcPr>
          <w:p w14:paraId="000CF8C7" w14:textId="7A6D3981"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-20 </w:t>
            </w:r>
            <w:r w:rsidRPr="003345C5">
              <w:rPr>
                <w:rFonts w:eastAsia="等线" w:cs="Calibri"/>
                <w:color w:val="000000" w:themeColor="text1"/>
                <w:sz w:val="14"/>
                <w:szCs w:val="14"/>
                <w:lang w:val="en-GB"/>
              </w:rPr>
              <w:t xml:space="preserve">≤ k ≤ </w:t>
            </w:r>
            <w:r w:rsidRPr="003345C5">
              <w:rPr>
                <w:rFonts w:eastAsia="等线" w:cs="Calibri"/>
                <w:color w:val="000000" w:themeColor="text1"/>
                <w:sz w:val="14"/>
                <w:szCs w:val="14"/>
              </w:rPr>
              <w:t>20</w:t>
            </w:r>
          </w:p>
        </w:tc>
        <w:tc>
          <w:tcPr>
            <w:tcW w:w="300" w:type="pct"/>
            <w:tcMar>
              <w:left w:w="57" w:type="dxa"/>
              <w:right w:w="57" w:type="dxa"/>
            </w:tcMar>
            <w:vAlign w:val="center"/>
          </w:tcPr>
          <w:p w14:paraId="48143FF0" w14:textId="4B43F6BC"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-20 </w:t>
            </w:r>
            <w:r w:rsidRPr="003345C5">
              <w:rPr>
                <w:rFonts w:eastAsia="等线" w:cs="Calibri"/>
                <w:color w:val="000000" w:themeColor="text1"/>
                <w:sz w:val="14"/>
                <w:szCs w:val="14"/>
                <w:lang w:val="en-GB"/>
              </w:rPr>
              <w:t xml:space="preserve">≤ k ≤ </w:t>
            </w:r>
            <w:r w:rsidRPr="003345C5">
              <w:rPr>
                <w:rFonts w:eastAsia="等线" w:cs="Calibri"/>
                <w:color w:val="000000" w:themeColor="text1"/>
                <w:sz w:val="14"/>
                <w:szCs w:val="14"/>
              </w:rPr>
              <w:t>20</w:t>
            </w:r>
          </w:p>
        </w:tc>
        <w:tc>
          <w:tcPr>
            <w:tcW w:w="300" w:type="pct"/>
            <w:tcMar>
              <w:left w:w="57" w:type="dxa"/>
              <w:right w:w="57" w:type="dxa"/>
            </w:tcMar>
            <w:vAlign w:val="center"/>
          </w:tcPr>
          <w:p w14:paraId="6F633C77" w14:textId="095D614B"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-20 </w:t>
            </w:r>
            <w:r w:rsidRPr="003345C5">
              <w:rPr>
                <w:rFonts w:eastAsia="等线" w:cs="Calibri"/>
                <w:color w:val="000000" w:themeColor="text1"/>
                <w:sz w:val="14"/>
                <w:szCs w:val="14"/>
                <w:lang w:val="en-GB"/>
              </w:rPr>
              <w:t xml:space="preserve">≤ k ≤ </w:t>
            </w:r>
            <w:r w:rsidRPr="003345C5">
              <w:rPr>
                <w:rFonts w:eastAsia="等线" w:cs="Calibri"/>
                <w:color w:val="000000" w:themeColor="text1"/>
                <w:sz w:val="14"/>
                <w:szCs w:val="14"/>
              </w:rPr>
              <w:t>19</w:t>
            </w:r>
          </w:p>
        </w:tc>
        <w:tc>
          <w:tcPr>
            <w:tcW w:w="300" w:type="pct"/>
            <w:tcMar>
              <w:left w:w="57" w:type="dxa"/>
              <w:right w:w="57" w:type="dxa"/>
            </w:tcMar>
            <w:vAlign w:val="center"/>
          </w:tcPr>
          <w:p w14:paraId="424B2A39" w14:textId="7DDBAC05"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589FAB57" w14:textId="6F26022D" w:rsidR="003345C5" w:rsidRPr="003345C5" w:rsidRDefault="003345C5" w:rsidP="003345C5">
            <w:pPr>
              <w:pStyle w:val="Default"/>
              <w:snapToGrid w:val="0"/>
              <w:jc w:val="center"/>
              <w:rPr>
                <w:rFonts w:cs="Calibri"/>
                <w:sz w:val="14"/>
                <w:szCs w:val="14"/>
              </w:rPr>
            </w:pPr>
            <w:r w:rsidRPr="003345C5">
              <w:rPr>
                <w:rFonts w:cs="Calibri"/>
                <w:sz w:val="14"/>
                <w:szCs w:val="14"/>
              </w:rPr>
              <w:t>22 ≤ k ≤ 22</w:t>
            </w:r>
          </w:p>
        </w:tc>
        <w:tc>
          <w:tcPr>
            <w:tcW w:w="300" w:type="pct"/>
            <w:tcMar>
              <w:left w:w="57" w:type="dxa"/>
              <w:right w:w="57" w:type="dxa"/>
            </w:tcMar>
            <w:vAlign w:val="center"/>
          </w:tcPr>
          <w:p w14:paraId="007D1242" w14:textId="23E81807"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593225CC" w14:textId="36A24A6E"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73E0E94F" w14:textId="60DD8517" w:rsidR="003345C5" w:rsidRPr="003345C5" w:rsidRDefault="003345C5" w:rsidP="003345C5">
            <w:pPr>
              <w:pStyle w:val="Default"/>
              <w:snapToGrid w:val="0"/>
              <w:jc w:val="center"/>
              <w:rPr>
                <w:rFonts w:cs="Calibri"/>
                <w:sz w:val="14"/>
                <w:szCs w:val="14"/>
              </w:rPr>
            </w:pPr>
            <w:r w:rsidRPr="003345C5">
              <w:rPr>
                <w:rFonts w:cs="Calibri"/>
                <w:sz w:val="14"/>
                <w:szCs w:val="14"/>
              </w:rPr>
              <w:t>22 ≤ k ≤ 22</w:t>
            </w:r>
          </w:p>
        </w:tc>
        <w:tc>
          <w:tcPr>
            <w:tcW w:w="300" w:type="pct"/>
            <w:tcMar>
              <w:left w:w="57" w:type="dxa"/>
              <w:right w:w="57" w:type="dxa"/>
            </w:tcMar>
            <w:vAlign w:val="center"/>
          </w:tcPr>
          <w:p w14:paraId="16637E14" w14:textId="25CB5DA7"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01E87AD8" w14:textId="6CABF435"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4EBD5F13" w14:textId="2A35EBBA"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51F534FE" w14:textId="52827C40"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46FEE3FE" w14:textId="70B4B39C"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c>
          <w:tcPr>
            <w:tcW w:w="300" w:type="pct"/>
            <w:tcMar>
              <w:left w:w="57" w:type="dxa"/>
              <w:right w:w="57" w:type="dxa"/>
            </w:tcMar>
            <w:vAlign w:val="center"/>
          </w:tcPr>
          <w:p w14:paraId="3B7D5A72" w14:textId="09DFDBCD" w:rsidR="003345C5" w:rsidRPr="003345C5" w:rsidRDefault="003345C5" w:rsidP="003345C5">
            <w:pPr>
              <w:pStyle w:val="Default"/>
              <w:snapToGrid w:val="0"/>
              <w:jc w:val="center"/>
              <w:rPr>
                <w:rFonts w:cs="Calibri"/>
                <w:sz w:val="14"/>
                <w:szCs w:val="14"/>
              </w:rPr>
            </w:pPr>
            <w:r w:rsidRPr="003345C5">
              <w:rPr>
                <w:rFonts w:cs="Calibri"/>
                <w:sz w:val="14"/>
                <w:szCs w:val="14"/>
              </w:rPr>
              <w:t>20 ≤ k ≤ 20</w:t>
            </w:r>
          </w:p>
        </w:tc>
      </w:tr>
      <w:tr w:rsidR="00AA6E60" w:rsidRPr="003345C5" w14:paraId="5C344D8E" w14:textId="77777777" w:rsidTr="00B815B9">
        <w:trPr>
          <w:jc w:val="center"/>
        </w:trPr>
        <w:tc>
          <w:tcPr>
            <w:tcW w:w="257" w:type="pct"/>
            <w:vMerge/>
            <w:tcMar>
              <w:left w:w="57" w:type="dxa"/>
              <w:right w:w="57" w:type="dxa"/>
            </w:tcMar>
            <w:vAlign w:val="center"/>
          </w:tcPr>
          <w:p w14:paraId="36E8E62E" w14:textId="77777777" w:rsidR="003345C5" w:rsidRPr="003345C5" w:rsidRDefault="003345C5" w:rsidP="003345C5">
            <w:pPr>
              <w:adjustRightInd w:val="0"/>
              <w:snapToGrid w:val="0"/>
              <w:jc w:val="center"/>
              <w:rPr>
                <w:rFonts w:cs="Calibri"/>
                <w:sz w:val="14"/>
                <w:szCs w:val="14"/>
              </w:rPr>
            </w:pPr>
          </w:p>
        </w:tc>
        <w:tc>
          <w:tcPr>
            <w:tcW w:w="300" w:type="pct"/>
            <w:tcMar>
              <w:left w:w="57" w:type="dxa"/>
              <w:right w:w="57" w:type="dxa"/>
            </w:tcMar>
            <w:vAlign w:val="center"/>
          </w:tcPr>
          <w:p w14:paraId="6BEC9F68" w14:textId="5E6A294D"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-18 </w:t>
            </w:r>
            <w:r w:rsidRPr="003345C5">
              <w:rPr>
                <w:rFonts w:eastAsia="等线" w:cs="Calibri"/>
                <w:color w:val="000000" w:themeColor="text1"/>
                <w:sz w:val="14"/>
                <w:szCs w:val="14"/>
                <w:lang w:val="en-GB"/>
              </w:rPr>
              <w:t xml:space="preserve">≤ l ≤ </w:t>
            </w:r>
            <w:r w:rsidRPr="003345C5">
              <w:rPr>
                <w:rFonts w:eastAsia="等线" w:cs="Calibri"/>
                <w:color w:val="000000" w:themeColor="text1"/>
                <w:sz w:val="14"/>
                <w:szCs w:val="14"/>
                <w:lang w:val="pt-BR"/>
              </w:rPr>
              <w:t>16</w:t>
            </w:r>
          </w:p>
        </w:tc>
        <w:tc>
          <w:tcPr>
            <w:tcW w:w="300" w:type="pct"/>
            <w:tcMar>
              <w:left w:w="57" w:type="dxa"/>
              <w:right w:w="57" w:type="dxa"/>
            </w:tcMar>
            <w:vAlign w:val="center"/>
          </w:tcPr>
          <w:p w14:paraId="48BC253F" w14:textId="29BF4B83"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-17 </w:t>
            </w:r>
            <w:r w:rsidRPr="003345C5">
              <w:rPr>
                <w:rFonts w:eastAsia="等线" w:cs="Calibri"/>
                <w:color w:val="000000" w:themeColor="text1"/>
                <w:sz w:val="14"/>
                <w:szCs w:val="14"/>
                <w:lang w:val="en-GB"/>
              </w:rPr>
              <w:t xml:space="preserve">≤ l ≤ </w:t>
            </w:r>
            <w:r w:rsidRPr="003345C5">
              <w:rPr>
                <w:rFonts w:eastAsia="等线" w:cs="Calibri"/>
                <w:color w:val="000000" w:themeColor="text1"/>
                <w:sz w:val="14"/>
                <w:szCs w:val="14"/>
                <w:lang w:val="pt-BR"/>
              </w:rPr>
              <w:t>18</w:t>
            </w:r>
          </w:p>
        </w:tc>
        <w:tc>
          <w:tcPr>
            <w:tcW w:w="300" w:type="pct"/>
            <w:tcMar>
              <w:left w:w="57" w:type="dxa"/>
              <w:right w:w="57" w:type="dxa"/>
            </w:tcMar>
            <w:vAlign w:val="center"/>
          </w:tcPr>
          <w:p w14:paraId="0472B918" w14:textId="2AC0A095" w:rsidR="003345C5" w:rsidRPr="003345C5" w:rsidRDefault="003345C5" w:rsidP="003345C5">
            <w:pPr>
              <w:pStyle w:val="Default"/>
              <w:snapToGrid w:val="0"/>
              <w:jc w:val="center"/>
              <w:rPr>
                <w:rFonts w:cs="Calibri"/>
                <w:sz w:val="14"/>
                <w:szCs w:val="14"/>
              </w:rPr>
            </w:pPr>
            <w:r w:rsidRPr="003345C5">
              <w:rPr>
                <w:rFonts w:eastAsia="等线" w:cs="Calibri"/>
                <w:color w:val="000000" w:themeColor="text1"/>
                <w:sz w:val="14"/>
                <w:szCs w:val="14"/>
                <w:lang w:val="pt-BR"/>
              </w:rPr>
              <w:t xml:space="preserve">-18 </w:t>
            </w:r>
            <w:r w:rsidRPr="003345C5">
              <w:rPr>
                <w:rFonts w:eastAsia="等线" w:cs="Calibri"/>
                <w:color w:val="000000" w:themeColor="text1"/>
                <w:sz w:val="14"/>
                <w:szCs w:val="14"/>
                <w:lang w:val="en-GB"/>
              </w:rPr>
              <w:t xml:space="preserve">≤ l ≤ </w:t>
            </w:r>
            <w:r w:rsidRPr="003345C5">
              <w:rPr>
                <w:rFonts w:eastAsia="等线" w:cs="Calibri"/>
                <w:color w:val="000000" w:themeColor="text1"/>
                <w:sz w:val="14"/>
                <w:szCs w:val="14"/>
                <w:lang w:val="pt-BR"/>
              </w:rPr>
              <w:t>17</w:t>
            </w:r>
          </w:p>
        </w:tc>
        <w:tc>
          <w:tcPr>
            <w:tcW w:w="300" w:type="pct"/>
            <w:tcMar>
              <w:left w:w="57" w:type="dxa"/>
              <w:right w:w="57" w:type="dxa"/>
            </w:tcMar>
            <w:vAlign w:val="center"/>
          </w:tcPr>
          <w:p w14:paraId="1FD34655" w14:textId="4D139CC9"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073DF9A2" w14:textId="79D473AC" w:rsidR="003345C5" w:rsidRPr="003345C5" w:rsidRDefault="003345C5" w:rsidP="003345C5">
            <w:pPr>
              <w:pStyle w:val="Default"/>
              <w:snapToGrid w:val="0"/>
              <w:jc w:val="center"/>
              <w:rPr>
                <w:rFonts w:cs="Calibri"/>
                <w:sz w:val="14"/>
                <w:szCs w:val="14"/>
              </w:rPr>
            </w:pPr>
            <w:r w:rsidRPr="003345C5">
              <w:rPr>
                <w:rFonts w:cs="Calibri"/>
                <w:sz w:val="14"/>
                <w:szCs w:val="14"/>
              </w:rPr>
              <w:t>20 ≤ l ≤ 20</w:t>
            </w:r>
          </w:p>
        </w:tc>
        <w:tc>
          <w:tcPr>
            <w:tcW w:w="300" w:type="pct"/>
            <w:tcMar>
              <w:left w:w="57" w:type="dxa"/>
              <w:right w:w="57" w:type="dxa"/>
            </w:tcMar>
            <w:vAlign w:val="center"/>
          </w:tcPr>
          <w:p w14:paraId="6F9E6BA7" w14:textId="07087EC1"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2B94E187" w14:textId="0FB79A06"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099CB543" w14:textId="3020F925" w:rsidR="003345C5" w:rsidRPr="003345C5" w:rsidRDefault="003345C5" w:rsidP="003345C5">
            <w:pPr>
              <w:pStyle w:val="Default"/>
              <w:snapToGrid w:val="0"/>
              <w:jc w:val="center"/>
              <w:rPr>
                <w:rFonts w:cs="Calibri"/>
                <w:sz w:val="14"/>
                <w:szCs w:val="14"/>
              </w:rPr>
            </w:pPr>
            <w:r w:rsidRPr="003345C5">
              <w:rPr>
                <w:rFonts w:cs="Calibri"/>
                <w:sz w:val="14"/>
                <w:szCs w:val="14"/>
              </w:rPr>
              <w:t>20 ≤ l ≤ 20</w:t>
            </w:r>
          </w:p>
        </w:tc>
        <w:tc>
          <w:tcPr>
            <w:tcW w:w="300" w:type="pct"/>
            <w:tcMar>
              <w:left w:w="57" w:type="dxa"/>
              <w:right w:w="57" w:type="dxa"/>
            </w:tcMar>
            <w:vAlign w:val="center"/>
          </w:tcPr>
          <w:p w14:paraId="5BE28E2D" w14:textId="31B485C1"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1D752F17" w14:textId="2A32EA6C"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339C378F" w14:textId="4C38FEC5"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0B0C3741" w14:textId="0BBAB1BB"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6EB064F8" w14:textId="7ADDE6EE"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c>
          <w:tcPr>
            <w:tcW w:w="300" w:type="pct"/>
            <w:tcMar>
              <w:left w:w="57" w:type="dxa"/>
              <w:right w:w="57" w:type="dxa"/>
            </w:tcMar>
            <w:vAlign w:val="center"/>
          </w:tcPr>
          <w:p w14:paraId="001E6C51" w14:textId="0CAE0D89" w:rsidR="003345C5" w:rsidRPr="003345C5" w:rsidRDefault="003345C5" w:rsidP="003345C5">
            <w:pPr>
              <w:pStyle w:val="Default"/>
              <w:snapToGrid w:val="0"/>
              <w:jc w:val="center"/>
              <w:rPr>
                <w:rFonts w:cs="Calibri"/>
                <w:sz w:val="14"/>
                <w:szCs w:val="14"/>
              </w:rPr>
            </w:pPr>
            <w:r w:rsidRPr="003345C5">
              <w:rPr>
                <w:rFonts w:cs="Calibri"/>
                <w:sz w:val="14"/>
                <w:szCs w:val="14"/>
              </w:rPr>
              <w:t>18 ≤ l ≤ 18</w:t>
            </w:r>
          </w:p>
        </w:tc>
      </w:tr>
      <w:tr w:rsidR="00AA6E60" w:rsidRPr="003345C5" w14:paraId="17988B06" w14:textId="77777777" w:rsidTr="00B815B9">
        <w:trPr>
          <w:jc w:val="center"/>
        </w:trPr>
        <w:tc>
          <w:tcPr>
            <w:tcW w:w="257" w:type="pct"/>
            <w:tcMar>
              <w:left w:w="57" w:type="dxa"/>
              <w:right w:w="57" w:type="dxa"/>
            </w:tcMar>
            <w:vAlign w:val="center"/>
          </w:tcPr>
          <w:p w14:paraId="5D903A31" w14:textId="77777777" w:rsidR="003345C5" w:rsidRPr="003345C5" w:rsidRDefault="003345C5" w:rsidP="003345C5">
            <w:pPr>
              <w:pStyle w:val="Default"/>
              <w:snapToGrid w:val="0"/>
              <w:jc w:val="center"/>
              <w:rPr>
                <w:rFonts w:cs="Calibri"/>
                <w:sz w:val="14"/>
                <w:szCs w:val="14"/>
              </w:rPr>
            </w:pPr>
            <w:r w:rsidRPr="003345C5">
              <w:rPr>
                <w:rFonts w:cs="Calibri"/>
                <w:sz w:val="14"/>
                <w:szCs w:val="14"/>
              </w:rPr>
              <w:t xml:space="preserve">Tot, </w:t>
            </w:r>
            <w:proofErr w:type="spellStart"/>
            <w:r w:rsidRPr="003345C5">
              <w:rPr>
                <w:rFonts w:cs="Calibri"/>
                <w:sz w:val="14"/>
                <w:szCs w:val="14"/>
              </w:rPr>
              <w:t>Uniq</w:t>
            </w:r>
            <w:proofErr w:type="spellEnd"/>
            <w:r w:rsidRPr="003345C5">
              <w:rPr>
                <w:rFonts w:cs="Calibri"/>
                <w:sz w:val="14"/>
                <w:szCs w:val="14"/>
              </w:rPr>
              <w:t xml:space="preserve"> Data, </w:t>
            </w:r>
            <w:r w:rsidRPr="003345C5">
              <w:rPr>
                <w:rFonts w:cs="Calibri"/>
                <w:i/>
                <w:iCs/>
                <w:sz w:val="14"/>
                <w:szCs w:val="14"/>
              </w:rPr>
              <w:t>R</w:t>
            </w:r>
            <w:r w:rsidRPr="003345C5">
              <w:rPr>
                <w:rFonts w:cs="Calibri"/>
                <w:sz w:val="14"/>
                <w:szCs w:val="14"/>
              </w:rPr>
              <w:t>(</w:t>
            </w:r>
            <w:proofErr w:type="spellStart"/>
            <w:r w:rsidRPr="003345C5">
              <w:rPr>
                <w:rFonts w:cs="Calibri"/>
                <w:sz w:val="14"/>
                <w:szCs w:val="14"/>
              </w:rPr>
              <w:t>int</w:t>
            </w:r>
            <w:proofErr w:type="spellEnd"/>
            <w:r w:rsidRPr="003345C5">
              <w:rPr>
                <w:rFonts w:cs="Calibri"/>
                <w:sz w:val="14"/>
                <w:szCs w:val="14"/>
              </w:rPr>
              <w:t>)</w:t>
            </w:r>
          </w:p>
        </w:tc>
        <w:tc>
          <w:tcPr>
            <w:tcW w:w="300" w:type="pct"/>
            <w:tcMar>
              <w:left w:w="57" w:type="dxa"/>
              <w:right w:w="57" w:type="dxa"/>
            </w:tcMar>
            <w:vAlign w:val="center"/>
          </w:tcPr>
          <w:p w14:paraId="0344D126" w14:textId="77777777" w:rsidR="003345C5" w:rsidRDefault="003345C5" w:rsidP="003345C5">
            <w:pPr>
              <w:adjustRightInd w:val="0"/>
              <w:snapToGrid w:val="0"/>
              <w:jc w:val="center"/>
              <w:rPr>
                <w:rFonts w:cs="Calibri"/>
                <w:color w:val="000000" w:themeColor="text1"/>
                <w:sz w:val="14"/>
                <w:szCs w:val="14"/>
              </w:rPr>
            </w:pPr>
            <w:r w:rsidRPr="003345C5">
              <w:rPr>
                <w:rFonts w:cs="Calibri"/>
                <w:color w:val="000000" w:themeColor="text1"/>
                <w:sz w:val="14"/>
                <w:szCs w:val="14"/>
              </w:rPr>
              <w:t>11184,   2786,</w:t>
            </w:r>
          </w:p>
          <w:p w14:paraId="3D759811" w14:textId="330158EA"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 xml:space="preserve"> 0.041</w:t>
            </w:r>
          </w:p>
        </w:tc>
        <w:tc>
          <w:tcPr>
            <w:tcW w:w="300" w:type="pct"/>
            <w:tcMar>
              <w:left w:w="57" w:type="dxa"/>
              <w:right w:w="57" w:type="dxa"/>
            </w:tcMar>
            <w:vAlign w:val="center"/>
          </w:tcPr>
          <w:p w14:paraId="4E32D60B" w14:textId="77777777" w:rsidR="003345C5" w:rsidRDefault="003345C5" w:rsidP="003345C5">
            <w:pPr>
              <w:adjustRightInd w:val="0"/>
              <w:snapToGrid w:val="0"/>
              <w:jc w:val="center"/>
              <w:rPr>
                <w:rFonts w:cs="Calibri"/>
                <w:color w:val="000000" w:themeColor="text1"/>
                <w:sz w:val="14"/>
                <w:szCs w:val="14"/>
              </w:rPr>
            </w:pPr>
            <w:r w:rsidRPr="003345C5">
              <w:rPr>
                <w:rFonts w:cs="Calibri"/>
                <w:color w:val="000000" w:themeColor="text1"/>
                <w:sz w:val="14"/>
                <w:szCs w:val="14"/>
              </w:rPr>
              <w:t xml:space="preserve">11176,   2771,  </w:t>
            </w:r>
          </w:p>
          <w:p w14:paraId="5EDA6528" w14:textId="277BA9EE"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0.022</w:t>
            </w:r>
          </w:p>
        </w:tc>
        <w:tc>
          <w:tcPr>
            <w:tcW w:w="300" w:type="pct"/>
            <w:tcMar>
              <w:left w:w="57" w:type="dxa"/>
              <w:right w:w="57" w:type="dxa"/>
            </w:tcMar>
            <w:vAlign w:val="center"/>
          </w:tcPr>
          <w:p w14:paraId="7C81ABB8" w14:textId="77777777" w:rsidR="003345C5" w:rsidRDefault="003345C5" w:rsidP="003345C5">
            <w:pPr>
              <w:adjustRightInd w:val="0"/>
              <w:snapToGrid w:val="0"/>
              <w:jc w:val="center"/>
              <w:rPr>
                <w:rFonts w:cs="Calibri"/>
                <w:color w:val="000000" w:themeColor="text1"/>
                <w:sz w:val="14"/>
                <w:szCs w:val="14"/>
              </w:rPr>
            </w:pPr>
            <w:r w:rsidRPr="003345C5">
              <w:rPr>
                <w:rFonts w:cs="Calibri"/>
                <w:color w:val="000000" w:themeColor="text1"/>
                <w:sz w:val="14"/>
                <w:szCs w:val="14"/>
              </w:rPr>
              <w:t xml:space="preserve">11058,   2727,  </w:t>
            </w:r>
          </w:p>
          <w:p w14:paraId="11F61817" w14:textId="02D9E70E"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0.081</w:t>
            </w:r>
          </w:p>
        </w:tc>
        <w:tc>
          <w:tcPr>
            <w:tcW w:w="300" w:type="pct"/>
            <w:tcMar>
              <w:left w:w="57" w:type="dxa"/>
              <w:right w:w="57" w:type="dxa"/>
            </w:tcMar>
            <w:vAlign w:val="center"/>
          </w:tcPr>
          <w:p w14:paraId="3AB520F9"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27157, </w:t>
            </w:r>
          </w:p>
          <w:p w14:paraId="543B5F80" w14:textId="77777777" w:rsidR="003345C5" w:rsidRDefault="003345C5" w:rsidP="003345C5">
            <w:pPr>
              <w:adjustRightInd w:val="0"/>
              <w:snapToGrid w:val="0"/>
              <w:jc w:val="center"/>
              <w:rPr>
                <w:rFonts w:cs="Calibri"/>
                <w:sz w:val="14"/>
                <w:szCs w:val="14"/>
              </w:rPr>
            </w:pPr>
            <w:r w:rsidRPr="003345C5">
              <w:rPr>
                <w:rFonts w:cs="Calibri"/>
                <w:sz w:val="14"/>
                <w:szCs w:val="14"/>
              </w:rPr>
              <w:t>2773,</w:t>
            </w:r>
          </w:p>
          <w:p w14:paraId="01156271" w14:textId="71A7FA54" w:rsidR="003345C5" w:rsidRPr="003345C5" w:rsidRDefault="003345C5" w:rsidP="003345C5">
            <w:pPr>
              <w:adjustRightInd w:val="0"/>
              <w:snapToGrid w:val="0"/>
              <w:jc w:val="center"/>
              <w:rPr>
                <w:rFonts w:cs="Calibri"/>
                <w:sz w:val="14"/>
                <w:szCs w:val="14"/>
              </w:rPr>
            </w:pPr>
            <w:r w:rsidRPr="003345C5">
              <w:rPr>
                <w:rFonts w:cs="Calibri"/>
                <w:sz w:val="14"/>
                <w:szCs w:val="14"/>
              </w:rPr>
              <w:t xml:space="preserve"> 0.083</w:t>
            </w:r>
          </w:p>
        </w:tc>
        <w:tc>
          <w:tcPr>
            <w:tcW w:w="300" w:type="pct"/>
            <w:tcMar>
              <w:left w:w="57" w:type="dxa"/>
              <w:right w:w="57" w:type="dxa"/>
            </w:tcMar>
            <w:vAlign w:val="center"/>
          </w:tcPr>
          <w:p w14:paraId="549062FD" w14:textId="77777777" w:rsidR="003345C5" w:rsidRDefault="003345C5" w:rsidP="003345C5">
            <w:pPr>
              <w:adjustRightInd w:val="0"/>
              <w:snapToGrid w:val="0"/>
              <w:jc w:val="center"/>
              <w:rPr>
                <w:rFonts w:cs="Calibri"/>
                <w:sz w:val="14"/>
                <w:szCs w:val="14"/>
              </w:rPr>
            </w:pPr>
            <w:r w:rsidRPr="003345C5">
              <w:rPr>
                <w:rFonts w:cs="Calibri"/>
                <w:sz w:val="14"/>
                <w:szCs w:val="14"/>
              </w:rPr>
              <w:t>32689,</w:t>
            </w:r>
          </w:p>
          <w:p w14:paraId="2A4C9F7A"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 3631,</w:t>
            </w:r>
          </w:p>
          <w:p w14:paraId="2C6E2719" w14:textId="4571656B" w:rsidR="003345C5" w:rsidRPr="003345C5" w:rsidRDefault="003345C5" w:rsidP="003345C5">
            <w:pPr>
              <w:adjustRightInd w:val="0"/>
              <w:snapToGrid w:val="0"/>
              <w:jc w:val="center"/>
              <w:rPr>
                <w:rFonts w:cs="Calibri"/>
                <w:sz w:val="14"/>
                <w:szCs w:val="14"/>
              </w:rPr>
            </w:pPr>
            <w:r w:rsidRPr="003345C5">
              <w:rPr>
                <w:rFonts w:cs="Calibri"/>
                <w:sz w:val="14"/>
                <w:szCs w:val="14"/>
              </w:rPr>
              <w:t xml:space="preserve"> 0.091</w:t>
            </w:r>
          </w:p>
        </w:tc>
        <w:tc>
          <w:tcPr>
            <w:tcW w:w="300" w:type="pct"/>
            <w:tcMar>
              <w:left w:w="57" w:type="dxa"/>
              <w:right w:w="57" w:type="dxa"/>
            </w:tcMar>
            <w:vAlign w:val="center"/>
          </w:tcPr>
          <w:p w14:paraId="3397A947" w14:textId="77777777" w:rsidR="003345C5" w:rsidRDefault="003345C5" w:rsidP="003345C5">
            <w:pPr>
              <w:adjustRightInd w:val="0"/>
              <w:snapToGrid w:val="0"/>
              <w:jc w:val="center"/>
              <w:rPr>
                <w:rFonts w:cs="Calibri"/>
                <w:sz w:val="14"/>
                <w:szCs w:val="14"/>
              </w:rPr>
            </w:pPr>
            <w:r w:rsidRPr="003345C5">
              <w:rPr>
                <w:rFonts w:cs="Calibri"/>
                <w:sz w:val="14"/>
                <w:szCs w:val="14"/>
              </w:rPr>
              <w:t>34934,</w:t>
            </w:r>
          </w:p>
          <w:p w14:paraId="7B3FCB54"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 2658, </w:t>
            </w:r>
          </w:p>
          <w:p w14:paraId="18DEBDB5" w14:textId="5386F3B2" w:rsidR="003345C5" w:rsidRPr="003345C5" w:rsidRDefault="003345C5" w:rsidP="003345C5">
            <w:pPr>
              <w:adjustRightInd w:val="0"/>
              <w:snapToGrid w:val="0"/>
              <w:jc w:val="center"/>
              <w:rPr>
                <w:rFonts w:cs="Calibri"/>
                <w:sz w:val="14"/>
                <w:szCs w:val="14"/>
              </w:rPr>
            </w:pPr>
            <w:r w:rsidRPr="003345C5">
              <w:rPr>
                <w:rFonts w:cs="Calibri"/>
                <w:sz w:val="14"/>
                <w:szCs w:val="14"/>
              </w:rPr>
              <w:t>0.078</w:t>
            </w:r>
          </w:p>
        </w:tc>
        <w:tc>
          <w:tcPr>
            <w:tcW w:w="300" w:type="pct"/>
            <w:tcMar>
              <w:left w:w="57" w:type="dxa"/>
              <w:right w:w="57" w:type="dxa"/>
            </w:tcMar>
            <w:vAlign w:val="center"/>
          </w:tcPr>
          <w:p w14:paraId="63F605C1"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36376, </w:t>
            </w:r>
          </w:p>
          <w:p w14:paraId="48622C87"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2793, </w:t>
            </w:r>
          </w:p>
          <w:p w14:paraId="34207CA5" w14:textId="314F404A" w:rsidR="003345C5" w:rsidRPr="003345C5" w:rsidRDefault="003345C5" w:rsidP="003345C5">
            <w:pPr>
              <w:adjustRightInd w:val="0"/>
              <w:snapToGrid w:val="0"/>
              <w:jc w:val="center"/>
              <w:rPr>
                <w:rFonts w:cs="Calibri"/>
                <w:sz w:val="14"/>
                <w:szCs w:val="14"/>
              </w:rPr>
            </w:pPr>
            <w:r w:rsidRPr="003345C5">
              <w:rPr>
                <w:rFonts w:cs="Calibri"/>
                <w:sz w:val="14"/>
                <w:szCs w:val="14"/>
              </w:rPr>
              <w:t>0.080</w:t>
            </w:r>
          </w:p>
        </w:tc>
        <w:tc>
          <w:tcPr>
            <w:tcW w:w="300" w:type="pct"/>
            <w:tcMar>
              <w:left w:w="57" w:type="dxa"/>
              <w:right w:w="57" w:type="dxa"/>
            </w:tcMar>
            <w:vAlign w:val="center"/>
          </w:tcPr>
          <w:p w14:paraId="36202DC0" w14:textId="77777777" w:rsidR="003345C5" w:rsidRDefault="003345C5" w:rsidP="003345C5">
            <w:pPr>
              <w:adjustRightInd w:val="0"/>
              <w:snapToGrid w:val="0"/>
              <w:jc w:val="center"/>
              <w:rPr>
                <w:rFonts w:cs="Calibri"/>
                <w:sz w:val="14"/>
                <w:szCs w:val="14"/>
              </w:rPr>
            </w:pPr>
            <w:r w:rsidRPr="003345C5">
              <w:rPr>
                <w:rFonts w:cs="Calibri"/>
                <w:sz w:val="14"/>
                <w:szCs w:val="14"/>
              </w:rPr>
              <w:t>43947,</w:t>
            </w:r>
          </w:p>
          <w:p w14:paraId="71523CA8"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 3641,</w:t>
            </w:r>
          </w:p>
          <w:p w14:paraId="5D5A8465" w14:textId="45A8A1C1" w:rsidR="003345C5" w:rsidRPr="003345C5" w:rsidRDefault="003345C5" w:rsidP="003345C5">
            <w:pPr>
              <w:adjustRightInd w:val="0"/>
              <w:snapToGrid w:val="0"/>
              <w:jc w:val="center"/>
              <w:rPr>
                <w:rFonts w:cs="Calibri"/>
                <w:sz w:val="14"/>
                <w:szCs w:val="14"/>
              </w:rPr>
            </w:pPr>
            <w:r w:rsidRPr="003345C5">
              <w:rPr>
                <w:rFonts w:cs="Calibri"/>
                <w:sz w:val="14"/>
                <w:szCs w:val="14"/>
              </w:rPr>
              <w:t xml:space="preserve"> 0.091</w:t>
            </w:r>
          </w:p>
        </w:tc>
        <w:tc>
          <w:tcPr>
            <w:tcW w:w="300" w:type="pct"/>
            <w:tcMar>
              <w:left w:w="57" w:type="dxa"/>
              <w:right w:w="57" w:type="dxa"/>
            </w:tcMar>
            <w:vAlign w:val="center"/>
          </w:tcPr>
          <w:p w14:paraId="3D6A6733"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35047, </w:t>
            </w:r>
          </w:p>
          <w:p w14:paraId="7D6711A9"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2665, </w:t>
            </w:r>
          </w:p>
          <w:p w14:paraId="7495EC98" w14:textId="3196B33E" w:rsidR="003345C5" w:rsidRPr="003345C5" w:rsidRDefault="003345C5" w:rsidP="003345C5">
            <w:pPr>
              <w:adjustRightInd w:val="0"/>
              <w:snapToGrid w:val="0"/>
              <w:jc w:val="center"/>
              <w:rPr>
                <w:rFonts w:cs="Calibri"/>
                <w:sz w:val="14"/>
                <w:szCs w:val="14"/>
              </w:rPr>
            </w:pPr>
            <w:r w:rsidRPr="003345C5">
              <w:rPr>
                <w:rFonts w:cs="Calibri"/>
                <w:sz w:val="14"/>
                <w:szCs w:val="14"/>
              </w:rPr>
              <w:t>0.078</w:t>
            </w:r>
          </w:p>
        </w:tc>
        <w:tc>
          <w:tcPr>
            <w:tcW w:w="300" w:type="pct"/>
            <w:tcMar>
              <w:left w:w="57" w:type="dxa"/>
              <w:right w:w="57" w:type="dxa"/>
            </w:tcMar>
            <w:vAlign w:val="center"/>
          </w:tcPr>
          <w:p w14:paraId="7715C6BD"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36571, </w:t>
            </w:r>
          </w:p>
          <w:p w14:paraId="69AE25EC"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2802, </w:t>
            </w:r>
          </w:p>
          <w:p w14:paraId="36A279E8" w14:textId="50EE8697" w:rsidR="003345C5" w:rsidRPr="003345C5" w:rsidRDefault="003345C5" w:rsidP="003345C5">
            <w:pPr>
              <w:adjustRightInd w:val="0"/>
              <w:snapToGrid w:val="0"/>
              <w:jc w:val="center"/>
              <w:rPr>
                <w:rFonts w:cs="Calibri"/>
                <w:sz w:val="14"/>
                <w:szCs w:val="14"/>
              </w:rPr>
            </w:pPr>
            <w:r w:rsidRPr="003345C5">
              <w:rPr>
                <w:rFonts w:cs="Calibri"/>
                <w:sz w:val="14"/>
                <w:szCs w:val="14"/>
              </w:rPr>
              <w:t>0.081</w:t>
            </w:r>
          </w:p>
        </w:tc>
        <w:tc>
          <w:tcPr>
            <w:tcW w:w="300" w:type="pct"/>
            <w:tcMar>
              <w:left w:w="57" w:type="dxa"/>
              <w:right w:w="57" w:type="dxa"/>
            </w:tcMar>
            <w:vAlign w:val="center"/>
          </w:tcPr>
          <w:p w14:paraId="4EC9151A"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36503, </w:t>
            </w:r>
          </w:p>
          <w:p w14:paraId="1B46A5BD" w14:textId="77777777" w:rsidR="003345C5" w:rsidRDefault="003345C5" w:rsidP="003345C5">
            <w:pPr>
              <w:adjustRightInd w:val="0"/>
              <w:snapToGrid w:val="0"/>
              <w:jc w:val="center"/>
              <w:rPr>
                <w:rFonts w:cs="Calibri"/>
                <w:sz w:val="14"/>
                <w:szCs w:val="14"/>
              </w:rPr>
            </w:pPr>
            <w:r w:rsidRPr="003345C5">
              <w:rPr>
                <w:rFonts w:cs="Calibri"/>
                <w:sz w:val="14"/>
                <w:szCs w:val="14"/>
              </w:rPr>
              <w:t>2793,</w:t>
            </w:r>
          </w:p>
          <w:p w14:paraId="122B8855" w14:textId="3DE1D21E" w:rsidR="003345C5" w:rsidRPr="003345C5" w:rsidRDefault="003345C5" w:rsidP="003345C5">
            <w:pPr>
              <w:adjustRightInd w:val="0"/>
              <w:snapToGrid w:val="0"/>
              <w:jc w:val="center"/>
              <w:rPr>
                <w:rFonts w:cs="Calibri"/>
                <w:sz w:val="14"/>
                <w:szCs w:val="14"/>
              </w:rPr>
            </w:pPr>
            <w:r w:rsidRPr="003345C5">
              <w:rPr>
                <w:rFonts w:cs="Calibri"/>
                <w:sz w:val="14"/>
                <w:szCs w:val="14"/>
              </w:rPr>
              <w:t xml:space="preserve"> 0.084</w:t>
            </w:r>
          </w:p>
        </w:tc>
        <w:tc>
          <w:tcPr>
            <w:tcW w:w="300" w:type="pct"/>
            <w:tcMar>
              <w:left w:w="57" w:type="dxa"/>
              <w:right w:w="57" w:type="dxa"/>
            </w:tcMar>
            <w:vAlign w:val="center"/>
          </w:tcPr>
          <w:p w14:paraId="4896B338" w14:textId="77777777" w:rsidR="003345C5" w:rsidRDefault="003345C5" w:rsidP="003345C5">
            <w:pPr>
              <w:adjustRightInd w:val="0"/>
              <w:snapToGrid w:val="0"/>
              <w:jc w:val="center"/>
              <w:rPr>
                <w:rFonts w:cs="Calibri"/>
                <w:sz w:val="14"/>
                <w:szCs w:val="14"/>
              </w:rPr>
            </w:pPr>
            <w:r w:rsidRPr="003345C5">
              <w:rPr>
                <w:rFonts w:cs="Calibri"/>
                <w:sz w:val="14"/>
                <w:szCs w:val="14"/>
              </w:rPr>
              <w:t>36302,</w:t>
            </w:r>
          </w:p>
          <w:p w14:paraId="514EF951"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 2807,</w:t>
            </w:r>
          </w:p>
          <w:p w14:paraId="2B19F08F" w14:textId="324662F4" w:rsidR="003345C5" w:rsidRPr="003345C5" w:rsidRDefault="003345C5" w:rsidP="003345C5">
            <w:pPr>
              <w:adjustRightInd w:val="0"/>
              <w:snapToGrid w:val="0"/>
              <w:jc w:val="center"/>
              <w:rPr>
                <w:rFonts w:cs="Calibri"/>
                <w:sz w:val="14"/>
                <w:szCs w:val="14"/>
              </w:rPr>
            </w:pPr>
            <w:r w:rsidRPr="003345C5">
              <w:rPr>
                <w:rFonts w:cs="Calibri"/>
                <w:sz w:val="14"/>
                <w:szCs w:val="14"/>
              </w:rPr>
              <w:t xml:space="preserve"> 0.082</w:t>
            </w:r>
          </w:p>
        </w:tc>
        <w:tc>
          <w:tcPr>
            <w:tcW w:w="300" w:type="pct"/>
            <w:tcMar>
              <w:left w:w="57" w:type="dxa"/>
              <w:right w:w="57" w:type="dxa"/>
            </w:tcMar>
            <w:vAlign w:val="center"/>
          </w:tcPr>
          <w:p w14:paraId="5701F9EA"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39437, </w:t>
            </w:r>
          </w:p>
          <w:p w14:paraId="619BFCAD"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2807, </w:t>
            </w:r>
          </w:p>
          <w:p w14:paraId="1D2E62F6" w14:textId="7046A7B0" w:rsidR="003345C5" w:rsidRPr="003345C5" w:rsidRDefault="003345C5" w:rsidP="003345C5">
            <w:pPr>
              <w:adjustRightInd w:val="0"/>
              <w:snapToGrid w:val="0"/>
              <w:jc w:val="center"/>
              <w:rPr>
                <w:rFonts w:cs="Calibri"/>
                <w:sz w:val="14"/>
                <w:szCs w:val="14"/>
              </w:rPr>
            </w:pPr>
            <w:r w:rsidRPr="003345C5">
              <w:rPr>
                <w:rFonts w:cs="Calibri"/>
                <w:sz w:val="14"/>
                <w:szCs w:val="14"/>
              </w:rPr>
              <w:t>0.081</w:t>
            </w:r>
          </w:p>
        </w:tc>
        <w:tc>
          <w:tcPr>
            <w:tcW w:w="300" w:type="pct"/>
            <w:tcMar>
              <w:left w:w="57" w:type="dxa"/>
              <w:right w:w="57" w:type="dxa"/>
            </w:tcMar>
            <w:vAlign w:val="center"/>
          </w:tcPr>
          <w:p w14:paraId="5B79FE60" w14:textId="77777777" w:rsidR="003345C5" w:rsidRDefault="003345C5" w:rsidP="003345C5">
            <w:pPr>
              <w:adjustRightInd w:val="0"/>
              <w:snapToGrid w:val="0"/>
              <w:jc w:val="center"/>
              <w:rPr>
                <w:rFonts w:cs="Calibri"/>
                <w:sz w:val="14"/>
                <w:szCs w:val="14"/>
              </w:rPr>
            </w:pPr>
            <w:r w:rsidRPr="003345C5">
              <w:rPr>
                <w:rFonts w:cs="Calibri"/>
                <w:sz w:val="14"/>
                <w:szCs w:val="14"/>
              </w:rPr>
              <w:t>39514,</w:t>
            </w:r>
          </w:p>
          <w:p w14:paraId="492C0CAC" w14:textId="77777777" w:rsidR="003345C5" w:rsidRDefault="003345C5" w:rsidP="003345C5">
            <w:pPr>
              <w:adjustRightInd w:val="0"/>
              <w:snapToGrid w:val="0"/>
              <w:jc w:val="center"/>
              <w:rPr>
                <w:rFonts w:cs="Calibri"/>
                <w:sz w:val="14"/>
                <w:szCs w:val="14"/>
              </w:rPr>
            </w:pPr>
            <w:r w:rsidRPr="003345C5">
              <w:rPr>
                <w:rFonts w:cs="Calibri"/>
                <w:sz w:val="14"/>
                <w:szCs w:val="14"/>
              </w:rPr>
              <w:t xml:space="preserve"> 2799,</w:t>
            </w:r>
          </w:p>
          <w:p w14:paraId="17973603" w14:textId="7D51E0DA" w:rsidR="003345C5" w:rsidRPr="003345C5" w:rsidRDefault="003345C5" w:rsidP="003345C5">
            <w:pPr>
              <w:adjustRightInd w:val="0"/>
              <w:snapToGrid w:val="0"/>
              <w:jc w:val="center"/>
              <w:rPr>
                <w:rFonts w:cs="Calibri"/>
                <w:sz w:val="14"/>
                <w:szCs w:val="14"/>
              </w:rPr>
            </w:pPr>
            <w:r w:rsidRPr="003345C5">
              <w:rPr>
                <w:rFonts w:cs="Calibri"/>
                <w:sz w:val="14"/>
                <w:szCs w:val="14"/>
              </w:rPr>
              <w:t xml:space="preserve"> 0.082</w:t>
            </w:r>
          </w:p>
        </w:tc>
      </w:tr>
      <w:tr w:rsidR="00AA6E60" w:rsidRPr="003345C5" w14:paraId="51B916CD" w14:textId="77777777" w:rsidTr="00B815B9">
        <w:trPr>
          <w:jc w:val="center"/>
        </w:trPr>
        <w:tc>
          <w:tcPr>
            <w:tcW w:w="257" w:type="pct"/>
            <w:tcMar>
              <w:left w:w="57" w:type="dxa"/>
              <w:right w:w="57" w:type="dxa"/>
            </w:tcMar>
            <w:vAlign w:val="center"/>
          </w:tcPr>
          <w:p w14:paraId="521A3008" w14:textId="77777777" w:rsidR="003345C5" w:rsidRPr="003345C5" w:rsidRDefault="003345C5" w:rsidP="003345C5">
            <w:pPr>
              <w:pStyle w:val="Default"/>
              <w:snapToGrid w:val="0"/>
              <w:jc w:val="center"/>
              <w:rPr>
                <w:rFonts w:cs="Calibri"/>
                <w:sz w:val="14"/>
                <w:szCs w:val="14"/>
              </w:rPr>
            </w:pPr>
            <w:r w:rsidRPr="003345C5">
              <w:rPr>
                <w:rFonts w:cs="Calibri"/>
                <w:sz w:val="14"/>
                <w:szCs w:val="14"/>
              </w:rPr>
              <w:t>Observed data [I &gt; 2σ (I)]</w:t>
            </w:r>
          </w:p>
        </w:tc>
        <w:tc>
          <w:tcPr>
            <w:tcW w:w="300" w:type="pct"/>
            <w:tcMar>
              <w:left w:w="57" w:type="dxa"/>
              <w:right w:w="57" w:type="dxa"/>
            </w:tcMar>
            <w:vAlign w:val="center"/>
          </w:tcPr>
          <w:p w14:paraId="35277C2D" w14:textId="78AC8632"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2139</w:t>
            </w:r>
          </w:p>
        </w:tc>
        <w:tc>
          <w:tcPr>
            <w:tcW w:w="300" w:type="pct"/>
            <w:tcMar>
              <w:left w:w="57" w:type="dxa"/>
              <w:right w:w="57" w:type="dxa"/>
            </w:tcMar>
            <w:vAlign w:val="center"/>
          </w:tcPr>
          <w:p w14:paraId="4E754E87" w14:textId="0DA52A1F"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2431</w:t>
            </w:r>
          </w:p>
        </w:tc>
        <w:tc>
          <w:tcPr>
            <w:tcW w:w="300" w:type="pct"/>
            <w:tcMar>
              <w:left w:w="57" w:type="dxa"/>
              <w:right w:w="57" w:type="dxa"/>
            </w:tcMar>
            <w:vAlign w:val="center"/>
          </w:tcPr>
          <w:p w14:paraId="09648FF1" w14:textId="144DA7C7"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2297</w:t>
            </w:r>
          </w:p>
        </w:tc>
        <w:tc>
          <w:tcPr>
            <w:tcW w:w="300" w:type="pct"/>
            <w:tcMar>
              <w:left w:w="57" w:type="dxa"/>
              <w:right w:w="57" w:type="dxa"/>
            </w:tcMar>
            <w:vAlign w:val="center"/>
          </w:tcPr>
          <w:p w14:paraId="51B18E5A" w14:textId="2906EAA5" w:rsidR="003345C5" w:rsidRPr="003345C5" w:rsidRDefault="003345C5" w:rsidP="003345C5">
            <w:pPr>
              <w:adjustRightInd w:val="0"/>
              <w:snapToGrid w:val="0"/>
              <w:jc w:val="center"/>
              <w:rPr>
                <w:rFonts w:cs="Calibri"/>
                <w:sz w:val="14"/>
                <w:szCs w:val="14"/>
              </w:rPr>
            </w:pPr>
            <w:r w:rsidRPr="003345C5">
              <w:rPr>
                <w:rFonts w:cs="Calibri"/>
                <w:sz w:val="14"/>
                <w:szCs w:val="14"/>
              </w:rPr>
              <w:t>2389</w:t>
            </w:r>
          </w:p>
        </w:tc>
        <w:tc>
          <w:tcPr>
            <w:tcW w:w="300" w:type="pct"/>
            <w:tcMar>
              <w:left w:w="57" w:type="dxa"/>
              <w:right w:w="57" w:type="dxa"/>
            </w:tcMar>
            <w:vAlign w:val="center"/>
          </w:tcPr>
          <w:p w14:paraId="23AEFEA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2903</w:t>
            </w:r>
          </w:p>
        </w:tc>
        <w:tc>
          <w:tcPr>
            <w:tcW w:w="300" w:type="pct"/>
            <w:tcMar>
              <w:left w:w="57" w:type="dxa"/>
              <w:right w:w="57" w:type="dxa"/>
            </w:tcMar>
            <w:vAlign w:val="center"/>
          </w:tcPr>
          <w:p w14:paraId="0B6CB62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2295</w:t>
            </w:r>
          </w:p>
        </w:tc>
        <w:tc>
          <w:tcPr>
            <w:tcW w:w="300" w:type="pct"/>
            <w:tcMar>
              <w:left w:w="57" w:type="dxa"/>
              <w:right w:w="57" w:type="dxa"/>
            </w:tcMar>
            <w:vAlign w:val="center"/>
          </w:tcPr>
          <w:p w14:paraId="649482F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2399</w:t>
            </w:r>
          </w:p>
        </w:tc>
        <w:tc>
          <w:tcPr>
            <w:tcW w:w="300" w:type="pct"/>
            <w:tcMar>
              <w:left w:w="57" w:type="dxa"/>
              <w:right w:w="57" w:type="dxa"/>
            </w:tcMar>
            <w:vAlign w:val="center"/>
          </w:tcPr>
          <w:p w14:paraId="3071B35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2935</w:t>
            </w:r>
          </w:p>
        </w:tc>
        <w:tc>
          <w:tcPr>
            <w:tcW w:w="300" w:type="pct"/>
            <w:tcMar>
              <w:left w:w="57" w:type="dxa"/>
              <w:right w:w="57" w:type="dxa"/>
            </w:tcMar>
            <w:vAlign w:val="center"/>
          </w:tcPr>
          <w:p w14:paraId="14FA20D8"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2301</w:t>
            </w:r>
          </w:p>
        </w:tc>
        <w:tc>
          <w:tcPr>
            <w:tcW w:w="300" w:type="pct"/>
            <w:tcMar>
              <w:left w:w="57" w:type="dxa"/>
              <w:right w:w="57" w:type="dxa"/>
            </w:tcMar>
            <w:vAlign w:val="center"/>
          </w:tcPr>
          <w:p w14:paraId="5ACACB3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2393</w:t>
            </w:r>
          </w:p>
        </w:tc>
        <w:tc>
          <w:tcPr>
            <w:tcW w:w="300" w:type="pct"/>
            <w:tcMar>
              <w:left w:w="57" w:type="dxa"/>
              <w:right w:w="57" w:type="dxa"/>
            </w:tcMar>
            <w:vAlign w:val="center"/>
          </w:tcPr>
          <w:p w14:paraId="30E2170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2369</w:t>
            </w:r>
          </w:p>
        </w:tc>
        <w:tc>
          <w:tcPr>
            <w:tcW w:w="300" w:type="pct"/>
            <w:tcMar>
              <w:left w:w="57" w:type="dxa"/>
              <w:right w:w="57" w:type="dxa"/>
            </w:tcMar>
            <w:vAlign w:val="center"/>
          </w:tcPr>
          <w:p w14:paraId="6C995308"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2379</w:t>
            </w:r>
          </w:p>
        </w:tc>
        <w:tc>
          <w:tcPr>
            <w:tcW w:w="300" w:type="pct"/>
            <w:tcMar>
              <w:left w:w="57" w:type="dxa"/>
              <w:right w:w="57" w:type="dxa"/>
            </w:tcMar>
            <w:vAlign w:val="center"/>
          </w:tcPr>
          <w:p w14:paraId="511359A9"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2379</w:t>
            </w:r>
          </w:p>
        </w:tc>
        <w:tc>
          <w:tcPr>
            <w:tcW w:w="300" w:type="pct"/>
            <w:tcMar>
              <w:left w:w="57" w:type="dxa"/>
              <w:right w:w="57" w:type="dxa"/>
            </w:tcMar>
            <w:vAlign w:val="center"/>
          </w:tcPr>
          <w:p w14:paraId="6E6376B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2372</w:t>
            </w:r>
          </w:p>
        </w:tc>
      </w:tr>
      <w:tr w:rsidR="00AA6E60" w:rsidRPr="003345C5" w14:paraId="067F4A4B" w14:textId="77777777" w:rsidTr="00B815B9">
        <w:trPr>
          <w:jc w:val="center"/>
        </w:trPr>
        <w:tc>
          <w:tcPr>
            <w:tcW w:w="257" w:type="pct"/>
            <w:tcMar>
              <w:left w:w="57" w:type="dxa"/>
              <w:right w:w="57" w:type="dxa"/>
            </w:tcMar>
            <w:vAlign w:val="center"/>
          </w:tcPr>
          <w:p w14:paraId="44ACA0B9" w14:textId="77777777" w:rsidR="003345C5" w:rsidRPr="003345C5" w:rsidRDefault="003345C5" w:rsidP="003345C5">
            <w:pPr>
              <w:pStyle w:val="Default"/>
              <w:snapToGrid w:val="0"/>
              <w:jc w:val="center"/>
              <w:rPr>
                <w:rFonts w:cs="Calibri"/>
                <w:sz w:val="14"/>
                <w:szCs w:val="14"/>
              </w:rPr>
            </w:pPr>
            <w:proofErr w:type="spellStart"/>
            <w:r w:rsidRPr="003345C5">
              <w:rPr>
                <w:rFonts w:cs="Calibri"/>
                <w:i/>
                <w:iCs/>
                <w:sz w:val="14"/>
                <w:szCs w:val="14"/>
              </w:rPr>
              <w:t>Nref</w:t>
            </w:r>
            <w:proofErr w:type="spellEnd"/>
            <w:r w:rsidRPr="003345C5">
              <w:rPr>
                <w:rFonts w:cs="Calibri"/>
                <w:i/>
                <w:iCs/>
                <w:sz w:val="14"/>
                <w:szCs w:val="14"/>
              </w:rPr>
              <w:t xml:space="preserve">, </w:t>
            </w:r>
            <w:proofErr w:type="spellStart"/>
            <w:r w:rsidRPr="003345C5">
              <w:rPr>
                <w:rFonts w:cs="Calibri"/>
                <w:i/>
                <w:iCs/>
                <w:sz w:val="14"/>
                <w:szCs w:val="14"/>
              </w:rPr>
              <w:t>Npar</w:t>
            </w:r>
            <w:proofErr w:type="spellEnd"/>
          </w:p>
        </w:tc>
        <w:tc>
          <w:tcPr>
            <w:tcW w:w="300" w:type="pct"/>
            <w:tcMar>
              <w:left w:w="57" w:type="dxa"/>
              <w:right w:w="57" w:type="dxa"/>
            </w:tcMar>
            <w:vAlign w:val="center"/>
          </w:tcPr>
          <w:p w14:paraId="3DED3287" w14:textId="022A3FD5"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2786,  184</w:t>
            </w:r>
          </w:p>
        </w:tc>
        <w:tc>
          <w:tcPr>
            <w:tcW w:w="300" w:type="pct"/>
            <w:tcMar>
              <w:left w:w="57" w:type="dxa"/>
              <w:right w:w="57" w:type="dxa"/>
            </w:tcMar>
            <w:vAlign w:val="center"/>
          </w:tcPr>
          <w:p w14:paraId="4693297F" w14:textId="29DF8D3F"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2771, 235</w:t>
            </w:r>
          </w:p>
        </w:tc>
        <w:tc>
          <w:tcPr>
            <w:tcW w:w="300" w:type="pct"/>
            <w:tcMar>
              <w:left w:w="57" w:type="dxa"/>
              <w:right w:w="57" w:type="dxa"/>
            </w:tcMar>
            <w:vAlign w:val="center"/>
          </w:tcPr>
          <w:p w14:paraId="07268B70" w14:textId="003A6C94" w:rsidR="003345C5" w:rsidRPr="003345C5" w:rsidRDefault="003345C5" w:rsidP="003345C5">
            <w:pPr>
              <w:adjustRightInd w:val="0"/>
              <w:snapToGrid w:val="0"/>
              <w:jc w:val="center"/>
              <w:rPr>
                <w:rFonts w:cs="Calibri"/>
                <w:sz w:val="14"/>
                <w:szCs w:val="14"/>
              </w:rPr>
            </w:pPr>
            <w:r w:rsidRPr="003345C5">
              <w:rPr>
                <w:rFonts w:cs="Calibri"/>
                <w:color w:val="000000" w:themeColor="text1"/>
                <w:sz w:val="14"/>
                <w:szCs w:val="14"/>
              </w:rPr>
              <w:t>2727,  215</w:t>
            </w:r>
          </w:p>
        </w:tc>
        <w:tc>
          <w:tcPr>
            <w:tcW w:w="300" w:type="pct"/>
            <w:tcMar>
              <w:left w:w="57" w:type="dxa"/>
              <w:right w:w="57" w:type="dxa"/>
            </w:tcMar>
            <w:vAlign w:val="center"/>
          </w:tcPr>
          <w:p w14:paraId="2D9EA26A" w14:textId="71F2B56A" w:rsidR="003345C5" w:rsidRPr="003345C5" w:rsidRDefault="003345C5" w:rsidP="003345C5">
            <w:pPr>
              <w:adjustRightInd w:val="0"/>
              <w:snapToGrid w:val="0"/>
              <w:jc w:val="center"/>
              <w:rPr>
                <w:rFonts w:cs="Calibri"/>
                <w:sz w:val="14"/>
                <w:szCs w:val="14"/>
              </w:rPr>
            </w:pPr>
            <w:r w:rsidRPr="003345C5">
              <w:rPr>
                <w:rFonts w:cs="Calibri"/>
                <w:sz w:val="14"/>
                <w:szCs w:val="14"/>
              </w:rPr>
              <w:t>2773, 184</w:t>
            </w:r>
          </w:p>
        </w:tc>
        <w:tc>
          <w:tcPr>
            <w:tcW w:w="300" w:type="pct"/>
            <w:tcMar>
              <w:left w:w="57" w:type="dxa"/>
              <w:right w:w="57" w:type="dxa"/>
            </w:tcMar>
            <w:vAlign w:val="center"/>
          </w:tcPr>
          <w:p w14:paraId="39C981BE"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3631, 184</w:t>
            </w:r>
          </w:p>
        </w:tc>
        <w:tc>
          <w:tcPr>
            <w:tcW w:w="300" w:type="pct"/>
            <w:tcMar>
              <w:left w:w="57" w:type="dxa"/>
              <w:right w:w="57" w:type="dxa"/>
            </w:tcMar>
            <w:vAlign w:val="center"/>
          </w:tcPr>
          <w:p w14:paraId="0283299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2658, 184</w:t>
            </w:r>
          </w:p>
        </w:tc>
        <w:tc>
          <w:tcPr>
            <w:tcW w:w="300" w:type="pct"/>
            <w:tcMar>
              <w:left w:w="57" w:type="dxa"/>
              <w:right w:w="57" w:type="dxa"/>
            </w:tcMar>
            <w:vAlign w:val="center"/>
          </w:tcPr>
          <w:p w14:paraId="7CDE8DD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2793, 184</w:t>
            </w:r>
          </w:p>
        </w:tc>
        <w:tc>
          <w:tcPr>
            <w:tcW w:w="300" w:type="pct"/>
            <w:tcMar>
              <w:left w:w="57" w:type="dxa"/>
              <w:right w:w="57" w:type="dxa"/>
            </w:tcMar>
            <w:vAlign w:val="center"/>
          </w:tcPr>
          <w:p w14:paraId="00F38B9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3641, 184</w:t>
            </w:r>
          </w:p>
        </w:tc>
        <w:tc>
          <w:tcPr>
            <w:tcW w:w="300" w:type="pct"/>
            <w:tcMar>
              <w:left w:w="57" w:type="dxa"/>
              <w:right w:w="57" w:type="dxa"/>
            </w:tcMar>
            <w:vAlign w:val="center"/>
          </w:tcPr>
          <w:p w14:paraId="1A3E98E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2665, 184</w:t>
            </w:r>
          </w:p>
        </w:tc>
        <w:tc>
          <w:tcPr>
            <w:tcW w:w="300" w:type="pct"/>
            <w:tcMar>
              <w:left w:w="57" w:type="dxa"/>
              <w:right w:w="57" w:type="dxa"/>
            </w:tcMar>
            <w:vAlign w:val="center"/>
          </w:tcPr>
          <w:p w14:paraId="6E7C1A6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2802, 184</w:t>
            </w:r>
          </w:p>
        </w:tc>
        <w:tc>
          <w:tcPr>
            <w:tcW w:w="300" w:type="pct"/>
            <w:tcMar>
              <w:left w:w="57" w:type="dxa"/>
              <w:right w:w="57" w:type="dxa"/>
            </w:tcMar>
            <w:vAlign w:val="center"/>
          </w:tcPr>
          <w:p w14:paraId="2A0EA46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2793, 184</w:t>
            </w:r>
          </w:p>
        </w:tc>
        <w:tc>
          <w:tcPr>
            <w:tcW w:w="300" w:type="pct"/>
            <w:tcMar>
              <w:left w:w="57" w:type="dxa"/>
              <w:right w:w="57" w:type="dxa"/>
            </w:tcMar>
            <w:vAlign w:val="center"/>
          </w:tcPr>
          <w:p w14:paraId="0EC5A25E"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2807, 184</w:t>
            </w:r>
          </w:p>
        </w:tc>
        <w:tc>
          <w:tcPr>
            <w:tcW w:w="300" w:type="pct"/>
            <w:tcMar>
              <w:left w:w="57" w:type="dxa"/>
              <w:right w:w="57" w:type="dxa"/>
            </w:tcMar>
            <w:vAlign w:val="center"/>
          </w:tcPr>
          <w:p w14:paraId="4EF2A44C"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2807, 184</w:t>
            </w:r>
          </w:p>
        </w:tc>
        <w:tc>
          <w:tcPr>
            <w:tcW w:w="300" w:type="pct"/>
            <w:tcMar>
              <w:left w:w="57" w:type="dxa"/>
              <w:right w:w="57" w:type="dxa"/>
            </w:tcMar>
            <w:vAlign w:val="center"/>
          </w:tcPr>
          <w:p w14:paraId="4D95E1A2"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2799, 184</w:t>
            </w:r>
          </w:p>
        </w:tc>
      </w:tr>
      <w:tr w:rsidR="00AA6E60" w:rsidRPr="003345C5" w14:paraId="4B1A01FD" w14:textId="77777777" w:rsidTr="00B815B9">
        <w:trPr>
          <w:jc w:val="center"/>
        </w:trPr>
        <w:tc>
          <w:tcPr>
            <w:tcW w:w="257" w:type="pct"/>
            <w:tcMar>
              <w:left w:w="57" w:type="dxa"/>
              <w:right w:w="57" w:type="dxa"/>
            </w:tcMar>
            <w:vAlign w:val="center"/>
          </w:tcPr>
          <w:p w14:paraId="5C51C442" w14:textId="77777777" w:rsidR="003345C5" w:rsidRPr="003345C5" w:rsidRDefault="003345C5" w:rsidP="003345C5">
            <w:pPr>
              <w:pStyle w:val="Default"/>
              <w:snapToGrid w:val="0"/>
              <w:jc w:val="center"/>
              <w:rPr>
                <w:rFonts w:cs="Calibri"/>
                <w:sz w:val="14"/>
                <w:szCs w:val="14"/>
              </w:rPr>
            </w:pPr>
            <w:r w:rsidRPr="003345C5">
              <w:rPr>
                <w:rFonts w:cs="Calibri"/>
                <w:i/>
                <w:iCs/>
                <w:sz w:val="14"/>
                <w:szCs w:val="14"/>
              </w:rPr>
              <w:t>R</w:t>
            </w:r>
            <w:r w:rsidRPr="003345C5">
              <w:rPr>
                <w:rFonts w:cs="Calibri"/>
                <w:i/>
                <w:iCs/>
                <w:sz w:val="14"/>
                <w:szCs w:val="14"/>
                <w:vertAlign w:val="subscript"/>
              </w:rPr>
              <w:t>1</w:t>
            </w:r>
            <w:r w:rsidRPr="003345C5">
              <w:rPr>
                <w:rFonts w:cs="Calibri"/>
                <w:i/>
                <w:iCs/>
                <w:sz w:val="14"/>
                <w:szCs w:val="14"/>
              </w:rPr>
              <w:t>,</w:t>
            </w:r>
          </w:p>
        </w:tc>
        <w:tc>
          <w:tcPr>
            <w:tcW w:w="300" w:type="pct"/>
            <w:tcMar>
              <w:left w:w="57" w:type="dxa"/>
              <w:right w:w="57" w:type="dxa"/>
            </w:tcMar>
            <w:vAlign w:val="center"/>
          </w:tcPr>
          <w:p w14:paraId="68F2858D" w14:textId="5C642735" w:rsidR="003345C5" w:rsidRPr="003345C5" w:rsidRDefault="003345C5" w:rsidP="003345C5">
            <w:pPr>
              <w:adjustRightInd w:val="0"/>
              <w:snapToGrid w:val="0"/>
              <w:jc w:val="center"/>
              <w:rPr>
                <w:rFonts w:cs="Calibri"/>
                <w:sz w:val="14"/>
                <w:szCs w:val="14"/>
              </w:rPr>
            </w:pPr>
            <w:r w:rsidRPr="003345C5">
              <w:rPr>
                <w:rFonts w:cs="Calibri"/>
                <w:sz w:val="14"/>
                <w:szCs w:val="14"/>
              </w:rPr>
              <w:t>0.0596</w:t>
            </w:r>
          </w:p>
        </w:tc>
        <w:tc>
          <w:tcPr>
            <w:tcW w:w="300" w:type="pct"/>
            <w:tcMar>
              <w:left w:w="57" w:type="dxa"/>
              <w:right w:w="57" w:type="dxa"/>
            </w:tcMar>
            <w:vAlign w:val="center"/>
          </w:tcPr>
          <w:p w14:paraId="57A3EEFD" w14:textId="0940F400" w:rsidR="003345C5" w:rsidRPr="003345C5" w:rsidRDefault="003345C5" w:rsidP="003345C5">
            <w:pPr>
              <w:adjustRightInd w:val="0"/>
              <w:snapToGrid w:val="0"/>
              <w:jc w:val="center"/>
              <w:rPr>
                <w:rFonts w:cs="Calibri"/>
                <w:sz w:val="14"/>
                <w:szCs w:val="14"/>
              </w:rPr>
            </w:pPr>
            <w:r w:rsidRPr="003345C5">
              <w:rPr>
                <w:rFonts w:cs="Calibri"/>
                <w:sz w:val="14"/>
                <w:szCs w:val="14"/>
              </w:rPr>
              <w:t>0.0523</w:t>
            </w:r>
          </w:p>
        </w:tc>
        <w:tc>
          <w:tcPr>
            <w:tcW w:w="300" w:type="pct"/>
            <w:tcMar>
              <w:left w:w="57" w:type="dxa"/>
              <w:right w:w="57" w:type="dxa"/>
            </w:tcMar>
            <w:vAlign w:val="center"/>
          </w:tcPr>
          <w:p w14:paraId="1BB75012" w14:textId="1BDD5A67" w:rsidR="003345C5" w:rsidRPr="003345C5" w:rsidRDefault="003345C5" w:rsidP="003345C5">
            <w:pPr>
              <w:adjustRightInd w:val="0"/>
              <w:snapToGrid w:val="0"/>
              <w:jc w:val="center"/>
              <w:rPr>
                <w:rFonts w:cs="Calibri"/>
                <w:sz w:val="14"/>
                <w:szCs w:val="14"/>
              </w:rPr>
            </w:pPr>
            <w:r w:rsidRPr="003345C5">
              <w:rPr>
                <w:rFonts w:cs="Calibri"/>
                <w:sz w:val="14"/>
                <w:szCs w:val="14"/>
              </w:rPr>
              <w:t>0.0661</w:t>
            </w:r>
          </w:p>
        </w:tc>
        <w:tc>
          <w:tcPr>
            <w:tcW w:w="300" w:type="pct"/>
            <w:tcMar>
              <w:left w:w="57" w:type="dxa"/>
              <w:right w:w="57" w:type="dxa"/>
            </w:tcMar>
            <w:vAlign w:val="center"/>
          </w:tcPr>
          <w:p w14:paraId="47E30DD7" w14:textId="6CBFF8C3" w:rsidR="003345C5" w:rsidRPr="003345C5" w:rsidRDefault="003345C5" w:rsidP="003345C5">
            <w:pPr>
              <w:adjustRightInd w:val="0"/>
              <w:snapToGrid w:val="0"/>
              <w:jc w:val="center"/>
              <w:rPr>
                <w:rFonts w:cs="Calibri"/>
                <w:sz w:val="14"/>
                <w:szCs w:val="14"/>
              </w:rPr>
            </w:pPr>
            <w:r w:rsidRPr="003345C5">
              <w:rPr>
                <w:rFonts w:cs="Calibri"/>
                <w:sz w:val="14"/>
                <w:szCs w:val="14"/>
              </w:rPr>
              <w:t>0.0876</w:t>
            </w:r>
          </w:p>
        </w:tc>
        <w:tc>
          <w:tcPr>
            <w:tcW w:w="300" w:type="pct"/>
            <w:tcMar>
              <w:left w:w="57" w:type="dxa"/>
              <w:right w:w="57" w:type="dxa"/>
            </w:tcMar>
            <w:vAlign w:val="center"/>
          </w:tcPr>
          <w:p w14:paraId="6C96C03A"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0.0707</w:t>
            </w:r>
          </w:p>
        </w:tc>
        <w:tc>
          <w:tcPr>
            <w:tcW w:w="300" w:type="pct"/>
            <w:tcMar>
              <w:left w:w="57" w:type="dxa"/>
              <w:right w:w="57" w:type="dxa"/>
            </w:tcMar>
            <w:vAlign w:val="center"/>
          </w:tcPr>
          <w:p w14:paraId="6E596A1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0.0729</w:t>
            </w:r>
          </w:p>
        </w:tc>
        <w:tc>
          <w:tcPr>
            <w:tcW w:w="300" w:type="pct"/>
            <w:tcMar>
              <w:left w:w="57" w:type="dxa"/>
              <w:right w:w="57" w:type="dxa"/>
            </w:tcMar>
            <w:vAlign w:val="center"/>
          </w:tcPr>
          <w:p w14:paraId="7747689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0.0867</w:t>
            </w:r>
          </w:p>
        </w:tc>
        <w:tc>
          <w:tcPr>
            <w:tcW w:w="300" w:type="pct"/>
            <w:tcMar>
              <w:left w:w="57" w:type="dxa"/>
              <w:right w:w="57" w:type="dxa"/>
            </w:tcMar>
            <w:vAlign w:val="center"/>
          </w:tcPr>
          <w:p w14:paraId="09845548"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0.0757</w:t>
            </w:r>
          </w:p>
        </w:tc>
        <w:tc>
          <w:tcPr>
            <w:tcW w:w="300" w:type="pct"/>
            <w:tcMar>
              <w:left w:w="57" w:type="dxa"/>
              <w:right w:w="57" w:type="dxa"/>
            </w:tcMar>
            <w:vAlign w:val="center"/>
          </w:tcPr>
          <w:p w14:paraId="34C8585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0.0927</w:t>
            </w:r>
          </w:p>
        </w:tc>
        <w:tc>
          <w:tcPr>
            <w:tcW w:w="300" w:type="pct"/>
            <w:tcMar>
              <w:left w:w="57" w:type="dxa"/>
              <w:right w:w="57" w:type="dxa"/>
            </w:tcMar>
            <w:vAlign w:val="center"/>
          </w:tcPr>
          <w:p w14:paraId="04F1C96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0.0742</w:t>
            </w:r>
          </w:p>
        </w:tc>
        <w:tc>
          <w:tcPr>
            <w:tcW w:w="300" w:type="pct"/>
            <w:tcMar>
              <w:left w:w="57" w:type="dxa"/>
              <w:right w:w="57" w:type="dxa"/>
            </w:tcMar>
            <w:vAlign w:val="center"/>
          </w:tcPr>
          <w:p w14:paraId="4AC7B54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0.0766</w:t>
            </w:r>
          </w:p>
        </w:tc>
        <w:tc>
          <w:tcPr>
            <w:tcW w:w="300" w:type="pct"/>
            <w:tcMar>
              <w:left w:w="57" w:type="dxa"/>
              <w:right w:w="57" w:type="dxa"/>
            </w:tcMar>
            <w:vAlign w:val="center"/>
          </w:tcPr>
          <w:p w14:paraId="6A8153B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0.0935</w:t>
            </w:r>
          </w:p>
        </w:tc>
        <w:tc>
          <w:tcPr>
            <w:tcW w:w="300" w:type="pct"/>
            <w:tcMar>
              <w:left w:w="57" w:type="dxa"/>
              <w:right w:w="57" w:type="dxa"/>
            </w:tcMar>
            <w:vAlign w:val="center"/>
          </w:tcPr>
          <w:p w14:paraId="7E7613F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0.0624</w:t>
            </w:r>
          </w:p>
        </w:tc>
        <w:tc>
          <w:tcPr>
            <w:tcW w:w="300" w:type="pct"/>
            <w:tcMar>
              <w:left w:w="57" w:type="dxa"/>
              <w:right w:w="57" w:type="dxa"/>
            </w:tcMar>
            <w:vAlign w:val="center"/>
          </w:tcPr>
          <w:p w14:paraId="12E894D8"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0.0893</w:t>
            </w:r>
          </w:p>
        </w:tc>
      </w:tr>
      <w:tr w:rsidR="00AA6E60" w:rsidRPr="003345C5" w14:paraId="48EC56ED" w14:textId="77777777" w:rsidTr="00B815B9">
        <w:trPr>
          <w:jc w:val="center"/>
        </w:trPr>
        <w:tc>
          <w:tcPr>
            <w:tcW w:w="257" w:type="pct"/>
            <w:tcMar>
              <w:left w:w="57" w:type="dxa"/>
              <w:right w:w="57" w:type="dxa"/>
            </w:tcMar>
            <w:vAlign w:val="center"/>
          </w:tcPr>
          <w:p w14:paraId="3FCB2F49" w14:textId="77777777" w:rsidR="003345C5" w:rsidRPr="003345C5" w:rsidRDefault="003345C5" w:rsidP="003345C5">
            <w:pPr>
              <w:pStyle w:val="Default"/>
              <w:snapToGrid w:val="0"/>
              <w:jc w:val="center"/>
              <w:rPr>
                <w:rFonts w:cs="Calibri"/>
                <w:sz w:val="14"/>
                <w:szCs w:val="14"/>
              </w:rPr>
            </w:pPr>
            <w:r w:rsidRPr="003345C5">
              <w:rPr>
                <w:rFonts w:cs="Calibri"/>
                <w:sz w:val="14"/>
                <w:szCs w:val="14"/>
              </w:rPr>
              <w:t>wR</w:t>
            </w:r>
            <w:r w:rsidRPr="003345C5">
              <w:rPr>
                <w:rFonts w:cs="Calibri"/>
                <w:sz w:val="14"/>
                <w:szCs w:val="14"/>
                <w:vertAlign w:val="subscript"/>
              </w:rPr>
              <w:t>2a</w:t>
            </w:r>
            <w:r w:rsidRPr="003345C5">
              <w:rPr>
                <w:rFonts w:cs="Calibri"/>
                <w:sz w:val="14"/>
                <w:szCs w:val="14"/>
              </w:rPr>
              <w:t xml:space="preserve"> [I&gt;2σ(I)]</w:t>
            </w:r>
          </w:p>
        </w:tc>
        <w:tc>
          <w:tcPr>
            <w:tcW w:w="300" w:type="pct"/>
            <w:tcMar>
              <w:left w:w="57" w:type="dxa"/>
              <w:right w:w="57" w:type="dxa"/>
            </w:tcMar>
            <w:vAlign w:val="center"/>
          </w:tcPr>
          <w:p w14:paraId="2FCECD47" w14:textId="15E1CFF4" w:rsidR="003345C5" w:rsidRPr="003345C5" w:rsidRDefault="003345C5" w:rsidP="003345C5">
            <w:pPr>
              <w:adjustRightInd w:val="0"/>
              <w:snapToGrid w:val="0"/>
              <w:jc w:val="center"/>
              <w:rPr>
                <w:rFonts w:cs="Calibri"/>
                <w:sz w:val="14"/>
                <w:szCs w:val="14"/>
              </w:rPr>
            </w:pPr>
            <w:r w:rsidRPr="003345C5">
              <w:rPr>
                <w:rFonts w:cs="Calibri"/>
                <w:sz w:val="14"/>
                <w:szCs w:val="14"/>
              </w:rPr>
              <w:t>0.1640</w:t>
            </w:r>
          </w:p>
        </w:tc>
        <w:tc>
          <w:tcPr>
            <w:tcW w:w="300" w:type="pct"/>
            <w:tcMar>
              <w:left w:w="57" w:type="dxa"/>
              <w:right w:w="57" w:type="dxa"/>
            </w:tcMar>
            <w:vAlign w:val="center"/>
          </w:tcPr>
          <w:p w14:paraId="72539A3E" w14:textId="12F36F67" w:rsidR="003345C5" w:rsidRPr="003345C5" w:rsidRDefault="003345C5" w:rsidP="003345C5">
            <w:pPr>
              <w:adjustRightInd w:val="0"/>
              <w:snapToGrid w:val="0"/>
              <w:jc w:val="center"/>
              <w:rPr>
                <w:rFonts w:cs="Calibri"/>
                <w:sz w:val="14"/>
                <w:szCs w:val="14"/>
              </w:rPr>
            </w:pPr>
            <w:r w:rsidRPr="003345C5">
              <w:rPr>
                <w:rFonts w:cs="Calibri"/>
                <w:sz w:val="14"/>
                <w:szCs w:val="14"/>
              </w:rPr>
              <w:t>0.1430</w:t>
            </w:r>
          </w:p>
        </w:tc>
        <w:tc>
          <w:tcPr>
            <w:tcW w:w="300" w:type="pct"/>
            <w:tcMar>
              <w:left w:w="57" w:type="dxa"/>
              <w:right w:w="57" w:type="dxa"/>
            </w:tcMar>
            <w:vAlign w:val="center"/>
          </w:tcPr>
          <w:p w14:paraId="043FACAD" w14:textId="200578E5" w:rsidR="003345C5" w:rsidRPr="003345C5" w:rsidRDefault="003345C5" w:rsidP="003345C5">
            <w:pPr>
              <w:adjustRightInd w:val="0"/>
              <w:snapToGrid w:val="0"/>
              <w:jc w:val="center"/>
              <w:rPr>
                <w:rFonts w:cs="Calibri"/>
                <w:sz w:val="14"/>
                <w:szCs w:val="14"/>
              </w:rPr>
            </w:pPr>
            <w:r w:rsidRPr="003345C5">
              <w:rPr>
                <w:rFonts w:cs="Calibri"/>
                <w:sz w:val="14"/>
                <w:szCs w:val="14"/>
              </w:rPr>
              <w:t>0.2120</w:t>
            </w:r>
          </w:p>
        </w:tc>
        <w:tc>
          <w:tcPr>
            <w:tcW w:w="300" w:type="pct"/>
            <w:tcMar>
              <w:left w:w="57" w:type="dxa"/>
              <w:right w:w="57" w:type="dxa"/>
            </w:tcMar>
            <w:vAlign w:val="center"/>
          </w:tcPr>
          <w:p w14:paraId="70E1DE54" w14:textId="6287867F" w:rsidR="003345C5" w:rsidRPr="003345C5" w:rsidRDefault="003345C5" w:rsidP="003345C5">
            <w:pPr>
              <w:adjustRightInd w:val="0"/>
              <w:snapToGrid w:val="0"/>
              <w:jc w:val="center"/>
              <w:rPr>
                <w:rFonts w:cs="Calibri"/>
                <w:sz w:val="14"/>
                <w:szCs w:val="14"/>
              </w:rPr>
            </w:pPr>
            <w:r w:rsidRPr="003345C5">
              <w:rPr>
                <w:rFonts w:cs="Calibri"/>
                <w:sz w:val="14"/>
                <w:szCs w:val="14"/>
              </w:rPr>
              <w:t>0.2264</w:t>
            </w:r>
          </w:p>
        </w:tc>
        <w:tc>
          <w:tcPr>
            <w:tcW w:w="300" w:type="pct"/>
            <w:tcMar>
              <w:left w:w="57" w:type="dxa"/>
              <w:right w:w="57" w:type="dxa"/>
            </w:tcMar>
            <w:vAlign w:val="center"/>
          </w:tcPr>
          <w:p w14:paraId="241B426A"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0.2643</w:t>
            </w:r>
          </w:p>
        </w:tc>
        <w:tc>
          <w:tcPr>
            <w:tcW w:w="300" w:type="pct"/>
            <w:tcMar>
              <w:left w:w="57" w:type="dxa"/>
              <w:right w:w="57" w:type="dxa"/>
            </w:tcMar>
            <w:vAlign w:val="center"/>
          </w:tcPr>
          <w:p w14:paraId="44CFA6C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0.2497</w:t>
            </w:r>
          </w:p>
        </w:tc>
        <w:tc>
          <w:tcPr>
            <w:tcW w:w="300" w:type="pct"/>
            <w:tcMar>
              <w:left w:w="57" w:type="dxa"/>
              <w:right w:w="57" w:type="dxa"/>
            </w:tcMar>
            <w:vAlign w:val="center"/>
          </w:tcPr>
          <w:p w14:paraId="6D3D60E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0.2278</w:t>
            </w:r>
          </w:p>
        </w:tc>
        <w:tc>
          <w:tcPr>
            <w:tcW w:w="300" w:type="pct"/>
            <w:tcMar>
              <w:left w:w="57" w:type="dxa"/>
              <w:right w:w="57" w:type="dxa"/>
            </w:tcMar>
            <w:vAlign w:val="center"/>
          </w:tcPr>
          <w:p w14:paraId="66BB647E"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0.2710</w:t>
            </w:r>
          </w:p>
        </w:tc>
        <w:tc>
          <w:tcPr>
            <w:tcW w:w="300" w:type="pct"/>
            <w:tcMar>
              <w:left w:w="57" w:type="dxa"/>
              <w:right w:w="57" w:type="dxa"/>
            </w:tcMar>
            <w:vAlign w:val="center"/>
          </w:tcPr>
          <w:p w14:paraId="3E0B293D"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0.2320</w:t>
            </w:r>
          </w:p>
        </w:tc>
        <w:tc>
          <w:tcPr>
            <w:tcW w:w="300" w:type="pct"/>
            <w:tcMar>
              <w:left w:w="57" w:type="dxa"/>
              <w:right w:w="57" w:type="dxa"/>
            </w:tcMar>
            <w:vAlign w:val="center"/>
          </w:tcPr>
          <w:p w14:paraId="4D39DF7A"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0.1960</w:t>
            </w:r>
          </w:p>
        </w:tc>
        <w:tc>
          <w:tcPr>
            <w:tcW w:w="300" w:type="pct"/>
            <w:tcMar>
              <w:left w:w="57" w:type="dxa"/>
              <w:right w:w="57" w:type="dxa"/>
            </w:tcMar>
            <w:vAlign w:val="center"/>
          </w:tcPr>
          <w:p w14:paraId="403F2EC0"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0.2060</w:t>
            </w:r>
          </w:p>
        </w:tc>
        <w:tc>
          <w:tcPr>
            <w:tcW w:w="300" w:type="pct"/>
            <w:tcMar>
              <w:left w:w="57" w:type="dxa"/>
              <w:right w:w="57" w:type="dxa"/>
            </w:tcMar>
            <w:vAlign w:val="center"/>
          </w:tcPr>
          <w:p w14:paraId="52F1570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0.2334</w:t>
            </w:r>
          </w:p>
        </w:tc>
        <w:tc>
          <w:tcPr>
            <w:tcW w:w="300" w:type="pct"/>
            <w:tcMar>
              <w:left w:w="57" w:type="dxa"/>
              <w:right w:w="57" w:type="dxa"/>
            </w:tcMar>
            <w:vAlign w:val="center"/>
          </w:tcPr>
          <w:p w14:paraId="0FA3F113"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0.1809</w:t>
            </w:r>
          </w:p>
        </w:tc>
        <w:tc>
          <w:tcPr>
            <w:tcW w:w="300" w:type="pct"/>
            <w:tcMar>
              <w:left w:w="57" w:type="dxa"/>
              <w:right w:w="57" w:type="dxa"/>
            </w:tcMar>
            <w:vAlign w:val="center"/>
          </w:tcPr>
          <w:p w14:paraId="1F64175B"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0.2475</w:t>
            </w:r>
          </w:p>
        </w:tc>
      </w:tr>
      <w:tr w:rsidR="00AA6E60" w:rsidRPr="003345C5" w14:paraId="01900ACE" w14:textId="77777777" w:rsidTr="00B815B9">
        <w:trPr>
          <w:jc w:val="center"/>
        </w:trPr>
        <w:tc>
          <w:tcPr>
            <w:tcW w:w="257" w:type="pct"/>
            <w:tcMar>
              <w:left w:w="57" w:type="dxa"/>
              <w:right w:w="57" w:type="dxa"/>
            </w:tcMar>
            <w:vAlign w:val="center"/>
          </w:tcPr>
          <w:p w14:paraId="2DCFA155" w14:textId="77777777" w:rsidR="003345C5" w:rsidRPr="003345C5" w:rsidRDefault="003345C5" w:rsidP="003345C5">
            <w:pPr>
              <w:pStyle w:val="Default"/>
              <w:snapToGrid w:val="0"/>
              <w:jc w:val="center"/>
              <w:rPr>
                <w:rFonts w:cs="Calibri"/>
                <w:sz w:val="14"/>
                <w:szCs w:val="14"/>
              </w:rPr>
            </w:pPr>
            <w:r w:rsidRPr="003345C5">
              <w:rPr>
                <w:rFonts w:cs="Calibri"/>
                <w:sz w:val="14"/>
                <w:szCs w:val="14"/>
              </w:rPr>
              <w:t>GOOF</w:t>
            </w:r>
          </w:p>
        </w:tc>
        <w:tc>
          <w:tcPr>
            <w:tcW w:w="300" w:type="pct"/>
            <w:tcMar>
              <w:left w:w="57" w:type="dxa"/>
              <w:right w:w="57" w:type="dxa"/>
            </w:tcMar>
            <w:vAlign w:val="center"/>
          </w:tcPr>
          <w:p w14:paraId="17FC41A6" w14:textId="0CFB9EB2" w:rsidR="003345C5" w:rsidRPr="003345C5" w:rsidRDefault="003345C5" w:rsidP="003345C5">
            <w:pPr>
              <w:adjustRightInd w:val="0"/>
              <w:snapToGrid w:val="0"/>
              <w:jc w:val="center"/>
              <w:rPr>
                <w:rFonts w:cs="Calibri"/>
                <w:sz w:val="14"/>
                <w:szCs w:val="14"/>
              </w:rPr>
            </w:pPr>
            <w:r w:rsidRPr="003345C5">
              <w:rPr>
                <w:rFonts w:cs="Calibri"/>
                <w:sz w:val="14"/>
                <w:szCs w:val="14"/>
              </w:rPr>
              <w:t>1.08</w:t>
            </w:r>
          </w:p>
        </w:tc>
        <w:tc>
          <w:tcPr>
            <w:tcW w:w="300" w:type="pct"/>
            <w:tcMar>
              <w:left w:w="57" w:type="dxa"/>
              <w:right w:w="57" w:type="dxa"/>
            </w:tcMar>
            <w:vAlign w:val="center"/>
          </w:tcPr>
          <w:p w14:paraId="1F99EB1A" w14:textId="2C03BA4D" w:rsidR="003345C5" w:rsidRPr="003345C5" w:rsidRDefault="003345C5" w:rsidP="003345C5">
            <w:pPr>
              <w:adjustRightInd w:val="0"/>
              <w:snapToGrid w:val="0"/>
              <w:jc w:val="center"/>
              <w:rPr>
                <w:rFonts w:cs="Calibri"/>
                <w:sz w:val="14"/>
                <w:szCs w:val="14"/>
              </w:rPr>
            </w:pPr>
            <w:r w:rsidRPr="003345C5">
              <w:rPr>
                <w:rFonts w:cs="Calibri"/>
                <w:sz w:val="14"/>
                <w:szCs w:val="14"/>
              </w:rPr>
              <w:t>1.01</w:t>
            </w:r>
          </w:p>
        </w:tc>
        <w:tc>
          <w:tcPr>
            <w:tcW w:w="300" w:type="pct"/>
            <w:tcMar>
              <w:left w:w="57" w:type="dxa"/>
              <w:right w:w="57" w:type="dxa"/>
            </w:tcMar>
            <w:vAlign w:val="center"/>
          </w:tcPr>
          <w:p w14:paraId="61E69649" w14:textId="260EF92F" w:rsidR="003345C5" w:rsidRPr="003345C5" w:rsidRDefault="003345C5" w:rsidP="003345C5">
            <w:pPr>
              <w:adjustRightInd w:val="0"/>
              <w:snapToGrid w:val="0"/>
              <w:jc w:val="center"/>
              <w:rPr>
                <w:rFonts w:cs="Calibri"/>
                <w:sz w:val="14"/>
                <w:szCs w:val="14"/>
              </w:rPr>
            </w:pPr>
            <w:r w:rsidRPr="003345C5">
              <w:rPr>
                <w:rFonts w:cs="Calibri"/>
                <w:sz w:val="14"/>
                <w:szCs w:val="14"/>
              </w:rPr>
              <w:t>1.07</w:t>
            </w:r>
          </w:p>
        </w:tc>
        <w:tc>
          <w:tcPr>
            <w:tcW w:w="300" w:type="pct"/>
            <w:tcMar>
              <w:left w:w="57" w:type="dxa"/>
              <w:right w:w="57" w:type="dxa"/>
            </w:tcMar>
            <w:vAlign w:val="center"/>
          </w:tcPr>
          <w:p w14:paraId="116D0E8D" w14:textId="19D029F7" w:rsidR="003345C5" w:rsidRPr="003345C5" w:rsidRDefault="003345C5" w:rsidP="003345C5">
            <w:pPr>
              <w:adjustRightInd w:val="0"/>
              <w:snapToGrid w:val="0"/>
              <w:jc w:val="center"/>
              <w:rPr>
                <w:rFonts w:cs="Calibri"/>
                <w:sz w:val="14"/>
                <w:szCs w:val="14"/>
              </w:rPr>
            </w:pPr>
            <w:r w:rsidRPr="003345C5">
              <w:rPr>
                <w:rFonts w:cs="Calibri"/>
                <w:sz w:val="14"/>
                <w:szCs w:val="14"/>
              </w:rPr>
              <w:t>1.06</w:t>
            </w:r>
          </w:p>
        </w:tc>
        <w:tc>
          <w:tcPr>
            <w:tcW w:w="300" w:type="pct"/>
            <w:tcMar>
              <w:left w:w="57" w:type="dxa"/>
              <w:right w:w="57" w:type="dxa"/>
            </w:tcMar>
            <w:vAlign w:val="center"/>
          </w:tcPr>
          <w:p w14:paraId="1FD3F471"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1.07</w:t>
            </w:r>
          </w:p>
        </w:tc>
        <w:tc>
          <w:tcPr>
            <w:tcW w:w="300" w:type="pct"/>
            <w:tcMar>
              <w:left w:w="57" w:type="dxa"/>
              <w:right w:w="57" w:type="dxa"/>
            </w:tcMar>
            <w:vAlign w:val="center"/>
          </w:tcPr>
          <w:p w14:paraId="215555E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1.09</w:t>
            </w:r>
          </w:p>
        </w:tc>
        <w:tc>
          <w:tcPr>
            <w:tcW w:w="300" w:type="pct"/>
            <w:tcMar>
              <w:left w:w="57" w:type="dxa"/>
              <w:right w:w="57" w:type="dxa"/>
            </w:tcMar>
            <w:vAlign w:val="center"/>
          </w:tcPr>
          <w:p w14:paraId="61CCC034"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1.07</w:t>
            </w:r>
          </w:p>
        </w:tc>
        <w:tc>
          <w:tcPr>
            <w:tcW w:w="300" w:type="pct"/>
            <w:tcMar>
              <w:left w:w="57" w:type="dxa"/>
              <w:right w:w="57" w:type="dxa"/>
            </w:tcMar>
            <w:vAlign w:val="center"/>
          </w:tcPr>
          <w:p w14:paraId="06F66376"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1.09</w:t>
            </w:r>
          </w:p>
        </w:tc>
        <w:tc>
          <w:tcPr>
            <w:tcW w:w="300" w:type="pct"/>
            <w:tcMar>
              <w:left w:w="57" w:type="dxa"/>
              <w:right w:w="57" w:type="dxa"/>
            </w:tcMar>
            <w:vAlign w:val="center"/>
          </w:tcPr>
          <w:p w14:paraId="35524DCE"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1.09</w:t>
            </w:r>
          </w:p>
        </w:tc>
        <w:tc>
          <w:tcPr>
            <w:tcW w:w="300" w:type="pct"/>
            <w:tcMar>
              <w:left w:w="57" w:type="dxa"/>
              <w:right w:w="57" w:type="dxa"/>
            </w:tcMar>
            <w:vAlign w:val="center"/>
          </w:tcPr>
          <w:p w14:paraId="317FAA8F"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1.01</w:t>
            </w:r>
          </w:p>
        </w:tc>
        <w:tc>
          <w:tcPr>
            <w:tcW w:w="300" w:type="pct"/>
            <w:tcMar>
              <w:left w:w="57" w:type="dxa"/>
              <w:right w:w="57" w:type="dxa"/>
            </w:tcMar>
            <w:vAlign w:val="center"/>
          </w:tcPr>
          <w:p w14:paraId="09BEF7CF"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1.06</w:t>
            </w:r>
          </w:p>
        </w:tc>
        <w:tc>
          <w:tcPr>
            <w:tcW w:w="300" w:type="pct"/>
            <w:tcMar>
              <w:left w:w="57" w:type="dxa"/>
              <w:right w:w="57" w:type="dxa"/>
            </w:tcMar>
            <w:vAlign w:val="center"/>
          </w:tcPr>
          <w:p w14:paraId="7E357B1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1.02</w:t>
            </w:r>
          </w:p>
        </w:tc>
        <w:tc>
          <w:tcPr>
            <w:tcW w:w="300" w:type="pct"/>
            <w:tcMar>
              <w:left w:w="57" w:type="dxa"/>
              <w:right w:w="57" w:type="dxa"/>
            </w:tcMar>
            <w:vAlign w:val="center"/>
          </w:tcPr>
          <w:p w14:paraId="64C018B7"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1.08</w:t>
            </w:r>
          </w:p>
        </w:tc>
        <w:tc>
          <w:tcPr>
            <w:tcW w:w="300" w:type="pct"/>
            <w:tcMar>
              <w:left w:w="57" w:type="dxa"/>
              <w:right w:w="57" w:type="dxa"/>
            </w:tcMar>
            <w:vAlign w:val="center"/>
          </w:tcPr>
          <w:p w14:paraId="38810BF5" w14:textId="77777777" w:rsidR="003345C5" w:rsidRPr="003345C5" w:rsidRDefault="003345C5" w:rsidP="003345C5">
            <w:pPr>
              <w:adjustRightInd w:val="0"/>
              <w:snapToGrid w:val="0"/>
              <w:jc w:val="center"/>
              <w:rPr>
                <w:rFonts w:cs="Calibri"/>
                <w:sz w:val="14"/>
                <w:szCs w:val="14"/>
              </w:rPr>
            </w:pPr>
            <w:r w:rsidRPr="003345C5">
              <w:rPr>
                <w:rFonts w:cs="Calibri"/>
                <w:sz w:val="14"/>
                <w:szCs w:val="14"/>
              </w:rPr>
              <w:t>1.07</w:t>
            </w:r>
          </w:p>
        </w:tc>
      </w:tr>
    </w:tbl>
    <w:p w14:paraId="7E844E41" w14:textId="77777777" w:rsidR="00707F3A" w:rsidRDefault="00707F3A" w:rsidP="007A3337">
      <w:pPr>
        <w:spacing w:line="360" w:lineRule="auto"/>
        <w:jc w:val="center"/>
        <w:rPr>
          <w:i/>
          <w:color w:val="984806" w:themeColor="accent6" w:themeShade="80"/>
          <w:szCs w:val="21"/>
        </w:rPr>
      </w:pPr>
    </w:p>
    <w:p w14:paraId="7F2C4880" w14:textId="29A6C946" w:rsidR="007A3337" w:rsidRPr="003345C5" w:rsidRDefault="007A3337" w:rsidP="00707F3A">
      <w:pPr>
        <w:spacing w:line="360" w:lineRule="auto"/>
        <w:rPr>
          <w:rFonts w:ascii="Calibri" w:hAnsi="Calibri" w:cs="Calibri"/>
          <w:color w:val="000000" w:themeColor="text1"/>
          <w:szCs w:val="21"/>
          <w:vertAlign w:val="superscript"/>
        </w:rPr>
      </w:pPr>
      <w:r w:rsidRPr="003345C5">
        <w:rPr>
          <w:rFonts w:ascii="Calibri" w:hAnsi="Calibri" w:cs="Calibri"/>
          <w:i/>
          <w:color w:val="000000" w:themeColor="text1"/>
          <w:szCs w:val="21"/>
        </w:rPr>
        <w:t>R</w:t>
      </w:r>
      <w:r w:rsidRPr="003345C5">
        <w:rPr>
          <w:rFonts w:ascii="Calibri" w:hAnsi="Calibri" w:cs="Calibri"/>
          <w:i/>
          <w:color w:val="000000" w:themeColor="text1"/>
          <w:szCs w:val="21"/>
          <w:vertAlign w:val="subscript"/>
        </w:rPr>
        <w:t>1</w:t>
      </w:r>
      <w:r w:rsidRPr="003345C5">
        <w:rPr>
          <w:rFonts w:ascii="Calibri" w:hAnsi="Calibri" w:cs="Calibri"/>
          <w:color w:val="000000" w:themeColor="text1"/>
          <w:szCs w:val="21"/>
        </w:rPr>
        <w:t xml:space="preserve"> = Σ||</w:t>
      </w:r>
      <w:proofErr w:type="spellStart"/>
      <w:r w:rsidRPr="003345C5">
        <w:rPr>
          <w:rFonts w:ascii="Calibri" w:hAnsi="Calibri" w:cs="Calibri"/>
          <w:color w:val="000000" w:themeColor="text1"/>
          <w:szCs w:val="21"/>
        </w:rPr>
        <w:t>F</w:t>
      </w:r>
      <w:r w:rsidRPr="003345C5">
        <w:rPr>
          <w:rFonts w:ascii="Calibri" w:hAnsi="Calibri" w:cs="Calibri"/>
          <w:i/>
          <w:iCs/>
          <w:color w:val="000000" w:themeColor="text1"/>
          <w:szCs w:val="21"/>
        </w:rPr>
        <w:t>o</w:t>
      </w:r>
      <w:proofErr w:type="spellEnd"/>
      <w:r w:rsidRPr="003345C5">
        <w:rPr>
          <w:rFonts w:ascii="Calibri" w:hAnsi="Calibri" w:cs="Calibri"/>
          <w:color w:val="000000" w:themeColor="text1"/>
          <w:szCs w:val="21"/>
        </w:rPr>
        <w:t>| − |F</w:t>
      </w:r>
      <w:r w:rsidRPr="003345C5">
        <w:rPr>
          <w:rFonts w:ascii="Calibri" w:hAnsi="Calibri" w:cs="Calibri"/>
          <w:i/>
          <w:iCs/>
          <w:color w:val="000000" w:themeColor="text1"/>
          <w:szCs w:val="21"/>
        </w:rPr>
        <w:t>c</w:t>
      </w:r>
      <w:r w:rsidRPr="003345C5">
        <w:rPr>
          <w:rFonts w:ascii="Calibri" w:hAnsi="Calibri" w:cs="Calibri"/>
          <w:color w:val="000000" w:themeColor="text1"/>
          <w:szCs w:val="21"/>
        </w:rPr>
        <w:t>||/|</w:t>
      </w:r>
      <w:proofErr w:type="spellStart"/>
      <w:r w:rsidRPr="003345C5">
        <w:rPr>
          <w:rFonts w:ascii="Calibri" w:hAnsi="Calibri" w:cs="Calibri"/>
          <w:color w:val="000000" w:themeColor="text1"/>
          <w:szCs w:val="21"/>
        </w:rPr>
        <w:t>F</w:t>
      </w:r>
      <w:r w:rsidRPr="003345C5">
        <w:rPr>
          <w:rFonts w:ascii="Calibri" w:hAnsi="Calibri" w:cs="Calibri"/>
          <w:i/>
          <w:iCs/>
          <w:color w:val="000000" w:themeColor="text1"/>
          <w:szCs w:val="21"/>
        </w:rPr>
        <w:t>o</w:t>
      </w:r>
      <w:proofErr w:type="spellEnd"/>
      <w:r w:rsidRPr="003345C5">
        <w:rPr>
          <w:rFonts w:ascii="Calibri" w:hAnsi="Calibri" w:cs="Calibri"/>
          <w:color w:val="000000" w:themeColor="text1"/>
          <w:szCs w:val="21"/>
        </w:rPr>
        <w:t xml:space="preserve">|; </w:t>
      </w:r>
      <w:r w:rsidRPr="003345C5">
        <w:rPr>
          <w:rFonts w:ascii="Calibri" w:hAnsi="Calibri" w:cs="Calibri"/>
          <w:i/>
          <w:color w:val="000000" w:themeColor="text1"/>
          <w:szCs w:val="21"/>
        </w:rPr>
        <w:t>wR</w:t>
      </w:r>
      <w:r w:rsidRPr="003345C5">
        <w:rPr>
          <w:rFonts w:ascii="Calibri" w:hAnsi="Calibri" w:cs="Calibri"/>
          <w:i/>
          <w:color w:val="000000" w:themeColor="text1"/>
          <w:szCs w:val="21"/>
          <w:vertAlign w:val="subscript"/>
        </w:rPr>
        <w:t>2</w:t>
      </w:r>
      <w:r w:rsidRPr="003345C5">
        <w:rPr>
          <w:rFonts w:ascii="Calibri" w:hAnsi="Calibri" w:cs="Calibri"/>
          <w:color w:val="000000" w:themeColor="text1"/>
          <w:szCs w:val="21"/>
        </w:rPr>
        <w:t xml:space="preserve"> = [</w:t>
      </w:r>
      <w:proofErr w:type="spellStart"/>
      <w:proofErr w:type="gramStart"/>
      <w:r w:rsidRPr="003345C5">
        <w:rPr>
          <w:rFonts w:ascii="Calibri" w:hAnsi="Calibri" w:cs="Calibri"/>
          <w:color w:val="000000" w:themeColor="text1"/>
          <w:szCs w:val="21"/>
        </w:rPr>
        <w:t>Σ</w:t>
      </w:r>
      <w:r w:rsidRPr="003345C5">
        <w:rPr>
          <w:rFonts w:ascii="Calibri" w:hAnsi="Calibri" w:cs="Calibri"/>
          <w:i/>
          <w:iCs/>
          <w:color w:val="000000" w:themeColor="text1"/>
          <w:szCs w:val="21"/>
        </w:rPr>
        <w:t>w</w:t>
      </w:r>
      <w:proofErr w:type="spellEnd"/>
      <w:r w:rsidRPr="003345C5">
        <w:rPr>
          <w:rFonts w:ascii="Calibri" w:hAnsi="Calibri" w:cs="Calibri"/>
          <w:color w:val="000000" w:themeColor="text1"/>
          <w:szCs w:val="21"/>
        </w:rPr>
        <w:t>(</w:t>
      </w:r>
      <w:proofErr w:type="gramEnd"/>
      <w:r w:rsidRPr="003345C5">
        <w:rPr>
          <w:rFonts w:ascii="Calibri" w:hAnsi="Calibri" w:cs="Calibri"/>
          <w:color w:val="000000" w:themeColor="text1"/>
          <w:szCs w:val="21"/>
        </w:rPr>
        <w:t>ΣF</w:t>
      </w:r>
      <w:r w:rsidRPr="003345C5">
        <w:rPr>
          <w:rFonts w:ascii="Calibri" w:hAnsi="Calibri" w:cs="Calibri"/>
          <w:i/>
          <w:iCs/>
          <w:color w:val="000000" w:themeColor="text1"/>
          <w:szCs w:val="21"/>
        </w:rPr>
        <w:t>o</w:t>
      </w:r>
      <w:r w:rsidRPr="003345C5">
        <w:rPr>
          <w:rFonts w:ascii="Calibri" w:hAnsi="Calibri" w:cs="Calibri"/>
          <w:color w:val="000000" w:themeColor="text1"/>
          <w:szCs w:val="21"/>
          <w:vertAlign w:val="superscript"/>
        </w:rPr>
        <w:t>2</w:t>
      </w:r>
      <w:r w:rsidRPr="003345C5">
        <w:rPr>
          <w:rFonts w:ascii="Calibri" w:hAnsi="Calibri" w:cs="Calibri"/>
          <w:color w:val="000000" w:themeColor="text1"/>
          <w:szCs w:val="21"/>
        </w:rPr>
        <w:t xml:space="preserve"> − F</w:t>
      </w:r>
      <w:r w:rsidRPr="003345C5">
        <w:rPr>
          <w:rFonts w:ascii="Calibri" w:hAnsi="Calibri" w:cs="Calibri"/>
          <w:i/>
          <w:iCs/>
          <w:color w:val="000000" w:themeColor="text1"/>
          <w:szCs w:val="21"/>
        </w:rPr>
        <w:t>c</w:t>
      </w:r>
      <w:r w:rsidRPr="003345C5">
        <w:rPr>
          <w:rFonts w:ascii="Calibri" w:hAnsi="Calibri" w:cs="Calibri"/>
          <w:color w:val="000000" w:themeColor="text1"/>
          <w:szCs w:val="21"/>
          <w:vertAlign w:val="superscript"/>
        </w:rPr>
        <w:t>2</w:t>
      </w:r>
      <w:r w:rsidRPr="003345C5">
        <w:rPr>
          <w:rFonts w:ascii="Calibri" w:hAnsi="Calibri" w:cs="Calibri"/>
          <w:color w:val="000000" w:themeColor="text1"/>
          <w:szCs w:val="21"/>
        </w:rPr>
        <w:t>)</w:t>
      </w:r>
      <w:r w:rsidRPr="003345C5">
        <w:rPr>
          <w:rFonts w:ascii="Calibri" w:hAnsi="Calibri" w:cs="Calibri"/>
          <w:color w:val="000000" w:themeColor="text1"/>
          <w:szCs w:val="21"/>
          <w:vertAlign w:val="superscript"/>
        </w:rPr>
        <w:t>2</w:t>
      </w:r>
      <w:r w:rsidRPr="003345C5">
        <w:rPr>
          <w:rFonts w:ascii="Calibri" w:hAnsi="Calibri" w:cs="Calibri"/>
          <w:color w:val="000000" w:themeColor="text1"/>
          <w:szCs w:val="21"/>
        </w:rPr>
        <w:t>/</w:t>
      </w:r>
      <w:proofErr w:type="spellStart"/>
      <w:r w:rsidRPr="003345C5">
        <w:rPr>
          <w:rFonts w:ascii="Calibri" w:hAnsi="Calibri" w:cs="Calibri"/>
          <w:color w:val="000000" w:themeColor="text1"/>
          <w:szCs w:val="21"/>
        </w:rPr>
        <w:t>Σ</w:t>
      </w:r>
      <w:r w:rsidRPr="003345C5">
        <w:rPr>
          <w:rFonts w:ascii="Calibri" w:hAnsi="Calibri" w:cs="Calibri"/>
          <w:i/>
          <w:iCs/>
          <w:color w:val="000000" w:themeColor="text1"/>
          <w:szCs w:val="21"/>
        </w:rPr>
        <w:t>w</w:t>
      </w:r>
      <w:proofErr w:type="spellEnd"/>
      <w:r w:rsidRPr="003345C5">
        <w:rPr>
          <w:rFonts w:ascii="Calibri" w:hAnsi="Calibri" w:cs="Calibri"/>
          <w:color w:val="000000" w:themeColor="text1"/>
          <w:szCs w:val="21"/>
        </w:rPr>
        <w:t>(F</w:t>
      </w:r>
      <w:r w:rsidRPr="003345C5">
        <w:rPr>
          <w:rFonts w:ascii="Calibri" w:hAnsi="Calibri" w:cs="Calibri"/>
          <w:i/>
          <w:iCs/>
          <w:color w:val="000000" w:themeColor="text1"/>
          <w:szCs w:val="21"/>
        </w:rPr>
        <w:t>o</w:t>
      </w:r>
      <w:r w:rsidRPr="003345C5">
        <w:rPr>
          <w:rFonts w:ascii="Calibri" w:hAnsi="Calibri" w:cs="Calibri"/>
          <w:color w:val="000000" w:themeColor="text1"/>
          <w:szCs w:val="21"/>
          <w:vertAlign w:val="superscript"/>
        </w:rPr>
        <w:t>2</w:t>
      </w:r>
      <w:r w:rsidRPr="003345C5">
        <w:rPr>
          <w:rFonts w:ascii="Calibri" w:hAnsi="Calibri" w:cs="Calibri"/>
          <w:color w:val="000000" w:themeColor="text1"/>
          <w:szCs w:val="21"/>
        </w:rPr>
        <w:t>)</w:t>
      </w:r>
      <w:r w:rsidRPr="003345C5">
        <w:rPr>
          <w:rFonts w:ascii="Calibri" w:hAnsi="Calibri" w:cs="Calibri"/>
          <w:color w:val="000000" w:themeColor="text1"/>
          <w:szCs w:val="21"/>
          <w:vertAlign w:val="superscript"/>
        </w:rPr>
        <w:t>2</w:t>
      </w:r>
      <w:r w:rsidRPr="003345C5">
        <w:rPr>
          <w:rFonts w:ascii="Calibri" w:hAnsi="Calibri" w:cs="Calibri"/>
          <w:color w:val="000000" w:themeColor="text1"/>
          <w:szCs w:val="21"/>
        </w:rPr>
        <w:t>]</w:t>
      </w:r>
      <w:r w:rsidRPr="003345C5">
        <w:rPr>
          <w:rFonts w:ascii="Calibri" w:hAnsi="Calibri" w:cs="Calibri"/>
          <w:color w:val="000000" w:themeColor="text1"/>
          <w:szCs w:val="21"/>
          <w:vertAlign w:val="superscript"/>
        </w:rPr>
        <w:t>1/2</w:t>
      </w:r>
    </w:p>
    <w:p w14:paraId="2D8A2739" w14:textId="77777777" w:rsidR="00707F3A" w:rsidRDefault="00707F3A" w:rsidP="007A3337">
      <w:pPr>
        <w:spacing w:line="360" w:lineRule="auto"/>
        <w:jc w:val="center"/>
        <w:rPr>
          <w:color w:val="984806" w:themeColor="accent6" w:themeShade="80"/>
          <w:szCs w:val="21"/>
          <w:vertAlign w:val="superscript"/>
        </w:rPr>
        <w:sectPr w:rsidR="00707F3A" w:rsidSect="003345C5">
          <w:pgSz w:w="15840" w:h="12240" w:orient="landscape"/>
          <w:pgMar w:top="1440" w:right="1080" w:bottom="1440" w:left="1080" w:header="720" w:footer="720" w:gutter="0"/>
          <w:pgNumType w:start="1"/>
          <w:cols w:space="720"/>
          <w:docGrid w:linePitch="360"/>
        </w:sectPr>
      </w:pPr>
    </w:p>
    <w:p w14:paraId="5D4152D8" w14:textId="71EC7EAE" w:rsidR="008C77A3" w:rsidRPr="006A51F6" w:rsidRDefault="008C77A3" w:rsidP="008C77A3">
      <w:pPr>
        <w:pStyle w:val="SMHeading"/>
        <w:rPr>
          <w:color w:val="000000" w:themeColor="text1"/>
        </w:rPr>
      </w:pPr>
      <w:r w:rsidRPr="006A51F6">
        <w:rPr>
          <w:color w:val="000000" w:themeColor="text1"/>
        </w:rPr>
        <w:lastRenderedPageBreak/>
        <w:t>Table S</w:t>
      </w:r>
      <w:r w:rsidR="00A647E9">
        <w:rPr>
          <w:color w:val="000000" w:themeColor="text1"/>
        </w:rPr>
        <w:t>2</w:t>
      </w:r>
      <w:r w:rsidRPr="006A51F6">
        <w:rPr>
          <w:color w:val="000000" w:themeColor="text1"/>
        </w:rPr>
        <w:t>.</w:t>
      </w:r>
    </w:p>
    <w:p w14:paraId="508013BB" w14:textId="6B8B0E2C" w:rsidR="00795AE7" w:rsidRPr="006A51F6" w:rsidRDefault="0065239E" w:rsidP="0065239E">
      <w:pPr>
        <w:pStyle w:val="SMcaption"/>
        <w:rPr>
          <w:color w:val="000000" w:themeColor="text1"/>
        </w:rPr>
      </w:pPr>
      <w:r w:rsidRPr="006A51F6">
        <w:rPr>
          <w:rFonts w:hint="eastAsia"/>
          <w:color w:val="000000" w:themeColor="text1"/>
          <w:lang w:eastAsia="zh-CN"/>
        </w:rPr>
        <w:t>U</w:t>
      </w:r>
      <w:r w:rsidR="00C579B2" w:rsidRPr="006A51F6">
        <w:rPr>
          <w:color w:val="000000" w:themeColor="text1"/>
        </w:rPr>
        <w:t xml:space="preserve">ptake ratio </w:t>
      </w:r>
      <w:r w:rsidRPr="006A51F6">
        <w:rPr>
          <w:rFonts w:hint="eastAsia"/>
          <w:color w:val="000000" w:themeColor="text1"/>
          <w:lang w:eastAsia="zh-CN"/>
        </w:rPr>
        <w:t>of</w:t>
      </w:r>
      <w:r w:rsidR="008C77A3" w:rsidRPr="006A51F6">
        <w:rPr>
          <w:color w:val="000000" w:themeColor="text1"/>
        </w:rPr>
        <w:t xml:space="preserve"> C</w:t>
      </w:r>
      <w:r w:rsidR="008C77A3" w:rsidRPr="006A51F6">
        <w:rPr>
          <w:color w:val="000000" w:themeColor="text1"/>
          <w:vertAlign w:val="subscript"/>
        </w:rPr>
        <w:t>3</w:t>
      </w:r>
      <w:r w:rsidR="008C77A3" w:rsidRPr="006A51F6">
        <w:rPr>
          <w:color w:val="000000" w:themeColor="text1"/>
        </w:rPr>
        <w:t>H</w:t>
      </w:r>
      <w:r w:rsidR="008C77A3" w:rsidRPr="006A51F6">
        <w:rPr>
          <w:color w:val="000000" w:themeColor="text1"/>
          <w:vertAlign w:val="subscript"/>
        </w:rPr>
        <w:t>6</w:t>
      </w:r>
      <w:r w:rsidR="008C77A3" w:rsidRPr="006A51F6">
        <w:rPr>
          <w:color w:val="000000" w:themeColor="text1"/>
        </w:rPr>
        <w:t xml:space="preserve"> and C</w:t>
      </w:r>
      <w:r w:rsidR="008C77A3" w:rsidRPr="006A51F6">
        <w:rPr>
          <w:color w:val="000000" w:themeColor="text1"/>
          <w:vertAlign w:val="subscript"/>
        </w:rPr>
        <w:t>3</w:t>
      </w:r>
      <w:r w:rsidR="008C77A3" w:rsidRPr="006A51F6">
        <w:rPr>
          <w:color w:val="000000" w:themeColor="text1"/>
        </w:rPr>
        <w:t>H</w:t>
      </w:r>
      <w:r w:rsidR="008C77A3" w:rsidRPr="006A51F6">
        <w:rPr>
          <w:color w:val="000000" w:themeColor="text1"/>
          <w:vertAlign w:val="subscript"/>
        </w:rPr>
        <w:t>8</w:t>
      </w:r>
      <w:r w:rsidR="008C77A3" w:rsidRPr="006A51F6">
        <w:rPr>
          <w:color w:val="000000" w:themeColor="text1"/>
        </w:rPr>
        <w:t xml:space="preserve"> </w:t>
      </w:r>
      <w:r w:rsidRPr="006A51F6">
        <w:rPr>
          <w:rFonts w:hint="eastAsia"/>
          <w:color w:val="000000" w:themeColor="text1"/>
          <w:lang w:eastAsia="zh-CN"/>
        </w:rPr>
        <w:t>at</w:t>
      </w:r>
      <w:r w:rsidRPr="006A51F6">
        <w:rPr>
          <w:color w:val="000000" w:themeColor="text1"/>
        </w:rPr>
        <w:t xml:space="preserve"> 1 </w:t>
      </w:r>
      <w:r w:rsidRPr="006A51F6">
        <w:rPr>
          <w:rFonts w:hint="eastAsia"/>
          <w:color w:val="000000" w:themeColor="text1"/>
          <w:lang w:eastAsia="zh-CN"/>
        </w:rPr>
        <w:t>bar</w:t>
      </w:r>
      <w:r w:rsidR="008C77A3" w:rsidRPr="006A51F6">
        <w:rPr>
          <w:color w:val="000000" w:themeColor="text1"/>
        </w:rPr>
        <w:t xml:space="preserve"> </w:t>
      </w:r>
      <w:r w:rsidRPr="006A51F6">
        <w:rPr>
          <w:rFonts w:hint="eastAsia"/>
          <w:color w:val="000000" w:themeColor="text1"/>
          <w:lang w:eastAsia="zh-CN"/>
        </w:rPr>
        <w:t>of</w:t>
      </w:r>
      <w:r w:rsidR="008C77A3" w:rsidRPr="006A51F6">
        <w:rPr>
          <w:color w:val="000000" w:themeColor="text1"/>
        </w:rPr>
        <w:t xml:space="preserve"> </w:t>
      </w:r>
      <w:r w:rsidRPr="006A51F6">
        <w:rPr>
          <w:color w:val="000000" w:themeColor="text1"/>
        </w:rPr>
        <w:t>series of</w:t>
      </w:r>
      <w:r w:rsidR="008C77A3" w:rsidRPr="006A51F6">
        <w:rPr>
          <w:color w:val="000000" w:themeColor="text1"/>
        </w:rPr>
        <w:t xml:space="preserve"> porous materials.</w:t>
      </w:r>
    </w:p>
    <w:p w14:paraId="50AB9203" w14:textId="77777777" w:rsidR="0065239E" w:rsidRPr="006A51F6" w:rsidRDefault="0065239E" w:rsidP="0065239E">
      <w:pPr>
        <w:pStyle w:val="SMcaption"/>
        <w:rPr>
          <w:color w:val="000000" w:themeColor="text1"/>
          <w:szCs w:val="21"/>
          <w:vertAlign w:val="superscript"/>
        </w:rPr>
      </w:pPr>
    </w:p>
    <w:tbl>
      <w:tblPr>
        <w:tblW w:w="0" w:type="auto"/>
        <w:jc w:val="center"/>
        <w:tblCellMar>
          <w:left w:w="0" w:type="dxa"/>
          <w:right w:w="0" w:type="dxa"/>
        </w:tblCellMar>
        <w:tblLook w:val="0420" w:firstRow="1" w:lastRow="0" w:firstColumn="0" w:lastColumn="0" w:noHBand="0" w:noVBand="1"/>
      </w:tblPr>
      <w:tblGrid>
        <w:gridCol w:w="1862"/>
        <w:gridCol w:w="810"/>
        <w:gridCol w:w="828"/>
        <w:gridCol w:w="810"/>
        <w:gridCol w:w="828"/>
      </w:tblGrid>
      <w:tr w:rsidR="006A51F6" w:rsidRPr="00DA036D" w14:paraId="64B14361" w14:textId="0B7729DB"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AF5DF9" w14:textId="77777777" w:rsidR="0065239E" w:rsidRPr="00024914" w:rsidRDefault="0065239E" w:rsidP="007E26DC">
            <w:pPr>
              <w:adjustRightInd w:val="0"/>
              <w:snapToGrid w:val="0"/>
              <w:jc w:val="center"/>
              <w:rPr>
                <w:color w:val="000000" w:themeColor="text1"/>
                <w:szCs w:val="24"/>
              </w:rPr>
            </w:pPr>
            <w:r w:rsidRPr="00024914">
              <w:rPr>
                <w:bCs/>
                <w:color w:val="000000" w:themeColor="text1"/>
                <w:szCs w:val="24"/>
              </w:rPr>
              <w:t>Materials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B4FB29" w14:textId="77777777" w:rsidR="0065239E" w:rsidRPr="00024914" w:rsidRDefault="0065239E" w:rsidP="007E26DC">
            <w:pPr>
              <w:adjustRightInd w:val="0"/>
              <w:snapToGrid w:val="0"/>
              <w:jc w:val="center"/>
              <w:rPr>
                <w:color w:val="000000" w:themeColor="text1"/>
                <w:szCs w:val="24"/>
              </w:rPr>
            </w:pPr>
            <w:r w:rsidRPr="00024914">
              <w:rPr>
                <w:bCs/>
                <w:color w:val="000000" w:themeColor="text1"/>
                <w:szCs w:val="24"/>
              </w:rPr>
              <w:t>273 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144EB4" w14:textId="77777777" w:rsidR="0065239E" w:rsidRPr="00024914" w:rsidRDefault="0065239E" w:rsidP="007E26DC">
            <w:pPr>
              <w:adjustRightInd w:val="0"/>
              <w:snapToGrid w:val="0"/>
              <w:jc w:val="center"/>
              <w:rPr>
                <w:color w:val="000000" w:themeColor="text1"/>
                <w:szCs w:val="24"/>
              </w:rPr>
            </w:pPr>
            <w:r w:rsidRPr="00024914">
              <w:rPr>
                <w:bCs/>
                <w:color w:val="000000" w:themeColor="text1"/>
                <w:szCs w:val="24"/>
              </w:rPr>
              <w:t>283 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1C1E24" w14:textId="77777777" w:rsidR="0065239E" w:rsidRPr="00024914" w:rsidRDefault="0065239E" w:rsidP="007E26DC">
            <w:pPr>
              <w:adjustRightInd w:val="0"/>
              <w:snapToGrid w:val="0"/>
              <w:jc w:val="center"/>
              <w:rPr>
                <w:color w:val="000000" w:themeColor="text1"/>
                <w:szCs w:val="24"/>
              </w:rPr>
            </w:pPr>
            <w:r w:rsidRPr="00024914">
              <w:rPr>
                <w:bCs/>
                <w:color w:val="000000" w:themeColor="text1"/>
                <w:szCs w:val="24"/>
              </w:rPr>
              <w:t>298 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BD2140" w14:textId="77777777" w:rsidR="0065239E" w:rsidRPr="00024914" w:rsidRDefault="0065239E" w:rsidP="007E26DC">
            <w:pPr>
              <w:adjustRightInd w:val="0"/>
              <w:snapToGrid w:val="0"/>
              <w:jc w:val="center"/>
              <w:rPr>
                <w:color w:val="000000" w:themeColor="text1"/>
                <w:szCs w:val="24"/>
              </w:rPr>
            </w:pPr>
            <w:r w:rsidRPr="00024914">
              <w:rPr>
                <w:bCs/>
                <w:color w:val="000000" w:themeColor="text1"/>
                <w:szCs w:val="24"/>
              </w:rPr>
              <w:t>308 K</w:t>
            </w:r>
          </w:p>
        </w:tc>
      </w:tr>
      <w:tr w:rsidR="006A51F6" w:rsidRPr="00DA036D" w14:paraId="15EB5AB3" w14:textId="4EC1DA94"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72C3BD" w14:textId="77777777" w:rsidR="0065239E" w:rsidRPr="00024914" w:rsidRDefault="0065239E" w:rsidP="007E26DC">
            <w:pPr>
              <w:adjustRightInd w:val="0"/>
              <w:snapToGrid w:val="0"/>
              <w:jc w:val="center"/>
              <w:rPr>
                <w:b/>
                <w:color w:val="000000" w:themeColor="text1"/>
                <w:szCs w:val="24"/>
              </w:rPr>
            </w:pPr>
            <w:r w:rsidRPr="00024914">
              <w:rPr>
                <w:b/>
                <w:color w:val="000000" w:themeColor="text1"/>
                <w:szCs w:val="24"/>
              </w:rPr>
              <w:t>NTU-68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CC3240" w14:textId="77777777" w:rsidR="0065239E" w:rsidRPr="00024914" w:rsidRDefault="0065239E" w:rsidP="007E26DC">
            <w:pPr>
              <w:adjustRightInd w:val="0"/>
              <w:snapToGrid w:val="0"/>
              <w:jc w:val="center"/>
              <w:rPr>
                <w:b/>
                <w:color w:val="000000" w:themeColor="text1"/>
                <w:szCs w:val="24"/>
              </w:rPr>
            </w:pPr>
            <w:r w:rsidRPr="00024914">
              <w:rPr>
                <w:b/>
                <w:color w:val="000000" w:themeColor="text1"/>
                <w:szCs w:val="24"/>
              </w:rPr>
              <w:t>58.52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B0C68C" w14:textId="77777777" w:rsidR="0065239E" w:rsidRPr="00024914" w:rsidRDefault="0065239E" w:rsidP="007E26DC">
            <w:pPr>
              <w:adjustRightInd w:val="0"/>
              <w:snapToGrid w:val="0"/>
              <w:jc w:val="center"/>
              <w:rPr>
                <w:b/>
                <w:color w:val="000000" w:themeColor="text1"/>
                <w:szCs w:val="24"/>
              </w:rPr>
            </w:pPr>
            <w:r w:rsidRPr="00024914">
              <w:rPr>
                <w:b/>
                <w:color w:val="000000" w:themeColor="text1"/>
                <w:szCs w:val="24"/>
              </w:rPr>
              <w:t>7.78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CBDC817" w14:textId="77777777" w:rsidR="0065239E" w:rsidRPr="00024914" w:rsidRDefault="0065239E" w:rsidP="007E26DC">
            <w:pPr>
              <w:adjustRightInd w:val="0"/>
              <w:snapToGrid w:val="0"/>
              <w:jc w:val="center"/>
              <w:rPr>
                <w:b/>
                <w:color w:val="000000" w:themeColor="text1"/>
                <w:szCs w:val="24"/>
              </w:rPr>
            </w:pPr>
            <w:r w:rsidRPr="00024914">
              <w:rPr>
                <w:b/>
                <w:color w:val="000000" w:themeColor="text1"/>
                <w:szCs w:val="24"/>
              </w:rPr>
              <w:t>4.00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B21563" w14:textId="77777777" w:rsidR="0065239E" w:rsidRPr="00024914" w:rsidRDefault="0065239E" w:rsidP="007E26DC">
            <w:pPr>
              <w:adjustRightInd w:val="0"/>
              <w:snapToGrid w:val="0"/>
              <w:jc w:val="center"/>
              <w:rPr>
                <w:b/>
                <w:color w:val="000000" w:themeColor="text1"/>
                <w:szCs w:val="24"/>
              </w:rPr>
            </w:pPr>
            <w:r w:rsidRPr="00024914">
              <w:rPr>
                <w:b/>
                <w:color w:val="000000" w:themeColor="text1"/>
                <w:szCs w:val="24"/>
              </w:rPr>
              <w:t>3.36</w:t>
            </w:r>
          </w:p>
        </w:tc>
      </w:tr>
      <w:tr w:rsidR="006A51F6" w:rsidRPr="00DA036D" w14:paraId="718A13E9" w14:textId="4286D292"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032F71"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Co-</w:t>
            </w:r>
            <w:proofErr w:type="spellStart"/>
            <w:r w:rsidRPr="00024914">
              <w:rPr>
                <w:color w:val="000000" w:themeColor="text1"/>
                <w:szCs w:val="24"/>
              </w:rPr>
              <w:t>gallate</w:t>
            </w:r>
            <w:proofErr w:type="spellEnd"/>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3FAE2E"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9.57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0A1A65"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10.98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A3411F"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8.99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06377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10.81</w:t>
            </w:r>
          </w:p>
        </w:tc>
      </w:tr>
      <w:tr w:rsidR="006A51F6" w:rsidRPr="00DA036D" w14:paraId="2EB7BD36" w14:textId="0F0297CC"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2AC961"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KAUST-7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7C724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1.77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38875A"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2.03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AD49B6"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3.47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F17F91"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4.16</w:t>
            </w:r>
          </w:p>
        </w:tc>
      </w:tr>
      <w:tr w:rsidR="006A51F6" w:rsidRPr="00DA036D" w14:paraId="129C3FE1" w14:textId="410D32A1"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E28ACC"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NTU-65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F3873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1.52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96C097"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1.58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672D82"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2.79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649A719"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1.02</w:t>
            </w:r>
          </w:p>
        </w:tc>
      </w:tr>
      <w:tr w:rsidR="006A51F6" w:rsidRPr="00DA036D" w14:paraId="5780E1F3" w14:textId="15FB6465"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4B4D65"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ZIF-8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E4C713"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1B60443"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CE4871"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ABE098B"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1.04</w:t>
            </w:r>
          </w:p>
        </w:tc>
      </w:tr>
      <w:tr w:rsidR="006A51F6" w:rsidRPr="00DA036D" w14:paraId="660087CF" w14:textId="0E71368E"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6919EC"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ZIF-67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1422C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867D3C"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7F644E"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37C15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1.08</w:t>
            </w:r>
          </w:p>
        </w:tc>
      </w:tr>
      <w:tr w:rsidR="006A51F6" w:rsidRPr="00DA036D" w14:paraId="75023AB3" w14:textId="35EF5D8E"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66F74D"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HKUST-1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2A1C6A"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1.10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90E760"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0911B0"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1.11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4F84F2C"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1.06</w:t>
            </w:r>
          </w:p>
        </w:tc>
      </w:tr>
      <w:tr w:rsidR="006A51F6" w:rsidRPr="00DA036D" w14:paraId="5291A86E" w14:textId="7BF95E25"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92DEA2"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Activated carbon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73E590"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3A90C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0D085AB"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AA4E27C"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1.04</w:t>
            </w:r>
          </w:p>
        </w:tc>
      </w:tr>
      <w:tr w:rsidR="006A51F6" w:rsidRPr="00DA036D" w14:paraId="6650D770" w14:textId="4344E93E" w:rsidTr="0065239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F767B1"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Zeolite 5A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51C21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1.14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98F2567"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9A935E"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C146AC4" w14:textId="77777777" w:rsidR="0065239E" w:rsidRPr="00024914" w:rsidRDefault="0065239E" w:rsidP="007E26DC">
            <w:pPr>
              <w:adjustRightInd w:val="0"/>
              <w:snapToGrid w:val="0"/>
              <w:jc w:val="center"/>
              <w:rPr>
                <w:color w:val="000000" w:themeColor="text1"/>
                <w:szCs w:val="24"/>
              </w:rPr>
            </w:pPr>
            <w:r w:rsidRPr="00024914">
              <w:rPr>
                <w:color w:val="000000" w:themeColor="text1"/>
                <w:szCs w:val="24"/>
              </w:rPr>
              <w:t>1.21</w:t>
            </w:r>
          </w:p>
        </w:tc>
      </w:tr>
    </w:tbl>
    <w:p w14:paraId="2E8BC10D" w14:textId="5E80B3DE" w:rsidR="003251DA" w:rsidRPr="00024914" w:rsidRDefault="009F479C" w:rsidP="009F479C">
      <w:pPr>
        <w:spacing w:line="360" w:lineRule="auto"/>
        <w:rPr>
          <w:color w:val="000000" w:themeColor="text1"/>
          <w:szCs w:val="21"/>
          <w:lang w:eastAsia="zh-CN"/>
        </w:rPr>
      </w:pPr>
      <w:r w:rsidRPr="00024914">
        <w:rPr>
          <w:color w:val="000000" w:themeColor="text1"/>
          <w:szCs w:val="21"/>
          <w:lang w:eastAsia="zh-CN"/>
        </w:rPr>
        <w:t xml:space="preserve">Note: </w:t>
      </w:r>
      <w:r w:rsidRPr="00024914">
        <w:rPr>
          <w:rFonts w:hint="eastAsia"/>
          <w:color w:val="000000" w:themeColor="text1"/>
          <w:szCs w:val="21"/>
          <w:lang w:eastAsia="zh-CN"/>
        </w:rPr>
        <w:t>A</w:t>
      </w:r>
      <w:r w:rsidRPr="00024914">
        <w:rPr>
          <w:color w:val="000000" w:themeColor="text1"/>
          <w:szCs w:val="21"/>
          <w:lang w:eastAsia="zh-CN"/>
        </w:rPr>
        <w:t>ll values were calculated based on the isotherms that collected in this work.</w:t>
      </w:r>
    </w:p>
    <w:p w14:paraId="2EF4B071" w14:textId="36BE225E" w:rsidR="008D2D64" w:rsidRPr="00DA036D" w:rsidRDefault="008D2D64" w:rsidP="008D2D64">
      <w:pPr>
        <w:pStyle w:val="SMHeading"/>
        <w:rPr>
          <w:color w:val="000000" w:themeColor="text1"/>
        </w:rPr>
      </w:pPr>
      <w:r w:rsidRPr="00DA036D">
        <w:rPr>
          <w:color w:val="000000" w:themeColor="text1"/>
        </w:rPr>
        <w:t>Table S</w:t>
      </w:r>
      <w:r w:rsidR="00A647E9">
        <w:rPr>
          <w:color w:val="000000" w:themeColor="text1"/>
        </w:rPr>
        <w:t>3</w:t>
      </w:r>
      <w:r w:rsidRPr="00DA036D">
        <w:rPr>
          <w:color w:val="000000" w:themeColor="text1"/>
        </w:rPr>
        <w:t>.</w:t>
      </w:r>
    </w:p>
    <w:p w14:paraId="30D68182" w14:textId="054279E1" w:rsidR="008D2D64" w:rsidRPr="00EE1FB4" w:rsidRDefault="00715669" w:rsidP="008D2D64">
      <w:pPr>
        <w:pStyle w:val="SMcaption"/>
        <w:rPr>
          <w:color w:val="FF0000"/>
        </w:rPr>
      </w:pPr>
      <w:r w:rsidRPr="00DA036D">
        <w:rPr>
          <w:color w:val="000000" w:themeColor="text1"/>
        </w:rPr>
        <w:t>Summary of the C</w:t>
      </w:r>
      <w:r w:rsidRPr="00DA036D">
        <w:rPr>
          <w:color w:val="000000" w:themeColor="text1"/>
          <w:vertAlign w:val="subscript"/>
        </w:rPr>
        <w:t>3</w:t>
      </w:r>
      <w:r w:rsidRPr="00DA036D">
        <w:rPr>
          <w:color w:val="000000" w:themeColor="text1"/>
        </w:rPr>
        <w:t>H</w:t>
      </w:r>
      <w:r w:rsidRPr="00DA036D">
        <w:rPr>
          <w:color w:val="000000" w:themeColor="text1"/>
          <w:vertAlign w:val="subscript"/>
        </w:rPr>
        <w:t>6</w:t>
      </w:r>
      <w:r w:rsidRPr="00DA036D">
        <w:rPr>
          <w:color w:val="000000" w:themeColor="text1"/>
        </w:rPr>
        <w:t>/C</w:t>
      </w:r>
      <w:r w:rsidRPr="00DA036D">
        <w:rPr>
          <w:color w:val="000000" w:themeColor="text1"/>
          <w:vertAlign w:val="subscript"/>
        </w:rPr>
        <w:t>3</w:t>
      </w:r>
      <w:r w:rsidRPr="00DA036D">
        <w:rPr>
          <w:color w:val="000000" w:themeColor="text1"/>
        </w:rPr>
        <w:t>H</w:t>
      </w:r>
      <w:r w:rsidRPr="00DA036D">
        <w:rPr>
          <w:color w:val="000000" w:themeColor="text1"/>
          <w:vertAlign w:val="subscript"/>
        </w:rPr>
        <w:t>8</w:t>
      </w:r>
      <w:r w:rsidRPr="00DA036D">
        <w:rPr>
          <w:color w:val="000000" w:themeColor="text1"/>
        </w:rPr>
        <w:t xml:space="preserve"> uptake ratio, </w:t>
      </w:r>
      <w:proofErr w:type="spellStart"/>
      <w:r w:rsidRPr="00DA036D">
        <w:rPr>
          <w:color w:val="000000" w:themeColor="text1"/>
        </w:rPr>
        <w:t>selectivities</w:t>
      </w:r>
      <w:proofErr w:type="spellEnd"/>
      <w:r w:rsidRPr="00DA036D">
        <w:rPr>
          <w:color w:val="000000" w:themeColor="text1"/>
        </w:rPr>
        <w:t xml:space="preserve"> and </w:t>
      </w:r>
      <w:proofErr w:type="spellStart"/>
      <w:r w:rsidRPr="002A4902">
        <w:rPr>
          <w:i/>
          <w:color w:val="000000" w:themeColor="text1"/>
        </w:rPr>
        <w:t>Q</w:t>
      </w:r>
      <w:r w:rsidRPr="00DA036D">
        <w:rPr>
          <w:color w:val="000000" w:themeColor="text1"/>
          <w:vertAlign w:val="subscript"/>
        </w:rPr>
        <w:t>st</w:t>
      </w:r>
      <w:proofErr w:type="spellEnd"/>
      <w:r w:rsidRPr="00DA036D">
        <w:rPr>
          <w:color w:val="000000" w:themeColor="text1"/>
        </w:rPr>
        <w:t xml:space="preserve"> for C</w:t>
      </w:r>
      <w:r w:rsidRPr="00DA036D">
        <w:rPr>
          <w:color w:val="000000" w:themeColor="text1"/>
          <w:vertAlign w:val="subscript"/>
        </w:rPr>
        <w:t>3</w:t>
      </w:r>
      <w:r w:rsidRPr="00DA036D">
        <w:rPr>
          <w:color w:val="000000" w:themeColor="text1"/>
        </w:rPr>
        <w:t>H</w:t>
      </w:r>
      <w:r w:rsidRPr="00DA036D">
        <w:rPr>
          <w:color w:val="000000" w:themeColor="text1"/>
          <w:vertAlign w:val="subscript"/>
        </w:rPr>
        <w:t>6</w:t>
      </w:r>
      <w:r w:rsidRPr="00DA036D">
        <w:rPr>
          <w:color w:val="000000" w:themeColor="text1"/>
        </w:rPr>
        <w:t>, in various porous materials.</w:t>
      </w:r>
    </w:p>
    <w:tbl>
      <w:tblPr>
        <w:tblStyle w:val="affff8"/>
        <w:tblW w:w="0" w:type="auto"/>
        <w:jc w:val="center"/>
        <w:tblLook w:val="04A0" w:firstRow="1" w:lastRow="0" w:firstColumn="1" w:lastColumn="0" w:noHBand="0" w:noVBand="1"/>
      </w:tblPr>
      <w:tblGrid>
        <w:gridCol w:w="1723"/>
        <w:gridCol w:w="576"/>
        <w:gridCol w:w="683"/>
        <w:gridCol w:w="1203"/>
        <w:gridCol w:w="1176"/>
        <w:gridCol w:w="1282"/>
      </w:tblGrid>
      <w:tr w:rsidR="00DA036D" w:rsidRPr="00024914" w14:paraId="1E5E0520" w14:textId="77777777" w:rsidTr="00DA036D">
        <w:trPr>
          <w:jc w:val="center"/>
        </w:trPr>
        <w:tc>
          <w:tcPr>
            <w:tcW w:w="0" w:type="auto"/>
            <w:vAlign w:val="center"/>
          </w:tcPr>
          <w:p w14:paraId="30331A17"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Materials</w:t>
            </w:r>
          </w:p>
        </w:tc>
        <w:tc>
          <w:tcPr>
            <w:tcW w:w="0" w:type="auto"/>
            <w:vAlign w:val="center"/>
          </w:tcPr>
          <w:p w14:paraId="337CB13C" w14:textId="77777777" w:rsidR="00DA036D" w:rsidRPr="00024914" w:rsidRDefault="00DA036D" w:rsidP="00715669">
            <w:pPr>
              <w:pStyle w:val="SMcaption"/>
              <w:jc w:val="center"/>
              <w:rPr>
                <w:rFonts w:ascii="Times New Roman" w:hAnsi="Times New Roman"/>
                <w:i/>
                <w:iCs/>
                <w:szCs w:val="24"/>
              </w:rPr>
            </w:pPr>
            <w:r w:rsidRPr="00024914">
              <w:rPr>
                <w:rFonts w:ascii="Times New Roman" w:hAnsi="Times New Roman"/>
                <w:i/>
                <w:iCs/>
                <w:szCs w:val="24"/>
              </w:rPr>
              <w:t>T</w:t>
            </w:r>
          </w:p>
          <w:p w14:paraId="51A80C35"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(K)</w:t>
            </w:r>
          </w:p>
        </w:tc>
        <w:tc>
          <w:tcPr>
            <w:tcW w:w="0" w:type="auto"/>
            <w:vAlign w:val="center"/>
          </w:tcPr>
          <w:p w14:paraId="36E93D0C" w14:textId="77777777" w:rsidR="00DA036D" w:rsidRPr="00024914" w:rsidRDefault="00DA036D" w:rsidP="00715669">
            <w:pPr>
              <w:pStyle w:val="SMcaption"/>
              <w:jc w:val="center"/>
              <w:rPr>
                <w:rFonts w:ascii="Times New Roman" w:hAnsi="Times New Roman"/>
                <w:i/>
                <w:iCs/>
                <w:szCs w:val="24"/>
              </w:rPr>
            </w:pPr>
            <w:r w:rsidRPr="00024914">
              <w:rPr>
                <w:rFonts w:ascii="Times New Roman" w:hAnsi="Times New Roman"/>
                <w:i/>
                <w:iCs/>
                <w:szCs w:val="24"/>
              </w:rPr>
              <w:t>P</w:t>
            </w:r>
          </w:p>
          <w:p w14:paraId="2CD7CF80"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(bar)</w:t>
            </w:r>
          </w:p>
        </w:tc>
        <w:tc>
          <w:tcPr>
            <w:tcW w:w="0" w:type="auto"/>
            <w:vAlign w:val="center"/>
          </w:tcPr>
          <w:p w14:paraId="3184575D" w14:textId="380CE5B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 xml:space="preserve">IAST </w:t>
            </w:r>
          </w:p>
          <w:p w14:paraId="6B54E5BE"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 xml:space="preserve">selectivity </w:t>
            </w:r>
          </w:p>
          <w:p w14:paraId="2E658A7B" w14:textId="3D18612E"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(50/50)</w:t>
            </w:r>
          </w:p>
        </w:tc>
        <w:tc>
          <w:tcPr>
            <w:tcW w:w="0" w:type="auto"/>
            <w:vAlign w:val="center"/>
          </w:tcPr>
          <w:p w14:paraId="6A739EF6" w14:textId="77777777" w:rsidR="00DA036D" w:rsidRPr="00024914" w:rsidRDefault="00DA036D" w:rsidP="00715669">
            <w:pPr>
              <w:pStyle w:val="SMcaption"/>
              <w:jc w:val="center"/>
              <w:rPr>
                <w:rFonts w:ascii="Times New Roman" w:hAnsi="Times New Roman"/>
                <w:szCs w:val="24"/>
              </w:rPr>
            </w:pPr>
            <w:proofErr w:type="spellStart"/>
            <w:r w:rsidRPr="002A4902">
              <w:rPr>
                <w:rFonts w:ascii="Times New Roman" w:hAnsi="Times New Roman"/>
                <w:i/>
                <w:szCs w:val="24"/>
              </w:rPr>
              <w:t>Q</w:t>
            </w:r>
            <w:r w:rsidRPr="00024914">
              <w:rPr>
                <w:rFonts w:ascii="Times New Roman" w:hAnsi="Times New Roman"/>
                <w:szCs w:val="24"/>
                <w:vertAlign w:val="subscript"/>
              </w:rPr>
              <w:t>st</w:t>
            </w:r>
            <w:proofErr w:type="spellEnd"/>
            <w:r w:rsidRPr="00024914">
              <w:rPr>
                <w:rFonts w:ascii="Times New Roman" w:hAnsi="Times New Roman"/>
                <w:szCs w:val="24"/>
              </w:rPr>
              <w:t xml:space="preserve"> of </w:t>
            </w:r>
          </w:p>
          <w:p w14:paraId="22EE37BE" w14:textId="52ADA3D9"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C</w:t>
            </w:r>
            <w:r w:rsidRPr="00024914">
              <w:rPr>
                <w:rFonts w:ascii="Times New Roman" w:hAnsi="Times New Roman"/>
                <w:szCs w:val="24"/>
                <w:vertAlign w:val="subscript"/>
              </w:rPr>
              <w:t>3</w:t>
            </w:r>
            <w:r w:rsidRPr="00024914">
              <w:rPr>
                <w:rFonts w:ascii="Times New Roman" w:hAnsi="Times New Roman"/>
                <w:szCs w:val="24"/>
              </w:rPr>
              <w:t>H</w:t>
            </w:r>
            <w:r w:rsidRPr="00024914">
              <w:rPr>
                <w:rFonts w:ascii="Times New Roman" w:hAnsi="Times New Roman"/>
                <w:szCs w:val="24"/>
                <w:vertAlign w:val="subscript"/>
              </w:rPr>
              <w:t>6</w:t>
            </w:r>
          </w:p>
          <w:p w14:paraId="734839AE" w14:textId="1CEB296C"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(kJ</w:t>
            </w:r>
            <w:r w:rsidRPr="00024914">
              <w:rPr>
                <w:rFonts w:ascii="Times New Roman" w:eastAsia="等线" w:hAnsi="Times New Roman"/>
                <w:szCs w:val="24"/>
              </w:rPr>
              <w:t>·</w:t>
            </w:r>
            <w:r w:rsidRPr="00024914">
              <w:rPr>
                <w:rFonts w:ascii="Times New Roman" w:hAnsi="Times New Roman"/>
                <w:szCs w:val="24"/>
              </w:rPr>
              <w:t>mol</w:t>
            </w:r>
            <w:r w:rsidRPr="00024914">
              <w:rPr>
                <w:rFonts w:ascii="Times New Roman" w:hAnsi="Times New Roman"/>
                <w:szCs w:val="24"/>
                <w:vertAlign w:val="superscript"/>
              </w:rPr>
              <w:t>-1</w:t>
            </w:r>
            <w:r w:rsidRPr="00024914">
              <w:rPr>
                <w:rFonts w:ascii="Times New Roman" w:hAnsi="Times New Roman"/>
                <w:szCs w:val="24"/>
              </w:rPr>
              <w:t>)</w:t>
            </w:r>
          </w:p>
        </w:tc>
        <w:tc>
          <w:tcPr>
            <w:tcW w:w="0" w:type="auto"/>
            <w:vAlign w:val="center"/>
          </w:tcPr>
          <w:p w14:paraId="34D9B0BD"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References</w:t>
            </w:r>
          </w:p>
        </w:tc>
      </w:tr>
      <w:tr w:rsidR="00DA036D" w:rsidRPr="00024914" w14:paraId="225F955F" w14:textId="77777777" w:rsidTr="00DA036D">
        <w:trPr>
          <w:jc w:val="center"/>
        </w:trPr>
        <w:tc>
          <w:tcPr>
            <w:tcW w:w="0" w:type="auto"/>
            <w:vAlign w:val="center"/>
          </w:tcPr>
          <w:p w14:paraId="1BE97B26" w14:textId="614BEBB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NTU-65</w:t>
            </w:r>
          </w:p>
        </w:tc>
        <w:tc>
          <w:tcPr>
            <w:tcW w:w="0" w:type="auto"/>
            <w:vAlign w:val="center"/>
          </w:tcPr>
          <w:p w14:paraId="67261614" w14:textId="29E60EF1" w:rsidR="00DA036D" w:rsidRPr="00024914" w:rsidRDefault="00DA036D" w:rsidP="00715669">
            <w:pPr>
              <w:pStyle w:val="SMcaption"/>
              <w:jc w:val="center"/>
              <w:rPr>
                <w:rFonts w:ascii="Times New Roman" w:hAnsi="Times New Roman"/>
                <w:i/>
                <w:iCs/>
                <w:szCs w:val="24"/>
              </w:rPr>
            </w:pPr>
            <w:r w:rsidRPr="00024914">
              <w:rPr>
                <w:rFonts w:ascii="Times New Roman" w:hAnsi="Times New Roman"/>
                <w:szCs w:val="24"/>
              </w:rPr>
              <w:t>298</w:t>
            </w:r>
          </w:p>
        </w:tc>
        <w:tc>
          <w:tcPr>
            <w:tcW w:w="0" w:type="auto"/>
            <w:vAlign w:val="center"/>
          </w:tcPr>
          <w:p w14:paraId="3B29DCBA" w14:textId="79D7EBF8" w:rsidR="00DA036D" w:rsidRPr="00024914" w:rsidRDefault="00DA036D" w:rsidP="00715669">
            <w:pPr>
              <w:pStyle w:val="SMcaption"/>
              <w:jc w:val="center"/>
              <w:rPr>
                <w:rFonts w:ascii="Times New Roman" w:hAnsi="Times New Roman"/>
                <w:i/>
                <w:iCs/>
                <w:szCs w:val="24"/>
              </w:rPr>
            </w:pPr>
            <w:r w:rsidRPr="00024914">
              <w:rPr>
                <w:rFonts w:ascii="Times New Roman" w:hAnsi="Times New Roman"/>
                <w:szCs w:val="24"/>
              </w:rPr>
              <w:t>1</w:t>
            </w:r>
          </w:p>
        </w:tc>
        <w:tc>
          <w:tcPr>
            <w:tcW w:w="0" w:type="auto"/>
            <w:vAlign w:val="center"/>
          </w:tcPr>
          <w:p w14:paraId="50058EC8" w14:textId="650479FD"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1.9</w:t>
            </w:r>
          </w:p>
        </w:tc>
        <w:tc>
          <w:tcPr>
            <w:tcW w:w="0" w:type="auto"/>
            <w:vAlign w:val="center"/>
          </w:tcPr>
          <w:p w14:paraId="34A80656" w14:textId="1D811322"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32</w:t>
            </w:r>
          </w:p>
        </w:tc>
        <w:tc>
          <w:tcPr>
            <w:tcW w:w="0" w:type="auto"/>
            <w:vAlign w:val="center"/>
          </w:tcPr>
          <w:p w14:paraId="2D07E16B" w14:textId="35E77F13" w:rsidR="00DA036D" w:rsidRPr="00024914" w:rsidRDefault="00DA036D" w:rsidP="00802E3D">
            <w:pPr>
              <w:pStyle w:val="SMcaption"/>
              <w:jc w:val="center"/>
              <w:rPr>
                <w:rFonts w:ascii="Times New Roman" w:hAnsi="Times New Roman"/>
                <w:szCs w:val="24"/>
              </w:rPr>
            </w:pPr>
            <w:r w:rsidRPr="00024914">
              <w:rPr>
                <w:color w:val="000000" w:themeColor="text1"/>
                <w:szCs w:val="24"/>
              </w:rPr>
              <w:fldChar w:fldCharType="begin">
                <w:fldData xml:space="preserve">PEVuZE5vdGU+PENpdGU+PEF1dGhvcj5Eb25nPC9BdXRob3I+PFllYXI+MjAyMDwvWWVhcj48UmVj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</w:fldData>
              </w:fldChar>
            </w:r>
            <w:r w:rsidR="00802E3D">
              <w:rPr>
                <w:color w:val="000000" w:themeColor="text1"/>
                <w:szCs w:val="24"/>
              </w:rPr>
              <w:instrText xml:space="preserve"> ADDIN EN.CITE </w:instrText>
            </w:r>
            <w:r w:rsidR="00802E3D">
              <w:rPr>
                <w:color w:val="000000" w:themeColor="text1"/>
                <w:szCs w:val="24"/>
              </w:rPr>
              <w:fldChar w:fldCharType="begin">
                <w:fldData xml:space="preserve">PEVuZE5vdGU+PENpdGU+PEF1dGhvcj5Eb25nPC9BdXRob3I+PFllYXI+MjAyMDwvWWVhcj48UmVj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</w:fldData>
              </w:fldChar>
            </w:r>
            <w:r w:rsidR="00802E3D">
              <w:rPr>
                <w:color w:val="000000" w:themeColor="text1"/>
                <w:szCs w:val="24"/>
              </w:rPr>
              <w:instrText xml:space="preserve"> ADDIN EN.CITE.DATA </w:instrText>
            </w:r>
            <w:r w:rsidR="00802E3D">
              <w:rPr>
                <w:color w:val="000000" w:themeColor="text1"/>
                <w:szCs w:val="24"/>
              </w:rPr>
            </w:r>
            <w:r w:rsidR="00802E3D">
              <w:rPr>
                <w:color w:val="000000" w:themeColor="text1"/>
                <w:szCs w:val="24"/>
              </w:rPr>
              <w:fldChar w:fldCharType="end"/>
            </w:r>
            <w:r w:rsidRPr="00024914">
              <w:rPr>
                <w:color w:val="000000" w:themeColor="text1"/>
                <w:szCs w:val="24"/>
              </w:rPr>
              <w:fldChar w:fldCharType="separate"/>
            </w:r>
            <w:r w:rsidR="00802E3D" w:rsidRPr="00802E3D">
              <w:rPr>
                <w:rFonts w:ascii="Times New Roman" w:hAnsi="Times New Roman"/>
                <w:noProof/>
                <w:color w:val="000000" w:themeColor="text1"/>
                <w:szCs w:val="24"/>
                <w:vertAlign w:val="superscript"/>
              </w:rPr>
              <w:t>1</w:t>
            </w:r>
            <w:r w:rsidRPr="00024914">
              <w:rPr>
                <w:color w:val="000000" w:themeColor="text1"/>
                <w:szCs w:val="24"/>
              </w:rPr>
              <w:fldChar w:fldCharType="end"/>
            </w:r>
          </w:p>
        </w:tc>
      </w:tr>
      <w:tr w:rsidR="00DA036D" w:rsidRPr="00024914" w14:paraId="29DAF035" w14:textId="77777777" w:rsidTr="00DA036D">
        <w:trPr>
          <w:jc w:val="center"/>
        </w:trPr>
        <w:tc>
          <w:tcPr>
            <w:tcW w:w="0" w:type="auto"/>
            <w:vAlign w:val="center"/>
          </w:tcPr>
          <w:p w14:paraId="17F75486" w14:textId="77777777" w:rsidR="00DA036D" w:rsidRPr="00024914" w:rsidRDefault="00DA036D" w:rsidP="00715669">
            <w:pPr>
              <w:pStyle w:val="SMcaption"/>
              <w:jc w:val="center"/>
              <w:rPr>
                <w:rFonts w:ascii="Times New Roman" w:hAnsi="Times New Roman"/>
                <w:szCs w:val="24"/>
              </w:rPr>
            </w:pPr>
            <w:r w:rsidRPr="00024914">
              <w:rPr>
                <w:rFonts w:ascii="Times New Roman" w:eastAsia="HardingText-Regular" w:hAnsi="Times New Roman"/>
                <w:szCs w:val="24"/>
              </w:rPr>
              <w:t>KAUST-7</w:t>
            </w:r>
          </w:p>
        </w:tc>
        <w:tc>
          <w:tcPr>
            <w:tcW w:w="0" w:type="auto"/>
            <w:vAlign w:val="center"/>
          </w:tcPr>
          <w:p w14:paraId="06725F7E" w14:textId="5549692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6CC60AD6" w14:textId="396622A3"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049A9813" w14:textId="1F4AB305" w:rsidR="00DA036D" w:rsidRPr="002A4902" w:rsidRDefault="007D2AFD" w:rsidP="00715669">
            <w:pPr>
              <w:pStyle w:val="SMcaption"/>
              <w:jc w:val="center"/>
              <w:rPr>
                <w:rFonts w:ascii="Times New Roman" w:hAnsi="Times New Roman"/>
                <w:szCs w:val="24"/>
              </w:rPr>
            </w:pPr>
            <w:r w:rsidRPr="002A4902">
              <w:rPr>
                <w:rFonts w:ascii="Times New Roman" w:hAnsi="Times New Roman"/>
                <w:szCs w:val="24"/>
              </w:rPr>
              <w:t>594</w:t>
            </w:r>
          </w:p>
        </w:tc>
        <w:tc>
          <w:tcPr>
            <w:tcW w:w="0" w:type="auto"/>
            <w:vAlign w:val="center"/>
          </w:tcPr>
          <w:p w14:paraId="6764806C" w14:textId="302C753E"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57.4</w:t>
            </w:r>
          </w:p>
        </w:tc>
        <w:tc>
          <w:tcPr>
            <w:tcW w:w="0" w:type="auto"/>
            <w:vAlign w:val="center"/>
          </w:tcPr>
          <w:p w14:paraId="159FADCB" w14:textId="5E6A0BF0" w:rsidR="00DA036D" w:rsidRPr="00024914" w:rsidRDefault="00DA036D" w:rsidP="00802E3D">
            <w:pPr>
              <w:pStyle w:val="SMcaption"/>
              <w:jc w:val="center"/>
              <w:rPr>
                <w:rFonts w:ascii="Times New Roman" w:hAnsi="Times New Roman"/>
                <w:szCs w:val="24"/>
              </w:rPr>
            </w:pPr>
            <w:r w:rsidRPr="00024914">
              <w:rPr>
                <w:color w:val="000000" w:themeColor="text1"/>
                <w:szCs w:val="24"/>
              </w:rPr>
              <w:fldChar w:fldCharType="begin"/>
            </w:r>
            <w:r w:rsidR="00802E3D">
              <w:rPr>
                <w:color w:val="000000" w:themeColor="text1"/>
                <w:szCs w:val="24"/>
              </w:rPr>
              <w:instrText xml:space="preserve"> ADDIN EN.CITE &lt;EndNote&gt;&lt;Cite&gt;&lt;Author&gt;Cadiau&lt;/Author&gt;&lt;Year&gt;2016&lt;/Year&gt;&lt;RecNum&gt;30023&lt;/RecNum&gt;&lt;DisplayText&gt;&lt;style face="superscript"&gt;3&lt;/style&gt;&lt;/DisplayText&gt;&lt;record&gt;&lt;rec-number&gt;30023&lt;/rec-number&gt;&lt;foreign-keys&gt;&lt;key app="EN" db-id="vz5e0vz0ixfs59ed5wyvswabw59drxwpzvt9" timestamp="1497839570"&gt;30023&lt;/key&gt;&lt;/foreign-keys&gt;&lt;ref-type name="Journal Article"&gt;17&lt;/ref-type&gt;&lt;contributors&gt;&lt;authors&gt;&lt;author&gt;Cadiau, A.&lt;/author&gt;&lt;author&gt;Adil, K.&lt;/author&gt;&lt;author&gt;Bhatt, P. M.&lt;/author&gt;&lt;author&gt;Belmabkhout, Y.&lt;/author&gt;&lt;author&gt;Eddaoudi, M.&lt;/author&gt;&lt;/authors&gt;&lt;/contributors&gt;&lt;auth-address&gt;King Abdullah Univ Sci &amp;amp; Technol, Funct Mat Design Discovery &amp;amp; Dev Res Grp FMD3, Adv Membranes &amp;amp; Porous Mat Ctr, Div Phys Sci &amp;amp; Engn, Thuwal 239556900, Saudi Arabia&amp;#xD;Univ S Florida, Dept Chem, 4202 East Fowler Ave, Tampa, FL 33620 USA&lt;/auth-address&gt;&lt;titles&gt;&lt;title&gt;A metal-organic framework-based splitter for separating propylene from propane&lt;/title&gt;&lt;secondary-title&gt;Science&lt;/secondary-title&gt;&lt;alt-title&gt;Science&lt;/alt-title&gt;&lt;/titles&gt;&lt;periodical&gt;&lt;full-title&gt;Science&lt;/full-title&gt;&lt;abbr-1&gt;Science&lt;/abbr-1&gt;&lt;abbr-2&gt;Science&lt;/abbr-2&gt;&lt;/periodical&gt;&lt;alt-periodical&gt;&lt;full-title&gt;Science&lt;/full-title&gt;&lt;abbr-1&gt;Science&lt;/abbr-1&gt;&lt;abbr-2&gt;Science&lt;/abbr-2&gt;&lt;/alt-periodical&gt;&lt;pages&gt;137-140&lt;/pages&gt;&lt;volume&gt;353&lt;/volume&gt;&lt;number&gt;6295&lt;/number&gt;&lt;keywords&gt;&lt;keyword&gt;vacuum swing adsorption&lt;/keyword&gt;&lt;keyword&gt;carbon-dioxide capture&lt;/keyword&gt;&lt;keyword&gt;zeolite&lt;/keyword&gt;&lt;keyword&gt;kinetics&lt;/keyword&gt;&lt;keyword&gt;storage&lt;/keyword&gt;&lt;keyword&gt;design&lt;/keyword&gt;&lt;keyword&gt;sites&lt;/keyword&gt;&lt;keyword&gt;order&lt;/keyword&gt;&lt;keyword&gt;units&lt;/keyword&gt;&lt;keyword&gt;size&lt;/keyword&gt;&lt;/keywords&gt;&lt;dates&gt;&lt;year&gt;2016&lt;/year&gt;&lt;pub-dates&gt;&lt;date&gt;Jul 8&lt;/date&gt;&lt;/pub-dates&gt;&lt;/dates&gt;&lt;isbn&gt;0036-8075&lt;/isbn&gt;&lt;accession-num&gt;WOS:000379208400031&lt;/accession-num&gt;&lt;urls&gt;&lt;related-urls&gt;&lt;url&gt;&amp;lt;Go to ISI&amp;gt;://WOS:000379208400031&lt;/url&gt;&lt;url&gt;http://science.sciencemag.org/content/sci/353/6295/137.full.pdf&lt;/url&gt;&lt;/related-urls&gt;&lt;/urls&gt;&lt;electronic-resource-num&gt;10.1126/science.aaf6323&lt;/electronic-resource-num&gt;&lt;language&gt;English&lt;/language&gt;&lt;/record&gt;&lt;/Cite&gt;&lt;/EndNote&gt;</w:instrText>
            </w:r>
            <w:r w:rsidRPr="00024914">
              <w:rPr>
                <w:color w:val="000000" w:themeColor="text1"/>
                <w:szCs w:val="24"/>
              </w:rPr>
              <w:fldChar w:fldCharType="separate"/>
            </w:r>
            <w:r w:rsidR="00802E3D" w:rsidRPr="00802E3D">
              <w:rPr>
                <w:rFonts w:ascii="Times New Roman" w:hAnsi="Times New Roman"/>
                <w:noProof/>
                <w:color w:val="000000" w:themeColor="text1"/>
                <w:szCs w:val="24"/>
                <w:vertAlign w:val="superscript"/>
              </w:rPr>
              <w:t>3</w:t>
            </w:r>
            <w:r w:rsidRPr="00024914">
              <w:rPr>
                <w:color w:val="000000" w:themeColor="text1"/>
                <w:szCs w:val="24"/>
              </w:rPr>
              <w:fldChar w:fldCharType="end"/>
            </w:r>
          </w:p>
        </w:tc>
      </w:tr>
      <w:tr w:rsidR="00DA036D" w:rsidRPr="00024914" w14:paraId="062DEBE8" w14:textId="77777777" w:rsidTr="00DA036D">
        <w:trPr>
          <w:jc w:val="center"/>
        </w:trPr>
        <w:tc>
          <w:tcPr>
            <w:tcW w:w="0" w:type="auto"/>
            <w:vAlign w:val="center"/>
          </w:tcPr>
          <w:p w14:paraId="4F3DE237"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Co-</w:t>
            </w:r>
            <w:proofErr w:type="spellStart"/>
            <w:r w:rsidRPr="00024914">
              <w:rPr>
                <w:rFonts w:ascii="Times New Roman" w:hAnsi="Times New Roman"/>
                <w:szCs w:val="24"/>
              </w:rPr>
              <w:t>gallate</w:t>
            </w:r>
            <w:proofErr w:type="spellEnd"/>
          </w:p>
        </w:tc>
        <w:tc>
          <w:tcPr>
            <w:tcW w:w="0" w:type="auto"/>
            <w:vAlign w:val="center"/>
          </w:tcPr>
          <w:p w14:paraId="141C4454"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1B761705" w14:textId="777777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1C5DDFC1" w14:textId="2B59B396"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333</w:t>
            </w:r>
          </w:p>
        </w:tc>
        <w:tc>
          <w:tcPr>
            <w:tcW w:w="0" w:type="auto"/>
            <w:vAlign w:val="center"/>
          </w:tcPr>
          <w:p w14:paraId="1BD4454A" w14:textId="7FA76041"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41</w:t>
            </w:r>
          </w:p>
        </w:tc>
        <w:tc>
          <w:tcPr>
            <w:tcW w:w="0" w:type="auto"/>
            <w:vAlign w:val="center"/>
          </w:tcPr>
          <w:p w14:paraId="3972DA4F" w14:textId="6F311FFA" w:rsidR="00DA036D" w:rsidRPr="00024914" w:rsidRDefault="00DA036D" w:rsidP="00802E3D">
            <w:pPr>
              <w:pStyle w:val="SMcaption"/>
              <w:jc w:val="center"/>
              <w:rPr>
                <w:rFonts w:ascii="Times New Roman" w:hAnsi="Times New Roman"/>
                <w:szCs w:val="24"/>
              </w:rPr>
            </w:pPr>
            <w:r w:rsidRPr="00024914">
              <w:rPr>
                <w:color w:val="000000" w:themeColor="text1"/>
                <w:szCs w:val="24"/>
              </w:rPr>
              <w:fldChar w:fldCharType="begin">
                <w:fldData xml:space="preserve">PEVuZE5vdGU+PENpdGU+PEF1dGhvcj5MaWFuZzwvQXV0aG9yPjxZZWFyPjIwMjA8L1llYXI+PFJl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cGFnZXM+MTc3OTUtMTc4MDE8L3BhZ2VzPjx2b2x1bWU+MTQyPC92b2x1bWU+PG51bWJlcj40MTwv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</w:fldData>
              </w:fldChar>
            </w:r>
            <w:r w:rsidR="00802E3D">
              <w:rPr>
                <w:color w:val="000000" w:themeColor="text1"/>
                <w:szCs w:val="24"/>
              </w:rPr>
              <w:instrText xml:space="preserve"> ADDIN EN.CITE </w:instrText>
            </w:r>
            <w:r w:rsidR="00802E3D">
              <w:rPr>
                <w:color w:val="000000" w:themeColor="text1"/>
                <w:szCs w:val="24"/>
              </w:rPr>
              <w:fldChar w:fldCharType="begin">
                <w:fldData xml:space="preserve">PEVuZE5vdGU+PENpdGU+PEF1dGhvcj5MaWFuZzwvQXV0aG9yPjxZZWFyPjIwMjA8L1llYXI+PFJl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cGFnZXM+MTc3OTUtMTc4MDE8L3BhZ2VzPjx2b2x1bWU+MTQyPC92b2x1bWU+PG51bWJlcj40MTwv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</w:fldData>
              </w:fldChar>
            </w:r>
            <w:r w:rsidR="00802E3D">
              <w:rPr>
                <w:color w:val="000000" w:themeColor="text1"/>
                <w:szCs w:val="24"/>
              </w:rPr>
              <w:instrText xml:space="preserve"> ADDIN EN.CITE.DATA </w:instrText>
            </w:r>
            <w:r w:rsidR="00802E3D">
              <w:rPr>
                <w:color w:val="000000" w:themeColor="text1"/>
                <w:szCs w:val="24"/>
              </w:rPr>
            </w:r>
            <w:r w:rsidR="00802E3D">
              <w:rPr>
                <w:color w:val="000000" w:themeColor="text1"/>
                <w:szCs w:val="24"/>
              </w:rPr>
              <w:fldChar w:fldCharType="end"/>
            </w:r>
            <w:r w:rsidRPr="00024914">
              <w:rPr>
                <w:color w:val="000000" w:themeColor="text1"/>
                <w:szCs w:val="24"/>
              </w:rPr>
              <w:fldChar w:fldCharType="separate"/>
            </w:r>
            <w:r w:rsidR="00802E3D" w:rsidRPr="00802E3D">
              <w:rPr>
                <w:rFonts w:ascii="Times New Roman" w:hAnsi="Times New Roman"/>
                <w:noProof/>
                <w:color w:val="000000" w:themeColor="text1"/>
                <w:szCs w:val="24"/>
                <w:vertAlign w:val="superscript"/>
              </w:rPr>
              <w:t>4</w:t>
            </w:r>
            <w:r w:rsidRPr="00024914">
              <w:rPr>
                <w:color w:val="000000" w:themeColor="text1"/>
                <w:szCs w:val="24"/>
              </w:rPr>
              <w:fldChar w:fldCharType="end"/>
            </w:r>
          </w:p>
        </w:tc>
      </w:tr>
      <w:tr w:rsidR="00DA036D" w:rsidRPr="00024914" w14:paraId="6560E1F1" w14:textId="77777777" w:rsidTr="00DA036D">
        <w:trPr>
          <w:jc w:val="center"/>
        </w:trPr>
        <w:tc>
          <w:tcPr>
            <w:tcW w:w="0" w:type="auto"/>
            <w:vAlign w:val="center"/>
          </w:tcPr>
          <w:p w14:paraId="2ABFE9A4" w14:textId="30C88D35"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ZIF-8</w:t>
            </w:r>
          </w:p>
        </w:tc>
        <w:tc>
          <w:tcPr>
            <w:tcW w:w="0" w:type="auto"/>
            <w:vAlign w:val="center"/>
          </w:tcPr>
          <w:p w14:paraId="1F730190" w14:textId="746F6BB5"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303</w:t>
            </w:r>
          </w:p>
        </w:tc>
        <w:tc>
          <w:tcPr>
            <w:tcW w:w="0" w:type="auto"/>
            <w:vAlign w:val="center"/>
          </w:tcPr>
          <w:p w14:paraId="1A0FA1A5" w14:textId="7ACE9396"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64B8F07C" w14:textId="022FDDC2"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125</w:t>
            </w:r>
          </w:p>
        </w:tc>
        <w:tc>
          <w:tcPr>
            <w:tcW w:w="0" w:type="auto"/>
            <w:vAlign w:val="center"/>
          </w:tcPr>
          <w:p w14:paraId="51321B07" w14:textId="2C17A8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w:t>
            </w:r>
          </w:p>
        </w:tc>
        <w:tc>
          <w:tcPr>
            <w:tcW w:w="0" w:type="auto"/>
            <w:vAlign w:val="center"/>
          </w:tcPr>
          <w:p w14:paraId="0A43C81E" w14:textId="7730613C" w:rsidR="00DA036D" w:rsidRPr="00024914" w:rsidRDefault="00DA036D" w:rsidP="00802E3D">
            <w:pPr>
              <w:pStyle w:val="SMcaption"/>
              <w:jc w:val="center"/>
              <w:rPr>
                <w:rFonts w:ascii="Times New Roman" w:hAnsi="Times New Roman"/>
                <w:szCs w:val="24"/>
              </w:rPr>
            </w:pPr>
            <w:r w:rsidRPr="00024914">
              <w:rPr>
                <w:color w:val="000000" w:themeColor="text1"/>
                <w:szCs w:val="24"/>
              </w:rPr>
              <w:fldChar w:fldCharType="begin"/>
            </w:r>
            <w:r w:rsidR="00802E3D">
              <w:rPr>
                <w:color w:val="000000" w:themeColor="text1"/>
                <w:szCs w:val="24"/>
              </w:rPr>
              <w:instrText xml:space="preserve"> ADDIN EN.CITE &lt;EndNote&gt;&lt;Cite&gt;&lt;Author&gt;Wang&lt;/Author&gt;&lt;Year&gt;2008&lt;/Year&gt;&lt;RecNum&gt;811&lt;/RecNum&gt;&lt;DisplayText&gt;&lt;style face="superscript"&gt;6&lt;/style&gt;&lt;/DisplayText&gt;&lt;record&gt;&lt;rec-number&gt;811&lt;/rec-number&gt;&lt;foreign-keys&gt;&lt;key app="EN" db-id="vz5e0vz0ixfs59ed5wyvswabw59drxwpzvt9" timestamp="1257935278"&gt;811&lt;/key&gt;&lt;/foreign-keys&gt;&lt;ref-type name="Journal Article"&gt;17&lt;/ref-type&gt;&lt;contributors&gt;&lt;authors&gt;&lt;author&gt;Wang, B.&lt;/author&gt;&lt;author&gt;Cote, A. P.&lt;/author&gt;&lt;author&gt;Furukawa, H.&lt;/author&gt;&lt;author&gt;O&amp;apos;Keeffe, M.&lt;/author&gt;&lt;author&gt;Yaghi, O. M.&lt;/author&gt;&lt;/authors&gt;&lt;/contributors&gt;&lt;titles&gt;&lt;title&gt;Colossal cages in zeolitic imidazolate frameworks as selective carbon dioxide reservoirs&lt;/title&gt;&lt;secondary-title&gt;Nature &amp;#x9;&lt;/secondary-title&gt;&lt;/titles&gt;&lt;pages&gt;207-U6&lt;/pages&gt;&lt;volume&gt;453&lt;/volume&gt;&lt;number&gt;7192&lt;/number&gt;&lt;dates&gt;&lt;year&gt;2008&lt;/year&gt;&lt;/dates&gt;&lt;isbn&gt;0028-0836&lt;/isbn&gt;&lt;accession-num&gt;WOS:000255592400036&lt;/accession-num&gt;&lt;urls&gt;&lt;related-urls&gt;&lt;url&gt;&amp;lt;Go to ISI&amp;gt;://WOS:000255592400036&lt;/url&gt;&lt;url&gt;http://www.nature.com/nature/journal/v453/n7192/pdf/nature06900.pdf&lt;/url&gt;&lt;/related-urls&gt;&lt;/urls&gt;&lt;electronic-resource-num&gt;10.1038/nature06900&lt;/electronic-resource-num&gt;&lt;/record&gt;&lt;/Cite&gt;&lt;/EndNote&gt;</w:instrText>
            </w:r>
            <w:r w:rsidRPr="00024914">
              <w:rPr>
                <w:color w:val="000000" w:themeColor="text1"/>
                <w:szCs w:val="24"/>
              </w:rPr>
              <w:fldChar w:fldCharType="separate"/>
            </w:r>
            <w:r w:rsidR="00802E3D" w:rsidRPr="00802E3D">
              <w:rPr>
                <w:rFonts w:ascii="Times New Roman" w:hAnsi="Times New Roman"/>
                <w:noProof/>
                <w:color w:val="000000" w:themeColor="text1"/>
                <w:szCs w:val="24"/>
                <w:vertAlign w:val="superscript"/>
              </w:rPr>
              <w:t>6</w:t>
            </w:r>
            <w:r w:rsidRPr="00024914">
              <w:rPr>
                <w:color w:val="000000" w:themeColor="text1"/>
                <w:szCs w:val="24"/>
              </w:rPr>
              <w:fldChar w:fldCharType="end"/>
            </w:r>
          </w:p>
        </w:tc>
      </w:tr>
      <w:tr w:rsidR="00DA036D" w:rsidRPr="00024914" w14:paraId="5AD9EF6B" w14:textId="77777777" w:rsidTr="00DA036D">
        <w:trPr>
          <w:jc w:val="center"/>
        </w:trPr>
        <w:tc>
          <w:tcPr>
            <w:tcW w:w="0" w:type="auto"/>
            <w:vAlign w:val="center"/>
          </w:tcPr>
          <w:p w14:paraId="22C2F419" w14:textId="0826CA5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JNU-3a</w:t>
            </w:r>
          </w:p>
        </w:tc>
        <w:tc>
          <w:tcPr>
            <w:tcW w:w="0" w:type="auto"/>
            <w:vAlign w:val="center"/>
          </w:tcPr>
          <w:p w14:paraId="2C1B3AE6" w14:textId="532CAF96"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303</w:t>
            </w:r>
          </w:p>
        </w:tc>
        <w:tc>
          <w:tcPr>
            <w:tcW w:w="0" w:type="auto"/>
            <w:vAlign w:val="center"/>
          </w:tcPr>
          <w:p w14:paraId="2BAF5EE6" w14:textId="7458FABC"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01D87320" w14:textId="09F319C9"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513</w:t>
            </w:r>
          </w:p>
        </w:tc>
        <w:tc>
          <w:tcPr>
            <w:tcW w:w="0" w:type="auto"/>
            <w:vAlign w:val="center"/>
          </w:tcPr>
          <w:p w14:paraId="189D4869" w14:textId="4EC613B2"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29.3</w:t>
            </w:r>
          </w:p>
        </w:tc>
        <w:tc>
          <w:tcPr>
            <w:tcW w:w="0" w:type="auto"/>
            <w:vAlign w:val="center"/>
          </w:tcPr>
          <w:p w14:paraId="64EFB404" w14:textId="763A071B"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&lt;EndNote&gt;&lt;Cite&gt;&lt;Author&gt;Zeng&lt;/Author&gt;&lt;Year&gt;2021&lt;/Year&gt;&lt;RecNum&gt;195&lt;/RecNum&gt;&lt;DisplayText&gt;&lt;style face="superscript"&gt;13&lt;/style&gt;&lt;/DisplayText&gt;&lt;record&gt;&lt;rec-number&gt;195&lt;/rec-number&gt;&lt;foreign-keys&gt;&lt;key app="EN" db-id="x0x0araxapzft4e9zv2x2efjx5p0seffr0t0" timestamp="1676630231"&gt;195&lt;/key&gt;&lt;/foreign-keys&gt;&lt;ref-type name="Journal Article"&gt;17&lt;/ref-type&gt;&lt;contributors&gt;&lt;authors&gt;&lt;author&gt;Zeng, Heng&lt;/author&gt;&lt;author&gt;Xie, Mo&lt;/author&gt;&lt;author&gt;Wang, Ting&lt;/author&gt;&lt;author&gt;Wei, Rong-Jia&lt;/author&gt;&lt;author&gt;Xie, Xiao-Jing&lt;/author&gt;&lt;author&gt;Zhao, Yifang&lt;/author&gt;&lt;author&gt;Lu, Weigang&lt;/author&gt;&lt;author&gt;Li, Dan&lt;/author&gt;&lt;/authors&gt;&lt;/contributors&gt;&lt;titles&gt;&lt;title&gt;Orthogonal-array dynamic molecular sieving of propylene/propane mixtures&lt;/title&gt;&lt;secondary-title&gt;Nature&lt;/secondary-title&gt;&lt;/titles&gt;&lt;periodical&gt;&lt;full-title&gt;Nature&lt;/full-title&gt;&lt;/periodical&gt;&lt;pages&gt;542-548&lt;/pages&gt;&lt;volume&gt;595&lt;/volume&gt;&lt;number&gt;7868&lt;/number&gt;&lt;dates&gt;&lt;year&gt;2021&lt;/year&gt;&lt;pub-dates&gt;&lt;date&gt;2021/07/01&lt;/date&gt;&lt;/pub-dates&gt;&lt;/dates&gt;&lt;isbn&gt;1476-4687&lt;/isbn&gt;&lt;urls&gt;&lt;related-urls&gt;&lt;url&gt;https://doi.org/10.1038/s41586-021-03627-8&lt;/url&gt;&lt;/related-urls&gt;&lt;/urls&gt;&lt;electronic-resource-num&gt;10.1038/s41586-021-03627-8&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13</w:t>
            </w:r>
            <w:r w:rsidRPr="00024914">
              <w:rPr>
                <w:szCs w:val="24"/>
              </w:rPr>
              <w:fldChar w:fldCharType="end"/>
            </w:r>
          </w:p>
        </w:tc>
      </w:tr>
      <w:tr w:rsidR="00DA036D" w:rsidRPr="00024914" w14:paraId="78BCB65A" w14:textId="77777777" w:rsidTr="00DA036D">
        <w:trPr>
          <w:jc w:val="center"/>
        </w:trPr>
        <w:tc>
          <w:tcPr>
            <w:tcW w:w="0" w:type="auto"/>
            <w:vAlign w:val="center"/>
          </w:tcPr>
          <w:p w14:paraId="46610D85" w14:textId="72E598E8"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NTU-85-WNT</w:t>
            </w:r>
          </w:p>
        </w:tc>
        <w:tc>
          <w:tcPr>
            <w:tcW w:w="0" w:type="auto"/>
            <w:vAlign w:val="center"/>
          </w:tcPr>
          <w:p w14:paraId="145076D2" w14:textId="37A7C56C"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6DEB160D" w14:textId="3A4D991A"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6EB9E0AA" w14:textId="45F9DBA0"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1570.3</w:t>
            </w:r>
          </w:p>
        </w:tc>
        <w:tc>
          <w:tcPr>
            <w:tcW w:w="0" w:type="auto"/>
            <w:vAlign w:val="center"/>
          </w:tcPr>
          <w:p w14:paraId="74DAAD7F" w14:textId="27EB98B6"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49.9</w:t>
            </w:r>
          </w:p>
        </w:tc>
        <w:tc>
          <w:tcPr>
            <w:tcW w:w="0" w:type="auto"/>
            <w:vAlign w:val="center"/>
          </w:tcPr>
          <w:p w14:paraId="043ECFF6" w14:textId="60955DF2" w:rsidR="00DA036D" w:rsidRPr="00024914" w:rsidRDefault="00DA036D" w:rsidP="00802E3D">
            <w:pPr>
              <w:pStyle w:val="SMcaption"/>
              <w:jc w:val="center"/>
              <w:rPr>
                <w:rFonts w:ascii="Times New Roman" w:hAnsi="Times New Roman"/>
                <w:szCs w:val="24"/>
              </w:rPr>
            </w:pPr>
            <w:r w:rsidRPr="00024914">
              <w:rPr>
                <w:color w:val="000000" w:themeColor="text1"/>
                <w:szCs w:val="24"/>
              </w:rPr>
              <w:fldChar w:fldCharType="begin"/>
            </w:r>
            <w:r w:rsidR="00802E3D">
              <w:rPr>
                <w:color w:val="000000" w:themeColor="text1"/>
                <w:szCs w:val="24"/>
              </w:rPr>
              <w:instrText xml:space="preserve"> ADDIN EN.CITE &lt;EndNote&gt;&lt;Cite&gt;&lt;Author&gt;Dong&lt;/Author&gt;&lt;Year&gt;2023&lt;/Year&gt;&lt;RecNum&gt;42412&lt;/RecNum&gt;&lt;DisplayText&gt;&lt;style face="superscript"&gt;14&lt;/style&gt;&lt;/DisplayText&gt;&lt;record&gt;&lt;rec-number&gt;42412&lt;/rec-number&gt;&lt;foreign-keys&gt;&lt;key app="EN" db-id="vz5e0vz0ixfs59ed5wyvswabw59drxwpzvt9" timestamp="1680744381"&gt;42412&lt;/key&gt;&lt;/foreign-keys&gt;&lt;ref-type name="Journal Article"&gt;17&lt;/ref-type&gt;&lt;contributors&gt;&lt;authors&gt;&lt;author&gt;Dong, Q.&lt;/author&gt;&lt;author&gt;Huang, Y.&lt;/author&gt;&lt;author&gt;Wan, J.&lt;/author&gt;&lt;author&gt;Lu, Z.&lt;/author&gt;&lt;author&gt;Wang, Z.&lt;/author&gt;&lt;author&gt;Gu, C.&lt;/author&gt;&lt;author&gt;Duan, J.&lt;/author&gt;&lt;author&gt;Bai, J.&lt;/author&gt;&lt;/authors&gt;&lt;/contributors&gt;&lt;auth-address&gt;State Key Laboratory of Materials-Oriented Chemical Engineering, Nanjing Tech University, Nanjing 211816, China.&amp;#xD;School of Chemistry and Chemical Engineering, Hunan University of Science and Technology, Xiangtan 411201, China.&amp;#xD;College of Polymer Science and Engineering, State Key Laboratory of Polymer Materials Engineering, Sichuan University, Chengdu 610065, China.&lt;/auth-address&gt;&lt;titles&gt;&lt;title&gt;Confining Water Nanotubes in a Cu(10)O(13)-Based Metal-Organic Framework for Propylene/Propane Separation with Record-High Selectivity&lt;/title&gt;&lt;secondary-title&gt;J Am Chem Soc&lt;/secondary-title&gt;&lt;/titles&gt;&lt;periodical&gt;&lt;full-title&gt;Journal of the American Chemical Society&lt;/full-title&gt;&lt;abbr-1&gt;J. Am. Chem. Soc.&lt;/abbr-1&gt;&lt;abbr-2&gt;J Am Chem Soc&lt;/abbr-2&gt;&lt;/periodical&gt;&lt;pages&gt;8043-8051&lt;/pages&gt;&lt;volume&gt;145&lt;/volume&gt;&lt;number&gt;14&lt;/number&gt;&lt;dates&gt;&lt;year&gt;2023&lt;/year&gt;&lt;pub-dates&gt;&lt;date&gt;Apr 12&lt;/date&gt;&lt;/pub-dates&gt;&lt;/dates&gt;&lt;publisher&gt;American Chemical Society&lt;/publisher&gt;&lt;isbn&gt;1520-5126 (Electronic)&amp;#xD;0002-7863 (Linking)&lt;/isbn&gt;&lt;accession-num&gt;36995302&lt;/accession-num&gt;&lt;urls&gt;&lt;related-urls&gt;&lt;url&gt;https://www.ncbi.nlm.nih.gov/pubmed/36995302&lt;/url&gt;&lt;/related-urls&gt;&lt;/urls&gt;&lt;electronic-resource-num&gt;10.1021/jacs.3c00515&lt;/electronic-resource-num&gt;&lt;/record&gt;&lt;/Cite&gt;&lt;/EndNote&gt;</w:instrText>
            </w:r>
            <w:r w:rsidRPr="00024914">
              <w:rPr>
                <w:color w:val="000000" w:themeColor="text1"/>
                <w:szCs w:val="24"/>
              </w:rPr>
              <w:fldChar w:fldCharType="separate"/>
            </w:r>
            <w:r w:rsidR="00802E3D" w:rsidRPr="00802E3D">
              <w:rPr>
                <w:rFonts w:ascii="Times New Roman" w:hAnsi="Times New Roman"/>
                <w:noProof/>
                <w:color w:val="000000" w:themeColor="text1"/>
                <w:szCs w:val="24"/>
                <w:vertAlign w:val="superscript"/>
              </w:rPr>
              <w:t>14</w:t>
            </w:r>
            <w:r w:rsidRPr="00024914">
              <w:rPr>
                <w:color w:val="000000" w:themeColor="text1"/>
                <w:szCs w:val="24"/>
              </w:rPr>
              <w:fldChar w:fldCharType="end"/>
            </w:r>
          </w:p>
        </w:tc>
      </w:tr>
      <w:tr w:rsidR="00DA036D" w:rsidRPr="00024914" w14:paraId="238587D9" w14:textId="77777777" w:rsidTr="00DA036D">
        <w:trPr>
          <w:jc w:val="center"/>
        </w:trPr>
        <w:tc>
          <w:tcPr>
            <w:tcW w:w="0" w:type="auto"/>
            <w:vAlign w:val="center"/>
          </w:tcPr>
          <w:p w14:paraId="14584DD5" w14:textId="539B94D2"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HIAM-301</w:t>
            </w:r>
          </w:p>
        </w:tc>
        <w:tc>
          <w:tcPr>
            <w:tcW w:w="0" w:type="auto"/>
            <w:vAlign w:val="center"/>
          </w:tcPr>
          <w:p w14:paraId="1AAE9589" w14:textId="4DF73E41"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36AB623E" w14:textId="211C2C3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67E4A436" w14:textId="3DD4377A"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150</w:t>
            </w:r>
          </w:p>
        </w:tc>
        <w:tc>
          <w:tcPr>
            <w:tcW w:w="0" w:type="auto"/>
            <w:vAlign w:val="center"/>
          </w:tcPr>
          <w:p w14:paraId="4B5D510D" w14:textId="6FE52D1B"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27.0</w:t>
            </w:r>
          </w:p>
        </w:tc>
        <w:tc>
          <w:tcPr>
            <w:tcW w:w="0" w:type="auto"/>
            <w:vAlign w:val="center"/>
          </w:tcPr>
          <w:p w14:paraId="55FB44A6" w14:textId="1D40DADC"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&lt;EndNote&gt;&lt;Cite&gt;&lt;Author&gt;Yu&lt;/Author&gt;&lt;Year&gt;2021&lt;/Year&gt;&lt;RecNum&gt;193&lt;/RecNum&gt;&lt;DisplayText&gt;&lt;style face="superscript"&gt;15&lt;/style&gt;&lt;/DisplayText&gt;&lt;record&gt;&lt;rec-number&gt;193&lt;/rec-number&gt;&lt;foreign-keys&gt;&lt;key app="EN" db-id="x0x0araxapzft4e9zv2x2efjx5p0seffr0t0" timestamp="1676630231"&gt;193&lt;/key&gt;&lt;/foreign-keys&gt;&lt;ref-type name="Journal Article"&gt;17&lt;/ref-type&gt;&lt;contributors&gt;&lt;authors&gt;&lt;author&gt;Yu, Liang&lt;/author&gt;&lt;author&gt;Han, Xue&lt;/author&gt;&lt;author&gt;Wang, Hao&lt;/author&gt;&lt;author&gt;Ullah, Saif&lt;/author&gt;&lt;author&gt;Xia, Qibin&lt;/author&gt;&lt;author&gt;Li, Weiyao&lt;/author&gt;&lt;author&gt;Li, Jiangnan&lt;/author&gt;&lt;author&gt;da Silva, Ivan&lt;/author&gt;&lt;author&gt;Manuel, Pascal&lt;/author&gt;&lt;author&gt;Rudić, Svemir&lt;/author&gt;&lt;author&gt;Cheng, Yongqiang&lt;/author&gt;&lt;author&gt;Yang, Sihai&lt;/author&gt;&lt;author&gt;Thonhauser, Timo&lt;/author&gt;&lt;author&gt;Li, Jing&lt;/author&gt;&lt;/authors&gt;&lt;/contributors&gt;&lt;titles&gt;&lt;title&gt;Pore Distortion in a Metal–Organic Framework for Regulated Separation of Propane and Propylene&lt;/title&gt;&lt;secondary-title&gt;Journal of the American Chemical Society&lt;/secondary-title&gt;&lt;/titles&gt;&lt;periodical&gt;&lt;full-title&gt;Journal of the American Chemical Society&lt;/full-title&gt;&lt;/periodical&gt;&lt;pages&gt;19300-19305&lt;/pages&gt;&lt;volume&gt;143&lt;/volume&gt;&lt;number&gt;46&lt;/number&gt;&lt;dates&gt;&lt;year&gt;2021&lt;/year&gt;&lt;pub-dates&gt;&lt;date&gt;2021/11/24&lt;/date&gt;&lt;/pub-dates&gt;&lt;/dates&gt;&lt;publisher&gt;American Chemical Society&lt;/publisher&gt;&lt;isbn&gt;0002-7863&lt;/isbn&gt;&lt;urls&gt;&lt;related-urls&gt;&lt;url&gt;https://doi.org/10.1021/jacs.1c10423&lt;/url&gt;&lt;/related-urls&gt;&lt;/urls&gt;&lt;electronic-resource-num&gt;10.1021/jacs.1c10423&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15</w:t>
            </w:r>
            <w:r w:rsidRPr="00024914">
              <w:rPr>
                <w:szCs w:val="24"/>
              </w:rPr>
              <w:fldChar w:fldCharType="end"/>
            </w:r>
          </w:p>
        </w:tc>
      </w:tr>
      <w:tr w:rsidR="00DA036D" w:rsidRPr="00024914" w14:paraId="79EB6CBA" w14:textId="77777777" w:rsidTr="00DA036D">
        <w:trPr>
          <w:jc w:val="center"/>
        </w:trPr>
        <w:tc>
          <w:tcPr>
            <w:tcW w:w="0" w:type="auto"/>
            <w:vAlign w:val="center"/>
          </w:tcPr>
          <w:p w14:paraId="06C213F8" w14:textId="29E968C3"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HIAM-402</w:t>
            </w:r>
          </w:p>
        </w:tc>
        <w:tc>
          <w:tcPr>
            <w:tcW w:w="0" w:type="auto"/>
            <w:vAlign w:val="center"/>
          </w:tcPr>
          <w:p w14:paraId="5E84CD69" w14:textId="48D5306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27C91774" w14:textId="35AE4BAD"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68957C9A" w14:textId="565217EF"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1.43</w:t>
            </w:r>
          </w:p>
        </w:tc>
        <w:tc>
          <w:tcPr>
            <w:tcW w:w="0" w:type="auto"/>
            <w:vAlign w:val="center"/>
          </w:tcPr>
          <w:p w14:paraId="4F32CD6F" w14:textId="61B93AB8"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31.2</w:t>
            </w:r>
          </w:p>
        </w:tc>
        <w:tc>
          <w:tcPr>
            <w:tcW w:w="0" w:type="auto"/>
            <w:vAlign w:val="center"/>
          </w:tcPr>
          <w:p w14:paraId="6AFFFF20" w14:textId="27A49BBD"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&lt;EndNote&gt;&lt;Cite&gt;&lt;Author&gt;Li&lt;/Author&gt;&lt;Year&gt;2022&lt;/Year&gt;&lt;RecNum&gt;506&lt;/RecNum&gt;&lt;DisplayText&gt;&lt;style face="superscript"&gt;16&lt;/style&gt;&lt;/DisplayText&gt;&lt;record&gt;&lt;rec-number&gt;506&lt;/rec-number&gt;&lt;foreign-keys&gt;&lt;key app="EN" db-id="x0x0araxapzft4e9zv2x2efjx5p0seffr0t0" timestamp="1678885111"&gt;506&lt;/key&gt;&lt;/foreign-keys&gt;&lt;ref-type name="Journal Article"&gt;17&lt;/ref-type&gt;&lt;contributors&gt;&lt;authors&gt;&lt;author&gt;Li, Xingyu&lt;/author&gt;&lt;author&gt;Liu, Jiaqi&lt;/author&gt;&lt;author&gt;Zhou, Kang&lt;/author&gt;&lt;author&gt;Ullah, Saif&lt;/author&gt;&lt;author&gt;Wang, Hao&lt;/author&gt;&lt;author&gt;Zou, Jizhao&lt;/author&gt;&lt;author&gt;Thonhauser, Timo&lt;/author&gt;&lt;author&gt;Li, Jing&lt;/author&gt;&lt;/authors&gt;&lt;/contributors&gt;&lt;titles&gt;&lt;title&gt;Tuning Metal–Organic Framework (MOF) Topology by Regulating Ligand and Secondary Building Unit (SBU) Geometry: Structures Built on 8-Connected M6 (M = Zr, Y) Clusters and a Flexible Tetracarboxylate for Propane-Selective Propane/Propylene Separation&lt;/title&gt;&lt;secondary-title&gt;Journal of the American Chemical Society&lt;/secondary-title&gt;&lt;/titles&gt;&lt;periodical&gt;&lt;full-title&gt;Journal of the American Chemical Society&lt;/full-title&gt;&lt;/periodical&gt;&lt;pages&gt;21702-21709&lt;/pages&gt;&lt;volume&gt;144&lt;/volume&gt;&lt;number&gt;47&lt;/number&gt;&lt;dates&gt;&lt;year&gt;2022&lt;/year&gt;&lt;pub-dates&gt;&lt;date&gt;2022/11/30&lt;/date&gt;&lt;/pub-dates&gt;&lt;/dates&gt;&lt;publisher&gt;American Chemical Society&lt;/publisher&gt;&lt;isbn&gt;0002-7863&lt;/isbn&gt;&lt;urls&gt;&lt;related-urls&gt;&lt;url&gt;https://doi.org/10.1021/jacs.2c09487&lt;/url&gt;&lt;/related-urls&gt;&lt;/urls&gt;&lt;electronic-resource-num&gt;10.1021/jacs.2c09487&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16</w:t>
            </w:r>
            <w:r w:rsidRPr="00024914">
              <w:rPr>
                <w:szCs w:val="24"/>
              </w:rPr>
              <w:fldChar w:fldCharType="end"/>
            </w:r>
          </w:p>
        </w:tc>
      </w:tr>
      <w:tr w:rsidR="00DA036D" w:rsidRPr="00024914" w14:paraId="2B597174" w14:textId="77777777" w:rsidTr="00DA036D">
        <w:trPr>
          <w:jc w:val="center"/>
        </w:trPr>
        <w:tc>
          <w:tcPr>
            <w:tcW w:w="0" w:type="auto"/>
            <w:vAlign w:val="center"/>
          </w:tcPr>
          <w:p w14:paraId="50586911" w14:textId="7C3C375C"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Fe</w:t>
            </w:r>
            <w:r w:rsidRPr="00024914">
              <w:rPr>
                <w:rFonts w:ascii="Times New Roman" w:hAnsi="Times New Roman"/>
                <w:szCs w:val="24"/>
                <w:vertAlign w:val="subscript"/>
              </w:rPr>
              <w:t>2</w:t>
            </w:r>
            <w:r w:rsidRPr="00024914">
              <w:rPr>
                <w:rFonts w:ascii="Times New Roman" w:hAnsi="Times New Roman"/>
                <w:szCs w:val="24"/>
              </w:rPr>
              <w:t>(m-</w:t>
            </w:r>
            <w:proofErr w:type="spellStart"/>
            <w:r w:rsidRPr="00024914">
              <w:rPr>
                <w:rFonts w:ascii="Times New Roman" w:hAnsi="Times New Roman"/>
                <w:szCs w:val="24"/>
              </w:rPr>
              <w:t>dobdc</w:t>
            </w:r>
            <w:proofErr w:type="spellEnd"/>
            <w:r w:rsidRPr="00024914">
              <w:rPr>
                <w:rFonts w:ascii="Times New Roman" w:hAnsi="Times New Roman"/>
                <w:szCs w:val="24"/>
              </w:rPr>
              <w:t>)</w:t>
            </w:r>
          </w:p>
        </w:tc>
        <w:tc>
          <w:tcPr>
            <w:tcW w:w="0" w:type="auto"/>
            <w:vAlign w:val="center"/>
          </w:tcPr>
          <w:p w14:paraId="6AC38DDC" w14:textId="1FB9BB30"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6B262535" w14:textId="334ED9E9"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316E5EDC" w14:textId="3DA1B541"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&gt; 55</w:t>
            </w:r>
          </w:p>
        </w:tc>
        <w:tc>
          <w:tcPr>
            <w:tcW w:w="0" w:type="auto"/>
            <w:vAlign w:val="center"/>
          </w:tcPr>
          <w:p w14:paraId="354A40DB" w14:textId="02305BBA"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65</w:t>
            </w:r>
          </w:p>
        </w:tc>
        <w:tc>
          <w:tcPr>
            <w:tcW w:w="0" w:type="auto"/>
            <w:vAlign w:val="center"/>
          </w:tcPr>
          <w:p w14:paraId="7CA6F031" w14:textId="2BBDB070"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&lt;EndNote&gt;&lt;Cite&gt;&lt;Author&gt;Bachman&lt;/Author&gt;&lt;Year&gt;2017&lt;/Year&gt;&lt;RecNum&gt;504&lt;/RecNum&gt;&lt;DisplayText&gt;&lt;style face="superscript"&gt;17&lt;/style&gt;&lt;/DisplayText&gt;&lt;record&gt;&lt;rec-number&gt;504&lt;/rec-number&gt;&lt;foreign-keys&gt;&lt;key app="EN" db-id="x0x0araxapzft4e9zv2x2efjx5p0seffr0t0" timestamp="1678885090"&gt;504&lt;/key&gt;&lt;/foreign-keys&gt;&lt;ref-type name="Journal Article"&gt;17&lt;/ref-type&gt;&lt;contributors&gt;&lt;authors&gt;&lt;author&gt;Bachman, Jonathan E.&lt;/author&gt;&lt;author&gt;Kapelewski, Matthew T.&lt;/author&gt;&lt;author&gt;Reed, Douglas A.&lt;/author&gt;&lt;author&gt;Gonzalez, Miguel I.&lt;/author&gt;&lt;author&gt;Long, Jeffrey R.&lt;/author&gt;&lt;/authors&gt;&lt;/contributors&gt;&lt;titles&gt;&lt;title&gt;M2(m-dobdc) (M = Mn, Fe, Co, Ni) Metal–Organic Frameworks as Highly Selective, High-Capacity Adsorbents for Olefin/Paraffin Separations&lt;/title&gt;&lt;secondary-title&gt;Journal of the American Chemical Society&lt;/secondary-title&gt;&lt;/titles&gt;&lt;periodical&gt;&lt;full-title&gt;Journal of the American Chemical Society&lt;/full-title&gt;&lt;/periodical&gt;&lt;pages&gt;15363-15370&lt;/pages&gt;&lt;volume&gt;139&lt;/volume&gt;&lt;number&gt;43&lt;/number&gt;&lt;dates&gt;&lt;year&gt;2017&lt;/year&gt;&lt;pub-dates&gt;&lt;date&gt;2017/11/01&lt;/date&gt;&lt;/pub-dates&gt;&lt;/dates&gt;&lt;publisher&gt;American Chemical Society&lt;/publisher&gt;&lt;isbn&gt;0002-7863&lt;/isbn&gt;&lt;urls&gt;&lt;related-urls&gt;&lt;url&gt;https://doi.org/10.1021/jacs.7b06397&lt;/url&gt;&lt;/related-urls&gt;&lt;/urls&gt;&lt;electronic-resource-num&gt;10.1021/jacs.7b06397&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17</w:t>
            </w:r>
            <w:r w:rsidRPr="00024914">
              <w:rPr>
                <w:szCs w:val="24"/>
              </w:rPr>
              <w:fldChar w:fldCharType="end"/>
            </w:r>
          </w:p>
        </w:tc>
      </w:tr>
      <w:tr w:rsidR="00DA036D" w:rsidRPr="00024914" w14:paraId="2AB7E2FF" w14:textId="77777777" w:rsidTr="00DA036D">
        <w:trPr>
          <w:jc w:val="center"/>
        </w:trPr>
        <w:tc>
          <w:tcPr>
            <w:tcW w:w="0" w:type="auto"/>
            <w:vAlign w:val="center"/>
          </w:tcPr>
          <w:p w14:paraId="471F52B5" w14:textId="5AA6349B" w:rsidR="00DA036D" w:rsidRPr="00024914" w:rsidRDefault="00DA036D" w:rsidP="00715669">
            <w:pPr>
              <w:pStyle w:val="SMcaption"/>
              <w:jc w:val="center"/>
              <w:rPr>
                <w:rFonts w:ascii="Times New Roman" w:hAnsi="Times New Roman"/>
                <w:szCs w:val="24"/>
              </w:rPr>
            </w:pPr>
            <w:r w:rsidRPr="00024914">
              <w:rPr>
                <w:rFonts w:ascii="Times New Roman" w:hAnsi="Times New Roman"/>
                <w:color w:val="000000" w:themeColor="text1"/>
                <w:kern w:val="24"/>
                <w:szCs w:val="24"/>
              </w:rPr>
              <w:t>ITQ-12</w:t>
            </w:r>
          </w:p>
        </w:tc>
        <w:tc>
          <w:tcPr>
            <w:tcW w:w="0" w:type="auto"/>
            <w:vAlign w:val="center"/>
          </w:tcPr>
          <w:p w14:paraId="17B4CEC3" w14:textId="0F194F08"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303</w:t>
            </w:r>
          </w:p>
        </w:tc>
        <w:tc>
          <w:tcPr>
            <w:tcW w:w="0" w:type="auto"/>
            <w:vAlign w:val="center"/>
          </w:tcPr>
          <w:p w14:paraId="0E6CBCA0" w14:textId="74C3C8DA"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7C8CF8EC" w14:textId="301D7B71"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15</w:t>
            </w:r>
          </w:p>
        </w:tc>
        <w:tc>
          <w:tcPr>
            <w:tcW w:w="0" w:type="auto"/>
            <w:vAlign w:val="center"/>
          </w:tcPr>
          <w:p w14:paraId="10377FDA" w14:textId="5C77E618"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w:t>
            </w:r>
          </w:p>
        </w:tc>
        <w:tc>
          <w:tcPr>
            <w:tcW w:w="0" w:type="auto"/>
            <w:vAlign w:val="center"/>
          </w:tcPr>
          <w:p w14:paraId="3C3079A7" w14:textId="2DD4EB3A"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&lt;EndNote&gt;&lt;Cite&gt;&lt;Author&gt;Gutiérrez-Sevillano&lt;/Author&gt;&lt;Year&gt;2010&lt;/Year&gt;&lt;RecNum&gt;512&lt;/RecNum&gt;&lt;DisplayText&gt;&lt;style face="superscript"&gt;18&lt;/style&gt;&lt;/DisplayText&gt;&lt;record&gt;&lt;rec-number&gt;512&lt;/rec-number&gt;&lt;foreign-keys&gt;&lt;key app="EN" db-id="x0x0araxapzft4e9zv2x2efjx5p0seffr0t0" timestamp="1678885161"&gt;512&lt;/key&gt;&lt;/foreign-keys&gt;&lt;ref-type name="Journal Article"&gt;17&lt;/ref-type&gt;&lt;contributors&gt;&lt;authors&gt;&lt;author&gt;Gutiérrez-Sevillano, Juan José&lt;/author&gt;&lt;author&gt;Dubbeldam, David&lt;/author&gt;&lt;author&gt;Rey, Fernando&lt;/author&gt;&lt;author&gt;Valencia, Susana&lt;/author&gt;&lt;author&gt;Palomino, Miguel&lt;/author&gt;&lt;author&gt;Martín-Calvo, Ana&lt;/author&gt;&lt;author&gt;Calero, Sofía&lt;/author&gt;&lt;/authors&gt;&lt;/contributors&gt;&lt;titles&gt;&lt;title&gt;Analysis of the ITQ-12 Zeolite Performance in Propane−Propylene Separations Using a Combination of Experiments and Molecular Simulations&lt;/title&gt;&lt;secondary-title&gt;The Journal of Physical Chemistry C&lt;/secondary-title&gt;&lt;/titles&gt;&lt;periodical&gt;&lt;full-title&gt;The Journal of Physical Chemistry C&lt;/full-title&gt;&lt;/periodical&gt;&lt;pages&gt;14907-14914&lt;/pages&gt;&lt;volume&gt;114&lt;/volume&gt;&lt;number&gt;35&lt;/number&gt;&lt;dates&gt;&lt;year&gt;2010&lt;/year&gt;&lt;pub-dates&gt;&lt;date&gt;2010/09/09&lt;/date&gt;&lt;/pub-dates&gt;&lt;/dates&gt;&lt;publisher&gt;American Chemical Society&lt;/publisher&gt;&lt;isbn&gt;1932-7447&lt;/isbn&gt;&lt;urls&gt;&lt;related-urls&gt;&lt;url&gt;https://doi.org/10.1021/jp101744k&lt;/url&gt;&lt;/related-urls&gt;&lt;/urls&gt;&lt;electronic-resource-num&gt;10.1021/jp101744k&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18</w:t>
            </w:r>
            <w:r w:rsidRPr="00024914">
              <w:rPr>
                <w:szCs w:val="24"/>
              </w:rPr>
              <w:fldChar w:fldCharType="end"/>
            </w:r>
          </w:p>
        </w:tc>
      </w:tr>
      <w:tr w:rsidR="00DA036D" w:rsidRPr="00024914" w14:paraId="7EE575EA" w14:textId="77777777" w:rsidTr="00DA036D">
        <w:trPr>
          <w:jc w:val="center"/>
        </w:trPr>
        <w:tc>
          <w:tcPr>
            <w:tcW w:w="0" w:type="auto"/>
            <w:vAlign w:val="center"/>
          </w:tcPr>
          <w:p w14:paraId="47177A52" w14:textId="0CCDE799" w:rsidR="00DA036D" w:rsidRPr="00024914" w:rsidRDefault="00DA036D" w:rsidP="00715669">
            <w:pPr>
              <w:pStyle w:val="SMcaption"/>
              <w:jc w:val="center"/>
              <w:rPr>
                <w:rFonts w:ascii="Times New Roman" w:hAnsi="Times New Roman"/>
                <w:color w:val="000000" w:themeColor="text1"/>
                <w:kern w:val="24"/>
                <w:szCs w:val="24"/>
              </w:rPr>
            </w:pPr>
            <w:r w:rsidRPr="00024914">
              <w:rPr>
                <w:rFonts w:ascii="Times New Roman" w:hAnsi="Times New Roman"/>
                <w:color w:val="000000" w:themeColor="text1"/>
                <w:kern w:val="24"/>
                <w:szCs w:val="24"/>
              </w:rPr>
              <w:t>MAF-23-O</w:t>
            </w:r>
          </w:p>
        </w:tc>
        <w:tc>
          <w:tcPr>
            <w:tcW w:w="0" w:type="auto"/>
            <w:vAlign w:val="center"/>
          </w:tcPr>
          <w:p w14:paraId="6ABC85BC" w14:textId="3D35FB1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5D63775B" w14:textId="5AEE05DB"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4BE6B3C7" w14:textId="3106F31B"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8.8</w:t>
            </w:r>
          </w:p>
        </w:tc>
        <w:tc>
          <w:tcPr>
            <w:tcW w:w="0" w:type="auto"/>
            <w:vAlign w:val="center"/>
          </w:tcPr>
          <w:p w14:paraId="4538FE79" w14:textId="343CE780"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78.0</w:t>
            </w:r>
          </w:p>
        </w:tc>
        <w:tc>
          <w:tcPr>
            <w:tcW w:w="0" w:type="auto"/>
            <w:vAlign w:val="center"/>
          </w:tcPr>
          <w:p w14:paraId="36874817" w14:textId="7840BA18"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&lt;EndNote&gt;&lt;Cite&gt;&lt;Author&gt;Wang&lt;/Author&gt;&lt;Year&gt;2019&lt;/Year&gt;&lt;RecNum&gt;514&lt;/RecNum&gt;&lt;DisplayText&gt;&lt;style face="superscript"&gt;19&lt;/style&gt;&lt;/DisplayText&gt;&lt;record&gt;&lt;rec-number&gt;514&lt;/rec-number&gt;&lt;foreign-keys&gt;&lt;key app="EN" db-id="x0x0araxapzft4e9zv2x2efjx5p0seffr0t0" timestamp="1678885195"&gt;514&lt;/key&gt;&lt;/foreign-keys&gt;&lt;ref-type name="Journal Article"&gt;17&lt;/ref-type&gt;&lt;contributors&gt;&lt;authors&gt;&lt;author&gt;Wang, Yu&lt;/author&gt;&lt;author&gt;Huang, Ning-Yu&lt;/author&gt;&lt;author&gt;Zhang, Xue-Wen&lt;/author&gt;&lt;author&gt;He, Hai&lt;/author&gt;&lt;author&gt;Huang, Rui-Kang&lt;/author&gt;&lt;author&gt;Ye, Zi-Ming&lt;/author&gt;&lt;author&gt;Li, Yang&lt;/author&gt;&lt;author&gt;Zhou, Dong-Dong&lt;/author&gt;&lt;author&gt;Liao, Pei-Qin&lt;/author&gt;&lt;author&gt;Chen, Xiao-Ming&lt;/author&gt;&lt;author&gt;Zhang, Jie-Peng&lt;/author&gt;&lt;/authors&gt;&lt;/contributors&gt;&lt;titles&gt;&lt;title&gt;Selective Aerobic Oxidation of a Metal–Organic Framework Boosts Thermodynamic and Kinetic Propylene/Propane Selectivity&lt;/title&gt;&lt;secondary-title&gt;Angewandte Chemie International Edition&lt;/secondary-title&gt;&lt;/titles&gt;&lt;periodical&gt;&lt;full-title&gt;Angewandte Chemie International Edition&lt;/full-title&gt;&lt;/periodical&gt;&lt;pages&gt;7692-7696&lt;/pages&gt;&lt;volume&gt;58&lt;/volume&gt;&lt;number&gt;23&lt;/number&gt;&lt;keywords&gt;&lt;keyword&gt;gas separation&lt;/keyword&gt;&lt;keyword&gt;kinetics&lt;/keyword&gt;&lt;keyword&gt;metal–organic frameworks&lt;/keyword&gt;&lt;keyword&gt;thermodynamics&lt;/keyword&gt;&lt;/keywords&gt;&lt;dates&gt;&lt;year&gt;2019&lt;/year&gt;&lt;pub-dates&gt;&lt;date&gt;2019/06/03&lt;/date&gt;&lt;/pub-dates&gt;&lt;/dates&gt;&lt;publisher&gt;John Wiley &amp;amp; Sons, Ltd&lt;/publisher&gt;&lt;isbn&gt;1433-7851&lt;/isbn&gt;&lt;work-type&gt;https://doi.org/10.1002/anie.201902209&lt;/work-type&gt;&lt;urls&gt;&lt;related-urls&gt;&lt;url&gt;https://doi.org/10.1002/anie.201902209&lt;/url&gt;&lt;/related-urls&gt;&lt;/urls&gt;&lt;electronic-resource-num&gt;https://doi.org/10.1002/anie.201902209&lt;/electronic-resource-num&gt;&lt;access-date&gt;2023/03/14&lt;/access-date&gt;&lt;/record&gt;&lt;/Cite&gt;&lt;/EndNote&gt;</w:instrText>
            </w:r>
            <w:r w:rsidRPr="00024914">
              <w:rPr>
                <w:szCs w:val="24"/>
              </w:rPr>
              <w:fldChar w:fldCharType="separate"/>
            </w:r>
            <w:r w:rsidR="00802E3D" w:rsidRPr="00802E3D">
              <w:rPr>
                <w:rFonts w:ascii="Times New Roman" w:hAnsi="Times New Roman"/>
                <w:noProof/>
                <w:szCs w:val="24"/>
                <w:vertAlign w:val="superscript"/>
              </w:rPr>
              <w:t>19</w:t>
            </w:r>
            <w:r w:rsidRPr="00024914">
              <w:rPr>
                <w:szCs w:val="24"/>
              </w:rPr>
              <w:fldChar w:fldCharType="end"/>
            </w:r>
          </w:p>
        </w:tc>
      </w:tr>
      <w:tr w:rsidR="00DA036D" w:rsidRPr="00024914" w14:paraId="3EB1DA19" w14:textId="77777777" w:rsidTr="00DA036D">
        <w:trPr>
          <w:jc w:val="center"/>
        </w:trPr>
        <w:tc>
          <w:tcPr>
            <w:tcW w:w="0" w:type="auto"/>
            <w:vAlign w:val="center"/>
          </w:tcPr>
          <w:p w14:paraId="6EDA9604" w14:textId="29B12275" w:rsidR="00DA036D" w:rsidRPr="00024914" w:rsidRDefault="00DA036D" w:rsidP="00715669">
            <w:pPr>
              <w:pStyle w:val="SMcaption"/>
              <w:jc w:val="center"/>
              <w:rPr>
                <w:rFonts w:ascii="Times New Roman" w:hAnsi="Times New Roman"/>
                <w:color w:val="000000" w:themeColor="text1"/>
                <w:kern w:val="24"/>
                <w:szCs w:val="24"/>
              </w:rPr>
            </w:pPr>
            <w:r w:rsidRPr="00024914">
              <w:rPr>
                <w:rFonts w:ascii="Times New Roman" w:hAnsi="Times New Roman"/>
                <w:color w:val="000000" w:themeColor="text1"/>
                <w:kern w:val="24"/>
                <w:szCs w:val="24"/>
              </w:rPr>
              <w:t>NJU-Bai8</w:t>
            </w:r>
          </w:p>
        </w:tc>
        <w:tc>
          <w:tcPr>
            <w:tcW w:w="0" w:type="auto"/>
            <w:vAlign w:val="center"/>
          </w:tcPr>
          <w:p w14:paraId="52BA1149" w14:textId="7863895B"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473604D8" w14:textId="1D99705B"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7E64BED0" w14:textId="5B5159F2"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4.6</w:t>
            </w:r>
          </w:p>
        </w:tc>
        <w:tc>
          <w:tcPr>
            <w:tcW w:w="0" w:type="auto"/>
            <w:vAlign w:val="center"/>
          </w:tcPr>
          <w:p w14:paraId="65F754F8" w14:textId="4BF7FC72"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w:t>
            </w:r>
          </w:p>
        </w:tc>
        <w:tc>
          <w:tcPr>
            <w:tcW w:w="0" w:type="auto"/>
            <w:vAlign w:val="center"/>
          </w:tcPr>
          <w:p w14:paraId="5C83932C" w14:textId="55A4636C"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&lt;EndNote&gt;&lt;Cite&gt;&lt;Author&gt;Wang&lt;/Author&gt;&lt;Year&gt;2018&lt;/Year&gt;&lt;RecNum&gt;518&lt;/RecNum&gt;&lt;DisplayText&gt;&lt;style face="superscript"&gt;20&lt;/style&gt;&lt;/DisplayText&gt;&lt;record&gt;&lt;rec-number&gt;518&lt;/rec-number&gt;&lt;foreign-keys&gt;&lt;key app="EN" db-id="x0x0araxapzft4e9zv2x2efjx5p0seffr0t0" timestamp="1678885237"&gt;518&lt;/key&gt;&lt;/foreign-keys&gt;&lt;ref-type name="Journal Article"&gt;17&lt;/ref-type&gt;&lt;contributors&gt;&lt;authors&gt;&lt;author&gt;Wang, Xiaoqing&lt;/author&gt;&lt;author&gt;Krishna, Rajamani&lt;/author&gt;&lt;author&gt;Li, Libo&lt;/author&gt;&lt;author&gt;Wang, Bin&lt;/author&gt;&lt;author&gt;He, Tao&lt;/author&gt;&lt;author&gt;Zhang, Yong-Zheng&lt;/author&gt;&lt;author&gt;Li, Jian-Rong&lt;/author&gt;&lt;author&gt;Li, Jinping&lt;/author&gt;&lt;/authors&gt;&lt;/contributors&gt;&lt;titles&gt;&lt;title&gt;Guest-dependent pressure induced gate-opening effect enables effective separation of propene and propane in a flexible MOF&lt;/title&gt;&lt;secondary-title&gt;Chemical Engineering Journal&lt;/secondary-title&gt;&lt;/titles&gt;&lt;periodical&gt;&lt;full-title&gt;Chemical Engineering Journal&lt;/full-title&gt;&lt;/periodical&gt;&lt;pages&gt;489-496&lt;/pages&gt;&lt;volume&gt;346&lt;/volume&gt;&lt;keywords&gt;&lt;keyword&gt;Flexible metal-organic frameworks&lt;/keyword&gt;&lt;keyword&gt;CH&lt;/keyword&gt;&lt;keyword&gt;Selective adsorption&lt;/keyword&gt;&lt;keyword&gt;Separation&lt;/keyword&gt;&lt;keyword&gt;Gate-opening effect&lt;/keyword&gt;&lt;/keywords&gt;&lt;dates&gt;&lt;year&gt;2018&lt;/year&gt;&lt;pub-dates&gt;&lt;date&gt;2018/08/15/&lt;/date&gt;&lt;/pub-dates&gt;&lt;/dates&gt;&lt;isbn&gt;1385-8947&lt;/isbn&gt;&lt;urls&gt;&lt;related-urls&gt;&lt;url&gt;https://www.sciencedirect.com/science/article/pii/S1385894718305217&lt;/url&gt;&lt;/related-urls&gt;&lt;/urls&gt;&lt;electronic-resource-num&gt;https://doi.org/10.1016/j.cej.2018.03.163&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20</w:t>
            </w:r>
            <w:r w:rsidRPr="00024914">
              <w:rPr>
                <w:szCs w:val="24"/>
              </w:rPr>
              <w:fldChar w:fldCharType="end"/>
            </w:r>
          </w:p>
        </w:tc>
      </w:tr>
      <w:tr w:rsidR="00DA036D" w:rsidRPr="00024914" w14:paraId="18F24516" w14:textId="77777777" w:rsidTr="00DA036D">
        <w:trPr>
          <w:jc w:val="center"/>
        </w:trPr>
        <w:tc>
          <w:tcPr>
            <w:tcW w:w="0" w:type="auto"/>
            <w:vAlign w:val="center"/>
          </w:tcPr>
          <w:p w14:paraId="3CD2A6DD" w14:textId="039C7F9A" w:rsidR="00DA036D" w:rsidRPr="00024914" w:rsidRDefault="00DA036D" w:rsidP="00715669">
            <w:pPr>
              <w:pStyle w:val="SMcaption"/>
              <w:jc w:val="center"/>
              <w:rPr>
                <w:rFonts w:ascii="Times New Roman" w:hAnsi="Times New Roman"/>
                <w:color w:val="000000" w:themeColor="text1"/>
                <w:kern w:val="24"/>
                <w:szCs w:val="24"/>
              </w:rPr>
            </w:pPr>
            <w:r w:rsidRPr="00024914">
              <w:rPr>
                <w:rFonts w:ascii="Times New Roman" w:hAnsi="Times New Roman"/>
                <w:color w:val="000000" w:themeColor="text1"/>
                <w:kern w:val="24"/>
                <w:szCs w:val="24"/>
              </w:rPr>
              <w:t>ZJU-75a</w:t>
            </w:r>
          </w:p>
        </w:tc>
        <w:tc>
          <w:tcPr>
            <w:tcW w:w="0" w:type="auto"/>
            <w:vAlign w:val="center"/>
          </w:tcPr>
          <w:p w14:paraId="7858443F" w14:textId="69234D91"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296</w:t>
            </w:r>
          </w:p>
        </w:tc>
        <w:tc>
          <w:tcPr>
            <w:tcW w:w="0" w:type="auto"/>
            <w:vAlign w:val="center"/>
          </w:tcPr>
          <w:p w14:paraId="6D3F2E87" w14:textId="66C1644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2BE8E4CF" w14:textId="71DA05A4"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54.2</w:t>
            </w:r>
          </w:p>
        </w:tc>
        <w:tc>
          <w:tcPr>
            <w:tcW w:w="0" w:type="auto"/>
            <w:vAlign w:val="center"/>
          </w:tcPr>
          <w:p w14:paraId="0130B05D" w14:textId="2859747C"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65.9</w:t>
            </w:r>
          </w:p>
        </w:tc>
        <w:tc>
          <w:tcPr>
            <w:tcW w:w="0" w:type="auto"/>
            <w:vAlign w:val="center"/>
          </w:tcPr>
          <w:p w14:paraId="43EA9210" w14:textId="2272C3C4"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&lt;EndNote&gt;&lt;Cite&gt;&lt;Author&gt;Liu&lt;/Author&gt;&lt;Year&gt;2023&lt;/Year&gt;&lt;RecNum&gt;520&lt;/RecNum&gt;&lt;DisplayText&gt;&lt;style face="superscript"&gt;21&lt;/style&gt;&lt;/DisplayText&gt;&lt;record&gt;&lt;rec-number&gt;520&lt;/rec-number&gt;&lt;foreign-keys&gt;&lt;key app="EN" db-id="x0x0araxapzft4e9zv2x2efjx5p0seffr0t0" timestamp="1678885274"&gt;520&lt;/key&gt;&lt;/foreign-keys&gt;&lt;ref-type name="Journal Article"&gt;17&lt;/ref-type&gt;&lt;contributors&gt;&lt;authors&gt;&lt;author&gt;Liu, Di&lt;/author&gt;&lt;author&gt;Pei, Jiyan&lt;/author&gt;&lt;author&gt;Zhang, Xu&lt;/author&gt;&lt;author&gt;Gu, Xiao-Wen&lt;/author&gt;&lt;author&gt;Wen, Hui-Min&lt;/author&gt;&lt;author&gt;Chen, Banglin&lt;/author&gt;&lt;author&gt;Qian, Guodong&lt;/author&gt;&lt;author&gt;Li, Bin&lt;/author&gt;&lt;/authors&gt;&lt;/contributors&gt;&lt;titles&gt;&lt;title&gt;Scalable Green Synthesis of Robust Ultra-Microporous Hofmann Clathrate Material with Record C3H6 Storage Density for Efficient C3H6/C3H8 Separation&lt;/title&gt;&lt;secondary-title&gt;Angewandte Chemie International Edition&lt;/secondary-title&gt;&lt;/titles&gt;&lt;periodical&gt;&lt;full-title&gt;Angewandte Chemie International Edition&lt;/full-title&gt;&lt;/periodical&gt;&lt;pages&gt;e202218590&lt;/pages&gt;&lt;volume&gt;62&lt;/volume&gt;&lt;number&gt;12&lt;/number&gt;&lt;keywords&gt;&lt;keyword&gt;Gas Separation&lt;/keyword&gt;&lt;keyword&gt;Green Synthesis&lt;/keyword&gt;&lt;keyword&gt;High-Density Binding Sites&lt;/keyword&gt;&lt;keyword&gt;Porous Materials&lt;/keyword&gt;&lt;keyword&gt;Propylene&lt;/keyword&gt;&lt;/keywords&gt;&lt;dates&gt;&lt;year&gt;2023&lt;/year&gt;&lt;pub-dates&gt;&lt;date&gt;2023/03/13&lt;/date&gt;&lt;/pub-dates&gt;&lt;/dates&gt;&lt;publisher&gt;John Wiley &amp;amp; Sons, Ltd&lt;/publisher&gt;&lt;isbn&gt;1433-7851&lt;/isbn&gt;&lt;work-type&gt;https://doi.org/10.1002/anie.202218590&lt;/work-type&gt;&lt;urls&gt;&lt;related-urls&gt;&lt;url&gt;https://doi.org/10.1002/anie.202218590&lt;/url&gt;&lt;/related-urls&gt;&lt;/urls&gt;&lt;electronic-resource-num&gt;https://doi.org/10.1002/anie.202218590&lt;/electronic-resource-num&gt;&lt;access-date&gt;2023/03/14&lt;/access-date&gt;&lt;/record&gt;&lt;/Cite&gt;&lt;/EndNote&gt;</w:instrText>
            </w:r>
            <w:r w:rsidRPr="00024914">
              <w:rPr>
                <w:szCs w:val="24"/>
              </w:rPr>
              <w:fldChar w:fldCharType="separate"/>
            </w:r>
            <w:r w:rsidR="00802E3D" w:rsidRPr="00802E3D">
              <w:rPr>
                <w:rFonts w:ascii="Times New Roman" w:hAnsi="Times New Roman"/>
                <w:noProof/>
                <w:szCs w:val="24"/>
                <w:vertAlign w:val="superscript"/>
              </w:rPr>
              <w:t>21</w:t>
            </w:r>
            <w:r w:rsidRPr="00024914">
              <w:rPr>
                <w:szCs w:val="24"/>
              </w:rPr>
              <w:fldChar w:fldCharType="end"/>
            </w:r>
          </w:p>
        </w:tc>
      </w:tr>
      <w:tr w:rsidR="00DA036D" w:rsidRPr="00024914" w14:paraId="06F93881" w14:textId="77777777" w:rsidTr="00DA036D">
        <w:trPr>
          <w:jc w:val="center"/>
        </w:trPr>
        <w:tc>
          <w:tcPr>
            <w:tcW w:w="0" w:type="auto"/>
            <w:vAlign w:val="center"/>
          </w:tcPr>
          <w:p w14:paraId="1A507BC3" w14:textId="3220D71F" w:rsidR="00DA036D" w:rsidRPr="00024914" w:rsidRDefault="00DA036D" w:rsidP="00715669">
            <w:pPr>
              <w:pStyle w:val="SMcaption"/>
              <w:jc w:val="center"/>
              <w:rPr>
                <w:rFonts w:ascii="Times New Roman" w:hAnsi="Times New Roman"/>
                <w:color w:val="000000" w:themeColor="text1"/>
                <w:kern w:val="24"/>
                <w:szCs w:val="24"/>
              </w:rPr>
            </w:pPr>
            <w:r w:rsidRPr="00024914">
              <w:rPr>
                <w:rFonts w:ascii="Times New Roman" w:hAnsi="Times New Roman"/>
                <w:color w:val="000000" w:themeColor="text1"/>
                <w:kern w:val="24"/>
                <w:szCs w:val="24"/>
              </w:rPr>
              <w:t>HOF-FJU-1</w:t>
            </w:r>
          </w:p>
        </w:tc>
        <w:tc>
          <w:tcPr>
            <w:tcW w:w="0" w:type="auto"/>
            <w:vAlign w:val="center"/>
          </w:tcPr>
          <w:p w14:paraId="1CA89626" w14:textId="24306BF5"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0A94ED06" w14:textId="70AA5504"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0E55C205" w14:textId="1E5FF6FA"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14.4</w:t>
            </w:r>
          </w:p>
        </w:tc>
        <w:tc>
          <w:tcPr>
            <w:tcW w:w="0" w:type="auto"/>
            <w:vAlign w:val="center"/>
          </w:tcPr>
          <w:p w14:paraId="3DBEA65E" w14:textId="62128500"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32.4</w:t>
            </w:r>
          </w:p>
        </w:tc>
        <w:tc>
          <w:tcPr>
            <w:tcW w:w="0" w:type="auto"/>
            <w:vAlign w:val="center"/>
          </w:tcPr>
          <w:p w14:paraId="56013273" w14:textId="2DFBE8CF"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&lt;EndNote&gt;&lt;Cite&gt;&lt;Author&gt;Chen&lt;/Author&gt;&lt;Year&gt;2022&lt;/Year&gt;&lt;RecNum&gt;510&lt;/RecNum&gt;&lt;DisplayText&gt;&lt;style face="superscript"&gt;22&lt;/style&gt;&lt;/DisplayText&gt;&lt;record&gt;&lt;rec-number&gt;510&lt;/rec-number&gt;&lt;foreign-keys&gt;&lt;key app="EN" db-id="x0x0araxapzft4e9zv2x2efjx5p0seffr0t0" timestamp="1678885146"&gt;510&lt;/key&gt;&lt;/foreign-keys&gt;&lt;ref-type name="Journal Article"&gt;17&lt;/ref-type&gt;&lt;contributors&gt;&lt;authors&gt;&lt;author&gt;Chen, Yang&lt;/author&gt;&lt;author&gt;Yang, Yisi&lt;/author&gt;&lt;author&gt;Wang, Yi&lt;/author&gt;&lt;author&gt;Xiong, Qizhao&lt;/author&gt;&lt;author&gt;Yang, Jiangfeng&lt;/author&gt;&lt;author&gt;Xiang, Shengchang&lt;/author&gt;&lt;author&gt;Li, Libo&lt;/author&gt;&lt;author&gt;Li, Jinping&lt;/author&gt;&lt;author&gt;Zhang, Zhangjing&lt;/author&gt;&lt;author&gt;Chen, Banglin&lt;/author&gt;&lt;/authors&gt;&lt;/contributors&gt;&lt;titles&gt;&lt;title&gt;Ultramicroporous Hydrogen-Bonded Organic Framework Material with a Thermoregulatory Gating Effect for Record Propylene Separation&lt;/title&gt;&lt;secondary-title&gt;Journal of the American Chemical Society&lt;/secondary-title&gt;&lt;/titles&gt;&lt;periodical&gt;&lt;full-title&gt;Journal of the American Chemical Society&lt;/full-title&gt;&lt;/periodical&gt;&lt;pages&gt;17033-17040&lt;/pages&gt;&lt;volume&gt;144&lt;/volume&gt;&lt;number&gt;37&lt;/number&gt;&lt;dates&gt;&lt;year&gt;2022&lt;/year&gt;&lt;pub-dates&gt;&lt;date&gt;2022/09/21&lt;/date&gt;&lt;/pub-dates&gt;&lt;/dates&gt;&lt;publisher&gt;American Chemical Society&lt;/publisher&gt;&lt;isbn&gt;0002-7863&lt;/isbn&gt;&lt;urls&gt;&lt;related-urls&gt;&lt;url&gt;https://doi.org/10.1021/jacs.2c06585&lt;/url&gt;&lt;/related-urls&gt;&lt;/urls&gt;&lt;electronic-resource-num&gt;10.1021/jacs.2c06585&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22</w:t>
            </w:r>
            <w:r w:rsidRPr="00024914">
              <w:rPr>
                <w:szCs w:val="24"/>
              </w:rPr>
              <w:fldChar w:fldCharType="end"/>
            </w:r>
          </w:p>
        </w:tc>
      </w:tr>
      <w:tr w:rsidR="00DA036D" w:rsidRPr="00024914" w14:paraId="1ED5BAB4" w14:textId="77777777" w:rsidTr="00DA036D">
        <w:trPr>
          <w:jc w:val="center"/>
        </w:trPr>
        <w:tc>
          <w:tcPr>
            <w:tcW w:w="0" w:type="auto"/>
            <w:vAlign w:val="center"/>
          </w:tcPr>
          <w:p w14:paraId="080FD390" w14:textId="6666C42A" w:rsidR="00DA036D" w:rsidRPr="00024914" w:rsidRDefault="00DA036D" w:rsidP="00715669">
            <w:pPr>
              <w:pStyle w:val="SMcaption"/>
              <w:jc w:val="center"/>
              <w:rPr>
                <w:rFonts w:ascii="Times New Roman" w:hAnsi="Times New Roman"/>
                <w:color w:val="000000" w:themeColor="text1"/>
                <w:kern w:val="24"/>
                <w:szCs w:val="24"/>
              </w:rPr>
            </w:pPr>
            <w:r w:rsidRPr="00024914">
              <w:rPr>
                <w:rFonts w:ascii="Times New Roman" w:hAnsi="Times New Roman"/>
                <w:color w:val="000000" w:themeColor="text1"/>
                <w:kern w:val="24"/>
                <w:szCs w:val="24"/>
              </w:rPr>
              <w:t>SIFSIX-2-Cu-i</w:t>
            </w:r>
          </w:p>
        </w:tc>
        <w:tc>
          <w:tcPr>
            <w:tcW w:w="0" w:type="auto"/>
            <w:vAlign w:val="center"/>
          </w:tcPr>
          <w:p w14:paraId="6233F1EF" w14:textId="73168F77"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7DD5479F" w14:textId="438ABD0B"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7A298AE1" w14:textId="2DD956DF"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4.5</w:t>
            </w:r>
          </w:p>
        </w:tc>
        <w:tc>
          <w:tcPr>
            <w:tcW w:w="0" w:type="auto"/>
            <w:vAlign w:val="center"/>
          </w:tcPr>
          <w:p w14:paraId="7673BD0D" w14:textId="1125093A"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35.82</w:t>
            </w:r>
          </w:p>
        </w:tc>
        <w:tc>
          <w:tcPr>
            <w:tcW w:w="0" w:type="auto"/>
            <w:vMerge w:val="restart"/>
            <w:vAlign w:val="center"/>
          </w:tcPr>
          <w:p w14:paraId="5128A1D8" w14:textId="1C9FE44F" w:rsidR="00DA036D" w:rsidRPr="00024914" w:rsidRDefault="00DA036D" w:rsidP="00802E3D">
            <w:pPr>
              <w:pStyle w:val="SMcaption"/>
              <w:jc w:val="center"/>
              <w:rPr>
                <w:rFonts w:ascii="Times New Roman" w:hAnsi="Times New Roman"/>
                <w:szCs w:val="24"/>
              </w:rPr>
            </w:pPr>
            <w:r w:rsidRPr="00024914">
              <w:rPr>
                <w:szCs w:val="24"/>
              </w:rPr>
              <w:fldChar w:fldCharType="begin"/>
            </w:r>
            <w:r w:rsidR="00802E3D">
              <w:rPr>
                <w:szCs w:val="24"/>
              </w:rPr>
              <w:instrText xml:space="preserve"> ADDIN EN.CITE &lt;EndNote&gt;&lt;Cite&gt;&lt;Author&gt;Wang&lt;/Author&gt;&lt;Year&gt;2020&lt;/Year&gt;&lt;RecNum&gt;450&lt;/RecNum&gt;&lt;DisplayText&gt;&lt;style face="superscript"&gt;23&lt;/style&gt;&lt;/DisplayText&gt;&lt;record&gt;&lt;rec-number&gt;450&lt;/rec-number&gt;&lt;foreign-keys&gt;&lt;key app="EN" db-id="x0x0araxapzft4e9zv2x2efjx5p0seffr0t0" timestamp="1676642539"&gt;450&lt;/key&gt;&lt;/foreign-keys&gt;&lt;ref-type name="Journal Article"&gt;17&lt;/ref-type&gt;&lt;contributors&gt;&lt;authors&gt;&lt;author&gt;Wang, Xiaobing&lt;/author&gt;&lt;author&gt;Zhang, Peixin&lt;/author&gt;&lt;author&gt;Zhang, Zhaoqiang&lt;/author&gt;&lt;author&gt;Yang, Lifeng&lt;/author&gt;&lt;author&gt;Ding, Qi&lt;/author&gt;&lt;author&gt;Cui, Xili&lt;/author&gt;&lt;author&gt;Wang, Jun&lt;/author&gt;&lt;author&gt;Xing, Huabin&lt;/author&gt;&lt;/authors&gt;&lt;/contributors&gt;&lt;titles&gt;&lt;title&gt;Efficient Separation of Propene and Propane Using Anion-Pillared Metal–Organic Frameworks&lt;/title&gt;&lt;secondary-title&gt;Industrial &amp;amp; Engineering Chemistry Research&lt;/secondary-title&gt;&lt;/titles&gt;&lt;periodical&gt;&lt;full-title&gt;Industrial &amp;amp; Engineering Chemistry Research&lt;/full-title&gt;&lt;/periodical&gt;&lt;pages&gt;3531-3537&lt;/pages&gt;&lt;volume&gt;59&lt;/volume&gt;&lt;number&gt;8&lt;/number&gt;&lt;dates&gt;&lt;year&gt;2020&lt;/year&gt;&lt;pub-dates&gt;&lt;date&gt;2020/02/26&lt;/date&gt;&lt;/pub-dates&gt;&lt;/dates&gt;&lt;publisher&gt;American Chemical Society&lt;/publisher&gt;&lt;isbn&gt;0888-5885&lt;/isbn&gt;&lt;urls&gt;&lt;related-urls&gt;&lt;url&gt;https://doi.org/10.1021/acs.iecr.9b06294&lt;/url&gt;&lt;/related-urls&gt;&lt;/urls&gt;&lt;electronic-resource-num&gt;10.1021/acs.iecr.9b06294&lt;/electronic-resource-num&gt;&lt;/record&gt;&lt;/Cite&gt;&lt;/EndNote&gt;</w:instrText>
            </w:r>
            <w:r w:rsidRPr="00024914">
              <w:rPr>
                <w:szCs w:val="24"/>
              </w:rPr>
              <w:fldChar w:fldCharType="separate"/>
            </w:r>
            <w:r w:rsidR="00802E3D" w:rsidRPr="00802E3D">
              <w:rPr>
                <w:rFonts w:ascii="Times New Roman" w:hAnsi="Times New Roman"/>
                <w:noProof/>
                <w:szCs w:val="24"/>
                <w:vertAlign w:val="superscript"/>
              </w:rPr>
              <w:t>23</w:t>
            </w:r>
            <w:r w:rsidRPr="00024914">
              <w:rPr>
                <w:szCs w:val="24"/>
              </w:rPr>
              <w:fldChar w:fldCharType="end"/>
            </w:r>
          </w:p>
        </w:tc>
      </w:tr>
      <w:tr w:rsidR="00DA036D" w:rsidRPr="00024914" w14:paraId="56007945" w14:textId="77777777" w:rsidTr="00DA036D">
        <w:trPr>
          <w:jc w:val="center"/>
        </w:trPr>
        <w:tc>
          <w:tcPr>
            <w:tcW w:w="0" w:type="auto"/>
            <w:vAlign w:val="center"/>
          </w:tcPr>
          <w:p w14:paraId="5B895E11" w14:textId="590BD46B" w:rsidR="00DA036D" w:rsidRPr="00024914" w:rsidRDefault="00DA036D" w:rsidP="00715669">
            <w:pPr>
              <w:pStyle w:val="SMcaption"/>
              <w:jc w:val="center"/>
              <w:rPr>
                <w:rFonts w:ascii="Times New Roman" w:hAnsi="Times New Roman"/>
                <w:color w:val="000000" w:themeColor="text1"/>
                <w:kern w:val="24"/>
                <w:szCs w:val="24"/>
              </w:rPr>
            </w:pPr>
            <w:r w:rsidRPr="00024914">
              <w:rPr>
                <w:rFonts w:ascii="Times New Roman" w:hAnsi="Times New Roman"/>
                <w:color w:val="000000" w:themeColor="text1"/>
                <w:kern w:val="24"/>
                <w:szCs w:val="24"/>
              </w:rPr>
              <w:t>GeFSIX-2-Cu-i</w:t>
            </w:r>
          </w:p>
        </w:tc>
        <w:tc>
          <w:tcPr>
            <w:tcW w:w="0" w:type="auto"/>
            <w:vAlign w:val="center"/>
          </w:tcPr>
          <w:p w14:paraId="3FEA8E43" w14:textId="3C832FBB"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298</w:t>
            </w:r>
          </w:p>
        </w:tc>
        <w:tc>
          <w:tcPr>
            <w:tcW w:w="0" w:type="auto"/>
            <w:vAlign w:val="center"/>
          </w:tcPr>
          <w:p w14:paraId="2460833F" w14:textId="0FCADF85"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1</w:t>
            </w:r>
          </w:p>
        </w:tc>
        <w:tc>
          <w:tcPr>
            <w:tcW w:w="0" w:type="auto"/>
            <w:vAlign w:val="center"/>
          </w:tcPr>
          <w:p w14:paraId="2597D8BC" w14:textId="77B2514E" w:rsidR="00DA036D" w:rsidRPr="002A4902" w:rsidRDefault="00DA036D" w:rsidP="00715669">
            <w:pPr>
              <w:pStyle w:val="SMcaption"/>
              <w:jc w:val="center"/>
              <w:rPr>
                <w:rFonts w:ascii="Times New Roman" w:hAnsi="Times New Roman"/>
                <w:szCs w:val="24"/>
              </w:rPr>
            </w:pPr>
            <w:r w:rsidRPr="002A4902">
              <w:rPr>
                <w:rFonts w:ascii="Times New Roman" w:hAnsi="Times New Roman"/>
                <w:szCs w:val="24"/>
              </w:rPr>
              <w:t>4.0</w:t>
            </w:r>
          </w:p>
        </w:tc>
        <w:tc>
          <w:tcPr>
            <w:tcW w:w="0" w:type="auto"/>
            <w:vAlign w:val="center"/>
          </w:tcPr>
          <w:p w14:paraId="567F7708" w14:textId="4CD382D8" w:rsidR="00DA036D" w:rsidRPr="00024914" w:rsidRDefault="00DA036D" w:rsidP="00715669">
            <w:pPr>
              <w:pStyle w:val="SMcaption"/>
              <w:jc w:val="center"/>
              <w:rPr>
                <w:rFonts w:ascii="Times New Roman" w:hAnsi="Times New Roman"/>
                <w:szCs w:val="24"/>
              </w:rPr>
            </w:pPr>
            <w:r w:rsidRPr="00024914">
              <w:rPr>
                <w:rFonts w:ascii="Times New Roman" w:hAnsi="Times New Roman"/>
                <w:szCs w:val="24"/>
              </w:rPr>
              <w:t>36.25</w:t>
            </w:r>
          </w:p>
        </w:tc>
        <w:tc>
          <w:tcPr>
            <w:tcW w:w="0" w:type="auto"/>
            <w:vMerge/>
            <w:vAlign w:val="center"/>
          </w:tcPr>
          <w:p w14:paraId="73065BE6" w14:textId="77777777" w:rsidR="00DA036D" w:rsidRPr="00024914" w:rsidRDefault="00DA036D" w:rsidP="00715669">
            <w:pPr>
              <w:pStyle w:val="SMcaption"/>
              <w:jc w:val="center"/>
              <w:rPr>
                <w:rFonts w:ascii="Times New Roman" w:hAnsi="Times New Roman"/>
                <w:szCs w:val="24"/>
              </w:rPr>
            </w:pPr>
          </w:p>
        </w:tc>
      </w:tr>
      <w:tr w:rsidR="00DA036D" w:rsidRPr="00024914" w14:paraId="3A04C07A" w14:textId="77777777" w:rsidTr="00DA036D">
        <w:trPr>
          <w:jc w:val="center"/>
        </w:trPr>
        <w:tc>
          <w:tcPr>
            <w:tcW w:w="0" w:type="auto"/>
            <w:vAlign w:val="center"/>
          </w:tcPr>
          <w:p w14:paraId="75C2C046" w14:textId="0A218AC6" w:rsidR="00DA036D" w:rsidRPr="00024914" w:rsidRDefault="00DA036D" w:rsidP="00715669">
            <w:pPr>
              <w:pStyle w:val="SMcaption"/>
              <w:jc w:val="center"/>
              <w:rPr>
                <w:rFonts w:ascii="Times New Roman" w:hAnsi="Times New Roman"/>
                <w:b/>
                <w:bCs/>
                <w:iCs/>
                <w:szCs w:val="24"/>
              </w:rPr>
            </w:pPr>
            <w:r w:rsidRPr="00024914">
              <w:rPr>
                <w:rFonts w:ascii="Times New Roman" w:hAnsi="Times New Roman"/>
                <w:b/>
                <w:bCs/>
                <w:iCs/>
                <w:szCs w:val="24"/>
              </w:rPr>
              <w:t>NTU-68a</w:t>
            </w:r>
          </w:p>
        </w:tc>
        <w:tc>
          <w:tcPr>
            <w:tcW w:w="0" w:type="auto"/>
            <w:vAlign w:val="center"/>
          </w:tcPr>
          <w:p w14:paraId="4B57268E" w14:textId="0517D0FC" w:rsidR="00DA036D" w:rsidRPr="00024914" w:rsidRDefault="00DA036D" w:rsidP="00715669">
            <w:pPr>
              <w:pStyle w:val="SMcaption"/>
              <w:jc w:val="center"/>
              <w:rPr>
                <w:rFonts w:ascii="Times New Roman" w:hAnsi="Times New Roman"/>
                <w:b/>
                <w:szCs w:val="24"/>
              </w:rPr>
            </w:pPr>
            <w:r w:rsidRPr="00024914">
              <w:rPr>
                <w:rFonts w:ascii="Times New Roman" w:hAnsi="Times New Roman"/>
                <w:b/>
                <w:szCs w:val="24"/>
              </w:rPr>
              <w:t>298</w:t>
            </w:r>
          </w:p>
        </w:tc>
        <w:tc>
          <w:tcPr>
            <w:tcW w:w="0" w:type="auto"/>
            <w:vAlign w:val="center"/>
          </w:tcPr>
          <w:p w14:paraId="696EE96E" w14:textId="3E9CDF5C" w:rsidR="00DA036D" w:rsidRPr="00024914" w:rsidRDefault="00DA036D" w:rsidP="00715669">
            <w:pPr>
              <w:pStyle w:val="SMcaption"/>
              <w:jc w:val="center"/>
              <w:rPr>
                <w:rFonts w:ascii="Times New Roman" w:hAnsi="Times New Roman"/>
                <w:b/>
                <w:szCs w:val="24"/>
              </w:rPr>
            </w:pPr>
            <w:r w:rsidRPr="00024914">
              <w:rPr>
                <w:rFonts w:ascii="Times New Roman" w:hAnsi="Times New Roman"/>
                <w:b/>
                <w:szCs w:val="24"/>
              </w:rPr>
              <w:t>1</w:t>
            </w:r>
          </w:p>
        </w:tc>
        <w:tc>
          <w:tcPr>
            <w:tcW w:w="0" w:type="auto"/>
            <w:vAlign w:val="center"/>
          </w:tcPr>
          <w:p w14:paraId="5EFE049D" w14:textId="2914F38B" w:rsidR="00DA036D" w:rsidRPr="00024914" w:rsidRDefault="00DA036D" w:rsidP="00715669">
            <w:pPr>
              <w:pStyle w:val="SMcaption"/>
              <w:jc w:val="center"/>
              <w:rPr>
                <w:rFonts w:ascii="Times New Roman" w:hAnsi="Times New Roman"/>
                <w:b/>
                <w:szCs w:val="24"/>
              </w:rPr>
            </w:pPr>
            <w:r w:rsidRPr="00024914">
              <w:rPr>
                <w:rFonts w:ascii="Times New Roman" w:hAnsi="Times New Roman"/>
                <w:b/>
                <w:szCs w:val="24"/>
              </w:rPr>
              <w:t>2030</w:t>
            </w:r>
          </w:p>
        </w:tc>
        <w:tc>
          <w:tcPr>
            <w:tcW w:w="0" w:type="auto"/>
            <w:vAlign w:val="center"/>
          </w:tcPr>
          <w:p w14:paraId="7B630081" w14:textId="36A526A5" w:rsidR="00DA036D" w:rsidRPr="00024914" w:rsidRDefault="00DA036D" w:rsidP="00715669">
            <w:pPr>
              <w:pStyle w:val="SMcaption"/>
              <w:jc w:val="center"/>
              <w:rPr>
                <w:rFonts w:ascii="Times New Roman" w:hAnsi="Times New Roman"/>
                <w:b/>
                <w:szCs w:val="24"/>
              </w:rPr>
            </w:pPr>
            <w:r w:rsidRPr="00024914">
              <w:rPr>
                <w:rFonts w:ascii="Times New Roman" w:hAnsi="Times New Roman"/>
                <w:b/>
                <w:szCs w:val="24"/>
              </w:rPr>
              <w:t>42.8</w:t>
            </w:r>
          </w:p>
        </w:tc>
        <w:tc>
          <w:tcPr>
            <w:tcW w:w="0" w:type="auto"/>
            <w:vAlign w:val="center"/>
          </w:tcPr>
          <w:p w14:paraId="2017542B" w14:textId="1CABD726" w:rsidR="00DA036D" w:rsidRPr="00024914" w:rsidRDefault="00DA036D" w:rsidP="00715669">
            <w:pPr>
              <w:pStyle w:val="SMcaption"/>
              <w:jc w:val="center"/>
              <w:rPr>
                <w:rFonts w:ascii="Times New Roman" w:hAnsi="Times New Roman"/>
                <w:b/>
                <w:bCs/>
                <w:iCs/>
                <w:szCs w:val="24"/>
              </w:rPr>
            </w:pPr>
            <w:r w:rsidRPr="00024914">
              <w:rPr>
                <w:rFonts w:ascii="Times New Roman" w:hAnsi="Times New Roman"/>
                <w:b/>
                <w:bCs/>
                <w:iCs/>
                <w:szCs w:val="24"/>
              </w:rPr>
              <w:t>This work</w:t>
            </w:r>
          </w:p>
        </w:tc>
      </w:tr>
    </w:tbl>
    <w:p w14:paraId="59DB4CA2" w14:textId="77777777" w:rsidR="00024914" w:rsidRDefault="00024914" w:rsidP="008D4F9B">
      <w:pPr>
        <w:spacing w:line="360" w:lineRule="auto"/>
        <w:rPr>
          <w:b/>
          <w:bCs/>
          <w:color w:val="000000" w:themeColor="text1"/>
          <w:szCs w:val="24"/>
        </w:rPr>
      </w:pPr>
    </w:p>
    <w:p w14:paraId="317621B9" w14:textId="27614686" w:rsidR="008D4F9B" w:rsidRPr="0040226F" w:rsidRDefault="008D4F9B" w:rsidP="008D4F9B">
      <w:pPr>
        <w:spacing w:line="360" w:lineRule="auto"/>
        <w:rPr>
          <w:b/>
          <w:bCs/>
          <w:color w:val="000000" w:themeColor="text1"/>
          <w:szCs w:val="24"/>
        </w:rPr>
      </w:pPr>
      <w:r w:rsidRPr="0040226F">
        <w:rPr>
          <w:rFonts w:hint="eastAsia"/>
          <w:b/>
          <w:bCs/>
          <w:color w:val="000000" w:themeColor="text1"/>
          <w:szCs w:val="24"/>
        </w:rPr>
        <w:lastRenderedPageBreak/>
        <w:t>R</w:t>
      </w:r>
      <w:r w:rsidRPr="0040226F">
        <w:rPr>
          <w:b/>
          <w:bCs/>
          <w:color w:val="000000" w:themeColor="text1"/>
          <w:szCs w:val="24"/>
        </w:rPr>
        <w:t>eferences</w:t>
      </w:r>
    </w:p>
    <w:p w14:paraId="5C8F1BF4" w14:textId="77777777" w:rsidR="00802E3D" w:rsidRPr="00802E3D" w:rsidRDefault="005100A7" w:rsidP="00802E3D">
      <w:pPr>
        <w:pStyle w:val="EndNoteBibliography"/>
        <w:ind w:left="720" w:hanging="720"/>
      </w:pPr>
      <w:r>
        <w:rPr>
          <w:color w:val="984806" w:themeColor="accent6" w:themeShade="80"/>
          <w:szCs w:val="21"/>
          <w:vertAlign w:val="superscript"/>
        </w:rPr>
        <w:fldChar w:fldCharType="begin"/>
      </w:r>
      <w:r>
        <w:rPr>
          <w:color w:val="984806" w:themeColor="accent6" w:themeShade="80"/>
          <w:szCs w:val="21"/>
          <w:vertAlign w:val="superscript"/>
        </w:rPr>
        <w:instrText xml:space="preserve"> ADDIN EN.REFLIST </w:instrText>
      </w:r>
      <w:r>
        <w:rPr>
          <w:color w:val="984806" w:themeColor="accent6" w:themeShade="80"/>
          <w:szCs w:val="21"/>
          <w:vertAlign w:val="superscript"/>
        </w:rPr>
        <w:fldChar w:fldCharType="separate"/>
      </w:r>
      <w:r w:rsidR="00802E3D" w:rsidRPr="00802E3D">
        <w:t>1.</w:t>
      </w:r>
      <w:r w:rsidR="00802E3D" w:rsidRPr="00802E3D">
        <w:tab/>
        <w:t>Dong Q, Zhang X, Liu S, Lin RB, Guo Y, Ma Y</w:t>
      </w:r>
      <w:r w:rsidR="00802E3D" w:rsidRPr="00802E3D">
        <w:rPr>
          <w:i/>
        </w:rPr>
        <w:t>, et al.</w:t>
      </w:r>
      <w:r w:rsidR="00802E3D" w:rsidRPr="00802E3D">
        <w:t xml:space="preserve"> Tuning Gate-Opening of a Flexible Metal-Organic Framework for Ternary Gas Sieving Separation. </w:t>
      </w:r>
      <w:r w:rsidR="00802E3D" w:rsidRPr="00802E3D">
        <w:rPr>
          <w:i/>
        </w:rPr>
        <w:t>Angew Chem Int Ed</w:t>
      </w:r>
      <w:r w:rsidR="00802E3D" w:rsidRPr="00802E3D">
        <w:t xml:space="preserve"> 2020, </w:t>
      </w:r>
      <w:r w:rsidR="00802E3D" w:rsidRPr="00802E3D">
        <w:rPr>
          <w:b/>
        </w:rPr>
        <w:t>59</w:t>
      </w:r>
      <w:r w:rsidR="00802E3D" w:rsidRPr="00802E3D">
        <w:t>(50)</w:t>
      </w:r>
      <w:r w:rsidR="00802E3D" w:rsidRPr="00802E3D">
        <w:rPr>
          <w:b/>
        </w:rPr>
        <w:t>:</w:t>
      </w:r>
      <w:r w:rsidR="00802E3D" w:rsidRPr="00802E3D">
        <w:t xml:space="preserve"> 22756-22762.</w:t>
      </w:r>
    </w:p>
    <w:p w14:paraId="23AF79B2" w14:textId="77777777" w:rsidR="00802E3D" w:rsidRPr="00802E3D" w:rsidRDefault="00802E3D" w:rsidP="00802E3D">
      <w:pPr>
        <w:pStyle w:val="EndNoteBibliography"/>
        <w:ind w:left="720" w:hanging="720"/>
      </w:pPr>
      <w:r w:rsidRPr="00802E3D">
        <w:t>2.</w:t>
      </w:r>
      <w:r w:rsidRPr="00802E3D">
        <w:tab/>
        <w:t>Dong QB, Huang YH, Hyeon-Deuk K, Chang IY, Wan JM, Chen CL</w:t>
      </w:r>
      <w:r w:rsidRPr="00802E3D">
        <w:rPr>
          <w:i/>
        </w:rPr>
        <w:t>, et al.</w:t>
      </w:r>
      <w:r w:rsidRPr="00802E3D">
        <w:t xml:space="preserve"> Shape- and Size-Dependent Kinetic Ethylene Sieving from a Ternary Mixture by a Trap-and-Flow Channel Crystal. </w:t>
      </w:r>
      <w:r w:rsidRPr="00802E3D">
        <w:rPr>
          <w:i/>
        </w:rPr>
        <w:t>Adv Funct Mater</w:t>
      </w:r>
      <w:r w:rsidRPr="00802E3D">
        <w:t xml:space="preserve"> 2022, </w:t>
      </w:r>
      <w:r w:rsidRPr="00802E3D">
        <w:rPr>
          <w:b/>
        </w:rPr>
        <w:t>32:</w:t>
      </w:r>
      <w:r w:rsidRPr="00802E3D">
        <w:t xml:space="preserve"> 2203745-2203755.</w:t>
      </w:r>
    </w:p>
    <w:p w14:paraId="524A9EAC" w14:textId="77777777" w:rsidR="00802E3D" w:rsidRPr="00802E3D" w:rsidRDefault="00802E3D" w:rsidP="00802E3D">
      <w:pPr>
        <w:pStyle w:val="EndNoteBibliography"/>
        <w:ind w:left="720" w:hanging="720"/>
      </w:pPr>
      <w:r w:rsidRPr="00802E3D">
        <w:t>3.</w:t>
      </w:r>
      <w:r w:rsidRPr="00802E3D">
        <w:tab/>
        <w:t xml:space="preserve">Cadiau A, Adil K, Bhatt PM, Belmabkhout Y, Eddaoudi M. A metal-organic framework-based splitter for separating propylene from propane. </w:t>
      </w:r>
      <w:r w:rsidRPr="00802E3D">
        <w:rPr>
          <w:i/>
        </w:rPr>
        <w:t>Science</w:t>
      </w:r>
      <w:r w:rsidRPr="00802E3D">
        <w:t xml:space="preserve"> 2016, </w:t>
      </w:r>
      <w:r w:rsidRPr="00802E3D">
        <w:rPr>
          <w:b/>
        </w:rPr>
        <w:t>353</w:t>
      </w:r>
      <w:r w:rsidRPr="00802E3D">
        <w:t>(6295)</w:t>
      </w:r>
      <w:r w:rsidRPr="00802E3D">
        <w:rPr>
          <w:b/>
        </w:rPr>
        <w:t>:</w:t>
      </w:r>
      <w:r w:rsidRPr="00802E3D">
        <w:t xml:space="preserve"> 137-140.</w:t>
      </w:r>
    </w:p>
    <w:p w14:paraId="70934328" w14:textId="77777777" w:rsidR="00802E3D" w:rsidRPr="00802E3D" w:rsidRDefault="00802E3D" w:rsidP="00802E3D">
      <w:pPr>
        <w:pStyle w:val="EndNoteBibliography"/>
        <w:ind w:left="720" w:hanging="720"/>
      </w:pPr>
      <w:r w:rsidRPr="00802E3D">
        <w:t>4.</w:t>
      </w:r>
      <w:r w:rsidRPr="00802E3D">
        <w:tab/>
        <w:t>Liang B, Zhang X, Xie Y, Lin RB, Krishna R, Cui H</w:t>
      </w:r>
      <w:r w:rsidRPr="00802E3D">
        <w:rPr>
          <w:i/>
        </w:rPr>
        <w:t>, et al.</w:t>
      </w:r>
      <w:r w:rsidRPr="00802E3D">
        <w:t xml:space="preserve"> An Ultramicroporous Metal-Organic Framework for High Sieving Separation of Propylene from Propane. </w:t>
      </w:r>
      <w:r w:rsidRPr="00802E3D">
        <w:rPr>
          <w:i/>
        </w:rPr>
        <w:t>J Am Chem Soc</w:t>
      </w:r>
      <w:r w:rsidRPr="00802E3D">
        <w:t xml:space="preserve"> 2020, </w:t>
      </w:r>
      <w:r w:rsidRPr="00802E3D">
        <w:rPr>
          <w:b/>
        </w:rPr>
        <w:t>142</w:t>
      </w:r>
      <w:r w:rsidRPr="00802E3D">
        <w:t>(41)</w:t>
      </w:r>
      <w:r w:rsidRPr="00802E3D">
        <w:rPr>
          <w:b/>
        </w:rPr>
        <w:t>:</w:t>
      </w:r>
      <w:r w:rsidRPr="00802E3D">
        <w:t xml:space="preserve"> 17795-17801.</w:t>
      </w:r>
    </w:p>
    <w:p w14:paraId="598238A6" w14:textId="77777777" w:rsidR="00802E3D" w:rsidRPr="00802E3D" w:rsidRDefault="00802E3D" w:rsidP="00802E3D">
      <w:pPr>
        <w:pStyle w:val="EndNoteBibliography"/>
        <w:ind w:left="720" w:hanging="720"/>
      </w:pPr>
      <w:r w:rsidRPr="00802E3D">
        <w:t>5.</w:t>
      </w:r>
      <w:r w:rsidRPr="00802E3D">
        <w:tab/>
        <w:t xml:space="preserve">Du HQ, Bai JF, Zuo CY, Xin ZF, Hu JB. A hierarchical supra-nanostructure of HKUST-1 featuring enhanced H(2) adsorption enthalpy and higher mesoporosity. </w:t>
      </w:r>
      <w:r w:rsidRPr="00802E3D">
        <w:rPr>
          <w:i/>
        </w:rPr>
        <w:t>CrystEngComm</w:t>
      </w:r>
      <w:r w:rsidRPr="00802E3D">
        <w:t xml:space="preserve"> 2011, </w:t>
      </w:r>
      <w:r w:rsidRPr="00802E3D">
        <w:rPr>
          <w:b/>
        </w:rPr>
        <w:t>13</w:t>
      </w:r>
      <w:r w:rsidRPr="00802E3D">
        <w:t>(10)</w:t>
      </w:r>
      <w:r w:rsidRPr="00802E3D">
        <w:rPr>
          <w:b/>
        </w:rPr>
        <w:t>:</w:t>
      </w:r>
      <w:r w:rsidRPr="00802E3D">
        <w:t xml:space="preserve"> 3314-3316.</w:t>
      </w:r>
    </w:p>
    <w:p w14:paraId="1CEA2001" w14:textId="2DD61682" w:rsidR="00802E3D" w:rsidRPr="00802E3D" w:rsidRDefault="00802E3D" w:rsidP="00802E3D">
      <w:pPr>
        <w:pStyle w:val="EndNoteBibliography"/>
        <w:ind w:left="720" w:hanging="720"/>
      </w:pPr>
      <w:r w:rsidRPr="00802E3D">
        <w:t>6.</w:t>
      </w:r>
      <w:r w:rsidRPr="00802E3D">
        <w:tab/>
        <w:t xml:space="preserve">Wang B, Cote AP, Furukawa H, O'Keeffe M, Yaghi OM. Colossal cages in zeolitic imidazolate frameworks as selective carbon dioxide reservoirs. </w:t>
      </w:r>
      <w:r>
        <w:rPr>
          <w:i/>
        </w:rPr>
        <w:t>Nature</w:t>
      </w:r>
      <w:r w:rsidRPr="00802E3D">
        <w:t xml:space="preserve"> 2008, </w:t>
      </w:r>
      <w:r w:rsidRPr="00802E3D">
        <w:rPr>
          <w:b/>
        </w:rPr>
        <w:t>453</w:t>
      </w:r>
      <w:r w:rsidRPr="00802E3D">
        <w:t>(7192)</w:t>
      </w:r>
      <w:r w:rsidRPr="00802E3D">
        <w:rPr>
          <w:b/>
        </w:rPr>
        <w:t>:</w:t>
      </w:r>
      <w:r w:rsidRPr="00802E3D">
        <w:t xml:space="preserve"> 207-U206.</w:t>
      </w:r>
    </w:p>
    <w:p w14:paraId="4B9B32DD" w14:textId="77777777" w:rsidR="00802E3D" w:rsidRPr="00802E3D" w:rsidRDefault="00802E3D" w:rsidP="00802E3D">
      <w:pPr>
        <w:pStyle w:val="EndNoteBibliography"/>
        <w:ind w:left="720" w:hanging="720"/>
      </w:pPr>
      <w:r w:rsidRPr="00802E3D">
        <w:t>7.</w:t>
      </w:r>
      <w:r w:rsidRPr="00802E3D">
        <w:tab/>
        <w:t xml:space="preserve">Sheldrick GM. A short history of SHELX. </w:t>
      </w:r>
      <w:r w:rsidRPr="00802E3D">
        <w:rPr>
          <w:i/>
        </w:rPr>
        <w:t>Acta Crystallogr Sec A</w:t>
      </w:r>
      <w:r w:rsidRPr="00802E3D">
        <w:t xml:space="preserve"> 2008, </w:t>
      </w:r>
      <w:r w:rsidRPr="00802E3D">
        <w:rPr>
          <w:b/>
        </w:rPr>
        <w:t>64:</w:t>
      </w:r>
      <w:r w:rsidRPr="00802E3D">
        <w:t xml:space="preserve"> 112-122.</w:t>
      </w:r>
    </w:p>
    <w:p w14:paraId="39543C2C" w14:textId="77777777" w:rsidR="00802E3D" w:rsidRPr="00802E3D" w:rsidRDefault="00802E3D" w:rsidP="00802E3D">
      <w:pPr>
        <w:pStyle w:val="EndNoteBibliography"/>
        <w:ind w:left="720" w:hanging="720"/>
      </w:pPr>
      <w:r w:rsidRPr="00802E3D">
        <w:t>8.</w:t>
      </w:r>
      <w:r w:rsidRPr="00802E3D">
        <w:tab/>
        <w:t xml:space="preserve">Henkelman G, Uberuaga BP, Jonsson H. A climbing image nudged elastic band method for finding saddle points and minimum energy paths. </w:t>
      </w:r>
      <w:r w:rsidRPr="00802E3D">
        <w:rPr>
          <w:i/>
        </w:rPr>
        <w:t>J Chem Phys</w:t>
      </w:r>
      <w:r w:rsidRPr="00802E3D">
        <w:t xml:space="preserve"> 2000, </w:t>
      </w:r>
      <w:r w:rsidRPr="00802E3D">
        <w:rPr>
          <w:b/>
        </w:rPr>
        <w:t>113</w:t>
      </w:r>
      <w:r w:rsidRPr="00802E3D">
        <w:t>(22)</w:t>
      </w:r>
      <w:r w:rsidRPr="00802E3D">
        <w:rPr>
          <w:b/>
        </w:rPr>
        <w:t>:</w:t>
      </w:r>
      <w:r w:rsidRPr="00802E3D">
        <w:t xml:space="preserve"> 9901-9904.</w:t>
      </w:r>
    </w:p>
    <w:p w14:paraId="14713782" w14:textId="77777777" w:rsidR="00802E3D" w:rsidRPr="00802E3D" w:rsidRDefault="00802E3D" w:rsidP="00802E3D">
      <w:pPr>
        <w:pStyle w:val="EndNoteBibliography"/>
        <w:ind w:left="720" w:hanging="720"/>
      </w:pPr>
      <w:r w:rsidRPr="00802E3D">
        <w:t>9.</w:t>
      </w:r>
      <w:r w:rsidRPr="00802E3D">
        <w:tab/>
        <w:t xml:space="preserve">Kresse G, Furthmuller J. Efficient iterative schemes for ab initio total-energy calculations using a plane-wave basis set. </w:t>
      </w:r>
      <w:r w:rsidRPr="00802E3D">
        <w:rPr>
          <w:i/>
        </w:rPr>
        <w:t>Phys Rev B</w:t>
      </w:r>
      <w:r w:rsidRPr="00802E3D">
        <w:t xml:space="preserve"> 1996, </w:t>
      </w:r>
      <w:r w:rsidRPr="00802E3D">
        <w:rPr>
          <w:b/>
        </w:rPr>
        <w:t>54</w:t>
      </w:r>
      <w:r w:rsidRPr="00802E3D">
        <w:t>(16)</w:t>
      </w:r>
      <w:r w:rsidRPr="00802E3D">
        <w:rPr>
          <w:b/>
        </w:rPr>
        <w:t>:</w:t>
      </w:r>
      <w:r w:rsidRPr="00802E3D">
        <w:t xml:space="preserve"> 11169-11186.</w:t>
      </w:r>
    </w:p>
    <w:p w14:paraId="1639F501" w14:textId="77777777" w:rsidR="00802E3D" w:rsidRPr="00802E3D" w:rsidRDefault="00802E3D" w:rsidP="00802E3D">
      <w:pPr>
        <w:pStyle w:val="EndNoteBibliography"/>
        <w:ind w:left="720" w:hanging="720"/>
      </w:pPr>
      <w:r w:rsidRPr="00802E3D">
        <w:t>10.</w:t>
      </w:r>
      <w:r w:rsidRPr="00802E3D">
        <w:tab/>
        <w:t xml:space="preserve">Kresse G, Joubert D. From ultrasoft pseudopotentials to the projector augmented-wave method. </w:t>
      </w:r>
      <w:r w:rsidRPr="00802E3D">
        <w:rPr>
          <w:i/>
        </w:rPr>
        <w:t>Phys Rev B</w:t>
      </w:r>
      <w:r w:rsidRPr="00802E3D">
        <w:t xml:space="preserve"> 1999, </w:t>
      </w:r>
      <w:r w:rsidRPr="00802E3D">
        <w:rPr>
          <w:b/>
        </w:rPr>
        <w:t>59</w:t>
      </w:r>
      <w:r w:rsidRPr="00802E3D">
        <w:t>(3)</w:t>
      </w:r>
      <w:r w:rsidRPr="00802E3D">
        <w:rPr>
          <w:b/>
        </w:rPr>
        <w:t>:</w:t>
      </w:r>
      <w:r w:rsidRPr="00802E3D">
        <w:t xml:space="preserve"> 1758-1775.</w:t>
      </w:r>
    </w:p>
    <w:p w14:paraId="24D589D4" w14:textId="77777777" w:rsidR="00802E3D" w:rsidRPr="00802E3D" w:rsidRDefault="00802E3D" w:rsidP="00802E3D">
      <w:pPr>
        <w:pStyle w:val="EndNoteBibliography"/>
        <w:ind w:left="720" w:hanging="720"/>
      </w:pPr>
      <w:r w:rsidRPr="00802E3D">
        <w:t>11.</w:t>
      </w:r>
      <w:r w:rsidRPr="00802E3D">
        <w:tab/>
        <w:t xml:space="preserve">Perdew JP, Burke K, Ernzerhof M. Generalized gradient approximation made simple. </w:t>
      </w:r>
      <w:r w:rsidRPr="00802E3D">
        <w:rPr>
          <w:i/>
        </w:rPr>
        <w:t>Phys Rev Lett</w:t>
      </w:r>
      <w:r w:rsidRPr="00802E3D">
        <w:t xml:space="preserve"> 1996, </w:t>
      </w:r>
      <w:r w:rsidRPr="00802E3D">
        <w:rPr>
          <w:b/>
        </w:rPr>
        <w:t>77</w:t>
      </w:r>
      <w:r w:rsidRPr="00802E3D">
        <w:t>(18)</w:t>
      </w:r>
      <w:r w:rsidRPr="00802E3D">
        <w:rPr>
          <w:b/>
        </w:rPr>
        <w:t>:</w:t>
      </w:r>
      <w:r w:rsidRPr="00802E3D">
        <w:t xml:space="preserve"> 3865-3868.</w:t>
      </w:r>
    </w:p>
    <w:p w14:paraId="67D75E44" w14:textId="77777777" w:rsidR="00802E3D" w:rsidRPr="00802E3D" w:rsidRDefault="00802E3D" w:rsidP="00802E3D">
      <w:pPr>
        <w:pStyle w:val="EndNoteBibliography"/>
        <w:ind w:left="720" w:hanging="720"/>
      </w:pPr>
      <w:r w:rsidRPr="00802E3D">
        <w:t>12.</w:t>
      </w:r>
      <w:r w:rsidRPr="00802E3D">
        <w:tab/>
        <w:t xml:space="preserve">Grimme S, Ehrlich S, Goerigk L. Effect of the Damping Function in Dispersion Corrected Density Functional Theory. </w:t>
      </w:r>
      <w:r w:rsidRPr="00802E3D">
        <w:rPr>
          <w:i/>
        </w:rPr>
        <w:t>J Comput Chem</w:t>
      </w:r>
      <w:r w:rsidRPr="00802E3D">
        <w:t xml:space="preserve"> 2011, </w:t>
      </w:r>
      <w:r w:rsidRPr="00802E3D">
        <w:rPr>
          <w:b/>
        </w:rPr>
        <w:t>32</w:t>
      </w:r>
      <w:r w:rsidRPr="00802E3D">
        <w:t>(7)</w:t>
      </w:r>
      <w:r w:rsidRPr="00802E3D">
        <w:rPr>
          <w:b/>
        </w:rPr>
        <w:t>:</w:t>
      </w:r>
      <w:r w:rsidRPr="00802E3D">
        <w:t xml:space="preserve"> 1456-1465.</w:t>
      </w:r>
    </w:p>
    <w:p w14:paraId="3C4E1394" w14:textId="77777777" w:rsidR="00802E3D" w:rsidRPr="00802E3D" w:rsidRDefault="00802E3D" w:rsidP="00802E3D">
      <w:pPr>
        <w:pStyle w:val="EndNoteBibliography"/>
        <w:ind w:left="720" w:hanging="720"/>
      </w:pPr>
      <w:r w:rsidRPr="00802E3D">
        <w:t>13.</w:t>
      </w:r>
      <w:r w:rsidRPr="00802E3D">
        <w:tab/>
        <w:t>Zeng H, Xie M, Wang T, Wei R-J, Xie X-J, Zhao Y</w:t>
      </w:r>
      <w:r w:rsidRPr="00802E3D">
        <w:rPr>
          <w:i/>
        </w:rPr>
        <w:t>, et al.</w:t>
      </w:r>
      <w:r w:rsidRPr="00802E3D">
        <w:t xml:space="preserve"> Orthogonal-array dynamic molecular sieving of propylene/propane mixtures. </w:t>
      </w:r>
      <w:r w:rsidRPr="00802E3D">
        <w:rPr>
          <w:i/>
        </w:rPr>
        <w:t>Nature</w:t>
      </w:r>
      <w:r w:rsidRPr="00802E3D">
        <w:t xml:space="preserve"> 2021, </w:t>
      </w:r>
      <w:r w:rsidRPr="00802E3D">
        <w:rPr>
          <w:b/>
        </w:rPr>
        <w:t>595</w:t>
      </w:r>
      <w:r w:rsidRPr="00802E3D">
        <w:t>(7868)</w:t>
      </w:r>
      <w:r w:rsidRPr="00802E3D">
        <w:rPr>
          <w:b/>
        </w:rPr>
        <w:t>:</w:t>
      </w:r>
      <w:r w:rsidRPr="00802E3D">
        <w:t xml:space="preserve"> 542-548.</w:t>
      </w:r>
    </w:p>
    <w:p w14:paraId="29A6BD8A" w14:textId="77777777" w:rsidR="00802E3D" w:rsidRPr="00802E3D" w:rsidRDefault="00802E3D" w:rsidP="00802E3D">
      <w:pPr>
        <w:pStyle w:val="EndNoteBibliography"/>
        <w:ind w:left="720" w:hanging="720"/>
      </w:pPr>
      <w:r w:rsidRPr="00802E3D">
        <w:t>14.</w:t>
      </w:r>
      <w:r w:rsidRPr="00802E3D">
        <w:tab/>
        <w:t>Dong Q, Huang Y, Wan J, Lu Z, Wang Z, Gu C</w:t>
      </w:r>
      <w:r w:rsidRPr="00802E3D">
        <w:rPr>
          <w:i/>
        </w:rPr>
        <w:t>, et al.</w:t>
      </w:r>
      <w:r w:rsidRPr="00802E3D">
        <w:t xml:space="preserve"> Confining Water Nanotubes in a Cu(10)O(13)-Based Metal-Organic Framework for Propylene/Propane Separation with Record-High Selectivity. </w:t>
      </w:r>
      <w:r w:rsidRPr="00802E3D">
        <w:rPr>
          <w:i/>
        </w:rPr>
        <w:t>J Am Chem Soc</w:t>
      </w:r>
      <w:r w:rsidRPr="00802E3D">
        <w:t xml:space="preserve"> 2023, </w:t>
      </w:r>
      <w:r w:rsidRPr="00802E3D">
        <w:rPr>
          <w:b/>
        </w:rPr>
        <w:t>145</w:t>
      </w:r>
      <w:r w:rsidRPr="00802E3D">
        <w:t>(14)</w:t>
      </w:r>
      <w:r w:rsidRPr="00802E3D">
        <w:rPr>
          <w:b/>
        </w:rPr>
        <w:t>:</w:t>
      </w:r>
      <w:r w:rsidRPr="00802E3D">
        <w:t xml:space="preserve"> 8043-8051.</w:t>
      </w:r>
    </w:p>
    <w:p w14:paraId="03BC4F08" w14:textId="3B41B5EB" w:rsidR="00802E3D" w:rsidRPr="00802E3D" w:rsidRDefault="00802E3D" w:rsidP="00802E3D">
      <w:pPr>
        <w:pStyle w:val="EndNoteBibliography"/>
        <w:ind w:left="720" w:hanging="720"/>
      </w:pPr>
      <w:r w:rsidRPr="00802E3D">
        <w:t>15.</w:t>
      </w:r>
      <w:r w:rsidRPr="00802E3D">
        <w:tab/>
        <w:t>Yu L, Han X, Wang H, Ullah S, Xia Q, Li W</w:t>
      </w:r>
      <w:r w:rsidRPr="00802E3D">
        <w:rPr>
          <w:i/>
        </w:rPr>
        <w:t>, et al.</w:t>
      </w:r>
      <w:r w:rsidRPr="00802E3D">
        <w:t xml:space="preserve"> Pore Distortion in a Metal–Organic Framework for Regulated Separation of Propane and Propylene. </w:t>
      </w:r>
      <w:r w:rsidRPr="00802E3D">
        <w:rPr>
          <w:i/>
        </w:rPr>
        <w:t>J Am Chem Soc</w:t>
      </w:r>
      <w:r w:rsidRPr="00802E3D">
        <w:t xml:space="preserve"> 2021, </w:t>
      </w:r>
      <w:r w:rsidRPr="00802E3D">
        <w:rPr>
          <w:b/>
        </w:rPr>
        <w:t>143</w:t>
      </w:r>
      <w:r w:rsidRPr="00802E3D">
        <w:t>(46)</w:t>
      </w:r>
      <w:r w:rsidRPr="00802E3D">
        <w:rPr>
          <w:b/>
        </w:rPr>
        <w:t>:</w:t>
      </w:r>
      <w:r w:rsidRPr="00802E3D">
        <w:t xml:space="preserve"> 19300-19305.</w:t>
      </w:r>
    </w:p>
    <w:p w14:paraId="53A3056A" w14:textId="0B1438F5" w:rsidR="00802E3D" w:rsidRPr="00802E3D" w:rsidRDefault="00802E3D" w:rsidP="00802E3D">
      <w:pPr>
        <w:pStyle w:val="EndNoteBibliography"/>
        <w:ind w:left="720" w:hanging="720"/>
      </w:pPr>
      <w:r w:rsidRPr="00802E3D">
        <w:t>16.</w:t>
      </w:r>
      <w:r w:rsidRPr="00802E3D">
        <w:tab/>
        <w:t>Li X, Liu J, Zhou K, Ullah S, Wang H, Zou J</w:t>
      </w:r>
      <w:r w:rsidRPr="00802E3D">
        <w:rPr>
          <w:i/>
        </w:rPr>
        <w:t>, et al.</w:t>
      </w:r>
      <w:r w:rsidRPr="00802E3D">
        <w:t xml:space="preserve"> Tuning Metal–Organic Framework (MOF) Topology by Regulating Ligand and Secondary Building Unit (SBU) Geometry: Structures Built on 8-Connected M6 (M = Zr, Y) Clusters and a Flexible Tetracarboxylate for Propane-Selective Propane/Propylene Separation. </w:t>
      </w:r>
      <w:r w:rsidRPr="00802E3D">
        <w:rPr>
          <w:i/>
        </w:rPr>
        <w:t>J Am Chem Soc</w:t>
      </w:r>
      <w:r w:rsidRPr="00802E3D">
        <w:t xml:space="preserve"> 2022, </w:t>
      </w:r>
      <w:r w:rsidRPr="00802E3D">
        <w:rPr>
          <w:b/>
        </w:rPr>
        <w:t>144</w:t>
      </w:r>
      <w:r w:rsidRPr="00802E3D">
        <w:t>(47)</w:t>
      </w:r>
      <w:r w:rsidRPr="00802E3D">
        <w:rPr>
          <w:b/>
        </w:rPr>
        <w:t>:</w:t>
      </w:r>
      <w:r w:rsidRPr="00802E3D">
        <w:t xml:space="preserve"> 21702-21709.</w:t>
      </w:r>
    </w:p>
    <w:p w14:paraId="5D4C4351" w14:textId="59BCD2F5" w:rsidR="00802E3D" w:rsidRPr="00802E3D" w:rsidRDefault="00802E3D" w:rsidP="00802E3D">
      <w:pPr>
        <w:pStyle w:val="EndNoteBibliography"/>
        <w:ind w:left="720" w:hanging="720"/>
      </w:pPr>
      <w:r w:rsidRPr="00802E3D">
        <w:t>17.</w:t>
      </w:r>
      <w:r w:rsidRPr="00802E3D">
        <w:tab/>
        <w:t>Bachman JE, Kapelewski MT, Reed DA, Gonzalez MI, Long JR. M</w:t>
      </w:r>
      <w:r w:rsidRPr="00802E3D">
        <w:rPr>
          <w:vertAlign w:val="subscript"/>
        </w:rPr>
        <w:t>2</w:t>
      </w:r>
      <w:r w:rsidRPr="00802E3D">
        <w:t xml:space="preserve">(m-dobdc) (M = Mn, Fe, Co, Ni) Metal–Organic Frameworks as Highly Selective, High-Capacity Adsorbents for Olefin/Paraffin Separations. </w:t>
      </w:r>
      <w:r w:rsidRPr="00802E3D">
        <w:rPr>
          <w:i/>
        </w:rPr>
        <w:t>J Am Chem Soc</w:t>
      </w:r>
      <w:r w:rsidRPr="00802E3D">
        <w:t xml:space="preserve"> 2017, </w:t>
      </w:r>
      <w:r w:rsidRPr="00802E3D">
        <w:rPr>
          <w:b/>
        </w:rPr>
        <w:t>139</w:t>
      </w:r>
      <w:r w:rsidRPr="00802E3D">
        <w:t>(43)</w:t>
      </w:r>
      <w:r w:rsidRPr="00802E3D">
        <w:rPr>
          <w:b/>
        </w:rPr>
        <w:t>:</w:t>
      </w:r>
      <w:r w:rsidRPr="00802E3D">
        <w:t xml:space="preserve"> 15363-15370.</w:t>
      </w:r>
    </w:p>
    <w:p w14:paraId="336F8D9E" w14:textId="77777777" w:rsidR="00802E3D" w:rsidRPr="00802E3D" w:rsidRDefault="00802E3D" w:rsidP="00802E3D">
      <w:pPr>
        <w:pStyle w:val="EndNoteBibliography"/>
      </w:pPr>
    </w:p>
    <w:p w14:paraId="41384533" w14:textId="6DB80826" w:rsidR="00802E3D" w:rsidRPr="00802E3D" w:rsidRDefault="00802E3D" w:rsidP="00802E3D">
      <w:pPr>
        <w:pStyle w:val="EndNoteBibliography"/>
        <w:ind w:left="720" w:hanging="720"/>
      </w:pPr>
      <w:r w:rsidRPr="00802E3D">
        <w:lastRenderedPageBreak/>
        <w:t>18.</w:t>
      </w:r>
      <w:r w:rsidRPr="00802E3D">
        <w:tab/>
        <w:t>Gutiérrez-Sevillano JJ, Dubbeldam D, Rey F, Valencia S, Palomino M, Martín-Calvo A</w:t>
      </w:r>
      <w:r w:rsidRPr="00802E3D">
        <w:rPr>
          <w:i/>
        </w:rPr>
        <w:t>, et al.</w:t>
      </w:r>
      <w:r w:rsidRPr="00802E3D">
        <w:t xml:space="preserve"> Analysis of the ITQ-12 Zeolite Performance in Propane−Propylene Separations Using a Combination of Experiments and Molecular Simulations. </w:t>
      </w:r>
      <w:r w:rsidRPr="00802E3D">
        <w:rPr>
          <w:i/>
        </w:rPr>
        <w:t>J Phy Chem C</w:t>
      </w:r>
      <w:r w:rsidRPr="00802E3D">
        <w:t xml:space="preserve"> 2010, </w:t>
      </w:r>
      <w:r w:rsidRPr="00802E3D">
        <w:rPr>
          <w:b/>
        </w:rPr>
        <w:t>114</w:t>
      </w:r>
      <w:r w:rsidRPr="00802E3D">
        <w:t>(35)</w:t>
      </w:r>
      <w:r w:rsidRPr="00802E3D">
        <w:rPr>
          <w:b/>
        </w:rPr>
        <w:t>:</w:t>
      </w:r>
      <w:r w:rsidRPr="00802E3D">
        <w:t xml:space="preserve"> 14907-14914.</w:t>
      </w:r>
    </w:p>
    <w:p w14:paraId="1F7F9D20" w14:textId="5E7D55B7" w:rsidR="00802E3D" w:rsidRPr="00802E3D" w:rsidRDefault="00802E3D" w:rsidP="00802E3D">
      <w:pPr>
        <w:pStyle w:val="EndNoteBibliography"/>
        <w:ind w:left="720" w:hanging="720"/>
      </w:pPr>
      <w:r w:rsidRPr="00802E3D">
        <w:t>19.</w:t>
      </w:r>
      <w:r w:rsidRPr="00802E3D">
        <w:tab/>
        <w:t>Wang Y, Huang N-Y, Zhang X-W, He H, Huang R-K, Ye Z-M</w:t>
      </w:r>
      <w:r w:rsidRPr="00802E3D">
        <w:rPr>
          <w:i/>
        </w:rPr>
        <w:t>, et al.</w:t>
      </w:r>
      <w:r w:rsidRPr="00802E3D">
        <w:t xml:space="preserve"> Selective Aerobic Oxidation of a Metal–Organic Framework Boosts Thermodynamic and Kinetic Propylene/Propane Selectivity. </w:t>
      </w:r>
      <w:r w:rsidRPr="00802E3D">
        <w:rPr>
          <w:i/>
        </w:rPr>
        <w:t>Angew Chem Int</w:t>
      </w:r>
      <w:r>
        <w:rPr>
          <w:i/>
        </w:rPr>
        <w:t xml:space="preserve"> </w:t>
      </w:r>
      <w:r w:rsidRPr="00802E3D">
        <w:rPr>
          <w:i/>
        </w:rPr>
        <w:t>Ed</w:t>
      </w:r>
      <w:r w:rsidRPr="00802E3D">
        <w:t xml:space="preserve"> 2019, </w:t>
      </w:r>
      <w:r w:rsidRPr="00802E3D">
        <w:rPr>
          <w:b/>
        </w:rPr>
        <w:t>58</w:t>
      </w:r>
      <w:r w:rsidRPr="00802E3D">
        <w:t>(23)</w:t>
      </w:r>
      <w:r w:rsidRPr="00802E3D">
        <w:rPr>
          <w:b/>
        </w:rPr>
        <w:t>:</w:t>
      </w:r>
      <w:r w:rsidRPr="00802E3D">
        <w:t xml:space="preserve"> 7692-7696.</w:t>
      </w:r>
    </w:p>
    <w:p w14:paraId="6414C705" w14:textId="25134E0A" w:rsidR="00802E3D" w:rsidRPr="00802E3D" w:rsidRDefault="00802E3D" w:rsidP="00802E3D">
      <w:pPr>
        <w:pStyle w:val="EndNoteBibliography"/>
        <w:ind w:left="720" w:hanging="720"/>
      </w:pPr>
      <w:r w:rsidRPr="00802E3D">
        <w:t>20.</w:t>
      </w:r>
      <w:r w:rsidRPr="00802E3D">
        <w:tab/>
        <w:t>Wang X, Krishna R, Li L, Wang B, He T, Zhang Y-Z</w:t>
      </w:r>
      <w:r w:rsidRPr="00802E3D">
        <w:rPr>
          <w:i/>
        </w:rPr>
        <w:t>, et al.</w:t>
      </w:r>
      <w:r w:rsidRPr="00802E3D">
        <w:t xml:space="preserve"> Guest-dependent pressure induced gate-opening effect enables effective separation of propene and propane in a flexible MOF. </w:t>
      </w:r>
      <w:r w:rsidRPr="00802E3D">
        <w:rPr>
          <w:i/>
        </w:rPr>
        <w:t>Chem Eng J</w:t>
      </w:r>
      <w:r w:rsidRPr="00802E3D">
        <w:t xml:space="preserve"> 2018, </w:t>
      </w:r>
      <w:r w:rsidRPr="00802E3D">
        <w:rPr>
          <w:b/>
        </w:rPr>
        <w:t>346:</w:t>
      </w:r>
      <w:r w:rsidRPr="00802E3D">
        <w:t xml:space="preserve"> 489-496.</w:t>
      </w:r>
    </w:p>
    <w:p w14:paraId="070DE181" w14:textId="2A23C37D" w:rsidR="00802E3D" w:rsidRPr="00802E3D" w:rsidRDefault="00802E3D" w:rsidP="00802E3D">
      <w:pPr>
        <w:pStyle w:val="EndNoteBibliography"/>
        <w:ind w:left="720" w:hanging="720"/>
      </w:pPr>
      <w:r w:rsidRPr="00802E3D">
        <w:t>21.</w:t>
      </w:r>
      <w:r w:rsidRPr="00802E3D">
        <w:tab/>
        <w:t>Liu D, Pei J, Zhang X, Gu X-W, Wen H-M, Chen B</w:t>
      </w:r>
      <w:r w:rsidRPr="00802E3D">
        <w:rPr>
          <w:i/>
        </w:rPr>
        <w:t>, et al.</w:t>
      </w:r>
      <w:r w:rsidRPr="00802E3D">
        <w:t xml:space="preserve"> Scalable Green Synthesis of Robust Ultra-Microporous Hofmann Clathrate Material with Record C3H6 Storage Density for Efficient C3H6/C3H8 Separation. </w:t>
      </w:r>
      <w:r w:rsidRPr="00802E3D">
        <w:rPr>
          <w:i/>
        </w:rPr>
        <w:t>Angew Chem Int</w:t>
      </w:r>
      <w:r>
        <w:rPr>
          <w:i/>
        </w:rPr>
        <w:t xml:space="preserve"> </w:t>
      </w:r>
      <w:r w:rsidRPr="00802E3D">
        <w:rPr>
          <w:i/>
        </w:rPr>
        <w:t>Ed</w:t>
      </w:r>
      <w:r w:rsidRPr="00802E3D">
        <w:t xml:space="preserve"> </w:t>
      </w:r>
      <w:r w:rsidRPr="00802E3D">
        <w:t xml:space="preserve">2023, </w:t>
      </w:r>
      <w:r w:rsidRPr="00802E3D">
        <w:rPr>
          <w:b/>
        </w:rPr>
        <w:t>62</w:t>
      </w:r>
      <w:r w:rsidRPr="00802E3D">
        <w:t>(12)</w:t>
      </w:r>
      <w:r w:rsidRPr="00802E3D">
        <w:rPr>
          <w:b/>
        </w:rPr>
        <w:t>:</w:t>
      </w:r>
      <w:r w:rsidRPr="00802E3D">
        <w:t xml:space="preserve"> e202218590.</w:t>
      </w:r>
    </w:p>
    <w:p w14:paraId="30CC3B31" w14:textId="5318454C" w:rsidR="00802E3D" w:rsidRPr="00802E3D" w:rsidRDefault="00802E3D" w:rsidP="00802E3D">
      <w:pPr>
        <w:pStyle w:val="EndNoteBibliography"/>
        <w:ind w:left="720" w:hanging="720"/>
      </w:pPr>
      <w:r w:rsidRPr="00802E3D">
        <w:t>22.</w:t>
      </w:r>
      <w:r w:rsidRPr="00802E3D">
        <w:tab/>
        <w:t>Chen Y, Yang Y, Wang Y, Xiong Q, Yang J, Xiang S</w:t>
      </w:r>
      <w:r w:rsidRPr="00802E3D">
        <w:rPr>
          <w:i/>
        </w:rPr>
        <w:t>, et al.</w:t>
      </w:r>
      <w:r w:rsidRPr="00802E3D">
        <w:t xml:space="preserve"> Ultramicroporous Hydrogen-Bonded Organic Framework Material with a Thermoregulatory Gating Effect for Record Propylene Separation. </w:t>
      </w:r>
      <w:r w:rsidRPr="00802E3D">
        <w:rPr>
          <w:i/>
        </w:rPr>
        <w:t>J Am Chem Soc</w:t>
      </w:r>
      <w:r w:rsidRPr="00802E3D">
        <w:t xml:space="preserve"> 2022, </w:t>
      </w:r>
      <w:r w:rsidRPr="00802E3D">
        <w:rPr>
          <w:b/>
        </w:rPr>
        <w:t>144</w:t>
      </w:r>
      <w:r w:rsidRPr="00802E3D">
        <w:t>(37)</w:t>
      </w:r>
      <w:r w:rsidRPr="00802E3D">
        <w:rPr>
          <w:b/>
        </w:rPr>
        <w:t>:</w:t>
      </w:r>
      <w:r w:rsidRPr="00802E3D">
        <w:t xml:space="preserve"> 17033-17040.</w:t>
      </w:r>
    </w:p>
    <w:p w14:paraId="4A9F21A0" w14:textId="462B890B" w:rsidR="00802E3D" w:rsidRPr="00802E3D" w:rsidRDefault="00802E3D" w:rsidP="00802E3D">
      <w:pPr>
        <w:pStyle w:val="EndNoteBibliography"/>
        <w:ind w:left="720" w:hanging="720"/>
      </w:pPr>
      <w:r w:rsidRPr="00802E3D">
        <w:t>23.</w:t>
      </w:r>
      <w:r w:rsidRPr="00802E3D">
        <w:tab/>
        <w:t>Wang X, Zhang P, Zhang Z, Yang L, Ding Q, Cui X</w:t>
      </w:r>
      <w:r w:rsidRPr="00802E3D">
        <w:rPr>
          <w:i/>
        </w:rPr>
        <w:t>, et al.</w:t>
      </w:r>
      <w:r w:rsidRPr="00802E3D">
        <w:t xml:space="preserve"> Efficient Separation of Propene and Propane Using Anion-Pillared Metal–Organic Frameworks. </w:t>
      </w:r>
      <w:r>
        <w:rPr>
          <w:i/>
        </w:rPr>
        <w:t>Indus</w:t>
      </w:r>
      <w:r w:rsidRPr="00802E3D">
        <w:rPr>
          <w:i/>
        </w:rPr>
        <w:t xml:space="preserve"> Eng</w:t>
      </w:r>
      <w:r>
        <w:rPr>
          <w:i/>
        </w:rPr>
        <w:t xml:space="preserve"> </w:t>
      </w:r>
      <w:r w:rsidRPr="00802E3D">
        <w:rPr>
          <w:i/>
        </w:rPr>
        <w:t>Chem</w:t>
      </w:r>
      <w:r>
        <w:rPr>
          <w:i/>
        </w:rPr>
        <w:t xml:space="preserve"> </w:t>
      </w:r>
      <w:r w:rsidRPr="00802E3D">
        <w:rPr>
          <w:i/>
        </w:rPr>
        <w:t>Res</w:t>
      </w:r>
      <w:r w:rsidRPr="00802E3D">
        <w:t xml:space="preserve"> 2020, </w:t>
      </w:r>
      <w:r w:rsidRPr="00802E3D">
        <w:rPr>
          <w:b/>
        </w:rPr>
        <w:t>59</w:t>
      </w:r>
      <w:r w:rsidRPr="00802E3D">
        <w:t>(8)</w:t>
      </w:r>
      <w:r w:rsidRPr="00802E3D">
        <w:rPr>
          <w:b/>
        </w:rPr>
        <w:t>:</w:t>
      </w:r>
      <w:r w:rsidRPr="00802E3D">
        <w:t xml:space="preserve"> 3531-3537.</w:t>
      </w:r>
    </w:p>
    <w:p w14:paraId="1DE51FEB" w14:textId="77777777" w:rsidR="00802E3D" w:rsidRPr="00802E3D" w:rsidRDefault="00802E3D" w:rsidP="00802E3D">
      <w:pPr>
        <w:pStyle w:val="EndNoteBibliography"/>
      </w:pPr>
    </w:p>
    <w:p w14:paraId="0E683AEA" w14:textId="55D9C19A" w:rsidR="003251DA" w:rsidRPr="003251DA" w:rsidRDefault="005100A7" w:rsidP="003251DA">
      <w:pPr>
        <w:spacing w:line="360" w:lineRule="auto"/>
        <w:jc w:val="center"/>
        <w:rPr>
          <w:color w:val="984806" w:themeColor="accent6" w:themeShade="80"/>
          <w:szCs w:val="21"/>
          <w:vertAlign w:val="superscript"/>
        </w:rPr>
      </w:pPr>
      <w:r>
        <w:rPr>
          <w:color w:val="984806" w:themeColor="accent6" w:themeShade="80"/>
          <w:szCs w:val="21"/>
          <w:vertAlign w:val="superscript"/>
        </w:rPr>
        <w:fldChar w:fldCharType="end"/>
      </w:r>
    </w:p>
    <w:sectPr w:rsidR="003251DA" w:rsidRPr="003251DA" w:rsidSect="00E853D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B3BE27" w14:textId="77777777" w:rsidR="00436A0E" w:rsidRDefault="00436A0E">
      <w:r>
        <w:separator/>
      </w:r>
    </w:p>
  </w:endnote>
  <w:endnote w:type="continuationSeparator" w:id="0">
    <w:p w14:paraId="325C59E4" w14:textId="77777777" w:rsidR="00436A0E" w:rsidRDefault="00436A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imesNewRomanPSMT">
    <w:altName w:val="Muyao-Softbrush"/>
    <w:panose1 w:val="00000000000000000000"/>
    <w:charset w:val="00"/>
    <w:family w:val="roman"/>
    <w:notTrueType/>
    <w:pitch w:val="default"/>
    <w:sig w:usb0="00000003" w:usb1="080E0000" w:usb2="00000010" w:usb3="00000000" w:csb0="00040001" w:csb1="00000000"/>
  </w:font>
  <w:font w:name="Cambria Math">
    <w:panose1 w:val="02040503050406030204"/>
    <w:charset w:val="00"/>
    <w:family w:val="roman"/>
    <w:pitch w:val="variable"/>
    <w:sig w:usb0="E00006FF" w:usb1="420024FF" w:usb2="02000000" w:usb3="00000000" w:csb0="0000019F" w:csb1="00000000"/>
  </w:font>
  <w:font w:name="AdvTimes">
    <w:altName w:val="宋体"/>
    <w:panose1 w:val="00000000000000000000"/>
    <w:charset w:val="86"/>
    <w:family w:val="auto"/>
    <w:notTrueType/>
    <w:pitch w:val="default"/>
    <w:sig w:usb0="00000003" w:usb1="080F0000" w:usb2="00000010" w:usb3="00000000" w:csb0="00060001" w:csb1="00000000"/>
  </w:font>
  <w:font w:name="ChemBats2">
    <w:altName w:val="微软雅黑"/>
    <w:panose1 w:val="00000000000000000000"/>
    <w:charset w:val="86"/>
    <w:family w:val="auto"/>
    <w:notTrueType/>
    <w:pitch w:val="default"/>
    <w:sig w:usb0="00000003" w:usb1="080E0000" w:usb2="00000010"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HardingText-Regular">
    <w:altName w:val="MS Gothic"/>
    <w:panose1 w:val="00000000000000000000"/>
    <w:charset w:val="80"/>
    <w:family w:val="roman"/>
    <w:notTrueType/>
    <w:pitch w:val="default"/>
    <w:sig w:usb0="00000001" w:usb1="080F0000" w:usb2="00000010" w:usb3="00000000" w:csb0="0006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8EA3E" w14:textId="708CD227" w:rsidR="00DA036D" w:rsidRDefault="00DA036D">
    <w:pPr>
      <w:pStyle w:val="aff1"/>
      <w:jc w:val="right"/>
    </w:pPr>
    <w:r>
      <w:fldChar w:fldCharType="begin"/>
    </w:r>
    <w:r>
      <w:instrText xml:space="preserve"> PAGE   \* MERGEFORMAT </w:instrText>
    </w:r>
    <w:r>
      <w:fldChar w:fldCharType="separate"/>
    </w:r>
    <w:r w:rsidR="00AE31BF">
      <w:rPr>
        <w:noProof/>
      </w:rPr>
      <w:t>1</w:t>
    </w:r>
    <w:r>
      <w:fldChar w:fldCharType="end"/>
    </w:r>
  </w:p>
  <w:p w14:paraId="211F3547" w14:textId="77777777" w:rsidR="00DA036D" w:rsidRDefault="00DA036D">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E02D63" w14:textId="77777777" w:rsidR="00436A0E" w:rsidRDefault="00436A0E">
      <w:r>
        <w:separator/>
      </w:r>
    </w:p>
  </w:footnote>
  <w:footnote w:type="continuationSeparator" w:id="0">
    <w:p w14:paraId="11E879AE" w14:textId="77777777" w:rsidR="00436A0E" w:rsidRDefault="00436A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01F95" w14:textId="77777777" w:rsidR="00DA036D" w:rsidRPr="005001AC" w:rsidRDefault="00DA036D" w:rsidP="005001AC">
    <w:pPr>
      <w:jc w:val="right"/>
      <w:rPr>
        <w:sz w:val="20"/>
      </w:rPr>
    </w:pPr>
  </w:p>
  <w:p w14:paraId="3CD866EE" w14:textId="77777777" w:rsidR="00DA036D" w:rsidRDefault="00DA036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6"/>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Y1NLC0MDAwtzQxs7BQ0lEKTi0uzszPAykwrQUAP5w0xCwAAAA="/>
    <w:docVar w:name="EN.InstantFormat" w:val="&lt;ENInstantFormat&gt;&lt;Enabled&gt;1&lt;/Enabled&gt;&lt;ScanUnformatted&gt;1&lt;/ScanUnformatted&gt;&lt;ScanChanges&gt;1&lt;/ScanChanges&gt;&lt;Suspended&gt;0&lt;/Suspended&gt;&lt;/ENInstantFormat&gt;"/>
    <w:docVar w:name="EN.Layout" w:val="&lt;ENLayout&gt;&lt;Style&gt;Nature Material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z5e0vz0ixfs59ed5wyvswabw59drxwpzvt9&quot;&gt;MOF-Saved-Saved-Saved&lt;record-ids&gt;&lt;item&gt;811&lt;/item&gt;&lt;item&gt;13476&lt;/item&gt;&lt;item&gt;20741&lt;/item&gt;&lt;item&gt;30023&lt;/item&gt;&lt;item&gt;30380&lt;/item&gt;&lt;item&gt;37580&lt;/item&gt;&lt;item&gt;39377&lt;/item&gt;&lt;item&gt;40366&lt;/item&gt;&lt;item&gt;41676&lt;/item&gt;&lt;item&gt;42412&lt;/item&gt;&lt;item&gt;42414&lt;/item&gt;&lt;item&gt;42416&lt;/item&gt;&lt;item&gt;42417&lt;/item&gt;&lt;/record-ids&gt;&lt;/item&gt;&lt;/Libraries&gt;"/>
  </w:docVars>
  <w:rsids>
    <w:rsidRoot w:val="002C030F"/>
    <w:rsid w:val="000014FB"/>
    <w:rsid w:val="00013DFA"/>
    <w:rsid w:val="00015267"/>
    <w:rsid w:val="00015F74"/>
    <w:rsid w:val="00016334"/>
    <w:rsid w:val="00024914"/>
    <w:rsid w:val="0006267C"/>
    <w:rsid w:val="00063977"/>
    <w:rsid w:val="0006481C"/>
    <w:rsid w:val="00065EBD"/>
    <w:rsid w:val="000775B5"/>
    <w:rsid w:val="00082567"/>
    <w:rsid w:val="00083B44"/>
    <w:rsid w:val="000850DC"/>
    <w:rsid w:val="000B41C5"/>
    <w:rsid w:val="000C2771"/>
    <w:rsid w:val="000D3FE7"/>
    <w:rsid w:val="000D46F4"/>
    <w:rsid w:val="000D79AC"/>
    <w:rsid w:val="000E3CF8"/>
    <w:rsid w:val="000E7673"/>
    <w:rsid w:val="000F0DCE"/>
    <w:rsid w:val="000F109C"/>
    <w:rsid w:val="000F5479"/>
    <w:rsid w:val="000F6BE3"/>
    <w:rsid w:val="00112C5B"/>
    <w:rsid w:val="00112E7C"/>
    <w:rsid w:val="00114193"/>
    <w:rsid w:val="00115A38"/>
    <w:rsid w:val="0011687B"/>
    <w:rsid w:val="00124F82"/>
    <w:rsid w:val="001302D0"/>
    <w:rsid w:val="00137437"/>
    <w:rsid w:val="0016337A"/>
    <w:rsid w:val="00163BB5"/>
    <w:rsid w:val="00164269"/>
    <w:rsid w:val="00165A8A"/>
    <w:rsid w:val="00176EBF"/>
    <w:rsid w:val="00183EF2"/>
    <w:rsid w:val="00185AF2"/>
    <w:rsid w:val="00185E49"/>
    <w:rsid w:val="00193F31"/>
    <w:rsid w:val="001A0EE9"/>
    <w:rsid w:val="001A150F"/>
    <w:rsid w:val="001A1BA0"/>
    <w:rsid w:val="001A1BDE"/>
    <w:rsid w:val="001A2077"/>
    <w:rsid w:val="001C06A9"/>
    <w:rsid w:val="001C437D"/>
    <w:rsid w:val="001E7A38"/>
    <w:rsid w:val="001F0876"/>
    <w:rsid w:val="001F167C"/>
    <w:rsid w:val="001F1818"/>
    <w:rsid w:val="001F5E91"/>
    <w:rsid w:val="002077B9"/>
    <w:rsid w:val="002110CF"/>
    <w:rsid w:val="00214AC7"/>
    <w:rsid w:val="002155C9"/>
    <w:rsid w:val="0022013F"/>
    <w:rsid w:val="0022475E"/>
    <w:rsid w:val="00232C97"/>
    <w:rsid w:val="002443C6"/>
    <w:rsid w:val="002470C5"/>
    <w:rsid w:val="002518C2"/>
    <w:rsid w:val="00256324"/>
    <w:rsid w:val="00260CD8"/>
    <w:rsid w:val="00261053"/>
    <w:rsid w:val="00262D72"/>
    <w:rsid w:val="00281CFC"/>
    <w:rsid w:val="00284A41"/>
    <w:rsid w:val="00294FBB"/>
    <w:rsid w:val="00296DCE"/>
    <w:rsid w:val="002A287B"/>
    <w:rsid w:val="002A377C"/>
    <w:rsid w:val="002A4902"/>
    <w:rsid w:val="002A745A"/>
    <w:rsid w:val="002A7F3F"/>
    <w:rsid w:val="002B273C"/>
    <w:rsid w:val="002B5F2C"/>
    <w:rsid w:val="002C030F"/>
    <w:rsid w:val="002C309D"/>
    <w:rsid w:val="002C50FE"/>
    <w:rsid w:val="002C64B9"/>
    <w:rsid w:val="002C70AF"/>
    <w:rsid w:val="002C7BC3"/>
    <w:rsid w:val="002F2D76"/>
    <w:rsid w:val="002F6450"/>
    <w:rsid w:val="00300BAD"/>
    <w:rsid w:val="00301A14"/>
    <w:rsid w:val="003068E4"/>
    <w:rsid w:val="00306F4A"/>
    <w:rsid w:val="0030722C"/>
    <w:rsid w:val="003251DA"/>
    <w:rsid w:val="00331D75"/>
    <w:rsid w:val="003327F0"/>
    <w:rsid w:val="003345C5"/>
    <w:rsid w:val="00341C04"/>
    <w:rsid w:val="003445A2"/>
    <w:rsid w:val="00352D58"/>
    <w:rsid w:val="003530C0"/>
    <w:rsid w:val="00355362"/>
    <w:rsid w:val="00363E44"/>
    <w:rsid w:val="003708F0"/>
    <w:rsid w:val="00372A55"/>
    <w:rsid w:val="00384008"/>
    <w:rsid w:val="0038429D"/>
    <w:rsid w:val="00395E86"/>
    <w:rsid w:val="003972A9"/>
    <w:rsid w:val="003A2FD8"/>
    <w:rsid w:val="003B0F0E"/>
    <w:rsid w:val="003B40E6"/>
    <w:rsid w:val="003C3126"/>
    <w:rsid w:val="003C7522"/>
    <w:rsid w:val="003E1394"/>
    <w:rsid w:val="003E1B35"/>
    <w:rsid w:val="003E542B"/>
    <w:rsid w:val="003E74FB"/>
    <w:rsid w:val="003F095D"/>
    <w:rsid w:val="003F544C"/>
    <w:rsid w:val="003F59F6"/>
    <w:rsid w:val="003F6E14"/>
    <w:rsid w:val="00400063"/>
    <w:rsid w:val="0040226F"/>
    <w:rsid w:val="00405336"/>
    <w:rsid w:val="00405F9C"/>
    <w:rsid w:val="004077E6"/>
    <w:rsid w:val="004254F2"/>
    <w:rsid w:val="00427582"/>
    <w:rsid w:val="004361E6"/>
    <w:rsid w:val="00436A0E"/>
    <w:rsid w:val="00441B5F"/>
    <w:rsid w:val="0045083C"/>
    <w:rsid w:val="00450DF6"/>
    <w:rsid w:val="004571D5"/>
    <w:rsid w:val="004614D1"/>
    <w:rsid w:val="00461D81"/>
    <w:rsid w:val="0046356B"/>
    <w:rsid w:val="004673F6"/>
    <w:rsid w:val="00467721"/>
    <w:rsid w:val="00475D5E"/>
    <w:rsid w:val="00475F3E"/>
    <w:rsid w:val="00477182"/>
    <w:rsid w:val="004779CB"/>
    <w:rsid w:val="0049452D"/>
    <w:rsid w:val="004A2A37"/>
    <w:rsid w:val="004B71B4"/>
    <w:rsid w:val="004D5FEF"/>
    <w:rsid w:val="004E0BCE"/>
    <w:rsid w:val="004E0DDD"/>
    <w:rsid w:val="004E1DAB"/>
    <w:rsid w:val="004E42D8"/>
    <w:rsid w:val="004E7BA2"/>
    <w:rsid w:val="004E7DB1"/>
    <w:rsid w:val="004F7EDF"/>
    <w:rsid w:val="005001AC"/>
    <w:rsid w:val="005100A7"/>
    <w:rsid w:val="00510C12"/>
    <w:rsid w:val="00522EBC"/>
    <w:rsid w:val="00523DE6"/>
    <w:rsid w:val="00523F42"/>
    <w:rsid w:val="00527D71"/>
    <w:rsid w:val="00536358"/>
    <w:rsid w:val="005520A8"/>
    <w:rsid w:val="0055224A"/>
    <w:rsid w:val="00557EA9"/>
    <w:rsid w:val="005607DD"/>
    <w:rsid w:val="0056272D"/>
    <w:rsid w:val="00574928"/>
    <w:rsid w:val="00584D3E"/>
    <w:rsid w:val="00594CF5"/>
    <w:rsid w:val="005A1000"/>
    <w:rsid w:val="005A558C"/>
    <w:rsid w:val="005B615C"/>
    <w:rsid w:val="005C26B4"/>
    <w:rsid w:val="005C7F8D"/>
    <w:rsid w:val="005D240E"/>
    <w:rsid w:val="005D5C34"/>
    <w:rsid w:val="005D62AA"/>
    <w:rsid w:val="005D6A44"/>
    <w:rsid w:val="005E0470"/>
    <w:rsid w:val="005E28F8"/>
    <w:rsid w:val="005E6513"/>
    <w:rsid w:val="006109EB"/>
    <w:rsid w:val="006158F4"/>
    <w:rsid w:val="00621BB2"/>
    <w:rsid w:val="0064649B"/>
    <w:rsid w:val="0064699F"/>
    <w:rsid w:val="00651114"/>
    <w:rsid w:val="0065239E"/>
    <w:rsid w:val="00664560"/>
    <w:rsid w:val="00670299"/>
    <w:rsid w:val="006746CA"/>
    <w:rsid w:val="006839DD"/>
    <w:rsid w:val="00691985"/>
    <w:rsid w:val="00694501"/>
    <w:rsid w:val="006977DC"/>
    <w:rsid w:val="006A1B64"/>
    <w:rsid w:val="006A2B7B"/>
    <w:rsid w:val="006A34AE"/>
    <w:rsid w:val="006A51F6"/>
    <w:rsid w:val="006B12E8"/>
    <w:rsid w:val="006B5A74"/>
    <w:rsid w:val="006C11C1"/>
    <w:rsid w:val="006C4757"/>
    <w:rsid w:val="006C5146"/>
    <w:rsid w:val="006C7DAF"/>
    <w:rsid w:val="006E039C"/>
    <w:rsid w:val="006F0537"/>
    <w:rsid w:val="006F2CDF"/>
    <w:rsid w:val="007019DE"/>
    <w:rsid w:val="00703C7A"/>
    <w:rsid w:val="00704B59"/>
    <w:rsid w:val="00706F03"/>
    <w:rsid w:val="00707F3A"/>
    <w:rsid w:val="0071050C"/>
    <w:rsid w:val="007108F5"/>
    <w:rsid w:val="00713E5B"/>
    <w:rsid w:val="00715669"/>
    <w:rsid w:val="00715DDB"/>
    <w:rsid w:val="007402FC"/>
    <w:rsid w:val="007411A1"/>
    <w:rsid w:val="00745164"/>
    <w:rsid w:val="00752B8D"/>
    <w:rsid w:val="007615EB"/>
    <w:rsid w:val="00767BE4"/>
    <w:rsid w:val="007809D8"/>
    <w:rsid w:val="00793072"/>
    <w:rsid w:val="00795AE7"/>
    <w:rsid w:val="0079636E"/>
    <w:rsid w:val="00797DAB"/>
    <w:rsid w:val="007A3337"/>
    <w:rsid w:val="007A5180"/>
    <w:rsid w:val="007B4C98"/>
    <w:rsid w:val="007C2719"/>
    <w:rsid w:val="007C3EAF"/>
    <w:rsid w:val="007C6D88"/>
    <w:rsid w:val="007D2AFD"/>
    <w:rsid w:val="007E26DC"/>
    <w:rsid w:val="007F20F6"/>
    <w:rsid w:val="00802E3D"/>
    <w:rsid w:val="0080467F"/>
    <w:rsid w:val="00807D35"/>
    <w:rsid w:val="00811216"/>
    <w:rsid w:val="00820587"/>
    <w:rsid w:val="008218C4"/>
    <w:rsid w:val="008238D8"/>
    <w:rsid w:val="0082442E"/>
    <w:rsid w:val="0082461B"/>
    <w:rsid w:val="00837746"/>
    <w:rsid w:val="00843D5B"/>
    <w:rsid w:val="00860463"/>
    <w:rsid w:val="00867138"/>
    <w:rsid w:val="00867A98"/>
    <w:rsid w:val="00870867"/>
    <w:rsid w:val="008754C3"/>
    <w:rsid w:val="00882E06"/>
    <w:rsid w:val="00885C9B"/>
    <w:rsid w:val="00890CC2"/>
    <w:rsid w:val="0089411C"/>
    <w:rsid w:val="008944DB"/>
    <w:rsid w:val="008977BA"/>
    <w:rsid w:val="008A2842"/>
    <w:rsid w:val="008B0E32"/>
    <w:rsid w:val="008B4426"/>
    <w:rsid w:val="008C15DA"/>
    <w:rsid w:val="008C6938"/>
    <w:rsid w:val="008C77A3"/>
    <w:rsid w:val="008D24B5"/>
    <w:rsid w:val="008D2D64"/>
    <w:rsid w:val="008D4F9B"/>
    <w:rsid w:val="008D5D2A"/>
    <w:rsid w:val="008E07E0"/>
    <w:rsid w:val="008E644A"/>
    <w:rsid w:val="008E782A"/>
    <w:rsid w:val="008F4C5F"/>
    <w:rsid w:val="00904015"/>
    <w:rsid w:val="00906260"/>
    <w:rsid w:val="00910BAA"/>
    <w:rsid w:val="00911A04"/>
    <w:rsid w:val="0091245A"/>
    <w:rsid w:val="00914B63"/>
    <w:rsid w:val="009354F3"/>
    <w:rsid w:val="00936585"/>
    <w:rsid w:val="009447DC"/>
    <w:rsid w:val="00944E3F"/>
    <w:rsid w:val="00945810"/>
    <w:rsid w:val="00951A68"/>
    <w:rsid w:val="00951D79"/>
    <w:rsid w:val="00953033"/>
    <w:rsid w:val="00956C7E"/>
    <w:rsid w:val="0095777F"/>
    <w:rsid w:val="00961BA5"/>
    <w:rsid w:val="009631E2"/>
    <w:rsid w:val="00970B69"/>
    <w:rsid w:val="00974047"/>
    <w:rsid w:val="009743A9"/>
    <w:rsid w:val="009749D9"/>
    <w:rsid w:val="009800E0"/>
    <w:rsid w:val="009850AF"/>
    <w:rsid w:val="0099144C"/>
    <w:rsid w:val="009A5287"/>
    <w:rsid w:val="009A7727"/>
    <w:rsid w:val="009B2AC5"/>
    <w:rsid w:val="009B33E5"/>
    <w:rsid w:val="009B7984"/>
    <w:rsid w:val="009F0D78"/>
    <w:rsid w:val="009F479C"/>
    <w:rsid w:val="009F4BED"/>
    <w:rsid w:val="009F7D93"/>
    <w:rsid w:val="00A13922"/>
    <w:rsid w:val="00A2248A"/>
    <w:rsid w:val="00A2284B"/>
    <w:rsid w:val="00A23FD1"/>
    <w:rsid w:val="00A31129"/>
    <w:rsid w:val="00A3403B"/>
    <w:rsid w:val="00A34495"/>
    <w:rsid w:val="00A43BC6"/>
    <w:rsid w:val="00A44C25"/>
    <w:rsid w:val="00A51A12"/>
    <w:rsid w:val="00A53CA4"/>
    <w:rsid w:val="00A5520F"/>
    <w:rsid w:val="00A57F44"/>
    <w:rsid w:val="00A623C6"/>
    <w:rsid w:val="00A627D4"/>
    <w:rsid w:val="00A63B6B"/>
    <w:rsid w:val="00A647E9"/>
    <w:rsid w:val="00A73FC5"/>
    <w:rsid w:val="00A74DA2"/>
    <w:rsid w:val="00A76F43"/>
    <w:rsid w:val="00A803E7"/>
    <w:rsid w:val="00A80787"/>
    <w:rsid w:val="00A84E68"/>
    <w:rsid w:val="00A92CBA"/>
    <w:rsid w:val="00AA685C"/>
    <w:rsid w:val="00AA6E60"/>
    <w:rsid w:val="00AB399E"/>
    <w:rsid w:val="00AC1ECC"/>
    <w:rsid w:val="00AC2E56"/>
    <w:rsid w:val="00AC326F"/>
    <w:rsid w:val="00AC59D0"/>
    <w:rsid w:val="00AC5FD6"/>
    <w:rsid w:val="00AD1685"/>
    <w:rsid w:val="00AD16B1"/>
    <w:rsid w:val="00AD499C"/>
    <w:rsid w:val="00AE31BF"/>
    <w:rsid w:val="00AE376F"/>
    <w:rsid w:val="00AF061D"/>
    <w:rsid w:val="00B22C64"/>
    <w:rsid w:val="00B2365F"/>
    <w:rsid w:val="00B2442C"/>
    <w:rsid w:val="00B2541C"/>
    <w:rsid w:val="00B26387"/>
    <w:rsid w:val="00B36869"/>
    <w:rsid w:val="00B42BDA"/>
    <w:rsid w:val="00B434BD"/>
    <w:rsid w:val="00B43B31"/>
    <w:rsid w:val="00B47CFA"/>
    <w:rsid w:val="00B5111C"/>
    <w:rsid w:val="00B5198C"/>
    <w:rsid w:val="00B51E7D"/>
    <w:rsid w:val="00B5444A"/>
    <w:rsid w:val="00B55861"/>
    <w:rsid w:val="00B5613B"/>
    <w:rsid w:val="00B57F00"/>
    <w:rsid w:val="00B77B2A"/>
    <w:rsid w:val="00B815B9"/>
    <w:rsid w:val="00B82C22"/>
    <w:rsid w:val="00B86DC2"/>
    <w:rsid w:val="00B92F32"/>
    <w:rsid w:val="00B93DBA"/>
    <w:rsid w:val="00B9440A"/>
    <w:rsid w:val="00B94E3D"/>
    <w:rsid w:val="00BB0C1F"/>
    <w:rsid w:val="00BB2466"/>
    <w:rsid w:val="00BB2C3D"/>
    <w:rsid w:val="00BB2D2A"/>
    <w:rsid w:val="00BC3E04"/>
    <w:rsid w:val="00BC71EC"/>
    <w:rsid w:val="00BD3838"/>
    <w:rsid w:val="00BD58CF"/>
    <w:rsid w:val="00BE134E"/>
    <w:rsid w:val="00BF0C92"/>
    <w:rsid w:val="00BF507C"/>
    <w:rsid w:val="00C04987"/>
    <w:rsid w:val="00C04CC1"/>
    <w:rsid w:val="00C06F37"/>
    <w:rsid w:val="00C07DA0"/>
    <w:rsid w:val="00C14DB9"/>
    <w:rsid w:val="00C163C4"/>
    <w:rsid w:val="00C256B0"/>
    <w:rsid w:val="00C30887"/>
    <w:rsid w:val="00C31F39"/>
    <w:rsid w:val="00C4096C"/>
    <w:rsid w:val="00C46C6C"/>
    <w:rsid w:val="00C50C6D"/>
    <w:rsid w:val="00C51F8C"/>
    <w:rsid w:val="00C579B2"/>
    <w:rsid w:val="00C600D9"/>
    <w:rsid w:val="00C61057"/>
    <w:rsid w:val="00C64E28"/>
    <w:rsid w:val="00C742E3"/>
    <w:rsid w:val="00C762AB"/>
    <w:rsid w:val="00C8099F"/>
    <w:rsid w:val="00C85DF3"/>
    <w:rsid w:val="00C874AA"/>
    <w:rsid w:val="00C879C2"/>
    <w:rsid w:val="00C92B22"/>
    <w:rsid w:val="00C94A8E"/>
    <w:rsid w:val="00C95586"/>
    <w:rsid w:val="00C960BF"/>
    <w:rsid w:val="00C97EE9"/>
    <w:rsid w:val="00CA0557"/>
    <w:rsid w:val="00CA7FD1"/>
    <w:rsid w:val="00CC0F65"/>
    <w:rsid w:val="00CC126E"/>
    <w:rsid w:val="00CC1384"/>
    <w:rsid w:val="00CD0586"/>
    <w:rsid w:val="00CD3720"/>
    <w:rsid w:val="00CD4C1B"/>
    <w:rsid w:val="00CE3253"/>
    <w:rsid w:val="00CE6BE2"/>
    <w:rsid w:val="00CE78FB"/>
    <w:rsid w:val="00CF1848"/>
    <w:rsid w:val="00CF34DF"/>
    <w:rsid w:val="00CF5C2F"/>
    <w:rsid w:val="00CF7936"/>
    <w:rsid w:val="00D0488A"/>
    <w:rsid w:val="00D04BCF"/>
    <w:rsid w:val="00D05D4F"/>
    <w:rsid w:val="00D12507"/>
    <w:rsid w:val="00D12C27"/>
    <w:rsid w:val="00D143D9"/>
    <w:rsid w:val="00D16C45"/>
    <w:rsid w:val="00D1745C"/>
    <w:rsid w:val="00D20F1C"/>
    <w:rsid w:val="00D33AD7"/>
    <w:rsid w:val="00D47F8E"/>
    <w:rsid w:val="00D5511B"/>
    <w:rsid w:val="00D56971"/>
    <w:rsid w:val="00D64160"/>
    <w:rsid w:val="00D65CC1"/>
    <w:rsid w:val="00D766F1"/>
    <w:rsid w:val="00D76A86"/>
    <w:rsid w:val="00D77085"/>
    <w:rsid w:val="00D93B87"/>
    <w:rsid w:val="00D93D45"/>
    <w:rsid w:val="00D96A8F"/>
    <w:rsid w:val="00DA036D"/>
    <w:rsid w:val="00DA214A"/>
    <w:rsid w:val="00DA7D9D"/>
    <w:rsid w:val="00DC20E1"/>
    <w:rsid w:val="00DC229D"/>
    <w:rsid w:val="00DC4108"/>
    <w:rsid w:val="00DC6ED0"/>
    <w:rsid w:val="00DD31CE"/>
    <w:rsid w:val="00DE5E29"/>
    <w:rsid w:val="00DF02DE"/>
    <w:rsid w:val="00DF404A"/>
    <w:rsid w:val="00DF6B80"/>
    <w:rsid w:val="00E05F6A"/>
    <w:rsid w:val="00E257C8"/>
    <w:rsid w:val="00E279F4"/>
    <w:rsid w:val="00E35F98"/>
    <w:rsid w:val="00E36AD4"/>
    <w:rsid w:val="00E41512"/>
    <w:rsid w:val="00E4519A"/>
    <w:rsid w:val="00E47CA6"/>
    <w:rsid w:val="00E513B5"/>
    <w:rsid w:val="00E55CBE"/>
    <w:rsid w:val="00E64DF0"/>
    <w:rsid w:val="00E75222"/>
    <w:rsid w:val="00E75AD9"/>
    <w:rsid w:val="00E83B34"/>
    <w:rsid w:val="00E853D5"/>
    <w:rsid w:val="00E91181"/>
    <w:rsid w:val="00E92AEA"/>
    <w:rsid w:val="00E94995"/>
    <w:rsid w:val="00E96975"/>
    <w:rsid w:val="00E9773B"/>
    <w:rsid w:val="00EA1A9B"/>
    <w:rsid w:val="00EA6F42"/>
    <w:rsid w:val="00EB7097"/>
    <w:rsid w:val="00EB79F1"/>
    <w:rsid w:val="00EC13A3"/>
    <w:rsid w:val="00EC3CBE"/>
    <w:rsid w:val="00EC3F34"/>
    <w:rsid w:val="00EC7C85"/>
    <w:rsid w:val="00ED4F43"/>
    <w:rsid w:val="00ED4FF4"/>
    <w:rsid w:val="00EE0538"/>
    <w:rsid w:val="00EE1EE9"/>
    <w:rsid w:val="00EE1FB4"/>
    <w:rsid w:val="00EE6714"/>
    <w:rsid w:val="00F010E0"/>
    <w:rsid w:val="00F07F60"/>
    <w:rsid w:val="00F10838"/>
    <w:rsid w:val="00F10E66"/>
    <w:rsid w:val="00F11697"/>
    <w:rsid w:val="00F11B94"/>
    <w:rsid w:val="00F125EE"/>
    <w:rsid w:val="00F12E98"/>
    <w:rsid w:val="00F200FD"/>
    <w:rsid w:val="00F22029"/>
    <w:rsid w:val="00F241EE"/>
    <w:rsid w:val="00F30A6E"/>
    <w:rsid w:val="00F32BE1"/>
    <w:rsid w:val="00F350A4"/>
    <w:rsid w:val="00F37006"/>
    <w:rsid w:val="00F45471"/>
    <w:rsid w:val="00F515FB"/>
    <w:rsid w:val="00F52EFF"/>
    <w:rsid w:val="00F5308B"/>
    <w:rsid w:val="00F630EA"/>
    <w:rsid w:val="00F6415F"/>
    <w:rsid w:val="00F64FE6"/>
    <w:rsid w:val="00F7007E"/>
    <w:rsid w:val="00F73193"/>
    <w:rsid w:val="00F74F95"/>
    <w:rsid w:val="00F80705"/>
    <w:rsid w:val="00FA0025"/>
    <w:rsid w:val="00FA1481"/>
    <w:rsid w:val="00FA585D"/>
    <w:rsid w:val="00FA5EC0"/>
    <w:rsid w:val="00FB042B"/>
    <w:rsid w:val="00FC1C8F"/>
    <w:rsid w:val="00FC2815"/>
    <w:rsid w:val="00FC373A"/>
    <w:rsid w:val="00FC4584"/>
    <w:rsid w:val="00FD02BD"/>
    <w:rsid w:val="00FD0D75"/>
    <w:rsid w:val="00FD607E"/>
    <w:rsid w:val="00FF04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8D2D64"/>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link w:val="SMText0"/>
    <w:qFormat/>
    <w:rsid w:val="00B9440A"/>
    <w:pPr>
      <w:ind w:firstLine="480"/>
    </w:pPr>
  </w:style>
  <w:style w:type="paragraph" w:customStyle="1" w:styleId="SMcaption">
    <w:name w:val="SM caption"/>
    <w:basedOn w:val="SMText"/>
    <w:link w:val="SMcaption0"/>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uiPriority w:val="99"/>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12">
    <w:name w:val="toc 1"/>
    <w:basedOn w:val="a1"/>
    <w:next w:val="a1"/>
    <w:autoRedefine/>
    <w:semiHidden/>
    <w:rsid w:val="00405336"/>
  </w:style>
  <w:style w:type="paragraph" w:styleId="2c">
    <w:name w:val="toc 2"/>
    <w:basedOn w:val="a1"/>
    <w:next w:val="a1"/>
    <w:autoRedefine/>
    <w:semiHidden/>
    <w:rsid w:val="00405336"/>
    <w:pPr>
      <w:ind w:left="240"/>
    </w:pPr>
  </w:style>
  <w:style w:type="paragraph" w:styleId="39">
    <w:name w:val="toc 3"/>
    <w:basedOn w:val="a1"/>
    <w:next w:val="a1"/>
    <w:autoRedefine/>
    <w:semiHidden/>
    <w:rsid w:val="00405336"/>
    <w:pPr>
      <w:ind w:left="480"/>
    </w:pPr>
  </w:style>
  <w:style w:type="paragraph" w:styleId="45">
    <w:name w:val="toc 4"/>
    <w:basedOn w:val="a1"/>
    <w:next w:val="a1"/>
    <w:autoRedefine/>
    <w:semiHidden/>
    <w:rsid w:val="00405336"/>
    <w:pPr>
      <w:ind w:left="720"/>
    </w:pPr>
  </w:style>
  <w:style w:type="paragraph" w:styleId="56">
    <w:name w:val="toc 5"/>
    <w:basedOn w:val="a1"/>
    <w:next w:val="a1"/>
    <w:autoRedefine/>
    <w:semiHidden/>
    <w:rsid w:val="00405336"/>
    <w:pPr>
      <w:ind w:left="960"/>
    </w:pPr>
  </w:style>
  <w:style w:type="paragraph" w:styleId="62">
    <w:name w:val="toc 6"/>
    <w:basedOn w:val="a1"/>
    <w:next w:val="a1"/>
    <w:autoRedefine/>
    <w:semiHidden/>
    <w:rsid w:val="00405336"/>
    <w:pPr>
      <w:ind w:left="1200"/>
    </w:pPr>
  </w:style>
  <w:style w:type="paragraph" w:styleId="72">
    <w:name w:val="toc 7"/>
    <w:basedOn w:val="a1"/>
    <w:next w:val="a1"/>
    <w:autoRedefine/>
    <w:semiHidden/>
    <w:rsid w:val="00405336"/>
    <w:pPr>
      <w:ind w:left="1440"/>
    </w:pPr>
  </w:style>
  <w:style w:type="paragraph" w:styleId="82">
    <w:name w:val="toc 8"/>
    <w:basedOn w:val="a1"/>
    <w:next w:val="a1"/>
    <w:autoRedefine/>
    <w:semiHidden/>
    <w:rsid w:val="00405336"/>
    <w:pPr>
      <w:ind w:left="1680"/>
    </w:pPr>
  </w:style>
  <w:style w:type="paragraph" w:styleId="92">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semiHidden/>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customStyle="1" w:styleId="13">
    <w:name w:val="未处理的提及1"/>
    <w:basedOn w:val="a2"/>
    <w:uiPriority w:val="99"/>
    <w:semiHidden/>
    <w:unhideWhenUsed/>
    <w:rsid w:val="008218C4"/>
    <w:rPr>
      <w:color w:val="808080"/>
      <w:shd w:val="clear" w:color="auto" w:fill="E6E6E6"/>
    </w:rPr>
  </w:style>
  <w:style w:type="paragraph" w:customStyle="1" w:styleId="P1">
    <w:name w:val="P1"/>
    <w:basedOn w:val="a1"/>
    <w:qFormat/>
    <w:rsid w:val="007A3337"/>
    <w:pPr>
      <w:spacing w:line="225" w:lineRule="exact"/>
    </w:pPr>
    <w:rPr>
      <w:rFonts w:ascii="Arial" w:eastAsia="MS Mincho" w:hAnsi="Arial"/>
      <w:sz w:val="17"/>
      <w:szCs w:val="24"/>
      <w:lang w:eastAsia="ja-JP"/>
    </w:rPr>
  </w:style>
  <w:style w:type="paragraph" w:customStyle="1" w:styleId="ExperimentalSection">
    <w:name w:val="ExperimentalSection"/>
    <w:basedOn w:val="a1"/>
    <w:qFormat/>
    <w:rsid w:val="007A3337"/>
    <w:pPr>
      <w:spacing w:after="240" w:line="200" w:lineRule="exact"/>
      <w:jc w:val="both"/>
    </w:pPr>
    <w:rPr>
      <w:rFonts w:ascii="Arial" w:eastAsia="MS Mincho" w:hAnsi="Arial"/>
      <w:sz w:val="15"/>
      <w:szCs w:val="14"/>
      <w:lang w:val="en-GB" w:eastAsia="ja-JP"/>
    </w:rPr>
  </w:style>
  <w:style w:type="table" w:styleId="affff8">
    <w:name w:val="Table Grid"/>
    <w:basedOn w:val="a3"/>
    <w:uiPriority w:val="39"/>
    <w:rsid w:val="007A3337"/>
    <w:rPr>
      <w:rFonts w:ascii="Calibri" w:eastAsia="宋体" w:hAnsi="Calibr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DTableTitle">
    <w:name w:val="VD_Table_Title"/>
    <w:basedOn w:val="a1"/>
    <w:next w:val="a1"/>
    <w:rsid w:val="007A3337"/>
    <w:pPr>
      <w:spacing w:after="200" w:line="480" w:lineRule="auto"/>
      <w:jc w:val="both"/>
    </w:pPr>
    <w:rPr>
      <w:rFonts w:ascii="Times" w:eastAsia="宋体" w:hAnsi="Times"/>
    </w:rPr>
  </w:style>
  <w:style w:type="paragraph" w:customStyle="1" w:styleId="TCTableBody">
    <w:name w:val="TC_Table_Body"/>
    <w:basedOn w:val="a1"/>
    <w:rsid w:val="007A3337"/>
    <w:pPr>
      <w:spacing w:after="200"/>
      <w:jc w:val="both"/>
    </w:pPr>
    <w:rPr>
      <w:rFonts w:ascii="Times" w:eastAsia="宋体" w:hAnsi="Times"/>
    </w:rPr>
  </w:style>
  <w:style w:type="paragraph" w:customStyle="1" w:styleId="TAMainText">
    <w:name w:val="TA_Main_Text"/>
    <w:basedOn w:val="a1"/>
    <w:link w:val="TAMainTextChar"/>
    <w:rsid w:val="007A3337"/>
    <w:pPr>
      <w:spacing w:line="480" w:lineRule="auto"/>
      <w:ind w:firstLine="202"/>
      <w:jc w:val="both"/>
    </w:pPr>
    <w:rPr>
      <w:rFonts w:ascii="Times" w:hAnsi="Times"/>
    </w:rPr>
  </w:style>
  <w:style w:type="character" w:customStyle="1" w:styleId="TAMainTextChar">
    <w:name w:val="TA_Main_Text Char"/>
    <w:basedOn w:val="a2"/>
    <w:link w:val="TAMainText"/>
    <w:rsid w:val="007A3337"/>
    <w:rPr>
      <w:rFonts w:ascii="Times" w:hAnsi="Times"/>
      <w:sz w:val="24"/>
    </w:rPr>
  </w:style>
  <w:style w:type="paragraph" w:customStyle="1" w:styleId="EndNoteBibliography">
    <w:name w:val="EndNote Bibliography"/>
    <w:basedOn w:val="a1"/>
    <w:link w:val="EndNoteBibliography0"/>
    <w:rsid w:val="007A3337"/>
    <w:pPr>
      <w:widowControl w:val="0"/>
      <w:jc w:val="both"/>
    </w:pPr>
    <w:rPr>
      <w:rFonts w:eastAsia="宋体"/>
      <w:noProof/>
      <w:kern w:val="2"/>
      <w:szCs w:val="22"/>
      <w:lang w:eastAsia="zh-CN"/>
    </w:rPr>
  </w:style>
  <w:style w:type="character" w:customStyle="1" w:styleId="EndNoteBibliography0">
    <w:name w:val="EndNote Bibliography 字符"/>
    <w:basedOn w:val="a2"/>
    <w:link w:val="EndNoteBibliography"/>
    <w:rsid w:val="007A3337"/>
    <w:rPr>
      <w:rFonts w:eastAsia="宋体"/>
      <w:noProof/>
      <w:kern w:val="2"/>
      <w:sz w:val="24"/>
      <w:szCs w:val="22"/>
      <w:lang w:eastAsia="zh-CN"/>
    </w:rPr>
  </w:style>
  <w:style w:type="paragraph" w:customStyle="1" w:styleId="Default">
    <w:name w:val="Default"/>
    <w:rsid w:val="00C46C6C"/>
    <w:pPr>
      <w:widowControl w:val="0"/>
      <w:autoSpaceDE w:val="0"/>
      <w:autoSpaceDN w:val="0"/>
      <w:adjustRightInd w:val="0"/>
    </w:pPr>
    <w:rPr>
      <w:color w:val="000000"/>
      <w:sz w:val="24"/>
      <w:szCs w:val="24"/>
    </w:rPr>
  </w:style>
  <w:style w:type="character" w:styleId="affff9">
    <w:name w:val="Placeholder Text"/>
    <w:basedOn w:val="a2"/>
    <w:uiPriority w:val="99"/>
    <w:semiHidden/>
    <w:rsid w:val="006C11C1"/>
    <w:rPr>
      <w:color w:val="808080"/>
    </w:rPr>
  </w:style>
  <w:style w:type="paragraph" w:customStyle="1" w:styleId="G1aFigureImage">
    <w:name w:val="G1a Figure Image"/>
    <w:next w:val="a1"/>
    <w:qFormat/>
    <w:rsid w:val="00DF6B80"/>
    <w:pPr>
      <w:shd w:val="solid" w:color="FFFFFF" w:fill="FFFFFF"/>
      <w:spacing w:before="160" w:after="40"/>
      <w:jc w:val="center"/>
    </w:pPr>
    <w:rPr>
      <w:sz w:val="18"/>
      <w:lang w:val="en-GB" w:eastAsia="en-GB"/>
    </w:rPr>
  </w:style>
  <w:style w:type="paragraph" w:customStyle="1" w:styleId="05BHeading">
    <w:name w:val="05 B Heading"/>
    <w:next w:val="a1"/>
    <w:qFormat/>
    <w:rsid w:val="00DF6B80"/>
    <w:pPr>
      <w:spacing w:before="120" w:after="120" w:line="200" w:lineRule="exact"/>
      <w:jc w:val="both"/>
    </w:pPr>
    <w:rPr>
      <w:b/>
      <w:sz w:val="18"/>
      <w:lang w:val="en-GB" w:eastAsia="en-GB"/>
    </w:rPr>
  </w:style>
  <w:style w:type="paragraph" w:customStyle="1" w:styleId="Formula">
    <w:name w:val="Formula"/>
    <w:basedOn w:val="a1"/>
    <w:next w:val="a1"/>
    <w:qFormat/>
    <w:rsid w:val="00DF6B80"/>
    <w:pPr>
      <w:tabs>
        <w:tab w:val="left" w:pos="14"/>
        <w:tab w:val="right" w:pos="9792"/>
      </w:tabs>
      <w:spacing w:before="120" w:after="120" w:line="480" w:lineRule="auto"/>
    </w:pPr>
  </w:style>
  <w:style w:type="paragraph" w:customStyle="1" w:styleId="EndNoteBibliographyTitle">
    <w:name w:val="EndNote Bibliography Title"/>
    <w:basedOn w:val="a1"/>
    <w:link w:val="EndNoteBibliographyTitle0"/>
    <w:rsid w:val="005100A7"/>
    <w:pPr>
      <w:jc w:val="center"/>
    </w:pPr>
    <w:rPr>
      <w:noProof/>
    </w:rPr>
  </w:style>
  <w:style w:type="character" w:customStyle="1" w:styleId="SMText0">
    <w:name w:val="SM Text 字符"/>
    <w:basedOn w:val="a2"/>
    <w:link w:val="SMText"/>
    <w:rsid w:val="005100A7"/>
    <w:rPr>
      <w:sz w:val="24"/>
    </w:rPr>
  </w:style>
  <w:style w:type="character" w:customStyle="1" w:styleId="SMcaption0">
    <w:name w:val="SM caption 字符"/>
    <w:basedOn w:val="SMText0"/>
    <w:link w:val="SMcaption"/>
    <w:rsid w:val="005100A7"/>
    <w:rPr>
      <w:sz w:val="24"/>
    </w:rPr>
  </w:style>
  <w:style w:type="character" w:customStyle="1" w:styleId="EndNoteBibliographyTitle0">
    <w:name w:val="EndNote Bibliography Title 字符"/>
    <w:basedOn w:val="SMcaption0"/>
    <w:link w:val="EndNoteBibliographyTitle"/>
    <w:rsid w:val="005100A7"/>
    <w:rPr>
      <w:noProof/>
      <w:sz w:val="24"/>
    </w:rPr>
  </w:style>
  <w:style w:type="paragraph" w:customStyle="1" w:styleId="Authors">
    <w:name w:val="Authors"/>
    <w:basedOn w:val="a1"/>
    <w:rsid w:val="00536358"/>
    <w:pPr>
      <w:spacing w:before="120" w:after="360"/>
      <w:jc w:val="center"/>
    </w:pPr>
    <w:rPr>
      <w:rFonts w:eastAsia="Times New Roman"/>
      <w:szCs w:val="24"/>
    </w:rPr>
  </w:style>
  <w:style w:type="paragraph" w:customStyle="1" w:styleId="Paragraph">
    <w:name w:val="Paragraph"/>
    <w:basedOn w:val="a1"/>
    <w:rsid w:val="00536358"/>
    <w:pPr>
      <w:spacing w:before="120"/>
      <w:ind w:firstLine="720"/>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66795">
      <w:bodyDiv w:val="1"/>
      <w:marLeft w:val="0"/>
      <w:marRight w:val="0"/>
      <w:marTop w:val="0"/>
      <w:marBottom w:val="0"/>
      <w:divBdr>
        <w:top w:val="none" w:sz="0" w:space="0" w:color="auto"/>
        <w:left w:val="none" w:sz="0" w:space="0" w:color="auto"/>
        <w:bottom w:val="none" w:sz="0" w:space="0" w:color="auto"/>
        <w:right w:val="none" w:sz="0" w:space="0" w:color="auto"/>
      </w:divBdr>
    </w:div>
    <w:div w:id="10959437">
      <w:bodyDiv w:val="1"/>
      <w:marLeft w:val="0"/>
      <w:marRight w:val="0"/>
      <w:marTop w:val="0"/>
      <w:marBottom w:val="0"/>
      <w:divBdr>
        <w:top w:val="none" w:sz="0" w:space="0" w:color="auto"/>
        <w:left w:val="none" w:sz="0" w:space="0" w:color="auto"/>
        <w:bottom w:val="none" w:sz="0" w:space="0" w:color="auto"/>
        <w:right w:val="none" w:sz="0" w:space="0" w:color="auto"/>
      </w:divBdr>
    </w:div>
    <w:div w:id="71395914">
      <w:bodyDiv w:val="1"/>
      <w:marLeft w:val="0"/>
      <w:marRight w:val="0"/>
      <w:marTop w:val="0"/>
      <w:marBottom w:val="0"/>
      <w:divBdr>
        <w:top w:val="none" w:sz="0" w:space="0" w:color="auto"/>
        <w:left w:val="none" w:sz="0" w:space="0" w:color="auto"/>
        <w:bottom w:val="none" w:sz="0" w:space="0" w:color="auto"/>
        <w:right w:val="none" w:sz="0" w:space="0" w:color="auto"/>
      </w:divBdr>
    </w:div>
    <w:div w:id="102460320">
      <w:bodyDiv w:val="1"/>
      <w:marLeft w:val="0"/>
      <w:marRight w:val="0"/>
      <w:marTop w:val="0"/>
      <w:marBottom w:val="0"/>
      <w:divBdr>
        <w:top w:val="none" w:sz="0" w:space="0" w:color="auto"/>
        <w:left w:val="none" w:sz="0" w:space="0" w:color="auto"/>
        <w:bottom w:val="none" w:sz="0" w:space="0" w:color="auto"/>
        <w:right w:val="none" w:sz="0" w:space="0" w:color="auto"/>
      </w:divBdr>
    </w:div>
    <w:div w:id="126120772">
      <w:bodyDiv w:val="1"/>
      <w:marLeft w:val="0"/>
      <w:marRight w:val="0"/>
      <w:marTop w:val="0"/>
      <w:marBottom w:val="0"/>
      <w:divBdr>
        <w:top w:val="none" w:sz="0" w:space="0" w:color="auto"/>
        <w:left w:val="none" w:sz="0" w:space="0" w:color="auto"/>
        <w:bottom w:val="none" w:sz="0" w:space="0" w:color="auto"/>
        <w:right w:val="none" w:sz="0" w:space="0" w:color="auto"/>
      </w:divBdr>
    </w:div>
    <w:div w:id="194730246">
      <w:bodyDiv w:val="1"/>
      <w:marLeft w:val="0"/>
      <w:marRight w:val="0"/>
      <w:marTop w:val="0"/>
      <w:marBottom w:val="0"/>
      <w:divBdr>
        <w:top w:val="none" w:sz="0" w:space="0" w:color="auto"/>
        <w:left w:val="none" w:sz="0" w:space="0" w:color="auto"/>
        <w:bottom w:val="none" w:sz="0" w:space="0" w:color="auto"/>
        <w:right w:val="none" w:sz="0" w:space="0" w:color="auto"/>
      </w:divBdr>
    </w:div>
    <w:div w:id="200869093">
      <w:bodyDiv w:val="1"/>
      <w:marLeft w:val="0"/>
      <w:marRight w:val="0"/>
      <w:marTop w:val="0"/>
      <w:marBottom w:val="0"/>
      <w:divBdr>
        <w:top w:val="none" w:sz="0" w:space="0" w:color="auto"/>
        <w:left w:val="none" w:sz="0" w:space="0" w:color="auto"/>
        <w:bottom w:val="none" w:sz="0" w:space="0" w:color="auto"/>
        <w:right w:val="none" w:sz="0" w:space="0" w:color="auto"/>
      </w:divBdr>
    </w:div>
    <w:div w:id="206992571">
      <w:bodyDiv w:val="1"/>
      <w:marLeft w:val="0"/>
      <w:marRight w:val="0"/>
      <w:marTop w:val="0"/>
      <w:marBottom w:val="0"/>
      <w:divBdr>
        <w:top w:val="none" w:sz="0" w:space="0" w:color="auto"/>
        <w:left w:val="none" w:sz="0" w:space="0" w:color="auto"/>
        <w:bottom w:val="none" w:sz="0" w:space="0" w:color="auto"/>
        <w:right w:val="none" w:sz="0" w:space="0" w:color="auto"/>
      </w:divBdr>
    </w:div>
    <w:div w:id="321127343">
      <w:bodyDiv w:val="1"/>
      <w:marLeft w:val="0"/>
      <w:marRight w:val="0"/>
      <w:marTop w:val="0"/>
      <w:marBottom w:val="0"/>
      <w:divBdr>
        <w:top w:val="none" w:sz="0" w:space="0" w:color="auto"/>
        <w:left w:val="none" w:sz="0" w:space="0" w:color="auto"/>
        <w:bottom w:val="none" w:sz="0" w:space="0" w:color="auto"/>
        <w:right w:val="none" w:sz="0" w:space="0" w:color="auto"/>
      </w:divBdr>
    </w:div>
    <w:div w:id="557400069">
      <w:bodyDiv w:val="1"/>
      <w:marLeft w:val="0"/>
      <w:marRight w:val="0"/>
      <w:marTop w:val="0"/>
      <w:marBottom w:val="0"/>
      <w:divBdr>
        <w:top w:val="none" w:sz="0" w:space="0" w:color="auto"/>
        <w:left w:val="none" w:sz="0" w:space="0" w:color="auto"/>
        <w:bottom w:val="none" w:sz="0" w:space="0" w:color="auto"/>
        <w:right w:val="none" w:sz="0" w:space="0" w:color="auto"/>
      </w:divBdr>
    </w:div>
    <w:div w:id="777020918">
      <w:bodyDiv w:val="1"/>
      <w:marLeft w:val="0"/>
      <w:marRight w:val="0"/>
      <w:marTop w:val="0"/>
      <w:marBottom w:val="0"/>
      <w:divBdr>
        <w:top w:val="none" w:sz="0" w:space="0" w:color="auto"/>
        <w:left w:val="none" w:sz="0" w:space="0" w:color="auto"/>
        <w:bottom w:val="none" w:sz="0" w:space="0" w:color="auto"/>
        <w:right w:val="none" w:sz="0" w:space="0" w:color="auto"/>
      </w:divBdr>
    </w:div>
    <w:div w:id="967784331">
      <w:bodyDiv w:val="1"/>
      <w:marLeft w:val="0"/>
      <w:marRight w:val="0"/>
      <w:marTop w:val="0"/>
      <w:marBottom w:val="0"/>
      <w:divBdr>
        <w:top w:val="none" w:sz="0" w:space="0" w:color="auto"/>
        <w:left w:val="none" w:sz="0" w:space="0" w:color="auto"/>
        <w:bottom w:val="none" w:sz="0" w:space="0" w:color="auto"/>
        <w:right w:val="none" w:sz="0" w:space="0" w:color="auto"/>
      </w:divBdr>
    </w:div>
    <w:div w:id="1163743918">
      <w:bodyDiv w:val="1"/>
      <w:marLeft w:val="0"/>
      <w:marRight w:val="0"/>
      <w:marTop w:val="0"/>
      <w:marBottom w:val="0"/>
      <w:divBdr>
        <w:top w:val="none" w:sz="0" w:space="0" w:color="auto"/>
        <w:left w:val="none" w:sz="0" w:space="0" w:color="auto"/>
        <w:bottom w:val="none" w:sz="0" w:space="0" w:color="auto"/>
        <w:right w:val="none" w:sz="0" w:space="0" w:color="auto"/>
      </w:divBdr>
    </w:div>
    <w:div w:id="1195583248">
      <w:bodyDiv w:val="1"/>
      <w:marLeft w:val="0"/>
      <w:marRight w:val="0"/>
      <w:marTop w:val="0"/>
      <w:marBottom w:val="0"/>
      <w:divBdr>
        <w:top w:val="none" w:sz="0" w:space="0" w:color="auto"/>
        <w:left w:val="none" w:sz="0" w:space="0" w:color="auto"/>
        <w:bottom w:val="none" w:sz="0" w:space="0" w:color="auto"/>
        <w:right w:val="none" w:sz="0" w:space="0" w:color="auto"/>
      </w:divBdr>
    </w:div>
    <w:div w:id="1320303434">
      <w:bodyDiv w:val="1"/>
      <w:marLeft w:val="0"/>
      <w:marRight w:val="0"/>
      <w:marTop w:val="0"/>
      <w:marBottom w:val="0"/>
      <w:divBdr>
        <w:top w:val="none" w:sz="0" w:space="0" w:color="auto"/>
        <w:left w:val="none" w:sz="0" w:space="0" w:color="auto"/>
        <w:bottom w:val="none" w:sz="0" w:space="0" w:color="auto"/>
        <w:right w:val="none" w:sz="0" w:space="0" w:color="auto"/>
      </w:divBdr>
    </w:div>
    <w:div w:id="1355612466">
      <w:bodyDiv w:val="1"/>
      <w:marLeft w:val="0"/>
      <w:marRight w:val="0"/>
      <w:marTop w:val="0"/>
      <w:marBottom w:val="0"/>
      <w:divBdr>
        <w:top w:val="none" w:sz="0" w:space="0" w:color="auto"/>
        <w:left w:val="none" w:sz="0" w:space="0" w:color="auto"/>
        <w:bottom w:val="none" w:sz="0" w:space="0" w:color="auto"/>
        <w:right w:val="none" w:sz="0" w:space="0" w:color="auto"/>
      </w:divBdr>
    </w:div>
    <w:div w:id="1462575624">
      <w:bodyDiv w:val="1"/>
      <w:marLeft w:val="0"/>
      <w:marRight w:val="0"/>
      <w:marTop w:val="0"/>
      <w:marBottom w:val="0"/>
      <w:divBdr>
        <w:top w:val="none" w:sz="0" w:space="0" w:color="auto"/>
        <w:left w:val="none" w:sz="0" w:space="0" w:color="auto"/>
        <w:bottom w:val="none" w:sz="0" w:space="0" w:color="auto"/>
        <w:right w:val="none" w:sz="0" w:space="0" w:color="auto"/>
      </w:divBdr>
    </w:div>
    <w:div w:id="1793666614">
      <w:bodyDiv w:val="1"/>
      <w:marLeft w:val="0"/>
      <w:marRight w:val="0"/>
      <w:marTop w:val="0"/>
      <w:marBottom w:val="0"/>
      <w:divBdr>
        <w:top w:val="none" w:sz="0" w:space="0" w:color="auto"/>
        <w:left w:val="none" w:sz="0" w:space="0" w:color="auto"/>
        <w:bottom w:val="none" w:sz="0" w:space="0" w:color="auto"/>
        <w:right w:val="none" w:sz="0" w:space="0" w:color="auto"/>
      </w:divBdr>
    </w:div>
    <w:div w:id="2123110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wmf"/><Relationship Id="rId47" Type="http://schemas.openxmlformats.org/officeDocument/2006/relationships/image" Target="media/image40.wmf"/><Relationship Id="rId63" Type="http://schemas.openxmlformats.org/officeDocument/2006/relationships/image" Target="media/image56.wmf"/><Relationship Id="rId68" Type="http://schemas.openxmlformats.org/officeDocument/2006/relationships/image" Target="media/image61.png"/><Relationship Id="rId84" Type="http://schemas.openxmlformats.org/officeDocument/2006/relationships/image" Target="media/image74.wmf"/><Relationship Id="rId89" Type="http://schemas.openxmlformats.org/officeDocument/2006/relationships/image" Target="media/image79.wmf"/><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wmf"/><Relationship Id="rId53" Type="http://schemas.openxmlformats.org/officeDocument/2006/relationships/image" Target="media/image46.wmf"/><Relationship Id="rId58" Type="http://schemas.openxmlformats.org/officeDocument/2006/relationships/image" Target="media/image51.wmf"/><Relationship Id="rId79" Type="http://schemas.openxmlformats.org/officeDocument/2006/relationships/image" Target="media/image69.wmf"/><Relationship Id="rId102" Type="http://schemas.openxmlformats.org/officeDocument/2006/relationships/image" Target="media/image92.wmf"/><Relationship Id="rId5" Type="http://schemas.openxmlformats.org/officeDocument/2006/relationships/footnotes" Target="footnotes.xml"/><Relationship Id="rId90" Type="http://schemas.openxmlformats.org/officeDocument/2006/relationships/image" Target="media/image80.wmf"/><Relationship Id="rId95" Type="http://schemas.openxmlformats.org/officeDocument/2006/relationships/image" Target="media/image85.wmf"/><Relationship Id="rId22" Type="http://schemas.openxmlformats.org/officeDocument/2006/relationships/image" Target="media/image15.wmf"/><Relationship Id="rId27" Type="http://schemas.openxmlformats.org/officeDocument/2006/relationships/image" Target="media/image20.png"/><Relationship Id="rId43" Type="http://schemas.openxmlformats.org/officeDocument/2006/relationships/image" Target="media/image36.wmf"/><Relationship Id="rId48" Type="http://schemas.openxmlformats.org/officeDocument/2006/relationships/image" Target="media/image41.wmf"/><Relationship Id="rId64" Type="http://schemas.openxmlformats.org/officeDocument/2006/relationships/image" Target="media/image57.wmf"/><Relationship Id="rId69" Type="http://schemas.openxmlformats.org/officeDocument/2006/relationships/image" Target="media/image62.wmf"/><Relationship Id="rId80" Type="http://schemas.openxmlformats.org/officeDocument/2006/relationships/image" Target="media/image70.wmf"/><Relationship Id="rId85" Type="http://schemas.openxmlformats.org/officeDocument/2006/relationships/image" Target="media/image75.wmf"/><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wmf"/><Relationship Id="rId46" Type="http://schemas.openxmlformats.org/officeDocument/2006/relationships/image" Target="media/image39.wmf"/><Relationship Id="rId59" Type="http://schemas.openxmlformats.org/officeDocument/2006/relationships/image" Target="media/image52.wmf"/><Relationship Id="rId67" Type="http://schemas.openxmlformats.org/officeDocument/2006/relationships/image" Target="media/image60.wmf"/><Relationship Id="rId103"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wmf"/><Relationship Id="rId54" Type="http://schemas.openxmlformats.org/officeDocument/2006/relationships/image" Target="media/image47.wmf"/><Relationship Id="rId62" Type="http://schemas.openxmlformats.org/officeDocument/2006/relationships/image" Target="media/image55.wmf"/><Relationship Id="rId70" Type="http://schemas.openxmlformats.org/officeDocument/2006/relationships/image" Target="media/image63.wmf"/><Relationship Id="rId75" Type="http://schemas.openxmlformats.org/officeDocument/2006/relationships/image" Target="media/image58.svg"/><Relationship Id="rId83" Type="http://schemas.openxmlformats.org/officeDocument/2006/relationships/image" Target="media/image73.wmf"/><Relationship Id="rId88" Type="http://schemas.openxmlformats.org/officeDocument/2006/relationships/image" Target="media/image78.wmf"/><Relationship Id="rId91" Type="http://schemas.openxmlformats.org/officeDocument/2006/relationships/image" Target="media/image81.wmf"/><Relationship Id="rId96" Type="http://schemas.openxmlformats.org/officeDocument/2006/relationships/image" Target="media/image86.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image" Target="media/image21.png"/><Relationship Id="rId36" Type="http://schemas.openxmlformats.org/officeDocument/2006/relationships/image" Target="media/image29.wmf"/><Relationship Id="rId49" Type="http://schemas.openxmlformats.org/officeDocument/2006/relationships/image" Target="media/image42.wmf"/><Relationship Id="rId57" Type="http://schemas.openxmlformats.org/officeDocument/2006/relationships/image" Target="media/image50.wmf"/><Relationship Id="rId106" Type="http://schemas.openxmlformats.org/officeDocument/2006/relationships/theme" Target="theme/theme1.xml"/><Relationship Id="rId10" Type="http://schemas.openxmlformats.org/officeDocument/2006/relationships/image" Target="media/image3.w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wmf"/><Relationship Id="rId60" Type="http://schemas.openxmlformats.org/officeDocument/2006/relationships/image" Target="media/image53.wmf"/><Relationship Id="rId65" Type="http://schemas.openxmlformats.org/officeDocument/2006/relationships/image" Target="media/image58.wmf"/><Relationship Id="rId78" Type="http://schemas.openxmlformats.org/officeDocument/2006/relationships/image" Target="media/image68.wmf"/><Relationship Id="rId81" Type="http://schemas.openxmlformats.org/officeDocument/2006/relationships/image" Target="media/image71.wmf"/><Relationship Id="rId86" Type="http://schemas.openxmlformats.org/officeDocument/2006/relationships/image" Target="media/image76.png"/><Relationship Id="rId94" Type="http://schemas.openxmlformats.org/officeDocument/2006/relationships/image" Target="media/image84.wmf"/><Relationship Id="rId99" Type="http://schemas.openxmlformats.org/officeDocument/2006/relationships/image" Target="media/image89.wmf"/><Relationship Id="rId101" Type="http://schemas.openxmlformats.org/officeDocument/2006/relationships/image" Target="media/image91.wmf"/><Relationship Id="rId4" Type="http://schemas.openxmlformats.org/officeDocument/2006/relationships/webSettings" Target="webSettings.xml"/><Relationship Id="rId9" Type="http://schemas.openxmlformats.org/officeDocument/2006/relationships/image" Target="media/image2.wmf"/><Relationship Id="rId13" Type="http://schemas.openxmlformats.org/officeDocument/2006/relationships/image" Target="media/image6.wmf"/><Relationship Id="rId18" Type="http://schemas.openxmlformats.org/officeDocument/2006/relationships/image" Target="media/image11.jpeg"/><Relationship Id="rId39" Type="http://schemas.openxmlformats.org/officeDocument/2006/relationships/image" Target="media/image32.wmf"/><Relationship Id="rId34" Type="http://schemas.openxmlformats.org/officeDocument/2006/relationships/image" Target="media/image27.png"/><Relationship Id="rId50" Type="http://schemas.openxmlformats.org/officeDocument/2006/relationships/image" Target="media/image43.wmf"/><Relationship Id="rId55" Type="http://schemas.openxmlformats.org/officeDocument/2006/relationships/image" Target="media/image48.wmf"/><Relationship Id="rId76" Type="http://schemas.openxmlformats.org/officeDocument/2006/relationships/image" Target="media/image66.wmf"/><Relationship Id="rId97" Type="http://schemas.openxmlformats.org/officeDocument/2006/relationships/image" Target="media/image87.emf"/><Relationship Id="rId104" Type="http://schemas.openxmlformats.org/officeDocument/2006/relationships/footer" Target="footer1.xml"/><Relationship Id="rId7" Type="http://schemas.openxmlformats.org/officeDocument/2006/relationships/hyperlink" Target="mailto:duanjingui@njtech.edu.cn" TargetMode="External"/><Relationship Id="rId71" Type="http://schemas.openxmlformats.org/officeDocument/2006/relationships/image" Target="media/image64.wmf"/><Relationship Id="rId92" Type="http://schemas.openxmlformats.org/officeDocument/2006/relationships/image" Target="media/image82.wmf"/><Relationship Id="rId2" Type="http://schemas.openxmlformats.org/officeDocument/2006/relationships/styles" Target="styles.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3.emf"/><Relationship Id="rId45" Type="http://schemas.openxmlformats.org/officeDocument/2006/relationships/image" Target="media/image38.wmf"/><Relationship Id="rId66" Type="http://schemas.openxmlformats.org/officeDocument/2006/relationships/image" Target="media/image59.wmf"/><Relationship Id="rId87" Type="http://schemas.openxmlformats.org/officeDocument/2006/relationships/image" Target="media/image77.wmf"/><Relationship Id="rId61" Type="http://schemas.openxmlformats.org/officeDocument/2006/relationships/image" Target="media/image54.emf"/><Relationship Id="rId82" Type="http://schemas.openxmlformats.org/officeDocument/2006/relationships/image" Target="media/image72.wmf"/><Relationship Id="rId19" Type="http://schemas.openxmlformats.org/officeDocument/2006/relationships/image" Target="media/image12.jpeg"/><Relationship Id="rId14" Type="http://schemas.openxmlformats.org/officeDocument/2006/relationships/image" Target="media/image7.wmf"/><Relationship Id="rId30" Type="http://schemas.openxmlformats.org/officeDocument/2006/relationships/image" Target="media/image23.wmf"/><Relationship Id="rId35" Type="http://schemas.openxmlformats.org/officeDocument/2006/relationships/image" Target="media/image28.wmf"/><Relationship Id="rId56" Type="http://schemas.openxmlformats.org/officeDocument/2006/relationships/image" Target="media/image49.wmf"/><Relationship Id="rId77" Type="http://schemas.openxmlformats.org/officeDocument/2006/relationships/image" Target="media/image67.wmf"/><Relationship Id="rId100" Type="http://schemas.openxmlformats.org/officeDocument/2006/relationships/image" Target="media/image90.wmf"/><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wmf"/><Relationship Id="rId72" Type="http://schemas.openxmlformats.org/officeDocument/2006/relationships/image" Target="media/image65.png"/><Relationship Id="rId93" Type="http://schemas.openxmlformats.org/officeDocument/2006/relationships/image" Target="media/image83.wmf"/><Relationship Id="rId98" Type="http://schemas.openxmlformats.org/officeDocument/2006/relationships/image" Target="media/image88.w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4274</TotalTime>
  <Pages>62</Pages>
  <Words>9115</Words>
  <Characters>51957</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60951</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Duan</cp:lastModifiedBy>
  <cp:revision>133</cp:revision>
  <cp:lastPrinted>2018-01-11T19:53:00Z</cp:lastPrinted>
  <dcterms:created xsi:type="dcterms:W3CDTF">2023-03-07T15:18:00Z</dcterms:created>
  <dcterms:modified xsi:type="dcterms:W3CDTF">2023-05-11T02:01:00Z</dcterms:modified>
</cp:coreProperties>
</file>