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3A938" w14:textId="50209587" w:rsidR="00C04C0C" w:rsidRPr="00190732" w:rsidRDefault="0019073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34560435"/>
      <w:r w:rsidRPr="006B0275">
        <w:rPr>
          <w:rFonts w:ascii="Times New Roman" w:hAnsi="Times New Roman" w:cs="Times New Roman"/>
          <w:b/>
          <w:sz w:val="24"/>
          <w:szCs w:val="24"/>
        </w:rPr>
        <w:t xml:space="preserve">Supplementary Table 1. </w:t>
      </w:r>
      <w:r w:rsidRPr="0029448C">
        <w:rPr>
          <w:rFonts w:ascii="Times New Roman" w:hAnsi="Times New Roman" w:cs="Times New Roman"/>
          <w:sz w:val="24"/>
          <w:szCs w:val="24"/>
        </w:rPr>
        <w:t>The missing data rate and the definition of the normal range</w:t>
      </w:r>
      <w:r w:rsidR="00F570D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29448C">
        <w:rPr>
          <w:rFonts w:ascii="Times New Roman" w:hAnsi="Times New Roman" w:cs="Times New Roman"/>
          <w:sz w:val="24"/>
          <w:szCs w:val="24"/>
        </w:rPr>
        <w:t>for the included parameters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417"/>
        <w:gridCol w:w="1922"/>
      </w:tblGrid>
      <w:tr w:rsidR="00190732" w14:paraId="6EAB8691" w14:textId="77777777" w:rsidTr="008B5A02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5373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405E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Variable class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46A35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Miss rate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B38B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Abnormal threshold</w:t>
            </w:r>
          </w:p>
        </w:tc>
      </w:tr>
      <w:tr w:rsidR="00190732" w14:paraId="24E935C8" w14:textId="77777777" w:rsidTr="008B5A02"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45564A75" w14:textId="77777777" w:rsidR="00190732" w:rsidRDefault="00190732" w:rsidP="008B5A02">
            <w:r>
              <w:rPr>
                <w:rFonts w:ascii="等线" w:eastAsia="等线" w:hAnsi="等线"/>
                <w:color w:val="000000"/>
                <w:sz w:val="22"/>
              </w:rPr>
              <w:t>a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ge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A7345F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350F2C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0%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vAlign w:val="center"/>
          </w:tcPr>
          <w:p w14:paraId="637F478F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&gt;60 years</w:t>
            </w:r>
          </w:p>
        </w:tc>
      </w:tr>
      <w:tr w:rsidR="00190732" w14:paraId="54C6BF52" w14:textId="77777777" w:rsidTr="008B5A02">
        <w:tc>
          <w:tcPr>
            <w:tcW w:w="3256" w:type="dxa"/>
            <w:vAlign w:val="center"/>
          </w:tcPr>
          <w:p w14:paraId="21C104A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gender</w:t>
            </w:r>
          </w:p>
        </w:tc>
        <w:tc>
          <w:tcPr>
            <w:tcW w:w="1701" w:type="dxa"/>
            <w:vAlign w:val="center"/>
          </w:tcPr>
          <w:p w14:paraId="04DC9A6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categorical</w:t>
            </w:r>
          </w:p>
        </w:tc>
        <w:tc>
          <w:tcPr>
            <w:tcW w:w="1417" w:type="dxa"/>
            <w:vAlign w:val="center"/>
          </w:tcPr>
          <w:p w14:paraId="1E1CB83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0%</w:t>
            </w:r>
          </w:p>
        </w:tc>
        <w:tc>
          <w:tcPr>
            <w:tcW w:w="1922" w:type="dxa"/>
            <w:vAlign w:val="center"/>
          </w:tcPr>
          <w:p w14:paraId="4ED4CCEF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NA</w:t>
            </w:r>
          </w:p>
        </w:tc>
      </w:tr>
      <w:tr w:rsidR="00190732" w14:paraId="4DB2DB4C" w14:textId="77777777" w:rsidTr="008B5A02">
        <w:tc>
          <w:tcPr>
            <w:tcW w:w="3256" w:type="dxa"/>
            <w:vAlign w:val="center"/>
          </w:tcPr>
          <w:p w14:paraId="67A6861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heavy chain type</w:t>
            </w:r>
          </w:p>
        </w:tc>
        <w:tc>
          <w:tcPr>
            <w:tcW w:w="1701" w:type="dxa"/>
            <w:vAlign w:val="center"/>
          </w:tcPr>
          <w:p w14:paraId="7A73811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categorical</w:t>
            </w:r>
          </w:p>
        </w:tc>
        <w:tc>
          <w:tcPr>
            <w:tcW w:w="1417" w:type="dxa"/>
            <w:vAlign w:val="center"/>
          </w:tcPr>
          <w:p w14:paraId="3C2B390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0%</w:t>
            </w:r>
          </w:p>
        </w:tc>
        <w:tc>
          <w:tcPr>
            <w:tcW w:w="1922" w:type="dxa"/>
            <w:vAlign w:val="center"/>
          </w:tcPr>
          <w:p w14:paraId="6138737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NA</w:t>
            </w:r>
          </w:p>
        </w:tc>
      </w:tr>
      <w:tr w:rsidR="00190732" w14:paraId="40327224" w14:textId="77777777" w:rsidTr="008B5A02">
        <w:tc>
          <w:tcPr>
            <w:tcW w:w="3256" w:type="dxa"/>
            <w:vAlign w:val="center"/>
          </w:tcPr>
          <w:p w14:paraId="6193D37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monoclonal M protein levels</w:t>
            </w:r>
          </w:p>
        </w:tc>
        <w:tc>
          <w:tcPr>
            <w:tcW w:w="1701" w:type="dxa"/>
            <w:vAlign w:val="center"/>
          </w:tcPr>
          <w:p w14:paraId="7F255D4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5778DBE3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4.90%</w:t>
            </w:r>
          </w:p>
        </w:tc>
        <w:tc>
          <w:tcPr>
            <w:tcW w:w="1922" w:type="dxa"/>
            <w:vAlign w:val="center"/>
          </w:tcPr>
          <w:p w14:paraId="529884F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≥30g/L</w:t>
            </w:r>
          </w:p>
        </w:tc>
      </w:tr>
      <w:tr w:rsidR="00190732" w14:paraId="74A845AB" w14:textId="77777777" w:rsidTr="008B5A02">
        <w:tc>
          <w:tcPr>
            <w:tcW w:w="3256" w:type="dxa"/>
            <w:vAlign w:val="center"/>
          </w:tcPr>
          <w:p w14:paraId="6A51AA9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serum-free light chain kappa</w:t>
            </w:r>
          </w:p>
        </w:tc>
        <w:tc>
          <w:tcPr>
            <w:tcW w:w="1701" w:type="dxa"/>
            <w:vAlign w:val="center"/>
          </w:tcPr>
          <w:p w14:paraId="5A094E32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3209C5F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10.09%</w:t>
            </w:r>
          </w:p>
        </w:tc>
        <w:tc>
          <w:tcPr>
            <w:tcW w:w="1922" w:type="dxa"/>
            <w:vAlign w:val="center"/>
          </w:tcPr>
          <w:p w14:paraId="3BFD04A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&gt;19mg/L</w:t>
            </w:r>
          </w:p>
        </w:tc>
      </w:tr>
      <w:tr w:rsidR="00190732" w14:paraId="5CCC5F3C" w14:textId="77777777" w:rsidTr="008B5A02">
        <w:tc>
          <w:tcPr>
            <w:tcW w:w="3256" w:type="dxa"/>
            <w:vAlign w:val="center"/>
          </w:tcPr>
          <w:p w14:paraId="7685AA8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serum-free light chain lambda</w:t>
            </w:r>
          </w:p>
        </w:tc>
        <w:tc>
          <w:tcPr>
            <w:tcW w:w="1701" w:type="dxa"/>
            <w:vAlign w:val="center"/>
          </w:tcPr>
          <w:p w14:paraId="00EAFA9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519C6A11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10.09%</w:t>
            </w:r>
          </w:p>
        </w:tc>
        <w:tc>
          <w:tcPr>
            <w:tcW w:w="1922" w:type="dxa"/>
            <w:vAlign w:val="center"/>
          </w:tcPr>
          <w:p w14:paraId="789DE7A3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&gt;26mg/L</w:t>
            </w:r>
          </w:p>
        </w:tc>
      </w:tr>
      <w:tr w:rsidR="00190732" w14:paraId="64CDDB49" w14:textId="77777777" w:rsidTr="008B5A02">
        <w:tc>
          <w:tcPr>
            <w:tcW w:w="3256" w:type="dxa"/>
            <w:vAlign w:val="center"/>
          </w:tcPr>
          <w:p w14:paraId="276E66E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ECOG score</w:t>
            </w:r>
          </w:p>
        </w:tc>
        <w:tc>
          <w:tcPr>
            <w:tcW w:w="1701" w:type="dxa"/>
            <w:vAlign w:val="center"/>
          </w:tcPr>
          <w:p w14:paraId="516F5BA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381CE3E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0%</w:t>
            </w:r>
          </w:p>
        </w:tc>
        <w:tc>
          <w:tcPr>
            <w:tcW w:w="1922" w:type="dxa"/>
            <w:vAlign w:val="center"/>
          </w:tcPr>
          <w:p w14:paraId="4760BA0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≥2</w:t>
            </w:r>
          </w:p>
        </w:tc>
      </w:tr>
      <w:tr w:rsidR="00190732" w14:paraId="17E1733D" w14:textId="77777777" w:rsidTr="008B5A02">
        <w:tc>
          <w:tcPr>
            <w:tcW w:w="3256" w:type="dxa"/>
            <w:vAlign w:val="center"/>
          </w:tcPr>
          <w:p w14:paraId="48626E9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proportion of </w:t>
            </w:r>
            <w:r>
              <w:rPr>
                <w:rFonts w:ascii="等线" w:eastAsia="等线" w:hAnsi="等线"/>
                <w:color w:val="000000"/>
                <w:sz w:val="22"/>
              </w:rPr>
              <w:t>plasmacyte</w:t>
            </w:r>
          </w:p>
        </w:tc>
        <w:tc>
          <w:tcPr>
            <w:tcW w:w="1701" w:type="dxa"/>
            <w:vAlign w:val="center"/>
          </w:tcPr>
          <w:p w14:paraId="03386B8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2680B12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0%</w:t>
            </w:r>
          </w:p>
        </w:tc>
        <w:tc>
          <w:tcPr>
            <w:tcW w:w="1922" w:type="dxa"/>
            <w:vAlign w:val="center"/>
          </w:tcPr>
          <w:p w14:paraId="321983C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&gt;50%</w:t>
            </w:r>
          </w:p>
        </w:tc>
      </w:tr>
      <w:tr w:rsidR="00190732" w14:paraId="39C3DD7E" w14:textId="77777777" w:rsidTr="008B5A02">
        <w:tc>
          <w:tcPr>
            <w:tcW w:w="3256" w:type="dxa"/>
            <w:vAlign w:val="center"/>
          </w:tcPr>
          <w:p w14:paraId="3F0EADFF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lytic bone lesion</w:t>
            </w:r>
          </w:p>
        </w:tc>
        <w:tc>
          <w:tcPr>
            <w:tcW w:w="1701" w:type="dxa"/>
            <w:vAlign w:val="center"/>
          </w:tcPr>
          <w:p w14:paraId="3135EA6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categorical</w:t>
            </w:r>
          </w:p>
        </w:tc>
        <w:tc>
          <w:tcPr>
            <w:tcW w:w="1417" w:type="dxa"/>
            <w:vAlign w:val="center"/>
          </w:tcPr>
          <w:p w14:paraId="7C6D3D7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0%</w:t>
            </w:r>
          </w:p>
        </w:tc>
        <w:tc>
          <w:tcPr>
            <w:tcW w:w="1922" w:type="dxa"/>
            <w:vAlign w:val="center"/>
          </w:tcPr>
          <w:p w14:paraId="05DAE65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NA</w:t>
            </w:r>
          </w:p>
        </w:tc>
      </w:tr>
      <w:tr w:rsidR="00190732" w14:paraId="3C1CA9A3" w14:textId="77777777" w:rsidTr="008B5A02">
        <w:tc>
          <w:tcPr>
            <w:tcW w:w="3256" w:type="dxa"/>
            <w:vAlign w:val="center"/>
          </w:tcPr>
          <w:p w14:paraId="2A14F99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hemoglobin</w:t>
            </w:r>
          </w:p>
        </w:tc>
        <w:tc>
          <w:tcPr>
            <w:tcW w:w="1701" w:type="dxa"/>
            <w:vAlign w:val="center"/>
          </w:tcPr>
          <w:p w14:paraId="01B83FB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14714738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0.57%</w:t>
            </w:r>
          </w:p>
        </w:tc>
        <w:tc>
          <w:tcPr>
            <w:tcW w:w="1922" w:type="dxa"/>
            <w:vAlign w:val="center"/>
          </w:tcPr>
          <w:p w14:paraId="58C5ECDC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&lt;100g/L</w:t>
            </w:r>
          </w:p>
        </w:tc>
      </w:tr>
      <w:tr w:rsidR="00190732" w14:paraId="0E099FBB" w14:textId="77777777" w:rsidTr="008B5A02">
        <w:tc>
          <w:tcPr>
            <w:tcW w:w="3256" w:type="dxa"/>
            <w:vAlign w:val="center"/>
          </w:tcPr>
          <w:p w14:paraId="32A4936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platelet count</w:t>
            </w:r>
          </w:p>
        </w:tc>
        <w:tc>
          <w:tcPr>
            <w:tcW w:w="1701" w:type="dxa"/>
            <w:vAlign w:val="center"/>
          </w:tcPr>
          <w:p w14:paraId="6EB7B14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1819E3D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0.71%</w:t>
            </w:r>
          </w:p>
        </w:tc>
        <w:tc>
          <w:tcPr>
            <w:tcW w:w="1922" w:type="dxa"/>
            <w:vAlign w:val="center"/>
          </w:tcPr>
          <w:p w14:paraId="3446752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&lt;100*10^9/L</w:t>
            </w:r>
          </w:p>
        </w:tc>
      </w:tr>
      <w:tr w:rsidR="00190732" w14:paraId="264EDF1B" w14:textId="77777777" w:rsidTr="008B5A02">
        <w:tc>
          <w:tcPr>
            <w:tcW w:w="3256" w:type="dxa"/>
            <w:vAlign w:val="center"/>
          </w:tcPr>
          <w:p w14:paraId="224189C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white blood cell</w:t>
            </w:r>
          </w:p>
        </w:tc>
        <w:tc>
          <w:tcPr>
            <w:tcW w:w="1701" w:type="dxa"/>
            <w:vAlign w:val="center"/>
          </w:tcPr>
          <w:p w14:paraId="474E42CC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206560D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0.71%</w:t>
            </w:r>
          </w:p>
        </w:tc>
        <w:tc>
          <w:tcPr>
            <w:tcW w:w="1922" w:type="dxa"/>
            <w:vAlign w:val="center"/>
          </w:tcPr>
          <w:p w14:paraId="6C4175B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&lt;4*10^9/L</w:t>
            </w:r>
          </w:p>
        </w:tc>
      </w:tr>
      <w:tr w:rsidR="00190732" w14:paraId="47AE6FF0" w14:textId="77777777" w:rsidTr="008B5A02">
        <w:tc>
          <w:tcPr>
            <w:tcW w:w="3256" w:type="dxa"/>
            <w:vAlign w:val="center"/>
          </w:tcPr>
          <w:p w14:paraId="3AD1C3A2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reticulocyte</w:t>
            </w:r>
          </w:p>
        </w:tc>
        <w:tc>
          <w:tcPr>
            <w:tcW w:w="1701" w:type="dxa"/>
            <w:vAlign w:val="center"/>
          </w:tcPr>
          <w:p w14:paraId="1C4AF9D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03606F3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13.51%</w:t>
            </w:r>
          </w:p>
        </w:tc>
        <w:tc>
          <w:tcPr>
            <w:tcW w:w="1922" w:type="dxa"/>
            <w:vAlign w:val="center"/>
          </w:tcPr>
          <w:p w14:paraId="2597B2A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&lt;24*10^9/L</w:t>
            </w:r>
          </w:p>
        </w:tc>
      </w:tr>
      <w:tr w:rsidR="00190732" w14:paraId="483CEAE1" w14:textId="77777777" w:rsidTr="008B5A02">
        <w:tc>
          <w:tcPr>
            <w:tcW w:w="3256" w:type="dxa"/>
            <w:vAlign w:val="center"/>
          </w:tcPr>
          <w:p w14:paraId="0A0922E8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direct bilirubin</w:t>
            </w:r>
          </w:p>
        </w:tc>
        <w:tc>
          <w:tcPr>
            <w:tcW w:w="1701" w:type="dxa"/>
            <w:vAlign w:val="center"/>
          </w:tcPr>
          <w:p w14:paraId="1B8CD428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04B3CD04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0.71%</w:t>
            </w:r>
          </w:p>
        </w:tc>
        <w:tc>
          <w:tcPr>
            <w:tcW w:w="1922" w:type="dxa"/>
            <w:vAlign w:val="center"/>
          </w:tcPr>
          <w:p w14:paraId="00CCB4B3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&gt;6.8μmol/L</w:t>
            </w:r>
          </w:p>
        </w:tc>
      </w:tr>
      <w:tr w:rsidR="00190732" w14:paraId="014107FD" w14:textId="77777777" w:rsidTr="008B5A02">
        <w:tc>
          <w:tcPr>
            <w:tcW w:w="3256" w:type="dxa"/>
            <w:vAlign w:val="center"/>
          </w:tcPr>
          <w:p w14:paraId="640B87E3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indirect bilirubin</w:t>
            </w:r>
          </w:p>
        </w:tc>
        <w:tc>
          <w:tcPr>
            <w:tcW w:w="1701" w:type="dxa"/>
            <w:vAlign w:val="center"/>
          </w:tcPr>
          <w:p w14:paraId="29690614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3D1AF55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0.71%</w:t>
            </w:r>
          </w:p>
        </w:tc>
        <w:tc>
          <w:tcPr>
            <w:tcW w:w="1922" w:type="dxa"/>
            <w:vAlign w:val="center"/>
          </w:tcPr>
          <w:p w14:paraId="4E432721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&gt;12μmol/L</w:t>
            </w:r>
          </w:p>
        </w:tc>
      </w:tr>
      <w:tr w:rsidR="00190732" w14:paraId="7F6B4A30" w14:textId="77777777" w:rsidTr="008B5A02">
        <w:tc>
          <w:tcPr>
            <w:tcW w:w="3256" w:type="dxa"/>
            <w:vAlign w:val="center"/>
          </w:tcPr>
          <w:p w14:paraId="36DC3713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albumin</w:t>
            </w:r>
          </w:p>
        </w:tc>
        <w:tc>
          <w:tcPr>
            <w:tcW w:w="1701" w:type="dxa"/>
            <w:vAlign w:val="center"/>
          </w:tcPr>
          <w:p w14:paraId="3939964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714777A3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0.57%</w:t>
            </w:r>
          </w:p>
        </w:tc>
        <w:tc>
          <w:tcPr>
            <w:tcW w:w="1922" w:type="dxa"/>
            <w:vAlign w:val="center"/>
          </w:tcPr>
          <w:p w14:paraId="5DC5917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&lt;35g/L</w:t>
            </w:r>
          </w:p>
        </w:tc>
      </w:tr>
      <w:tr w:rsidR="00190732" w14:paraId="5A26FE56" w14:textId="77777777" w:rsidTr="008B5A02">
        <w:tc>
          <w:tcPr>
            <w:tcW w:w="3256" w:type="dxa"/>
            <w:vAlign w:val="center"/>
          </w:tcPr>
          <w:p w14:paraId="520A1536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alanine transaminase</w:t>
            </w:r>
          </w:p>
        </w:tc>
        <w:tc>
          <w:tcPr>
            <w:tcW w:w="1701" w:type="dxa"/>
            <w:vAlign w:val="center"/>
          </w:tcPr>
          <w:p w14:paraId="67DCA988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1760BC5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0.57%</w:t>
            </w:r>
          </w:p>
        </w:tc>
        <w:tc>
          <w:tcPr>
            <w:tcW w:w="1922" w:type="dxa"/>
            <w:vAlign w:val="center"/>
          </w:tcPr>
          <w:p w14:paraId="7526520F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&gt;50U/L</w:t>
            </w:r>
          </w:p>
        </w:tc>
      </w:tr>
      <w:tr w:rsidR="00190732" w14:paraId="40C711BD" w14:textId="77777777" w:rsidTr="008B5A02">
        <w:tc>
          <w:tcPr>
            <w:tcW w:w="3256" w:type="dxa"/>
            <w:vAlign w:val="center"/>
          </w:tcPr>
          <w:p w14:paraId="24F810DF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aspartate aminotransferase</w:t>
            </w:r>
          </w:p>
        </w:tc>
        <w:tc>
          <w:tcPr>
            <w:tcW w:w="1701" w:type="dxa"/>
            <w:vAlign w:val="center"/>
          </w:tcPr>
          <w:p w14:paraId="5BABF681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6F1C953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0.57%</w:t>
            </w:r>
          </w:p>
        </w:tc>
        <w:tc>
          <w:tcPr>
            <w:tcW w:w="1922" w:type="dxa"/>
            <w:vAlign w:val="center"/>
          </w:tcPr>
          <w:p w14:paraId="36965852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&gt;40U/L</w:t>
            </w:r>
          </w:p>
        </w:tc>
      </w:tr>
      <w:tr w:rsidR="00190732" w14:paraId="61AE4567" w14:textId="77777777" w:rsidTr="008B5A02">
        <w:tc>
          <w:tcPr>
            <w:tcW w:w="3256" w:type="dxa"/>
            <w:vAlign w:val="center"/>
          </w:tcPr>
          <w:p w14:paraId="3000523C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alkaline phosphatase</w:t>
            </w:r>
          </w:p>
        </w:tc>
        <w:tc>
          <w:tcPr>
            <w:tcW w:w="1701" w:type="dxa"/>
            <w:vAlign w:val="center"/>
          </w:tcPr>
          <w:p w14:paraId="175F81B8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460032F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0.71%</w:t>
            </w:r>
          </w:p>
        </w:tc>
        <w:tc>
          <w:tcPr>
            <w:tcW w:w="1922" w:type="dxa"/>
            <w:vAlign w:val="center"/>
          </w:tcPr>
          <w:p w14:paraId="10B0976F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&gt;125U/L</w:t>
            </w:r>
          </w:p>
        </w:tc>
      </w:tr>
      <w:tr w:rsidR="00190732" w14:paraId="35A59990" w14:textId="77777777" w:rsidTr="008B5A02">
        <w:tc>
          <w:tcPr>
            <w:tcW w:w="3256" w:type="dxa"/>
            <w:vAlign w:val="center"/>
          </w:tcPr>
          <w:p w14:paraId="75A97694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glutamyl transpeptidase</w:t>
            </w:r>
          </w:p>
        </w:tc>
        <w:tc>
          <w:tcPr>
            <w:tcW w:w="1701" w:type="dxa"/>
            <w:vAlign w:val="center"/>
          </w:tcPr>
          <w:p w14:paraId="0136F6C4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34A57F5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0.71%</w:t>
            </w:r>
          </w:p>
        </w:tc>
        <w:tc>
          <w:tcPr>
            <w:tcW w:w="1922" w:type="dxa"/>
            <w:vAlign w:val="center"/>
          </w:tcPr>
          <w:p w14:paraId="4C13FB8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&gt;60U/L</w:t>
            </w:r>
          </w:p>
        </w:tc>
      </w:tr>
      <w:tr w:rsidR="00190732" w14:paraId="52EA0C6E" w14:textId="77777777" w:rsidTr="008B5A02">
        <w:tc>
          <w:tcPr>
            <w:tcW w:w="3256" w:type="dxa"/>
            <w:vAlign w:val="center"/>
          </w:tcPr>
          <w:p w14:paraId="2D0102E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lactic dehydrogenase</w:t>
            </w:r>
          </w:p>
        </w:tc>
        <w:tc>
          <w:tcPr>
            <w:tcW w:w="1701" w:type="dxa"/>
            <w:vAlign w:val="center"/>
          </w:tcPr>
          <w:p w14:paraId="1ADA213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3D3993D3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0.71%</w:t>
            </w:r>
          </w:p>
        </w:tc>
        <w:tc>
          <w:tcPr>
            <w:tcW w:w="1922" w:type="dxa"/>
            <w:vAlign w:val="center"/>
          </w:tcPr>
          <w:p w14:paraId="64E8D2C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&gt;245U/L</w:t>
            </w:r>
          </w:p>
        </w:tc>
      </w:tr>
      <w:tr w:rsidR="00190732" w14:paraId="61627512" w14:textId="77777777" w:rsidTr="008B5A02">
        <w:tc>
          <w:tcPr>
            <w:tcW w:w="3256" w:type="dxa"/>
            <w:vAlign w:val="center"/>
          </w:tcPr>
          <w:p w14:paraId="77EBBB63" w14:textId="77777777" w:rsidR="00190732" w:rsidRDefault="00190732" w:rsidP="008B5A02">
            <w:r>
              <w:rPr>
                <w:rFonts w:ascii="等线" w:eastAsia="等线" w:hAnsi="等线"/>
                <w:color w:val="000000"/>
                <w:sz w:val="22"/>
              </w:rPr>
              <w:t>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rea</w:t>
            </w:r>
          </w:p>
        </w:tc>
        <w:tc>
          <w:tcPr>
            <w:tcW w:w="1701" w:type="dxa"/>
            <w:vAlign w:val="center"/>
          </w:tcPr>
          <w:p w14:paraId="2980C698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4C4F71FC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0.99%</w:t>
            </w:r>
          </w:p>
        </w:tc>
        <w:tc>
          <w:tcPr>
            <w:tcW w:w="1922" w:type="dxa"/>
            <w:vAlign w:val="center"/>
          </w:tcPr>
          <w:p w14:paraId="1ED4B64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&gt;8.2mmol/L</w:t>
            </w:r>
          </w:p>
        </w:tc>
      </w:tr>
      <w:tr w:rsidR="00190732" w14:paraId="545A7479" w14:textId="77777777" w:rsidTr="008B5A02">
        <w:tc>
          <w:tcPr>
            <w:tcW w:w="3256" w:type="dxa"/>
            <w:vAlign w:val="center"/>
          </w:tcPr>
          <w:p w14:paraId="1932303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serum creatinine</w:t>
            </w:r>
          </w:p>
        </w:tc>
        <w:tc>
          <w:tcPr>
            <w:tcW w:w="1701" w:type="dxa"/>
            <w:vAlign w:val="center"/>
          </w:tcPr>
          <w:p w14:paraId="3570B7C6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40470231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0.83%</w:t>
            </w:r>
          </w:p>
        </w:tc>
        <w:tc>
          <w:tcPr>
            <w:tcW w:w="1922" w:type="dxa"/>
            <w:vAlign w:val="center"/>
          </w:tcPr>
          <w:p w14:paraId="7F2BF4C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&gt;176μmol/L</w:t>
            </w:r>
          </w:p>
        </w:tc>
      </w:tr>
      <w:tr w:rsidR="00190732" w14:paraId="0AA9DE1C" w14:textId="77777777" w:rsidTr="008B5A02">
        <w:tc>
          <w:tcPr>
            <w:tcW w:w="3256" w:type="dxa"/>
            <w:vAlign w:val="center"/>
          </w:tcPr>
          <w:p w14:paraId="2D331B4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uric acid levels</w:t>
            </w:r>
          </w:p>
        </w:tc>
        <w:tc>
          <w:tcPr>
            <w:tcW w:w="1701" w:type="dxa"/>
            <w:vAlign w:val="center"/>
          </w:tcPr>
          <w:p w14:paraId="1CAB2E8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6E254E9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1.23%</w:t>
            </w:r>
          </w:p>
        </w:tc>
        <w:tc>
          <w:tcPr>
            <w:tcW w:w="1922" w:type="dxa"/>
            <w:vAlign w:val="center"/>
          </w:tcPr>
          <w:p w14:paraId="28456E6C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&gt;428μmol/L</w:t>
            </w:r>
          </w:p>
        </w:tc>
      </w:tr>
      <w:tr w:rsidR="00190732" w14:paraId="56360EC2" w14:textId="77777777" w:rsidTr="008B5A02">
        <w:tc>
          <w:tcPr>
            <w:tcW w:w="3256" w:type="dxa"/>
            <w:vAlign w:val="center"/>
          </w:tcPr>
          <w:p w14:paraId="31BA867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cholesterol levels</w:t>
            </w:r>
          </w:p>
        </w:tc>
        <w:tc>
          <w:tcPr>
            <w:tcW w:w="1701" w:type="dxa"/>
            <w:vAlign w:val="center"/>
          </w:tcPr>
          <w:p w14:paraId="5BC5D9E6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504535C1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14.60%</w:t>
            </w:r>
          </w:p>
        </w:tc>
        <w:tc>
          <w:tcPr>
            <w:tcW w:w="1922" w:type="dxa"/>
            <w:vAlign w:val="center"/>
          </w:tcPr>
          <w:p w14:paraId="0A2C07D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&lt;3.5mmol/L</w:t>
            </w:r>
          </w:p>
        </w:tc>
      </w:tr>
      <w:tr w:rsidR="00190732" w14:paraId="4182F7ED" w14:textId="77777777" w:rsidTr="008B5A02">
        <w:tc>
          <w:tcPr>
            <w:tcW w:w="3256" w:type="dxa"/>
            <w:vAlign w:val="center"/>
          </w:tcPr>
          <w:p w14:paraId="72E11D23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triglyceride levels</w:t>
            </w:r>
          </w:p>
        </w:tc>
        <w:tc>
          <w:tcPr>
            <w:tcW w:w="1701" w:type="dxa"/>
            <w:vAlign w:val="center"/>
          </w:tcPr>
          <w:p w14:paraId="4127C0C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2D1C4055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14.60%</w:t>
            </w:r>
          </w:p>
        </w:tc>
        <w:tc>
          <w:tcPr>
            <w:tcW w:w="1922" w:type="dxa"/>
            <w:vAlign w:val="center"/>
          </w:tcPr>
          <w:p w14:paraId="2FDCB7C6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&lt;1.2mmol/L</w:t>
            </w:r>
          </w:p>
        </w:tc>
      </w:tr>
      <w:tr w:rsidR="00190732" w14:paraId="63F7806C" w14:textId="77777777" w:rsidTr="008B5A02">
        <w:tc>
          <w:tcPr>
            <w:tcW w:w="3256" w:type="dxa"/>
            <w:vAlign w:val="center"/>
          </w:tcPr>
          <w:p w14:paraId="586E267F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serum sodium levels</w:t>
            </w:r>
          </w:p>
        </w:tc>
        <w:tc>
          <w:tcPr>
            <w:tcW w:w="1701" w:type="dxa"/>
            <w:vAlign w:val="center"/>
          </w:tcPr>
          <w:p w14:paraId="14C7C974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4F882F85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1.42%</w:t>
            </w:r>
          </w:p>
        </w:tc>
        <w:tc>
          <w:tcPr>
            <w:tcW w:w="1922" w:type="dxa"/>
            <w:vAlign w:val="center"/>
          </w:tcPr>
          <w:p w14:paraId="3693ECF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&lt;135mmol/L</w:t>
            </w:r>
          </w:p>
        </w:tc>
      </w:tr>
      <w:tr w:rsidR="00190732" w14:paraId="4B6973C8" w14:textId="77777777" w:rsidTr="008B5A02">
        <w:tc>
          <w:tcPr>
            <w:tcW w:w="3256" w:type="dxa"/>
            <w:vAlign w:val="center"/>
          </w:tcPr>
          <w:p w14:paraId="29069942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serum kalium levels</w:t>
            </w:r>
          </w:p>
        </w:tc>
        <w:tc>
          <w:tcPr>
            <w:tcW w:w="1701" w:type="dxa"/>
            <w:vAlign w:val="center"/>
          </w:tcPr>
          <w:p w14:paraId="7D3253A3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0EBF8C2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1.42%</w:t>
            </w:r>
          </w:p>
        </w:tc>
        <w:tc>
          <w:tcPr>
            <w:tcW w:w="1922" w:type="dxa"/>
            <w:vAlign w:val="center"/>
          </w:tcPr>
          <w:p w14:paraId="65716CD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&gt;5.5mmol/L</w:t>
            </w:r>
          </w:p>
        </w:tc>
      </w:tr>
      <w:tr w:rsidR="00190732" w14:paraId="414CD1CC" w14:textId="77777777" w:rsidTr="008B5A02">
        <w:tc>
          <w:tcPr>
            <w:tcW w:w="3256" w:type="dxa"/>
            <w:vAlign w:val="center"/>
          </w:tcPr>
          <w:p w14:paraId="278BAD4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anion gap</w:t>
            </w:r>
          </w:p>
        </w:tc>
        <w:tc>
          <w:tcPr>
            <w:tcW w:w="1701" w:type="dxa"/>
            <w:vAlign w:val="center"/>
          </w:tcPr>
          <w:p w14:paraId="34834CA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2C2107B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1.56%</w:t>
            </w:r>
          </w:p>
        </w:tc>
        <w:tc>
          <w:tcPr>
            <w:tcW w:w="1922" w:type="dxa"/>
            <w:vAlign w:val="center"/>
          </w:tcPr>
          <w:p w14:paraId="0A32289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&gt;16mmol/L</w:t>
            </w:r>
          </w:p>
        </w:tc>
      </w:tr>
      <w:tr w:rsidR="00190732" w14:paraId="59CB8D32" w14:textId="77777777" w:rsidTr="008B5A02">
        <w:tc>
          <w:tcPr>
            <w:tcW w:w="3256" w:type="dxa"/>
            <w:vAlign w:val="center"/>
          </w:tcPr>
          <w:p w14:paraId="3B1952E1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blood calcium levels</w:t>
            </w:r>
          </w:p>
        </w:tc>
        <w:tc>
          <w:tcPr>
            <w:tcW w:w="1701" w:type="dxa"/>
            <w:vAlign w:val="center"/>
          </w:tcPr>
          <w:p w14:paraId="558D5E6C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2B6C4986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1.13%</w:t>
            </w:r>
          </w:p>
        </w:tc>
        <w:tc>
          <w:tcPr>
            <w:tcW w:w="1922" w:type="dxa"/>
            <w:vAlign w:val="center"/>
          </w:tcPr>
          <w:p w14:paraId="744D6FE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&gt;2.65mmol/L</w:t>
            </w:r>
          </w:p>
        </w:tc>
      </w:tr>
      <w:tr w:rsidR="00190732" w14:paraId="4B45BB36" w14:textId="77777777" w:rsidTr="008B5A02">
        <w:tc>
          <w:tcPr>
            <w:tcW w:w="3256" w:type="dxa"/>
            <w:vAlign w:val="center"/>
          </w:tcPr>
          <w:p w14:paraId="70F496B2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complement C3</w:t>
            </w:r>
          </w:p>
        </w:tc>
        <w:tc>
          <w:tcPr>
            <w:tcW w:w="1701" w:type="dxa"/>
            <w:vAlign w:val="center"/>
          </w:tcPr>
          <w:p w14:paraId="72461B34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068E9381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13.60%</w:t>
            </w:r>
          </w:p>
        </w:tc>
        <w:tc>
          <w:tcPr>
            <w:tcW w:w="1922" w:type="dxa"/>
            <w:vAlign w:val="center"/>
          </w:tcPr>
          <w:p w14:paraId="26BD67D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&lt;0.7g/L</w:t>
            </w:r>
          </w:p>
        </w:tc>
      </w:tr>
      <w:tr w:rsidR="00190732" w14:paraId="76E1884B" w14:textId="77777777" w:rsidTr="008B5A02">
        <w:tc>
          <w:tcPr>
            <w:tcW w:w="3256" w:type="dxa"/>
            <w:vAlign w:val="center"/>
          </w:tcPr>
          <w:p w14:paraId="4D2BD61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complement C4</w:t>
            </w:r>
          </w:p>
        </w:tc>
        <w:tc>
          <w:tcPr>
            <w:tcW w:w="1701" w:type="dxa"/>
            <w:vAlign w:val="center"/>
          </w:tcPr>
          <w:p w14:paraId="25C20C06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205414D4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13.60%</w:t>
            </w:r>
          </w:p>
        </w:tc>
        <w:tc>
          <w:tcPr>
            <w:tcW w:w="1922" w:type="dxa"/>
            <w:vAlign w:val="center"/>
          </w:tcPr>
          <w:p w14:paraId="54AFC9E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&lt;0.1g/L</w:t>
            </w:r>
          </w:p>
        </w:tc>
      </w:tr>
      <w:tr w:rsidR="00190732" w14:paraId="1F1B2C33" w14:textId="77777777" w:rsidTr="008B5A02">
        <w:tc>
          <w:tcPr>
            <w:tcW w:w="3256" w:type="dxa"/>
            <w:vAlign w:val="center"/>
          </w:tcPr>
          <w:p w14:paraId="45369C3B" w14:textId="77777777" w:rsidR="00190732" w:rsidRDefault="00190732" w:rsidP="008B5A02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β2-microglobulin</w:t>
            </w:r>
          </w:p>
        </w:tc>
        <w:tc>
          <w:tcPr>
            <w:tcW w:w="1701" w:type="dxa"/>
            <w:vAlign w:val="center"/>
          </w:tcPr>
          <w:p w14:paraId="5B146E5B" w14:textId="77777777" w:rsidR="00190732" w:rsidRDefault="00190732" w:rsidP="008B5A02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39DA7A9E" w14:textId="77777777" w:rsidR="00190732" w:rsidRDefault="00190732" w:rsidP="008B5A02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9.24%</w:t>
            </w:r>
          </w:p>
        </w:tc>
        <w:tc>
          <w:tcPr>
            <w:tcW w:w="1922" w:type="dxa"/>
            <w:vAlign w:val="center"/>
          </w:tcPr>
          <w:p w14:paraId="0D9EC5E9" w14:textId="77777777" w:rsidR="00190732" w:rsidRDefault="00190732" w:rsidP="008B5A02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&gt;3mg/L</w:t>
            </w:r>
          </w:p>
        </w:tc>
      </w:tr>
      <w:tr w:rsidR="00190732" w14:paraId="5B2BFB48" w14:textId="77777777" w:rsidTr="008B5A02">
        <w:tc>
          <w:tcPr>
            <w:tcW w:w="3256" w:type="dxa"/>
            <w:vAlign w:val="center"/>
          </w:tcPr>
          <w:p w14:paraId="707B6EF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cytogenetics</w:t>
            </w:r>
          </w:p>
        </w:tc>
        <w:tc>
          <w:tcPr>
            <w:tcW w:w="1701" w:type="dxa"/>
            <w:vAlign w:val="center"/>
          </w:tcPr>
          <w:p w14:paraId="4A5D4D7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NA</w:t>
            </w:r>
          </w:p>
        </w:tc>
        <w:tc>
          <w:tcPr>
            <w:tcW w:w="1417" w:type="dxa"/>
            <w:vAlign w:val="center"/>
          </w:tcPr>
          <w:p w14:paraId="78722772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7.64%</w:t>
            </w:r>
          </w:p>
        </w:tc>
        <w:tc>
          <w:tcPr>
            <w:tcW w:w="1922" w:type="dxa"/>
            <w:vAlign w:val="center"/>
          </w:tcPr>
          <w:p w14:paraId="4E60305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NA</w:t>
            </w:r>
          </w:p>
        </w:tc>
      </w:tr>
      <w:tr w:rsidR="00190732" w14:paraId="3E055C0C" w14:textId="77777777" w:rsidTr="008B5A02">
        <w:tc>
          <w:tcPr>
            <w:tcW w:w="3256" w:type="dxa"/>
            <w:vAlign w:val="center"/>
          </w:tcPr>
          <w:p w14:paraId="4153EC65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extramedullary lesions</w:t>
            </w:r>
          </w:p>
        </w:tc>
        <w:tc>
          <w:tcPr>
            <w:tcW w:w="1701" w:type="dxa"/>
            <w:vAlign w:val="center"/>
          </w:tcPr>
          <w:p w14:paraId="4BA0C67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categorical</w:t>
            </w:r>
          </w:p>
        </w:tc>
        <w:tc>
          <w:tcPr>
            <w:tcW w:w="1417" w:type="dxa"/>
            <w:vAlign w:val="center"/>
          </w:tcPr>
          <w:p w14:paraId="71EAB305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4.36%</w:t>
            </w:r>
          </w:p>
        </w:tc>
        <w:tc>
          <w:tcPr>
            <w:tcW w:w="1922" w:type="dxa"/>
            <w:vAlign w:val="center"/>
          </w:tcPr>
          <w:p w14:paraId="53E2C751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NA</w:t>
            </w:r>
          </w:p>
        </w:tc>
      </w:tr>
      <w:tr w:rsidR="00190732" w14:paraId="23453527" w14:textId="77777777" w:rsidTr="008B5A02">
        <w:tc>
          <w:tcPr>
            <w:tcW w:w="3256" w:type="dxa"/>
            <w:vAlign w:val="center"/>
          </w:tcPr>
          <w:p w14:paraId="6EA9083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tumor necrosis factor levels</w:t>
            </w:r>
          </w:p>
        </w:tc>
        <w:tc>
          <w:tcPr>
            <w:tcW w:w="1701" w:type="dxa"/>
            <w:vAlign w:val="center"/>
          </w:tcPr>
          <w:p w14:paraId="65ADB166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537B7A88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14.89%</w:t>
            </w:r>
          </w:p>
        </w:tc>
        <w:tc>
          <w:tcPr>
            <w:tcW w:w="1922" w:type="dxa"/>
            <w:vAlign w:val="center"/>
          </w:tcPr>
          <w:p w14:paraId="4318A38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&gt;8.1pg/mL</w:t>
            </w:r>
          </w:p>
        </w:tc>
      </w:tr>
      <w:tr w:rsidR="00190732" w14:paraId="0CC9F146" w14:textId="77777777" w:rsidTr="008B5A02">
        <w:tc>
          <w:tcPr>
            <w:tcW w:w="3256" w:type="dxa"/>
            <w:vAlign w:val="center"/>
          </w:tcPr>
          <w:p w14:paraId="3114CFD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interleukin-1 β levels</w:t>
            </w:r>
          </w:p>
        </w:tc>
        <w:tc>
          <w:tcPr>
            <w:tcW w:w="1701" w:type="dxa"/>
            <w:vAlign w:val="center"/>
          </w:tcPr>
          <w:p w14:paraId="0677420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282DD4BA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14.64%</w:t>
            </w:r>
          </w:p>
        </w:tc>
        <w:tc>
          <w:tcPr>
            <w:tcW w:w="1922" w:type="dxa"/>
            <w:vAlign w:val="center"/>
          </w:tcPr>
          <w:p w14:paraId="01469B8C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&gt;5pg/mL</w:t>
            </w:r>
          </w:p>
        </w:tc>
      </w:tr>
      <w:tr w:rsidR="00190732" w14:paraId="0BA973DE" w14:textId="77777777" w:rsidTr="008B5A02">
        <w:tc>
          <w:tcPr>
            <w:tcW w:w="3256" w:type="dxa"/>
            <w:vAlign w:val="center"/>
          </w:tcPr>
          <w:p w14:paraId="3A39D2BD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interleukin-2 receptor levels</w:t>
            </w:r>
          </w:p>
        </w:tc>
        <w:tc>
          <w:tcPr>
            <w:tcW w:w="1701" w:type="dxa"/>
            <w:vAlign w:val="center"/>
          </w:tcPr>
          <w:p w14:paraId="5756668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28A729BF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14.64%</w:t>
            </w:r>
          </w:p>
        </w:tc>
        <w:tc>
          <w:tcPr>
            <w:tcW w:w="1922" w:type="dxa"/>
            <w:vAlign w:val="center"/>
          </w:tcPr>
          <w:p w14:paraId="2FF957C9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&gt;710U/mL</w:t>
            </w:r>
          </w:p>
        </w:tc>
      </w:tr>
      <w:tr w:rsidR="00190732" w14:paraId="2772A269" w14:textId="77777777" w:rsidTr="008B5A02">
        <w:tc>
          <w:tcPr>
            <w:tcW w:w="3256" w:type="dxa"/>
            <w:vAlign w:val="center"/>
          </w:tcPr>
          <w:p w14:paraId="7ECEC7D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interleukin-6 levels</w:t>
            </w:r>
          </w:p>
        </w:tc>
        <w:tc>
          <w:tcPr>
            <w:tcW w:w="1701" w:type="dxa"/>
            <w:vAlign w:val="center"/>
          </w:tcPr>
          <w:p w14:paraId="5DD4714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3A0B387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14.64%</w:t>
            </w:r>
          </w:p>
        </w:tc>
        <w:tc>
          <w:tcPr>
            <w:tcW w:w="1922" w:type="dxa"/>
            <w:vAlign w:val="center"/>
          </w:tcPr>
          <w:p w14:paraId="5B820E7C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&gt;3.4pg/mL</w:t>
            </w:r>
          </w:p>
        </w:tc>
      </w:tr>
      <w:tr w:rsidR="00190732" w14:paraId="4CEB122F" w14:textId="77777777" w:rsidTr="008B5A02">
        <w:tc>
          <w:tcPr>
            <w:tcW w:w="3256" w:type="dxa"/>
            <w:vAlign w:val="center"/>
          </w:tcPr>
          <w:p w14:paraId="73CD572E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interleukin-8 levels</w:t>
            </w:r>
          </w:p>
        </w:tc>
        <w:tc>
          <w:tcPr>
            <w:tcW w:w="1701" w:type="dxa"/>
            <w:vAlign w:val="center"/>
          </w:tcPr>
          <w:p w14:paraId="27967307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51C79BFF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14.64%</w:t>
            </w:r>
          </w:p>
        </w:tc>
        <w:tc>
          <w:tcPr>
            <w:tcW w:w="1922" w:type="dxa"/>
            <w:vAlign w:val="center"/>
          </w:tcPr>
          <w:p w14:paraId="71B87846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&gt;21.3pg/mL</w:t>
            </w:r>
          </w:p>
        </w:tc>
      </w:tr>
      <w:tr w:rsidR="00190732" w14:paraId="113EC5A8" w14:textId="77777777" w:rsidTr="008B5A02">
        <w:tc>
          <w:tcPr>
            <w:tcW w:w="3256" w:type="dxa"/>
            <w:vAlign w:val="center"/>
          </w:tcPr>
          <w:p w14:paraId="71257F8B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lastRenderedPageBreak/>
              <w:t>interleukin-10 levels</w:t>
            </w:r>
          </w:p>
        </w:tc>
        <w:tc>
          <w:tcPr>
            <w:tcW w:w="1701" w:type="dxa"/>
            <w:vAlign w:val="center"/>
          </w:tcPr>
          <w:p w14:paraId="469AFBF8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continuous</w:t>
            </w:r>
          </w:p>
        </w:tc>
        <w:tc>
          <w:tcPr>
            <w:tcW w:w="1417" w:type="dxa"/>
            <w:vAlign w:val="center"/>
          </w:tcPr>
          <w:p w14:paraId="42C13854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14.64%</w:t>
            </w:r>
          </w:p>
        </w:tc>
        <w:tc>
          <w:tcPr>
            <w:tcW w:w="1922" w:type="dxa"/>
            <w:vAlign w:val="center"/>
          </w:tcPr>
          <w:p w14:paraId="099AC330" w14:textId="77777777" w:rsidR="00190732" w:rsidRDefault="00190732" w:rsidP="008B5A02">
            <w:r>
              <w:rPr>
                <w:rFonts w:ascii="等线" w:eastAsia="等线" w:hAnsi="等线" w:hint="eastAsia"/>
                <w:color w:val="000000"/>
                <w:sz w:val="22"/>
              </w:rPr>
              <w:t>&gt;48.6pg/mL</w:t>
            </w:r>
          </w:p>
        </w:tc>
      </w:tr>
    </w:tbl>
    <w:p w14:paraId="75471032" w14:textId="77777777" w:rsidR="00190732" w:rsidRDefault="00190732"/>
    <w:sectPr w:rsidR="00190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4BF5A" w14:textId="77777777" w:rsidR="00201B00" w:rsidRDefault="00201B00" w:rsidP="00FE332B">
      <w:r>
        <w:separator/>
      </w:r>
    </w:p>
  </w:endnote>
  <w:endnote w:type="continuationSeparator" w:id="0">
    <w:p w14:paraId="53C8C140" w14:textId="77777777" w:rsidR="00201B00" w:rsidRDefault="00201B00" w:rsidP="00FE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04152" w14:textId="77777777" w:rsidR="00201B00" w:rsidRDefault="00201B00" w:rsidP="00FE332B">
      <w:r>
        <w:separator/>
      </w:r>
    </w:p>
  </w:footnote>
  <w:footnote w:type="continuationSeparator" w:id="0">
    <w:p w14:paraId="2EB1C9E7" w14:textId="77777777" w:rsidR="00201B00" w:rsidRDefault="00201B00" w:rsidP="00FE3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O0MDM1MTAzMTQyMDNT0lEKTi0uzszPAykwrQUAvK5WzSwAAAA="/>
  </w:docVars>
  <w:rsids>
    <w:rsidRoot w:val="00FC73B5"/>
    <w:rsid w:val="00190732"/>
    <w:rsid w:val="00201B00"/>
    <w:rsid w:val="00320C6B"/>
    <w:rsid w:val="00352792"/>
    <w:rsid w:val="006D7A04"/>
    <w:rsid w:val="007708E3"/>
    <w:rsid w:val="009C5485"/>
    <w:rsid w:val="00C04C0C"/>
    <w:rsid w:val="00C12C43"/>
    <w:rsid w:val="00C4171A"/>
    <w:rsid w:val="00D36492"/>
    <w:rsid w:val="00F570D1"/>
    <w:rsid w:val="00FC73B5"/>
    <w:rsid w:val="00FE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2F7D3"/>
  <w15:chartTrackingRefBased/>
  <w15:docId w15:val="{7714A9D4-B2BC-4A84-8A63-3E112746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3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E33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E3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E33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7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Yue</dc:creator>
  <cp:keywords/>
  <dc:description/>
  <cp:lastModifiedBy>wanji</cp:lastModifiedBy>
  <cp:revision>9</cp:revision>
  <dcterms:created xsi:type="dcterms:W3CDTF">2023-04-26T12:42:00Z</dcterms:created>
  <dcterms:modified xsi:type="dcterms:W3CDTF">2023-05-16T07:05:00Z</dcterms:modified>
</cp:coreProperties>
</file>