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E9C07" w14:textId="3AE58830" w:rsidR="00E02464" w:rsidRPr="00AE664E" w:rsidRDefault="00D52FA6">
      <w:pPr>
        <w:rPr>
          <w:rFonts w:ascii="Times New Roman" w:hAnsi="Times New Roman" w:cs="Times New Roman"/>
          <w:b/>
          <w:bCs/>
          <w:sz w:val="28"/>
          <w:szCs w:val="36"/>
          <w:lang w:val="en-US"/>
        </w:rPr>
      </w:pPr>
      <w:r w:rsidRPr="00AE664E">
        <w:rPr>
          <w:rFonts w:ascii="Times New Roman" w:hAnsi="Times New Roman" w:cs="Times New Roman"/>
          <w:b/>
          <w:bCs/>
          <w:sz w:val="28"/>
          <w:szCs w:val="36"/>
          <w:lang w:val="en-US"/>
        </w:rPr>
        <w:t xml:space="preserve">Supplementary </w:t>
      </w:r>
      <w:r w:rsidR="00B775AB">
        <w:rPr>
          <w:rFonts w:ascii="Times New Roman" w:hAnsi="Times New Roman" w:cs="Times New Roman"/>
          <w:b/>
          <w:bCs/>
          <w:sz w:val="28"/>
          <w:szCs w:val="36"/>
          <w:lang w:val="en-US"/>
        </w:rPr>
        <w:t>Tables</w:t>
      </w:r>
    </w:p>
    <w:p w14:paraId="71F9414E" w14:textId="77777777" w:rsidR="00440BAD" w:rsidRPr="00440BAD" w:rsidRDefault="00440BAD" w:rsidP="00440BAD">
      <w:pPr>
        <w:rPr>
          <w:rFonts w:ascii="Times New Roman" w:hAnsi="Times New Roman" w:cs="Times New Roman"/>
          <w:b/>
          <w:bCs/>
          <w:sz w:val="24"/>
          <w:szCs w:val="32"/>
        </w:rPr>
      </w:pPr>
      <w:r w:rsidRPr="00440BAD">
        <w:rPr>
          <w:rFonts w:ascii="Times New Roman" w:hAnsi="Times New Roman" w:cs="Times New Roman"/>
          <w:b/>
          <w:bCs/>
          <w:sz w:val="24"/>
          <w:szCs w:val="32"/>
        </w:rPr>
        <w:softHyphen/>
        <w:t xml:space="preserve">European rural regions supporting and hindering the Sustainable Development Goals </w:t>
      </w:r>
    </w:p>
    <w:p w14:paraId="024B502A" w14:textId="5B739094" w:rsidR="00440BAD" w:rsidRPr="00440BAD" w:rsidRDefault="00440BAD" w:rsidP="00440BAD">
      <w:pPr>
        <w:rPr>
          <w:rFonts w:ascii="Times New Roman" w:hAnsi="Times New Roman" w:cs="Times New Roman"/>
          <w:sz w:val="24"/>
          <w:szCs w:val="32"/>
          <w:vertAlign w:val="superscript"/>
        </w:rPr>
      </w:pPr>
      <w:r w:rsidRPr="00440BAD">
        <w:rPr>
          <w:rFonts w:ascii="Times New Roman" w:hAnsi="Times New Roman" w:cs="Times New Roman"/>
          <w:sz w:val="24"/>
          <w:szCs w:val="32"/>
        </w:rPr>
        <w:t>Kimberly A. Nicholas and Murray Scown</w:t>
      </w:r>
    </w:p>
    <w:p w14:paraId="5C98DA0B" w14:textId="5108F53C" w:rsidR="00432E41" w:rsidRPr="00AE664E" w:rsidRDefault="00432E41">
      <w:pPr>
        <w:rPr>
          <w:rFonts w:ascii="Times New Roman" w:hAnsi="Times New Roman" w:cs="Times New Roman"/>
          <w:b/>
          <w:bCs/>
          <w:sz w:val="20"/>
          <w:szCs w:val="24"/>
          <w:lang w:val="en-US"/>
        </w:rPr>
      </w:pPr>
      <w:r w:rsidRPr="00AE664E">
        <w:rPr>
          <w:rFonts w:ascii="Times New Roman" w:hAnsi="Times New Roman" w:cs="Times New Roman"/>
          <w:b/>
          <w:bCs/>
          <w:sz w:val="20"/>
          <w:szCs w:val="24"/>
          <w:lang w:val="en-US"/>
        </w:rPr>
        <w:t>Supplementary Table 1.</w:t>
      </w:r>
      <w:r w:rsidR="008B3AE3" w:rsidRPr="00AE664E">
        <w:rPr>
          <w:rFonts w:ascii="Times New Roman" w:hAnsi="Times New Roman" w:cs="Times New Roman"/>
          <w:b/>
          <w:bCs/>
          <w:sz w:val="20"/>
          <w:szCs w:val="24"/>
          <w:lang w:val="en-US"/>
        </w:rPr>
        <w:t xml:space="preserve"> </w:t>
      </w:r>
      <w:r w:rsidR="006223CD" w:rsidRPr="00AE664E">
        <w:rPr>
          <w:rFonts w:ascii="Times New Roman" w:hAnsi="Times New Roman" w:cs="Times New Roman"/>
          <w:b/>
          <w:bCs/>
          <w:sz w:val="20"/>
          <w:szCs w:val="24"/>
          <w:lang w:val="en-US"/>
        </w:rPr>
        <w:t>List of correlated indicators within each SDG</w:t>
      </w:r>
      <w:r w:rsidR="008B3AE3" w:rsidRPr="00AE664E">
        <w:rPr>
          <w:rFonts w:ascii="Times New Roman" w:hAnsi="Times New Roman" w:cs="Times New Roman"/>
          <w:b/>
          <w:bCs/>
          <w:sz w:val="20"/>
          <w:szCs w:val="24"/>
          <w:lang w:val="en-US"/>
        </w:rPr>
        <w:t xml:space="preserve">. Five retained indicators </w:t>
      </w:r>
      <w:r w:rsidR="0064277E">
        <w:rPr>
          <w:rFonts w:ascii="Times New Roman" w:hAnsi="Times New Roman" w:cs="Times New Roman"/>
          <w:b/>
          <w:bCs/>
          <w:sz w:val="20"/>
          <w:szCs w:val="24"/>
          <w:lang w:val="en-US"/>
        </w:rPr>
        <w:t xml:space="preserve">(second column) </w:t>
      </w:r>
      <w:r w:rsidR="00BD2206" w:rsidRPr="00AE664E">
        <w:rPr>
          <w:rFonts w:ascii="Times New Roman" w:hAnsi="Times New Roman" w:cs="Times New Roman"/>
          <w:b/>
          <w:bCs/>
          <w:sz w:val="20"/>
          <w:szCs w:val="24"/>
          <w:lang w:val="en-US"/>
        </w:rPr>
        <w:t xml:space="preserve">were highly </w:t>
      </w:r>
      <w:r w:rsidR="008B3AE3" w:rsidRPr="00AE664E">
        <w:rPr>
          <w:rFonts w:ascii="Times New Roman" w:hAnsi="Times New Roman" w:cs="Times New Roman"/>
          <w:b/>
          <w:bCs/>
          <w:sz w:val="20"/>
          <w:szCs w:val="24"/>
          <w:lang w:val="en-US"/>
        </w:rPr>
        <w:t>correlated with nine</w:t>
      </w:r>
      <w:r w:rsidR="00E63701" w:rsidRPr="00AE664E">
        <w:rPr>
          <w:rFonts w:ascii="Times New Roman" w:hAnsi="Times New Roman" w:cs="Times New Roman"/>
          <w:b/>
          <w:bCs/>
          <w:sz w:val="20"/>
          <w:szCs w:val="24"/>
          <w:lang w:val="en-US"/>
        </w:rPr>
        <w:t xml:space="preserve"> discarded indicators</w:t>
      </w:r>
      <w:r w:rsidR="0064277E">
        <w:rPr>
          <w:rFonts w:ascii="Times New Roman" w:hAnsi="Times New Roman" w:cs="Times New Roman"/>
          <w:b/>
          <w:bCs/>
          <w:sz w:val="20"/>
          <w:szCs w:val="24"/>
          <w:lang w:val="en-US"/>
        </w:rPr>
        <w:t xml:space="preserve"> (third column). </w:t>
      </w:r>
      <w:r w:rsidR="001A7847">
        <w:rPr>
          <w:rFonts w:ascii="Times New Roman" w:hAnsi="Times New Roman" w:cs="Times New Roman"/>
          <w:b/>
          <w:bCs/>
          <w:sz w:val="20"/>
          <w:szCs w:val="24"/>
          <w:lang w:val="en-US"/>
        </w:rPr>
        <w:t>Spearman</w:t>
      </w:r>
      <w:r w:rsidR="00CA3406">
        <w:rPr>
          <w:rFonts w:ascii="Times New Roman" w:hAnsi="Times New Roman" w:cs="Times New Roman"/>
          <w:b/>
          <w:bCs/>
          <w:sz w:val="20"/>
          <w:szCs w:val="24"/>
          <w:lang w:val="en-US"/>
        </w:rPr>
        <w:t>’s</w:t>
      </w:r>
      <w:r w:rsidR="00F92051">
        <w:rPr>
          <w:rFonts w:ascii="Times New Roman" w:hAnsi="Times New Roman" w:cs="Times New Roman"/>
          <w:b/>
          <w:bCs/>
          <w:sz w:val="20"/>
          <w:szCs w:val="24"/>
          <w:lang w:val="en-US"/>
        </w:rPr>
        <w:t xml:space="preserve"> rho values for correlations given in fourth column.</w:t>
      </w:r>
    </w:p>
    <w:tbl>
      <w:tblPr>
        <w:tblStyle w:val="TableGrid"/>
        <w:tblW w:w="0" w:type="auto"/>
        <w:tblLook w:val="04A0" w:firstRow="1" w:lastRow="0" w:firstColumn="1" w:lastColumn="0" w:noHBand="0" w:noVBand="1"/>
      </w:tblPr>
      <w:tblGrid>
        <w:gridCol w:w="1781"/>
        <w:gridCol w:w="2360"/>
        <w:gridCol w:w="3979"/>
        <w:gridCol w:w="896"/>
      </w:tblGrid>
      <w:tr w:rsidR="00DA4424" w:rsidRPr="00AE664E" w14:paraId="6587B290" w14:textId="40DFFA81" w:rsidTr="007246B1">
        <w:tc>
          <w:tcPr>
            <w:tcW w:w="1809" w:type="dxa"/>
          </w:tcPr>
          <w:p w14:paraId="7CE9E43E" w14:textId="662F31EF" w:rsidR="002A7C94" w:rsidRPr="00AE664E" w:rsidRDefault="002A7C94">
            <w:pPr>
              <w:rPr>
                <w:rFonts w:ascii="Times New Roman" w:hAnsi="Times New Roman" w:cs="Times New Roman"/>
                <w:sz w:val="20"/>
                <w:szCs w:val="24"/>
                <w:lang w:val="en-US"/>
              </w:rPr>
            </w:pPr>
            <w:r w:rsidRPr="00AE664E">
              <w:rPr>
                <w:rFonts w:ascii="Times New Roman" w:hAnsi="Times New Roman" w:cs="Times New Roman"/>
                <w:sz w:val="20"/>
                <w:szCs w:val="24"/>
                <w:lang w:val="en-US"/>
              </w:rPr>
              <w:t>SDG</w:t>
            </w:r>
          </w:p>
        </w:tc>
        <w:tc>
          <w:tcPr>
            <w:tcW w:w="2410" w:type="dxa"/>
          </w:tcPr>
          <w:p w14:paraId="33E61EE0" w14:textId="3A08C3E5" w:rsidR="002A7C94" w:rsidRPr="00AE664E" w:rsidRDefault="002A7C94">
            <w:pPr>
              <w:rPr>
                <w:rFonts w:ascii="Times New Roman" w:hAnsi="Times New Roman" w:cs="Times New Roman"/>
                <w:sz w:val="20"/>
                <w:szCs w:val="24"/>
                <w:lang w:val="en-US"/>
              </w:rPr>
            </w:pPr>
            <w:r w:rsidRPr="00AE664E">
              <w:rPr>
                <w:rFonts w:ascii="Times New Roman" w:hAnsi="Times New Roman" w:cs="Times New Roman"/>
                <w:sz w:val="20"/>
                <w:szCs w:val="24"/>
                <w:lang w:val="en-US"/>
              </w:rPr>
              <w:t>Indicator retained</w:t>
            </w:r>
          </w:p>
        </w:tc>
        <w:tc>
          <w:tcPr>
            <w:tcW w:w="4115" w:type="dxa"/>
          </w:tcPr>
          <w:p w14:paraId="1E3B5710" w14:textId="210D71B0" w:rsidR="002A7C94" w:rsidRPr="00AE664E" w:rsidRDefault="002A7C94">
            <w:pPr>
              <w:rPr>
                <w:rFonts w:ascii="Times New Roman" w:hAnsi="Times New Roman" w:cs="Times New Roman"/>
                <w:sz w:val="20"/>
                <w:szCs w:val="24"/>
                <w:lang w:val="en-US"/>
              </w:rPr>
            </w:pPr>
            <w:r w:rsidRPr="00AE664E">
              <w:rPr>
                <w:rFonts w:ascii="Times New Roman" w:hAnsi="Times New Roman" w:cs="Times New Roman"/>
                <w:sz w:val="20"/>
                <w:szCs w:val="24"/>
                <w:lang w:val="en-US"/>
              </w:rPr>
              <w:t>Correlated indicator(s)</w:t>
            </w:r>
            <w:r w:rsidR="00DA4424" w:rsidRPr="00AE664E">
              <w:rPr>
                <w:rFonts w:ascii="Times New Roman" w:hAnsi="Times New Roman" w:cs="Times New Roman"/>
                <w:sz w:val="20"/>
                <w:szCs w:val="24"/>
                <w:lang w:val="en-US"/>
              </w:rPr>
              <w:t xml:space="preserve"> </w:t>
            </w:r>
            <w:r w:rsidR="00E63701" w:rsidRPr="00AE664E">
              <w:rPr>
                <w:rFonts w:ascii="Times New Roman" w:hAnsi="Times New Roman" w:cs="Times New Roman"/>
                <w:sz w:val="20"/>
                <w:szCs w:val="24"/>
                <w:lang w:val="en-US"/>
              </w:rPr>
              <w:t>discarded</w:t>
            </w:r>
          </w:p>
        </w:tc>
        <w:tc>
          <w:tcPr>
            <w:tcW w:w="908" w:type="dxa"/>
          </w:tcPr>
          <w:p w14:paraId="6B9A0139" w14:textId="103BD5A7" w:rsidR="002A7C94" w:rsidRPr="00AE664E" w:rsidRDefault="002A7C94">
            <w:pPr>
              <w:rPr>
                <w:rFonts w:ascii="Times New Roman" w:hAnsi="Times New Roman" w:cs="Times New Roman"/>
                <w:sz w:val="20"/>
                <w:szCs w:val="24"/>
                <w:lang w:val="en-US"/>
              </w:rPr>
            </w:pPr>
            <w:r w:rsidRPr="00AE664E">
              <w:rPr>
                <w:rFonts w:ascii="Times New Roman" w:hAnsi="Times New Roman" w:cs="Times New Roman"/>
                <w:sz w:val="20"/>
                <w:szCs w:val="24"/>
                <w:lang w:val="en-US"/>
              </w:rPr>
              <w:t>Rho</w:t>
            </w:r>
          </w:p>
        </w:tc>
      </w:tr>
      <w:tr w:rsidR="00DA4424" w:rsidRPr="00AE664E" w14:paraId="2374EBA1" w14:textId="5C30F068" w:rsidTr="007246B1">
        <w:tc>
          <w:tcPr>
            <w:tcW w:w="1809" w:type="dxa"/>
          </w:tcPr>
          <w:p w14:paraId="21DA2F88" w14:textId="7FCD52B9" w:rsidR="00E54F9A" w:rsidRPr="00AE664E" w:rsidRDefault="00E54F9A"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4 – Quality education</w:t>
            </w:r>
          </w:p>
        </w:tc>
        <w:tc>
          <w:tcPr>
            <w:tcW w:w="2410" w:type="dxa"/>
          </w:tcPr>
          <w:p w14:paraId="4A5E397D" w14:textId="1F524D25" w:rsidR="00E54F9A" w:rsidRPr="00AE664E" w:rsidRDefault="00E54F9A"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 Proportion of </w:t>
            </w:r>
            <w:r w:rsidRPr="00AE664E">
              <w:rPr>
                <w:rFonts w:ascii="Times New Roman" w:hAnsi="Times New Roman" w:cs="Times New Roman"/>
                <w:sz w:val="20"/>
                <w:szCs w:val="24"/>
                <w:u w:val="single"/>
                <w:lang w:val="en-US"/>
              </w:rPr>
              <w:t>all</w:t>
            </w:r>
            <w:r w:rsidRPr="00AE664E">
              <w:rPr>
                <w:rFonts w:ascii="Times New Roman" w:hAnsi="Times New Roman" w:cs="Times New Roman"/>
                <w:sz w:val="20"/>
                <w:szCs w:val="24"/>
                <w:lang w:val="en-US"/>
              </w:rPr>
              <w:t xml:space="preserve"> farmers with </w:t>
            </w:r>
            <w:r w:rsidRPr="00AE664E">
              <w:rPr>
                <w:rFonts w:ascii="Times New Roman" w:hAnsi="Times New Roman" w:cs="Times New Roman"/>
                <w:sz w:val="20"/>
                <w:szCs w:val="24"/>
                <w:u w:val="single"/>
                <w:lang w:val="en-US"/>
              </w:rPr>
              <w:t>full</w:t>
            </w:r>
            <w:r w:rsidRPr="00AE664E">
              <w:rPr>
                <w:rFonts w:ascii="Times New Roman" w:hAnsi="Times New Roman" w:cs="Times New Roman"/>
                <w:sz w:val="20"/>
                <w:szCs w:val="24"/>
                <w:lang w:val="en-US"/>
              </w:rPr>
              <w:t xml:space="preserve"> agricultural training</w:t>
            </w:r>
          </w:p>
        </w:tc>
        <w:tc>
          <w:tcPr>
            <w:tcW w:w="4115" w:type="dxa"/>
          </w:tcPr>
          <w:p w14:paraId="20327B03" w14:textId="77777777" w:rsidR="00E54F9A" w:rsidRPr="00AE664E" w:rsidRDefault="00E54F9A"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 Proportion of </w:t>
            </w:r>
            <w:r w:rsidRPr="00AE664E">
              <w:rPr>
                <w:rFonts w:ascii="Times New Roman" w:hAnsi="Times New Roman" w:cs="Times New Roman"/>
                <w:sz w:val="20"/>
                <w:szCs w:val="24"/>
                <w:u w:val="single"/>
                <w:lang w:val="en-US"/>
              </w:rPr>
              <w:t>all</w:t>
            </w:r>
            <w:r w:rsidRPr="00AE664E">
              <w:rPr>
                <w:rFonts w:ascii="Times New Roman" w:hAnsi="Times New Roman" w:cs="Times New Roman"/>
                <w:sz w:val="20"/>
                <w:szCs w:val="24"/>
                <w:lang w:val="en-US"/>
              </w:rPr>
              <w:t xml:space="preserve"> farmers with </w:t>
            </w:r>
            <w:r w:rsidRPr="00AE664E">
              <w:rPr>
                <w:rFonts w:ascii="Times New Roman" w:hAnsi="Times New Roman" w:cs="Times New Roman"/>
                <w:sz w:val="20"/>
                <w:szCs w:val="24"/>
                <w:u w:val="single"/>
                <w:lang w:val="en-US"/>
              </w:rPr>
              <w:t>basic</w:t>
            </w:r>
            <w:r w:rsidRPr="00AE664E">
              <w:rPr>
                <w:rFonts w:ascii="Times New Roman" w:hAnsi="Times New Roman" w:cs="Times New Roman"/>
                <w:sz w:val="20"/>
                <w:szCs w:val="24"/>
                <w:lang w:val="en-US"/>
              </w:rPr>
              <w:t xml:space="preserve"> agricultural training</w:t>
            </w:r>
          </w:p>
          <w:p w14:paraId="756A8FB4" w14:textId="783FEB45" w:rsidR="00E54F9A" w:rsidRPr="00AE664E" w:rsidRDefault="00E54F9A"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Proportion of farmers</w:t>
            </w:r>
            <w:r w:rsidR="00DA4424" w:rsidRPr="00AE664E">
              <w:rPr>
                <w:rFonts w:ascii="Times New Roman" w:hAnsi="Times New Roman" w:cs="Times New Roman"/>
                <w:sz w:val="20"/>
                <w:szCs w:val="24"/>
                <w:lang w:val="en-US"/>
              </w:rPr>
              <w:t xml:space="preserve"> </w:t>
            </w:r>
            <w:r w:rsidR="00DA4424" w:rsidRPr="00AE664E">
              <w:rPr>
                <w:rFonts w:ascii="Times New Roman" w:hAnsi="Times New Roman" w:cs="Times New Roman"/>
                <w:sz w:val="20"/>
                <w:szCs w:val="24"/>
                <w:u w:val="single"/>
                <w:lang w:val="en-US"/>
              </w:rPr>
              <w:t>under 35 years</w:t>
            </w:r>
            <w:r w:rsidR="00DA4424" w:rsidRPr="00AE664E">
              <w:rPr>
                <w:rFonts w:ascii="Times New Roman" w:hAnsi="Times New Roman" w:cs="Times New Roman"/>
                <w:sz w:val="20"/>
                <w:szCs w:val="24"/>
                <w:lang w:val="en-US"/>
              </w:rPr>
              <w:t xml:space="preserve"> of age</w:t>
            </w:r>
            <w:r w:rsidRPr="00AE664E">
              <w:rPr>
                <w:rFonts w:ascii="Times New Roman" w:hAnsi="Times New Roman" w:cs="Times New Roman"/>
                <w:sz w:val="20"/>
                <w:szCs w:val="24"/>
                <w:lang w:val="en-US"/>
              </w:rPr>
              <w:t xml:space="preserve"> with </w:t>
            </w:r>
            <w:r w:rsidRPr="00AE664E">
              <w:rPr>
                <w:rFonts w:ascii="Times New Roman" w:hAnsi="Times New Roman" w:cs="Times New Roman"/>
                <w:sz w:val="20"/>
                <w:szCs w:val="24"/>
                <w:u w:val="single"/>
                <w:lang w:val="en-US"/>
              </w:rPr>
              <w:t>basic</w:t>
            </w:r>
            <w:r w:rsidRPr="00AE664E">
              <w:rPr>
                <w:rFonts w:ascii="Times New Roman" w:hAnsi="Times New Roman" w:cs="Times New Roman"/>
                <w:sz w:val="20"/>
                <w:szCs w:val="24"/>
                <w:lang w:val="en-US"/>
              </w:rPr>
              <w:t xml:space="preserve"> agricultural training</w:t>
            </w:r>
          </w:p>
          <w:p w14:paraId="1BD05C62" w14:textId="2A6951E8" w:rsidR="00E54F9A" w:rsidRPr="00AE664E" w:rsidRDefault="00E54F9A"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 Proportion of farmers </w:t>
            </w:r>
            <w:r w:rsidR="00DA4424" w:rsidRPr="00AE664E">
              <w:rPr>
                <w:rFonts w:ascii="Times New Roman" w:hAnsi="Times New Roman" w:cs="Times New Roman"/>
                <w:sz w:val="20"/>
                <w:szCs w:val="24"/>
                <w:u w:val="single"/>
                <w:lang w:val="en-US"/>
              </w:rPr>
              <w:t>under 35 years</w:t>
            </w:r>
            <w:r w:rsidR="00DA4424" w:rsidRPr="00AE664E">
              <w:rPr>
                <w:rFonts w:ascii="Times New Roman" w:hAnsi="Times New Roman" w:cs="Times New Roman"/>
                <w:sz w:val="20"/>
                <w:szCs w:val="24"/>
                <w:lang w:val="en-US"/>
              </w:rPr>
              <w:t xml:space="preserve"> of age </w:t>
            </w:r>
            <w:r w:rsidRPr="00AE664E">
              <w:rPr>
                <w:rFonts w:ascii="Times New Roman" w:hAnsi="Times New Roman" w:cs="Times New Roman"/>
                <w:sz w:val="20"/>
                <w:szCs w:val="24"/>
                <w:lang w:val="en-US"/>
              </w:rPr>
              <w:t xml:space="preserve">with </w:t>
            </w:r>
            <w:r w:rsidR="00DA4424" w:rsidRPr="00AE664E">
              <w:rPr>
                <w:rFonts w:ascii="Times New Roman" w:hAnsi="Times New Roman" w:cs="Times New Roman"/>
                <w:sz w:val="20"/>
                <w:szCs w:val="24"/>
                <w:u w:val="single"/>
                <w:lang w:val="en-US"/>
              </w:rPr>
              <w:t>full</w:t>
            </w:r>
            <w:r w:rsidRPr="00AE664E">
              <w:rPr>
                <w:rFonts w:ascii="Times New Roman" w:hAnsi="Times New Roman" w:cs="Times New Roman"/>
                <w:sz w:val="20"/>
                <w:szCs w:val="24"/>
                <w:lang w:val="en-US"/>
              </w:rPr>
              <w:t xml:space="preserve"> agricultural training</w:t>
            </w:r>
          </w:p>
        </w:tc>
        <w:tc>
          <w:tcPr>
            <w:tcW w:w="908" w:type="dxa"/>
          </w:tcPr>
          <w:p w14:paraId="5C839B20" w14:textId="03C8FC58" w:rsidR="00E54F9A" w:rsidRPr="00AE664E" w:rsidRDefault="00DA4424"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All </w:t>
            </w:r>
            <w:r w:rsidR="00E54F9A" w:rsidRPr="00AE664E">
              <w:rPr>
                <w:rFonts w:ascii="Times New Roman" w:hAnsi="Times New Roman" w:cs="Times New Roman"/>
                <w:sz w:val="20"/>
                <w:szCs w:val="24"/>
                <w:lang w:val="en-US"/>
              </w:rPr>
              <w:t>&gt;0.71</w:t>
            </w:r>
          </w:p>
        </w:tc>
      </w:tr>
      <w:tr w:rsidR="00DA4424" w:rsidRPr="00AE664E" w14:paraId="3BE2F1B0" w14:textId="379DC58A" w:rsidTr="007246B1">
        <w:tc>
          <w:tcPr>
            <w:tcW w:w="1809" w:type="dxa"/>
          </w:tcPr>
          <w:p w14:paraId="578032AA" w14:textId="1EB9C69B" w:rsidR="00E54F9A" w:rsidRPr="00AE664E" w:rsidRDefault="007C4B29"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6 – Clean water and sanitation</w:t>
            </w:r>
          </w:p>
        </w:tc>
        <w:tc>
          <w:tcPr>
            <w:tcW w:w="2410" w:type="dxa"/>
          </w:tcPr>
          <w:p w14:paraId="6C247FEB" w14:textId="32D02D53" w:rsidR="00E54F9A" w:rsidRPr="00AE664E" w:rsidRDefault="007C4B29"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 </w:t>
            </w:r>
            <w:proofErr w:type="spellStart"/>
            <w:r w:rsidRPr="00AE664E">
              <w:rPr>
                <w:rFonts w:ascii="Times New Roman" w:hAnsi="Times New Roman" w:cs="Times New Roman"/>
                <w:sz w:val="20"/>
                <w:szCs w:val="24"/>
                <w:lang w:val="en-US"/>
              </w:rPr>
              <w:t>Pr</w:t>
            </w:r>
            <w:r w:rsidRPr="00AE664E">
              <w:rPr>
                <w:rFonts w:ascii="Times New Roman" w:hAnsi="Times New Roman" w:cs="Times New Roman"/>
                <w:sz w:val="20"/>
                <w:szCs w:val="24"/>
              </w:rPr>
              <w:t>oportion</w:t>
            </w:r>
            <w:proofErr w:type="spellEnd"/>
            <w:r w:rsidRPr="00AE664E">
              <w:rPr>
                <w:rFonts w:ascii="Times New Roman" w:hAnsi="Times New Roman" w:cs="Times New Roman"/>
                <w:sz w:val="20"/>
                <w:szCs w:val="24"/>
              </w:rPr>
              <w:t xml:space="preserve"> of groundwater sites with </w:t>
            </w:r>
            <w:r w:rsidRPr="00AE664E">
              <w:rPr>
                <w:rFonts w:ascii="Times New Roman" w:hAnsi="Times New Roman" w:cs="Times New Roman"/>
                <w:sz w:val="20"/>
                <w:szCs w:val="24"/>
                <w:u w:val="single"/>
              </w:rPr>
              <w:t>high</w:t>
            </w:r>
            <w:r w:rsidRPr="00AE664E">
              <w:rPr>
                <w:rFonts w:ascii="Times New Roman" w:hAnsi="Times New Roman" w:cs="Times New Roman"/>
                <w:sz w:val="20"/>
                <w:szCs w:val="24"/>
              </w:rPr>
              <w:t xml:space="preserve"> quality in terms of nitrate concentrations</w:t>
            </w:r>
          </w:p>
        </w:tc>
        <w:tc>
          <w:tcPr>
            <w:tcW w:w="4115" w:type="dxa"/>
          </w:tcPr>
          <w:p w14:paraId="73A5D377" w14:textId="77777777" w:rsidR="00E54F9A" w:rsidRPr="00AE664E" w:rsidRDefault="007C4B29" w:rsidP="00E54F9A">
            <w:pPr>
              <w:rPr>
                <w:rFonts w:ascii="Times New Roman" w:hAnsi="Times New Roman" w:cs="Times New Roman"/>
                <w:sz w:val="20"/>
                <w:szCs w:val="24"/>
              </w:rPr>
            </w:pPr>
            <w:r w:rsidRPr="00AE664E">
              <w:rPr>
                <w:rFonts w:ascii="Times New Roman" w:hAnsi="Times New Roman" w:cs="Times New Roman"/>
                <w:sz w:val="20"/>
                <w:szCs w:val="24"/>
                <w:lang w:val="en-US"/>
              </w:rPr>
              <w:t xml:space="preserve">- </w:t>
            </w:r>
            <w:proofErr w:type="spellStart"/>
            <w:r w:rsidRPr="00AE664E">
              <w:rPr>
                <w:rFonts w:ascii="Times New Roman" w:hAnsi="Times New Roman" w:cs="Times New Roman"/>
                <w:sz w:val="20"/>
                <w:szCs w:val="24"/>
                <w:lang w:val="en-US"/>
              </w:rPr>
              <w:t>Pr</w:t>
            </w:r>
            <w:r w:rsidRPr="00AE664E">
              <w:rPr>
                <w:rFonts w:ascii="Times New Roman" w:hAnsi="Times New Roman" w:cs="Times New Roman"/>
                <w:sz w:val="20"/>
                <w:szCs w:val="24"/>
              </w:rPr>
              <w:t>oportion</w:t>
            </w:r>
            <w:proofErr w:type="spellEnd"/>
            <w:r w:rsidRPr="00AE664E">
              <w:rPr>
                <w:rFonts w:ascii="Times New Roman" w:hAnsi="Times New Roman" w:cs="Times New Roman"/>
                <w:sz w:val="20"/>
                <w:szCs w:val="24"/>
              </w:rPr>
              <w:t xml:space="preserve"> of groundwater sites with </w:t>
            </w:r>
            <w:r w:rsidR="007A47F8" w:rsidRPr="00AE664E">
              <w:rPr>
                <w:rFonts w:ascii="Times New Roman" w:hAnsi="Times New Roman" w:cs="Times New Roman"/>
                <w:sz w:val="20"/>
                <w:szCs w:val="24"/>
                <w:u w:val="single"/>
              </w:rPr>
              <w:t>low</w:t>
            </w:r>
            <w:r w:rsidRPr="00AE664E">
              <w:rPr>
                <w:rFonts w:ascii="Times New Roman" w:hAnsi="Times New Roman" w:cs="Times New Roman"/>
                <w:sz w:val="20"/>
                <w:szCs w:val="24"/>
              </w:rPr>
              <w:t xml:space="preserve"> quality in terms of nitrate concentrations</w:t>
            </w:r>
          </w:p>
          <w:p w14:paraId="4F4C443F" w14:textId="7D874E1F" w:rsidR="007A47F8" w:rsidRPr="00AE664E" w:rsidRDefault="007A47F8"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 </w:t>
            </w:r>
            <w:proofErr w:type="spellStart"/>
            <w:r w:rsidRPr="00AE664E">
              <w:rPr>
                <w:rFonts w:ascii="Times New Roman" w:hAnsi="Times New Roman" w:cs="Times New Roman"/>
                <w:sz w:val="20"/>
                <w:szCs w:val="24"/>
                <w:lang w:val="en-US"/>
              </w:rPr>
              <w:t>Pr</w:t>
            </w:r>
            <w:r w:rsidRPr="00AE664E">
              <w:rPr>
                <w:rFonts w:ascii="Times New Roman" w:hAnsi="Times New Roman" w:cs="Times New Roman"/>
                <w:sz w:val="20"/>
                <w:szCs w:val="24"/>
              </w:rPr>
              <w:t>oportion</w:t>
            </w:r>
            <w:proofErr w:type="spellEnd"/>
            <w:r w:rsidRPr="00AE664E">
              <w:rPr>
                <w:rFonts w:ascii="Times New Roman" w:hAnsi="Times New Roman" w:cs="Times New Roman"/>
                <w:sz w:val="20"/>
                <w:szCs w:val="24"/>
              </w:rPr>
              <w:t xml:space="preserve"> of groundwater sites with </w:t>
            </w:r>
            <w:r w:rsidRPr="00AE664E">
              <w:rPr>
                <w:rFonts w:ascii="Times New Roman" w:hAnsi="Times New Roman" w:cs="Times New Roman"/>
                <w:sz w:val="20"/>
                <w:szCs w:val="24"/>
                <w:u w:val="single"/>
              </w:rPr>
              <w:t>moderate</w:t>
            </w:r>
            <w:r w:rsidRPr="00AE664E">
              <w:rPr>
                <w:rFonts w:ascii="Times New Roman" w:hAnsi="Times New Roman" w:cs="Times New Roman"/>
                <w:sz w:val="20"/>
                <w:szCs w:val="24"/>
              </w:rPr>
              <w:t xml:space="preserve"> quality in terms of nitrate concentrations</w:t>
            </w:r>
          </w:p>
        </w:tc>
        <w:tc>
          <w:tcPr>
            <w:tcW w:w="908" w:type="dxa"/>
          </w:tcPr>
          <w:p w14:paraId="65E6A7E4" w14:textId="77777777" w:rsidR="005064A4" w:rsidRPr="00AE664E" w:rsidRDefault="005064A4"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All </w:t>
            </w:r>
          </w:p>
          <w:p w14:paraId="3AB01E5E" w14:textId="3D05D4B7" w:rsidR="00E54F9A" w:rsidRPr="00AE664E" w:rsidRDefault="005064A4"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&lt;-0.86</w:t>
            </w:r>
          </w:p>
        </w:tc>
      </w:tr>
      <w:tr w:rsidR="008F4EEC" w:rsidRPr="00AE664E" w14:paraId="7C10B857" w14:textId="72A13A11" w:rsidTr="007246B1">
        <w:trPr>
          <w:trHeight w:val="273"/>
        </w:trPr>
        <w:tc>
          <w:tcPr>
            <w:tcW w:w="1809" w:type="dxa"/>
            <w:vMerge w:val="restart"/>
          </w:tcPr>
          <w:p w14:paraId="0C5ECDC0" w14:textId="7EB51872"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8 – Decent work and economic growth</w:t>
            </w:r>
          </w:p>
        </w:tc>
        <w:tc>
          <w:tcPr>
            <w:tcW w:w="2410" w:type="dxa"/>
          </w:tcPr>
          <w:p w14:paraId="2C07E5F0" w14:textId="5B734143"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GDP per capita</w:t>
            </w:r>
          </w:p>
        </w:tc>
        <w:tc>
          <w:tcPr>
            <w:tcW w:w="4115" w:type="dxa"/>
          </w:tcPr>
          <w:p w14:paraId="460D01F4" w14:textId="0C54CBD7"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Rural GDP per capita</w:t>
            </w:r>
          </w:p>
        </w:tc>
        <w:tc>
          <w:tcPr>
            <w:tcW w:w="908" w:type="dxa"/>
          </w:tcPr>
          <w:p w14:paraId="2E3D9A7C" w14:textId="07FB9614"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0.95</w:t>
            </w:r>
          </w:p>
        </w:tc>
      </w:tr>
      <w:tr w:rsidR="008F4EEC" w:rsidRPr="00AE664E" w14:paraId="243FB695" w14:textId="39D63AD8" w:rsidTr="007246B1">
        <w:tc>
          <w:tcPr>
            <w:tcW w:w="1809" w:type="dxa"/>
            <w:vMerge/>
          </w:tcPr>
          <w:p w14:paraId="287CE57B" w14:textId="77777777" w:rsidR="008F4EEC" w:rsidRPr="00AE664E" w:rsidRDefault="008F4EEC" w:rsidP="00E54F9A">
            <w:pPr>
              <w:rPr>
                <w:rFonts w:ascii="Times New Roman" w:hAnsi="Times New Roman" w:cs="Times New Roman"/>
                <w:sz w:val="20"/>
                <w:szCs w:val="24"/>
                <w:lang w:val="en-US"/>
              </w:rPr>
            </w:pPr>
          </w:p>
        </w:tc>
        <w:tc>
          <w:tcPr>
            <w:tcW w:w="2410" w:type="dxa"/>
          </w:tcPr>
          <w:p w14:paraId="5A7C6D88" w14:textId="27A42BD2"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Total unemployment</w:t>
            </w:r>
          </w:p>
        </w:tc>
        <w:tc>
          <w:tcPr>
            <w:tcW w:w="4115" w:type="dxa"/>
          </w:tcPr>
          <w:p w14:paraId="65BBEA74" w14:textId="77777777"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Youth unemployment</w:t>
            </w:r>
          </w:p>
          <w:p w14:paraId="7282F00A" w14:textId="6006BB0F"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Employment rate</w:t>
            </w:r>
          </w:p>
        </w:tc>
        <w:tc>
          <w:tcPr>
            <w:tcW w:w="908" w:type="dxa"/>
          </w:tcPr>
          <w:p w14:paraId="47B9262E" w14:textId="77777777"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0.92</w:t>
            </w:r>
          </w:p>
          <w:p w14:paraId="6A9C33E7" w14:textId="274DB8DB" w:rsidR="008F4EEC" w:rsidRPr="00AE664E" w:rsidRDefault="008F4EEC"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-0.80</w:t>
            </w:r>
          </w:p>
        </w:tc>
      </w:tr>
      <w:tr w:rsidR="00DA4424" w:rsidRPr="00AE664E" w14:paraId="25A9FDE6" w14:textId="1E43BA85" w:rsidTr="007246B1">
        <w:tc>
          <w:tcPr>
            <w:tcW w:w="1809" w:type="dxa"/>
          </w:tcPr>
          <w:p w14:paraId="3B4C2ADA" w14:textId="78475238" w:rsidR="00E54F9A" w:rsidRPr="00AE664E" w:rsidRDefault="00C57677"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10 </w:t>
            </w:r>
            <w:r w:rsidR="007246B1" w:rsidRPr="00AE664E">
              <w:rPr>
                <w:rFonts w:ascii="Times New Roman" w:hAnsi="Times New Roman" w:cs="Times New Roman"/>
                <w:sz w:val="20"/>
                <w:szCs w:val="24"/>
                <w:lang w:val="en-US"/>
              </w:rPr>
              <w:t>–</w:t>
            </w:r>
            <w:r w:rsidRPr="00AE664E">
              <w:rPr>
                <w:rFonts w:ascii="Times New Roman" w:hAnsi="Times New Roman" w:cs="Times New Roman"/>
                <w:sz w:val="20"/>
                <w:szCs w:val="24"/>
                <w:lang w:val="en-US"/>
              </w:rPr>
              <w:t xml:space="preserve"> </w:t>
            </w:r>
            <w:r w:rsidR="007246B1" w:rsidRPr="00AE664E">
              <w:rPr>
                <w:rFonts w:ascii="Times New Roman" w:hAnsi="Times New Roman" w:cs="Times New Roman"/>
                <w:sz w:val="20"/>
                <w:szCs w:val="24"/>
                <w:lang w:val="en-US"/>
              </w:rPr>
              <w:t>Sustainable cities and communities</w:t>
            </w:r>
          </w:p>
        </w:tc>
        <w:tc>
          <w:tcPr>
            <w:tcW w:w="2410" w:type="dxa"/>
          </w:tcPr>
          <w:p w14:paraId="7414B3ED" w14:textId="7D91989D" w:rsidR="00E54F9A" w:rsidRPr="00AE664E" w:rsidRDefault="007246B1"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 xml:space="preserve">- Emissions of </w:t>
            </w:r>
            <w:r w:rsidRPr="00AE664E">
              <w:rPr>
                <w:rFonts w:ascii="Times New Roman" w:hAnsi="Times New Roman" w:cs="Times New Roman"/>
                <w:sz w:val="20"/>
                <w:szCs w:val="24"/>
              </w:rPr>
              <w:t>PM2.5 from agriculture</w:t>
            </w:r>
          </w:p>
        </w:tc>
        <w:tc>
          <w:tcPr>
            <w:tcW w:w="4115" w:type="dxa"/>
          </w:tcPr>
          <w:p w14:paraId="594776EB" w14:textId="01947270" w:rsidR="00E54F9A" w:rsidRPr="00AE664E" w:rsidRDefault="007246B1" w:rsidP="00E54F9A">
            <w:pPr>
              <w:rPr>
                <w:rFonts w:ascii="Times New Roman" w:hAnsi="Times New Roman" w:cs="Times New Roman"/>
                <w:b/>
                <w:bCs/>
                <w:sz w:val="20"/>
                <w:szCs w:val="24"/>
                <w:lang w:val="en-US"/>
              </w:rPr>
            </w:pPr>
            <w:r w:rsidRPr="00AE664E">
              <w:rPr>
                <w:rFonts w:ascii="Times New Roman" w:hAnsi="Times New Roman" w:cs="Times New Roman"/>
                <w:sz w:val="20"/>
                <w:szCs w:val="24"/>
                <w:lang w:val="en-US"/>
              </w:rPr>
              <w:t xml:space="preserve">- Emissions of </w:t>
            </w:r>
            <w:r w:rsidRPr="00AE664E">
              <w:rPr>
                <w:rFonts w:ascii="Times New Roman" w:hAnsi="Times New Roman" w:cs="Times New Roman"/>
                <w:sz w:val="20"/>
                <w:szCs w:val="24"/>
              </w:rPr>
              <w:t>PM10 from agriculture</w:t>
            </w:r>
          </w:p>
        </w:tc>
        <w:tc>
          <w:tcPr>
            <w:tcW w:w="908" w:type="dxa"/>
          </w:tcPr>
          <w:p w14:paraId="275736DE" w14:textId="028A679D" w:rsidR="00E54F9A" w:rsidRPr="00AE664E" w:rsidRDefault="007246B1" w:rsidP="00E54F9A">
            <w:pPr>
              <w:rPr>
                <w:rFonts w:ascii="Times New Roman" w:hAnsi="Times New Roman" w:cs="Times New Roman"/>
                <w:sz w:val="20"/>
                <w:szCs w:val="24"/>
                <w:lang w:val="en-US"/>
              </w:rPr>
            </w:pPr>
            <w:r w:rsidRPr="00AE664E">
              <w:rPr>
                <w:rFonts w:ascii="Times New Roman" w:hAnsi="Times New Roman" w:cs="Times New Roman"/>
                <w:sz w:val="20"/>
                <w:szCs w:val="24"/>
                <w:lang w:val="en-US"/>
              </w:rPr>
              <w:t>0.93</w:t>
            </w:r>
          </w:p>
        </w:tc>
      </w:tr>
    </w:tbl>
    <w:p w14:paraId="4AB7DA3D" w14:textId="0A3C31A7" w:rsidR="00726E6E" w:rsidRPr="00AE664E" w:rsidRDefault="00726E6E" w:rsidP="00252445">
      <w:pPr>
        <w:rPr>
          <w:rFonts w:ascii="Times New Roman" w:hAnsi="Times New Roman" w:cs="Times New Roman"/>
        </w:rPr>
      </w:pPr>
    </w:p>
    <w:p w14:paraId="1D31948C" w14:textId="58ED79BF" w:rsidR="00247BCE" w:rsidRPr="00247BCE" w:rsidRDefault="00726E6E" w:rsidP="00247BCE">
      <w:pPr>
        <w:rPr>
          <w:rFonts w:ascii="Times New Roman" w:hAnsi="Times New Roman" w:cs="Times New Roman"/>
          <w:b/>
          <w:bCs/>
          <w:sz w:val="20"/>
          <w:szCs w:val="24"/>
        </w:rPr>
      </w:pPr>
      <w:r w:rsidRPr="00AE664E">
        <w:rPr>
          <w:rFonts w:ascii="Times New Roman" w:hAnsi="Times New Roman" w:cs="Times New Roman"/>
        </w:rPr>
        <w:br w:type="column"/>
      </w:r>
      <w:r w:rsidR="00247BCE" w:rsidRPr="00247BCE">
        <w:rPr>
          <w:rFonts w:ascii="Times New Roman" w:hAnsi="Times New Roman" w:cs="Times New Roman"/>
          <w:b/>
          <w:bCs/>
          <w:sz w:val="20"/>
          <w:szCs w:val="24"/>
        </w:rPr>
        <w:lastRenderedPageBreak/>
        <w:t xml:space="preserve">Supplementary Table </w:t>
      </w:r>
      <w:r w:rsidR="009D3AE9">
        <w:rPr>
          <w:rFonts w:ascii="Times New Roman" w:hAnsi="Times New Roman" w:cs="Times New Roman"/>
          <w:b/>
          <w:bCs/>
          <w:sz w:val="20"/>
          <w:szCs w:val="24"/>
        </w:rPr>
        <w:t>2</w:t>
      </w:r>
      <w:r w:rsidR="00247BCE" w:rsidRPr="00247BCE">
        <w:rPr>
          <w:rFonts w:ascii="Times New Roman" w:hAnsi="Times New Roman" w:cs="Times New Roman"/>
          <w:b/>
          <w:bCs/>
          <w:sz w:val="20"/>
          <w:szCs w:val="24"/>
        </w:rPr>
        <w:t>. Field names and descriptions for final output</w:t>
      </w:r>
      <w:r w:rsidR="005A3B01">
        <w:rPr>
          <w:rFonts w:ascii="Times New Roman" w:hAnsi="Times New Roman" w:cs="Times New Roman"/>
          <w:b/>
          <w:bCs/>
          <w:sz w:val="20"/>
          <w:szCs w:val="24"/>
        </w:rPr>
        <w:t xml:space="preserve"> of </w:t>
      </w:r>
      <w:r w:rsidR="001766F1">
        <w:rPr>
          <w:rFonts w:ascii="Times New Roman" w:hAnsi="Times New Roman" w:cs="Times New Roman"/>
          <w:b/>
          <w:bCs/>
          <w:sz w:val="20"/>
          <w:szCs w:val="24"/>
        </w:rPr>
        <w:t xml:space="preserve">index scores, </w:t>
      </w:r>
      <w:r w:rsidR="005A3B01">
        <w:rPr>
          <w:rFonts w:ascii="Times New Roman" w:hAnsi="Times New Roman" w:cs="Times New Roman"/>
          <w:b/>
          <w:bCs/>
          <w:sz w:val="20"/>
          <w:szCs w:val="24"/>
        </w:rPr>
        <w:t xml:space="preserve">24 indicators used to </w:t>
      </w:r>
      <w:r w:rsidR="001766F1">
        <w:rPr>
          <w:rFonts w:ascii="Times New Roman" w:hAnsi="Times New Roman" w:cs="Times New Roman"/>
          <w:b/>
          <w:bCs/>
          <w:sz w:val="20"/>
          <w:szCs w:val="24"/>
        </w:rPr>
        <w:t xml:space="preserve">calculate indices, and hotspot </w:t>
      </w:r>
      <w:r w:rsidR="00E36B4D">
        <w:rPr>
          <w:rFonts w:ascii="Times New Roman" w:hAnsi="Times New Roman" w:cs="Times New Roman"/>
          <w:b/>
          <w:bCs/>
          <w:sz w:val="20"/>
          <w:szCs w:val="24"/>
        </w:rPr>
        <w:t>analysis results for each NUTS2 (identified by NUTS_ID)</w:t>
      </w:r>
      <w:r w:rsidR="00247BCE" w:rsidRPr="00247BCE">
        <w:rPr>
          <w:rFonts w:ascii="Times New Roman" w:hAnsi="Times New Roman" w:cs="Times New Roman"/>
          <w:b/>
          <w:bCs/>
          <w:sz w:val="20"/>
          <w:szCs w:val="24"/>
        </w:rPr>
        <w:t>.</w:t>
      </w:r>
    </w:p>
    <w:tbl>
      <w:tblPr>
        <w:tblStyle w:val="TableGrid"/>
        <w:tblW w:w="0" w:type="auto"/>
        <w:tblLook w:val="04A0" w:firstRow="1" w:lastRow="0" w:firstColumn="1" w:lastColumn="0" w:noHBand="0" w:noVBand="1"/>
      </w:tblPr>
      <w:tblGrid>
        <w:gridCol w:w="1432"/>
        <w:gridCol w:w="5446"/>
        <w:gridCol w:w="2138"/>
      </w:tblGrid>
      <w:tr w:rsidR="00447B7E" w:rsidRPr="00A2023C" w14:paraId="0F569EC3" w14:textId="4086BAC1" w:rsidTr="00F15982">
        <w:tc>
          <w:tcPr>
            <w:tcW w:w="1440" w:type="dxa"/>
            <w:vAlign w:val="center"/>
          </w:tcPr>
          <w:p w14:paraId="654E4B98" w14:textId="101F839C" w:rsidR="00447B7E" w:rsidRPr="00A2023C" w:rsidRDefault="00447B7E" w:rsidP="00F15982">
            <w:pPr>
              <w:rPr>
                <w:rFonts w:ascii="Times New Roman" w:hAnsi="Times New Roman" w:cs="Times New Roman"/>
                <w:b/>
                <w:bCs/>
                <w:color w:val="000000"/>
                <w:szCs w:val="18"/>
              </w:rPr>
            </w:pPr>
            <w:r w:rsidRPr="00A2023C">
              <w:rPr>
                <w:rFonts w:ascii="Times New Roman" w:hAnsi="Times New Roman" w:cs="Times New Roman"/>
                <w:b/>
                <w:bCs/>
                <w:color w:val="000000"/>
                <w:szCs w:val="18"/>
              </w:rPr>
              <w:t>Name</w:t>
            </w:r>
          </w:p>
        </w:tc>
        <w:tc>
          <w:tcPr>
            <w:tcW w:w="5614" w:type="dxa"/>
            <w:vAlign w:val="center"/>
          </w:tcPr>
          <w:p w14:paraId="07B6EAB4" w14:textId="28E7B91F" w:rsidR="00447B7E" w:rsidRPr="00A2023C" w:rsidRDefault="00447B7E" w:rsidP="00F15982">
            <w:pPr>
              <w:rPr>
                <w:rFonts w:ascii="Times New Roman" w:hAnsi="Times New Roman" w:cs="Times New Roman"/>
                <w:b/>
                <w:bCs/>
                <w:szCs w:val="18"/>
              </w:rPr>
            </w:pPr>
            <w:r w:rsidRPr="00A2023C">
              <w:rPr>
                <w:rFonts w:ascii="Times New Roman" w:hAnsi="Times New Roman" w:cs="Times New Roman"/>
                <w:b/>
                <w:bCs/>
                <w:szCs w:val="18"/>
              </w:rPr>
              <w:t>Description</w:t>
            </w:r>
          </w:p>
        </w:tc>
        <w:tc>
          <w:tcPr>
            <w:tcW w:w="2188" w:type="dxa"/>
            <w:vAlign w:val="center"/>
          </w:tcPr>
          <w:p w14:paraId="0BB76046" w14:textId="476A2B77" w:rsidR="00447B7E" w:rsidRPr="00A2023C" w:rsidRDefault="00447B7E" w:rsidP="00F15982">
            <w:pPr>
              <w:rPr>
                <w:rFonts w:ascii="Times New Roman" w:hAnsi="Times New Roman" w:cs="Times New Roman"/>
                <w:b/>
                <w:bCs/>
                <w:szCs w:val="18"/>
              </w:rPr>
            </w:pPr>
            <w:r w:rsidRPr="00A2023C">
              <w:rPr>
                <w:rFonts w:ascii="Times New Roman" w:hAnsi="Times New Roman" w:cs="Times New Roman"/>
                <w:b/>
                <w:bCs/>
                <w:szCs w:val="18"/>
              </w:rPr>
              <w:t>Units</w:t>
            </w:r>
          </w:p>
        </w:tc>
      </w:tr>
      <w:tr w:rsidR="00447B7E" w:rsidRPr="00A2023C" w14:paraId="504E5B14" w14:textId="29AB59E0" w:rsidTr="00F15982">
        <w:tc>
          <w:tcPr>
            <w:tcW w:w="1440" w:type="dxa"/>
            <w:vAlign w:val="center"/>
          </w:tcPr>
          <w:p w14:paraId="780F4AD1" w14:textId="52C36C06" w:rsidR="00447B7E" w:rsidRPr="00A2023C" w:rsidRDefault="00447B7E" w:rsidP="00F15982">
            <w:pPr>
              <w:rPr>
                <w:rFonts w:ascii="Times New Roman" w:hAnsi="Times New Roman" w:cs="Times New Roman"/>
                <w:szCs w:val="18"/>
              </w:rPr>
            </w:pPr>
            <w:r w:rsidRPr="00A2023C">
              <w:rPr>
                <w:rFonts w:ascii="Times New Roman" w:hAnsi="Times New Roman" w:cs="Times New Roman"/>
                <w:color w:val="000000"/>
                <w:szCs w:val="18"/>
              </w:rPr>
              <w:t>CNTR_CO</w:t>
            </w:r>
          </w:p>
        </w:tc>
        <w:tc>
          <w:tcPr>
            <w:tcW w:w="5614" w:type="dxa"/>
            <w:vAlign w:val="center"/>
          </w:tcPr>
          <w:p w14:paraId="7DB628F6" w14:textId="09AC124C" w:rsidR="00447B7E" w:rsidRPr="00A2023C" w:rsidRDefault="00447B7E" w:rsidP="00F15982">
            <w:pPr>
              <w:rPr>
                <w:rFonts w:ascii="Times New Roman" w:hAnsi="Times New Roman" w:cs="Times New Roman"/>
                <w:szCs w:val="18"/>
              </w:rPr>
            </w:pPr>
            <w:r w:rsidRPr="00A2023C">
              <w:rPr>
                <w:rFonts w:ascii="Times New Roman" w:hAnsi="Times New Roman" w:cs="Times New Roman"/>
                <w:szCs w:val="18"/>
              </w:rPr>
              <w:t xml:space="preserve">Country </w:t>
            </w:r>
            <w:r w:rsidR="00532213" w:rsidRPr="00A2023C">
              <w:rPr>
                <w:rFonts w:ascii="Times New Roman" w:hAnsi="Times New Roman" w:cs="Times New Roman"/>
                <w:szCs w:val="18"/>
              </w:rPr>
              <w:t xml:space="preserve">(NUTS0) </w:t>
            </w:r>
            <w:r w:rsidRPr="00A2023C">
              <w:rPr>
                <w:rFonts w:ascii="Times New Roman" w:hAnsi="Times New Roman" w:cs="Times New Roman"/>
                <w:szCs w:val="18"/>
              </w:rPr>
              <w:t>code</w:t>
            </w:r>
          </w:p>
        </w:tc>
        <w:tc>
          <w:tcPr>
            <w:tcW w:w="2188" w:type="dxa"/>
            <w:vAlign w:val="center"/>
          </w:tcPr>
          <w:p w14:paraId="2DA3AADC" w14:textId="5A3473B2" w:rsidR="00447B7E" w:rsidRPr="00A2023C" w:rsidRDefault="00447B7E" w:rsidP="00F15982">
            <w:pPr>
              <w:rPr>
                <w:rFonts w:ascii="Times New Roman" w:hAnsi="Times New Roman" w:cs="Times New Roman"/>
                <w:szCs w:val="18"/>
              </w:rPr>
            </w:pPr>
          </w:p>
        </w:tc>
      </w:tr>
      <w:tr w:rsidR="00447B7E" w:rsidRPr="00A2023C" w14:paraId="56EFD4F4" w14:textId="7DEAAAE2" w:rsidTr="00F15982">
        <w:tc>
          <w:tcPr>
            <w:tcW w:w="1440" w:type="dxa"/>
            <w:vAlign w:val="center"/>
          </w:tcPr>
          <w:p w14:paraId="6908F5E4" w14:textId="2E14065C" w:rsidR="00447B7E" w:rsidRPr="00A2023C" w:rsidRDefault="00447B7E" w:rsidP="00F15982">
            <w:pPr>
              <w:rPr>
                <w:rFonts w:ascii="Times New Roman" w:hAnsi="Times New Roman" w:cs="Times New Roman"/>
                <w:szCs w:val="18"/>
              </w:rPr>
            </w:pPr>
            <w:r w:rsidRPr="00A2023C">
              <w:rPr>
                <w:rFonts w:ascii="Times New Roman" w:hAnsi="Times New Roman" w:cs="Times New Roman"/>
                <w:color w:val="000000"/>
                <w:szCs w:val="18"/>
              </w:rPr>
              <w:t>NUTS_ID</w:t>
            </w:r>
          </w:p>
        </w:tc>
        <w:tc>
          <w:tcPr>
            <w:tcW w:w="5614" w:type="dxa"/>
            <w:vAlign w:val="center"/>
          </w:tcPr>
          <w:p w14:paraId="17CE0DB0" w14:textId="4AF94ADA" w:rsidR="00447B7E" w:rsidRPr="00A2023C" w:rsidRDefault="00447B7E" w:rsidP="00F15982">
            <w:pPr>
              <w:rPr>
                <w:rFonts w:ascii="Times New Roman" w:hAnsi="Times New Roman" w:cs="Times New Roman"/>
                <w:szCs w:val="18"/>
              </w:rPr>
            </w:pPr>
            <w:r w:rsidRPr="00A2023C">
              <w:rPr>
                <w:rFonts w:ascii="Times New Roman" w:hAnsi="Times New Roman" w:cs="Times New Roman"/>
                <w:szCs w:val="18"/>
              </w:rPr>
              <w:t>NUTS2 code</w:t>
            </w:r>
          </w:p>
        </w:tc>
        <w:tc>
          <w:tcPr>
            <w:tcW w:w="2188" w:type="dxa"/>
            <w:vAlign w:val="center"/>
          </w:tcPr>
          <w:p w14:paraId="2EAA9870" w14:textId="2947567F" w:rsidR="00447B7E" w:rsidRPr="00A2023C" w:rsidRDefault="00447B7E" w:rsidP="00F15982">
            <w:pPr>
              <w:rPr>
                <w:rFonts w:ascii="Times New Roman" w:hAnsi="Times New Roman" w:cs="Times New Roman"/>
                <w:szCs w:val="18"/>
              </w:rPr>
            </w:pPr>
          </w:p>
        </w:tc>
      </w:tr>
      <w:tr w:rsidR="00447B7E" w:rsidRPr="00A2023C" w14:paraId="4BE8C0C9" w14:textId="57493B9D" w:rsidTr="00F15982">
        <w:tc>
          <w:tcPr>
            <w:tcW w:w="1440" w:type="dxa"/>
            <w:vAlign w:val="center"/>
          </w:tcPr>
          <w:p w14:paraId="49C98170" w14:textId="5144CBA4"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SDGI_Env</w:t>
            </w:r>
            <w:proofErr w:type="spellEnd"/>
          </w:p>
        </w:tc>
        <w:tc>
          <w:tcPr>
            <w:tcW w:w="5614" w:type="dxa"/>
            <w:vAlign w:val="center"/>
          </w:tcPr>
          <w:p w14:paraId="527775A3" w14:textId="7106A8A3" w:rsidR="00447B7E" w:rsidRPr="00A2023C" w:rsidRDefault="00447B7E" w:rsidP="00F15982">
            <w:pPr>
              <w:rPr>
                <w:rFonts w:ascii="Times New Roman" w:hAnsi="Times New Roman" w:cs="Times New Roman"/>
                <w:szCs w:val="18"/>
              </w:rPr>
            </w:pPr>
            <w:r w:rsidRPr="00A2023C">
              <w:rPr>
                <w:rFonts w:ascii="Times New Roman" w:hAnsi="Times New Roman" w:cs="Times New Roman"/>
                <w:szCs w:val="18"/>
              </w:rPr>
              <w:t>Environmental index score</w:t>
            </w:r>
          </w:p>
        </w:tc>
        <w:tc>
          <w:tcPr>
            <w:tcW w:w="2188" w:type="dxa"/>
            <w:vAlign w:val="center"/>
          </w:tcPr>
          <w:p w14:paraId="2F80DB0A" w14:textId="7F699385"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Index</w:t>
            </w:r>
          </w:p>
        </w:tc>
      </w:tr>
      <w:tr w:rsidR="00447B7E" w:rsidRPr="00A2023C" w14:paraId="79A3B034" w14:textId="2722F957" w:rsidTr="00F15982">
        <w:tc>
          <w:tcPr>
            <w:tcW w:w="1440" w:type="dxa"/>
            <w:vAlign w:val="center"/>
          </w:tcPr>
          <w:p w14:paraId="3B38BF4E" w14:textId="574532B6"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SDGI_Soc</w:t>
            </w:r>
            <w:proofErr w:type="spellEnd"/>
          </w:p>
        </w:tc>
        <w:tc>
          <w:tcPr>
            <w:tcW w:w="5614" w:type="dxa"/>
            <w:vAlign w:val="center"/>
          </w:tcPr>
          <w:p w14:paraId="0B0FD67A" w14:textId="1853618F" w:rsidR="00447B7E" w:rsidRPr="00A2023C" w:rsidRDefault="00447B7E" w:rsidP="00F15982">
            <w:pPr>
              <w:rPr>
                <w:rFonts w:ascii="Times New Roman" w:hAnsi="Times New Roman" w:cs="Times New Roman"/>
                <w:szCs w:val="18"/>
              </w:rPr>
            </w:pPr>
            <w:r w:rsidRPr="00A2023C">
              <w:rPr>
                <w:rFonts w:ascii="Times New Roman" w:hAnsi="Times New Roman" w:cs="Times New Roman"/>
                <w:szCs w:val="18"/>
              </w:rPr>
              <w:t>Social index score</w:t>
            </w:r>
          </w:p>
        </w:tc>
        <w:tc>
          <w:tcPr>
            <w:tcW w:w="2188" w:type="dxa"/>
            <w:vAlign w:val="center"/>
          </w:tcPr>
          <w:p w14:paraId="03C43E4C" w14:textId="104D4018"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Index</w:t>
            </w:r>
          </w:p>
        </w:tc>
      </w:tr>
      <w:tr w:rsidR="00447B7E" w:rsidRPr="00A2023C" w14:paraId="2C88E260" w14:textId="0D08AF11" w:rsidTr="00F15982">
        <w:tc>
          <w:tcPr>
            <w:tcW w:w="1440" w:type="dxa"/>
            <w:vAlign w:val="center"/>
          </w:tcPr>
          <w:p w14:paraId="17ABA956" w14:textId="14B74BAF"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SDGI_Overa</w:t>
            </w:r>
            <w:proofErr w:type="spellEnd"/>
          </w:p>
        </w:tc>
        <w:tc>
          <w:tcPr>
            <w:tcW w:w="5614" w:type="dxa"/>
            <w:vAlign w:val="center"/>
          </w:tcPr>
          <w:p w14:paraId="2F8C1831" w14:textId="48B4AA72" w:rsidR="00447B7E" w:rsidRPr="00A2023C" w:rsidRDefault="00447B7E" w:rsidP="00F15982">
            <w:pPr>
              <w:rPr>
                <w:rFonts w:ascii="Times New Roman" w:hAnsi="Times New Roman" w:cs="Times New Roman"/>
                <w:szCs w:val="18"/>
              </w:rPr>
            </w:pPr>
            <w:r w:rsidRPr="00A2023C">
              <w:rPr>
                <w:rFonts w:ascii="Times New Roman" w:hAnsi="Times New Roman" w:cs="Times New Roman"/>
                <w:szCs w:val="18"/>
              </w:rPr>
              <w:t>Overall index score</w:t>
            </w:r>
          </w:p>
        </w:tc>
        <w:tc>
          <w:tcPr>
            <w:tcW w:w="2188" w:type="dxa"/>
            <w:vAlign w:val="center"/>
          </w:tcPr>
          <w:p w14:paraId="2130C5FE" w14:textId="7EA0860C"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Index</w:t>
            </w:r>
          </w:p>
        </w:tc>
      </w:tr>
      <w:tr w:rsidR="00447B7E" w:rsidRPr="00A2023C" w14:paraId="2DA38823" w14:textId="66F7DE98" w:rsidTr="00F15982">
        <w:tc>
          <w:tcPr>
            <w:tcW w:w="1440" w:type="dxa"/>
            <w:vAlign w:val="center"/>
          </w:tcPr>
          <w:p w14:paraId="1A6136CC" w14:textId="56DF2AB3"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risk_pv</w:t>
            </w:r>
            <w:proofErr w:type="spellEnd"/>
          </w:p>
        </w:tc>
        <w:tc>
          <w:tcPr>
            <w:tcW w:w="5614" w:type="dxa"/>
            <w:vAlign w:val="center"/>
          </w:tcPr>
          <w:p w14:paraId="1E7FF33F" w14:textId="326DA2C4" w:rsidR="00447B7E" w:rsidRPr="00A2023C" w:rsidRDefault="00C968BB" w:rsidP="00F15982">
            <w:pPr>
              <w:rPr>
                <w:rFonts w:ascii="Times New Roman" w:hAnsi="Times New Roman" w:cs="Times New Roman"/>
                <w:szCs w:val="18"/>
              </w:rPr>
            </w:pPr>
            <w:r w:rsidRPr="00A2023C">
              <w:rPr>
                <w:rFonts w:ascii="Times New Roman" w:hAnsi="Times New Roman" w:cs="Times New Roman"/>
                <w:szCs w:val="18"/>
              </w:rPr>
              <w:t>Share of population at risk of poverty or social exclusion in thinly populated areas (rural areas)</w:t>
            </w:r>
          </w:p>
        </w:tc>
        <w:tc>
          <w:tcPr>
            <w:tcW w:w="2188" w:type="dxa"/>
            <w:vAlign w:val="center"/>
          </w:tcPr>
          <w:p w14:paraId="4E234CAD" w14:textId="7A24344E" w:rsidR="00447B7E" w:rsidRPr="00A2023C" w:rsidRDefault="00C968BB" w:rsidP="00F15982">
            <w:pPr>
              <w:rPr>
                <w:rFonts w:ascii="Times New Roman" w:hAnsi="Times New Roman" w:cs="Times New Roman"/>
                <w:szCs w:val="18"/>
              </w:rPr>
            </w:pPr>
            <w:r w:rsidRPr="00A2023C">
              <w:rPr>
                <w:rFonts w:ascii="Times New Roman" w:hAnsi="Times New Roman" w:cs="Times New Roman"/>
                <w:szCs w:val="18"/>
              </w:rPr>
              <w:t>Percent</w:t>
            </w:r>
            <w:r w:rsidR="00461003" w:rsidRPr="00A2023C">
              <w:rPr>
                <w:rFonts w:ascii="Times New Roman" w:hAnsi="Times New Roman" w:cs="Times New Roman"/>
                <w:szCs w:val="18"/>
              </w:rPr>
              <w:t>age</w:t>
            </w:r>
          </w:p>
        </w:tc>
      </w:tr>
      <w:tr w:rsidR="00447B7E" w:rsidRPr="00A2023C" w14:paraId="325E4A5B" w14:textId="2919D61A" w:rsidTr="00F15982">
        <w:tc>
          <w:tcPr>
            <w:tcW w:w="1440" w:type="dxa"/>
            <w:vAlign w:val="center"/>
          </w:tcPr>
          <w:p w14:paraId="75AA6ECB" w14:textId="4A7602B9"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tran_fl</w:t>
            </w:r>
            <w:proofErr w:type="spellEnd"/>
          </w:p>
        </w:tc>
        <w:tc>
          <w:tcPr>
            <w:tcW w:w="5614" w:type="dxa"/>
            <w:vAlign w:val="center"/>
          </w:tcPr>
          <w:p w14:paraId="266957E9" w14:textId="25A2410F" w:rsidR="00447B7E" w:rsidRPr="00A2023C" w:rsidRDefault="00D82791" w:rsidP="00F15982">
            <w:pPr>
              <w:rPr>
                <w:rFonts w:ascii="Times New Roman" w:hAnsi="Times New Roman" w:cs="Times New Roman"/>
                <w:szCs w:val="18"/>
              </w:rPr>
            </w:pPr>
            <w:r w:rsidRPr="00A2023C">
              <w:rPr>
                <w:rFonts w:ascii="Times New Roman" w:hAnsi="Times New Roman" w:cs="Times New Roman"/>
                <w:szCs w:val="18"/>
              </w:rPr>
              <w:t>Proportion of farm managers with full agricultural training</w:t>
            </w:r>
          </w:p>
        </w:tc>
        <w:tc>
          <w:tcPr>
            <w:tcW w:w="2188" w:type="dxa"/>
            <w:vAlign w:val="center"/>
          </w:tcPr>
          <w:p w14:paraId="5F37739E" w14:textId="1DF570DF" w:rsidR="00447B7E" w:rsidRPr="00A2023C" w:rsidRDefault="00D82791" w:rsidP="00F15982">
            <w:pPr>
              <w:rPr>
                <w:rFonts w:ascii="Times New Roman" w:hAnsi="Times New Roman" w:cs="Times New Roman"/>
                <w:szCs w:val="18"/>
              </w:rPr>
            </w:pPr>
            <w:r w:rsidRPr="00A2023C">
              <w:rPr>
                <w:rFonts w:ascii="Times New Roman" w:hAnsi="Times New Roman" w:cs="Times New Roman"/>
                <w:szCs w:val="18"/>
              </w:rPr>
              <w:t>Proportion</w:t>
            </w:r>
          </w:p>
        </w:tc>
      </w:tr>
      <w:tr w:rsidR="00447B7E" w:rsidRPr="00A2023C" w14:paraId="6DC19FD7" w14:textId="11DA4BDF" w:rsidTr="00F15982">
        <w:tc>
          <w:tcPr>
            <w:tcW w:w="1440" w:type="dxa"/>
            <w:vAlign w:val="center"/>
          </w:tcPr>
          <w:p w14:paraId="66574E30" w14:textId="2C534A0D"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ntr_hgh</w:t>
            </w:r>
            <w:proofErr w:type="spellEnd"/>
          </w:p>
        </w:tc>
        <w:tc>
          <w:tcPr>
            <w:tcW w:w="5614" w:type="dxa"/>
            <w:vAlign w:val="center"/>
          </w:tcPr>
          <w:p w14:paraId="3E5F6C11" w14:textId="40B5B279" w:rsidR="00447B7E" w:rsidRPr="00A2023C" w:rsidRDefault="00461003" w:rsidP="00F15982">
            <w:pPr>
              <w:rPr>
                <w:rFonts w:ascii="Times New Roman" w:hAnsi="Times New Roman" w:cs="Times New Roman"/>
                <w:szCs w:val="18"/>
              </w:rPr>
            </w:pPr>
            <w:r w:rsidRPr="00A2023C">
              <w:rPr>
                <w:rFonts w:ascii="Times New Roman" w:hAnsi="Times New Roman" w:cs="Times New Roman"/>
                <w:szCs w:val="18"/>
              </w:rPr>
              <w:t>Percentage of groundwater sites with high quality in terms of nitrates</w:t>
            </w:r>
          </w:p>
        </w:tc>
        <w:tc>
          <w:tcPr>
            <w:tcW w:w="2188" w:type="dxa"/>
            <w:vAlign w:val="center"/>
          </w:tcPr>
          <w:p w14:paraId="7E9D6FB1" w14:textId="512BE019" w:rsidR="00447B7E" w:rsidRPr="00A2023C" w:rsidRDefault="005D2B8C" w:rsidP="00F15982">
            <w:pPr>
              <w:rPr>
                <w:rFonts w:ascii="Times New Roman" w:hAnsi="Times New Roman" w:cs="Times New Roman"/>
                <w:szCs w:val="18"/>
              </w:rPr>
            </w:pPr>
            <w:r w:rsidRPr="00A2023C">
              <w:rPr>
                <w:rFonts w:ascii="Times New Roman" w:hAnsi="Times New Roman" w:cs="Times New Roman"/>
                <w:szCs w:val="18"/>
              </w:rPr>
              <w:t>Percentage</w:t>
            </w:r>
          </w:p>
        </w:tc>
      </w:tr>
      <w:tr w:rsidR="00447B7E" w:rsidRPr="00A2023C" w14:paraId="1B324FAC" w14:textId="4BC3B842" w:rsidTr="00F15982">
        <w:tc>
          <w:tcPr>
            <w:tcW w:w="1440" w:type="dxa"/>
            <w:vAlign w:val="center"/>
          </w:tcPr>
          <w:p w14:paraId="381DE8E0" w14:textId="124C9C35" w:rsidR="00447B7E" w:rsidRPr="00A2023C" w:rsidRDefault="00447B7E" w:rsidP="00F15982">
            <w:pPr>
              <w:rPr>
                <w:rFonts w:ascii="Times New Roman" w:hAnsi="Times New Roman" w:cs="Times New Roman"/>
                <w:szCs w:val="18"/>
              </w:rPr>
            </w:pPr>
            <w:r w:rsidRPr="00A2023C">
              <w:rPr>
                <w:rFonts w:ascii="Times New Roman" w:hAnsi="Times New Roman" w:cs="Times New Roman"/>
                <w:color w:val="000000"/>
                <w:szCs w:val="18"/>
              </w:rPr>
              <w:t>forest</w:t>
            </w:r>
          </w:p>
        </w:tc>
        <w:tc>
          <w:tcPr>
            <w:tcW w:w="5614" w:type="dxa"/>
            <w:vAlign w:val="center"/>
          </w:tcPr>
          <w:p w14:paraId="6E7BB742" w14:textId="7853D7CD" w:rsidR="00447B7E" w:rsidRPr="00A2023C" w:rsidRDefault="007A3035" w:rsidP="00F15982">
            <w:pPr>
              <w:rPr>
                <w:rFonts w:ascii="Times New Roman" w:hAnsi="Times New Roman" w:cs="Times New Roman"/>
                <w:szCs w:val="18"/>
              </w:rPr>
            </w:pPr>
            <w:r w:rsidRPr="00A2023C">
              <w:rPr>
                <w:rFonts w:ascii="Times New Roman" w:hAnsi="Times New Roman" w:cs="Times New Roman"/>
                <w:szCs w:val="18"/>
              </w:rPr>
              <w:t>Share of forest area in NUTS – calculated from CORINE land cover</w:t>
            </w:r>
          </w:p>
        </w:tc>
        <w:tc>
          <w:tcPr>
            <w:tcW w:w="2188" w:type="dxa"/>
            <w:vAlign w:val="center"/>
          </w:tcPr>
          <w:p w14:paraId="2E80A52D" w14:textId="3920066E" w:rsidR="00447B7E" w:rsidRPr="00A2023C" w:rsidRDefault="007A3035" w:rsidP="00F15982">
            <w:pPr>
              <w:rPr>
                <w:rFonts w:ascii="Times New Roman" w:hAnsi="Times New Roman" w:cs="Times New Roman"/>
                <w:szCs w:val="18"/>
              </w:rPr>
            </w:pPr>
            <w:r w:rsidRPr="00A2023C">
              <w:rPr>
                <w:rFonts w:ascii="Times New Roman" w:hAnsi="Times New Roman" w:cs="Times New Roman"/>
                <w:szCs w:val="18"/>
              </w:rPr>
              <w:t>Proportion</w:t>
            </w:r>
          </w:p>
        </w:tc>
      </w:tr>
      <w:tr w:rsidR="00447B7E" w:rsidRPr="00A2023C" w14:paraId="28BA2DAD" w14:textId="1F1AAA40" w:rsidTr="00F15982">
        <w:tc>
          <w:tcPr>
            <w:tcW w:w="1440" w:type="dxa"/>
            <w:vAlign w:val="center"/>
          </w:tcPr>
          <w:p w14:paraId="74273426" w14:textId="20115BAC"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artific</w:t>
            </w:r>
            <w:proofErr w:type="spellEnd"/>
          </w:p>
        </w:tc>
        <w:tc>
          <w:tcPr>
            <w:tcW w:w="5614" w:type="dxa"/>
            <w:vAlign w:val="center"/>
          </w:tcPr>
          <w:p w14:paraId="1F089EA0" w14:textId="18A9EBF3"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Share of artificial surface area in NUTS – calculated from CORINE land cover</w:t>
            </w:r>
          </w:p>
        </w:tc>
        <w:tc>
          <w:tcPr>
            <w:tcW w:w="2188" w:type="dxa"/>
            <w:vAlign w:val="center"/>
          </w:tcPr>
          <w:p w14:paraId="5D022C0B" w14:textId="139B5807"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Proportion</w:t>
            </w:r>
          </w:p>
        </w:tc>
      </w:tr>
      <w:tr w:rsidR="00447B7E" w:rsidRPr="00A2023C" w14:paraId="5CCAF42B" w14:textId="5911BFFD" w:rsidTr="00F15982">
        <w:tc>
          <w:tcPr>
            <w:tcW w:w="1440" w:type="dxa"/>
            <w:vAlign w:val="center"/>
          </w:tcPr>
          <w:p w14:paraId="09771F9E" w14:textId="54F694B9"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sol_lss</w:t>
            </w:r>
            <w:proofErr w:type="spellEnd"/>
          </w:p>
        </w:tc>
        <w:tc>
          <w:tcPr>
            <w:tcW w:w="5614" w:type="dxa"/>
            <w:vAlign w:val="center"/>
          </w:tcPr>
          <w:p w14:paraId="3A0494BD" w14:textId="02CAEC70"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Estimated rate of soil loss by water erosion</w:t>
            </w:r>
          </w:p>
        </w:tc>
        <w:tc>
          <w:tcPr>
            <w:tcW w:w="2188" w:type="dxa"/>
            <w:vAlign w:val="center"/>
          </w:tcPr>
          <w:p w14:paraId="18FF30CB" w14:textId="00DDB8B2" w:rsidR="00447B7E" w:rsidRPr="00A2023C" w:rsidRDefault="001F0CDB" w:rsidP="00F15982">
            <w:pPr>
              <w:rPr>
                <w:rFonts w:ascii="Times New Roman" w:hAnsi="Times New Roman" w:cs="Times New Roman"/>
                <w:szCs w:val="18"/>
              </w:rPr>
            </w:pPr>
            <w:r w:rsidRPr="00A2023C">
              <w:rPr>
                <w:rFonts w:ascii="Times New Roman" w:hAnsi="Times New Roman" w:cs="Times New Roman"/>
                <w:szCs w:val="18"/>
              </w:rPr>
              <w:t>t/ha</w:t>
            </w:r>
          </w:p>
        </w:tc>
      </w:tr>
      <w:tr w:rsidR="00447B7E" w:rsidRPr="00A2023C" w14:paraId="0D234830" w14:textId="53A0F885" w:rsidTr="00F15982">
        <w:tc>
          <w:tcPr>
            <w:tcW w:w="1440" w:type="dxa"/>
            <w:vAlign w:val="center"/>
          </w:tcPr>
          <w:p w14:paraId="710609D5" w14:textId="12B462BD" w:rsidR="00447B7E" w:rsidRPr="00A2023C" w:rsidRDefault="00447B7E"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frm_brd</w:t>
            </w:r>
            <w:proofErr w:type="spellEnd"/>
          </w:p>
        </w:tc>
        <w:tc>
          <w:tcPr>
            <w:tcW w:w="5614" w:type="dxa"/>
            <w:vAlign w:val="center"/>
          </w:tcPr>
          <w:p w14:paraId="0FB42605" w14:textId="71FCF91D"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Farmland bird index</w:t>
            </w:r>
          </w:p>
        </w:tc>
        <w:tc>
          <w:tcPr>
            <w:tcW w:w="2188" w:type="dxa"/>
            <w:vAlign w:val="center"/>
          </w:tcPr>
          <w:p w14:paraId="616AECE4" w14:textId="6738983C" w:rsidR="00447B7E" w:rsidRPr="00A2023C" w:rsidRDefault="00D638BA" w:rsidP="00F15982">
            <w:pPr>
              <w:rPr>
                <w:rFonts w:ascii="Times New Roman" w:hAnsi="Times New Roman" w:cs="Times New Roman"/>
                <w:szCs w:val="18"/>
              </w:rPr>
            </w:pPr>
            <w:r w:rsidRPr="00A2023C">
              <w:rPr>
                <w:rFonts w:ascii="Times New Roman" w:hAnsi="Times New Roman" w:cs="Times New Roman"/>
                <w:szCs w:val="18"/>
              </w:rPr>
              <w:t>Index</w:t>
            </w:r>
          </w:p>
        </w:tc>
      </w:tr>
      <w:tr w:rsidR="005D2B8C" w:rsidRPr="00A2023C" w14:paraId="271DECB9" w14:textId="0E081EDB" w:rsidTr="00F15982">
        <w:tc>
          <w:tcPr>
            <w:tcW w:w="1440" w:type="dxa"/>
            <w:vAlign w:val="center"/>
          </w:tcPr>
          <w:p w14:paraId="1D952006" w14:textId="2D3CA4DC"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org_frm</w:t>
            </w:r>
            <w:proofErr w:type="spellEnd"/>
          </w:p>
        </w:tc>
        <w:tc>
          <w:tcPr>
            <w:tcW w:w="5614" w:type="dxa"/>
            <w:vAlign w:val="center"/>
          </w:tcPr>
          <w:p w14:paraId="7CFA3DB3" w14:textId="1C804E2E" w:rsidR="005D2B8C" w:rsidRPr="00A2023C" w:rsidRDefault="005D2B8C" w:rsidP="00F15982">
            <w:pPr>
              <w:rPr>
                <w:rFonts w:ascii="Times New Roman" w:hAnsi="Times New Roman" w:cs="Times New Roman"/>
                <w:szCs w:val="18"/>
              </w:rPr>
            </w:pPr>
            <w:r w:rsidRPr="00A2023C">
              <w:rPr>
                <w:rFonts w:ascii="Times New Roman" w:hAnsi="Times New Roman" w:cs="Times New Roman"/>
                <w:szCs w:val="18"/>
              </w:rPr>
              <w:t>Percent of utilised agricultural area under or being converted to organic farming</w:t>
            </w:r>
          </w:p>
        </w:tc>
        <w:tc>
          <w:tcPr>
            <w:tcW w:w="2188" w:type="dxa"/>
            <w:vAlign w:val="center"/>
          </w:tcPr>
          <w:p w14:paraId="68946C3B" w14:textId="3BD3C8E8" w:rsidR="005D2B8C" w:rsidRPr="00A2023C" w:rsidRDefault="00D82791" w:rsidP="00F15982">
            <w:pPr>
              <w:rPr>
                <w:rFonts w:ascii="Times New Roman" w:hAnsi="Times New Roman" w:cs="Times New Roman"/>
                <w:szCs w:val="18"/>
              </w:rPr>
            </w:pPr>
            <w:r w:rsidRPr="00A2023C">
              <w:rPr>
                <w:rFonts w:ascii="Times New Roman" w:hAnsi="Times New Roman" w:cs="Times New Roman"/>
                <w:szCs w:val="18"/>
              </w:rPr>
              <w:t>Percentage</w:t>
            </w:r>
          </w:p>
        </w:tc>
      </w:tr>
      <w:tr w:rsidR="005D2B8C" w:rsidRPr="00A2023C" w14:paraId="04BD66C9" w14:textId="2DE25E06" w:rsidTr="00F15982">
        <w:tc>
          <w:tcPr>
            <w:tcW w:w="1440" w:type="dxa"/>
            <w:vAlign w:val="center"/>
          </w:tcPr>
          <w:p w14:paraId="420F2FE0" w14:textId="0A8D483E"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enrgy_r</w:t>
            </w:r>
            <w:proofErr w:type="spellEnd"/>
          </w:p>
        </w:tc>
        <w:tc>
          <w:tcPr>
            <w:tcW w:w="5614" w:type="dxa"/>
            <w:vAlign w:val="center"/>
          </w:tcPr>
          <w:p w14:paraId="5BAC86D4" w14:textId="3CECD241" w:rsidR="005D2B8C" w:rsidRPr="00A2023C" w:rsidRDefault="000E508B" w:rsidP="00F15982">
            <w:pPr>
              <w:rPr>
                <w:rFonts w:ascii="Times New Roman" w:hAnsi="Times New Roman" w:cs="Times New Roman"/>
                <w:szCs w:val="18"/>
              </w:rPr>
            </w:pPr>
            <w:r w:rsidRPr="00A2023C">
              <w:rPr>
                <w:rFonts w:ascii="Times New Roman" w:hAnsi="Times New Roman" w:cs="Times New Roman"/>
                <w:szCs w:val="18"/>
              </w:rPr>
              <w:t>Rate of energy use in agriculture calculated from energy use in agriculture and forestry table, weighted by national UAA from Eurostat in 2013 and forest area from Eurostat averaged over latest 5 years of data</w:t>
            </w:r>
          </w:p>
        </w:tc>
        <w:tc>
          <w:tcPr>
            <w:tcW w:w="2188" w:type="dxa"/>
            <w:vAlign w:val="center"/>
          </w:tcPr>
          <w:p w14:paraId="603DC5F3" w14:textId="420C6A4D" w:rsidR="005D2B8C" w:rsidRPr="00A2023C" w:rsidRDefault="00C32BB1" w:rsidP="00F15982">
            <w:pPr>
              <w:rPr>
                <w:rFonts w:ascii="Times New Roman" w:hAnsi="Times New Roman" w:cs="Times New Roman"/>
                <w:szCs w:val="18"/>
              </w:rPr>
            </w:pPr>
            <w:r w:rsidRPr="00A2023C">
              <w:rPr>
                <w:rFonts w:ascii="Times New Roman" w:hAnsi="Times New Roman" w:cs="Times New Roman"/>
                <w:szCs w:val="18"/>
              </w:rPr>
              <w:t>t</w:t>
            </w:r>
            <w:r w:rsidR="000E508B" w:rsidRPr="00A2023C">
              <w:rPr>
                <w:rFonts w:ascii="Times New Roman" w:hAnsi="Times New Roman" w:cs="Times New Roman"/>
                <w:szCs w:val="18"/>
              </w:rPr>
              <w:t>o</w:t>
            </w:r>
            <w:r w:rsidR="006442E1" w:rsidRPr="00A2023C">
              <w:rPr>
                <w:rFonts w:ascii="Times New Roman" w:hAnsi="Times New Roman" w:cs="Times New Roman"/>
                <w:szCs w:val="18"/>
              </w:rPr>
              <w:t xml:space="preserve">nnes </w:t>
            </w:r>
            <w:r w:rsidRPr="00A2023C">
              <w:rPr>
                <w:rFonts w:ascii="Times New Roman" w:hAnsi="Times New Roman" w:cs="Times New Roman"/>
                <w:szCs w:val="18"/>
              </w:rPr>
              <w:t xml:space="preserve">of oil equivalent </w:t>
            </w:r>
            <w:r w:rsidR="000E508B" w:rsidRPr="00A2023C">
              <w:rPr>
                <w:rFonts w:ascii="Times New Roman" w:hAnsi="Times New Roman" w:cs="Times New Roman"/>
                <w:szCs w:val="18"/>
              </w:rPr>
              <w:t>/</w:t>
            </w:r>
            <w:r w:rsidRPr="00A2023C">
              <w:rPr>
                <w:rFonts w:ascii="Times New Roman" w:hAnsi="Times New Roman" w:cs="Times New Roman"/>
                <w:szCs w:val="18"/>
              </w:rPr>
              <w:t xml:space="preserve"> </w:t>
            </w:r>
            <w:r w:rsidR="000E508B" w:rsidRPr="00A2023C">
              <w:rPr>
                <w:rFonts w:ascii="Times New Roman" w:hAnsi="Times New Roman" w:cs="Times New Roman"/>
                <w:szCs w:val="18"/>
              </w:rPr>
              <w:t>ha</w:t>
            </w:r>
          </w:p>
        </w:tc>
      </w:tr>
      <w:tr w:rsidR="005D2B8C" w:rsidRPr="00A2023C" w14:paraId="63903A1C" w14:textId="619F8AE9" w:rsidTr="00F15982">
        <w:tc>
          <w:tcPr>
            <w:tcW w:w="1440" w:type="dxa"/>
            <w:vAlign w:val="center"/>
          </w:tcPr>
          <w:p w14:paraId="711CD27B" w14:textId="69192E77"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rnw_pct</w:t>
            </w:r>
            <w:proofErr w:type="spellEnd"/>
          </w:p>
        </w:tc>
        <w:tc>
          <w:tcPr>
            <w:tcW w:w="5614" w:type="dxa"/>
            <w:vAlign w:val="center"/>
          </w:tcPr>
          <w:p w14:paraId="79C3B1FD" w14:textId="0383FF87" w:rsidR="005D2B8C" w:rsidRPr="00A2023C" w:rsidRDefault="00F011FD" w:rsidP="00F15982">
            <w:pPr>
              <w:rPr>
                <w:rFonts w:ascii="Times New Roman" w:hAnsi="Times New Roman" w:cs="Times New Roman"/>
                <w:szCs w:val="18"/>
              </w:rPr>
            </w:pPr>
            <w:r w:rsidRPr="00A2023C">
              <w:rPr>
                <w:rFonts w:ascii="Times New Roman" w:hAnsi="Times New Roman" w:cs="Times New Roman"/>
                <w:szCs w:val="18"/>
              </w:rPr>
              <w:t>Percent of total energy consumption in agriculture from renewable energy</w:t>
            </w:r>
          </w:p>
        </w:tc>
        <w:tc>
          <w:tcPr>
            <w:tcW w:w="2188" w:type="dxa"/>
            <w:vAlign w:val="center"/>
          </w:tcPr>
          <w:p w14:paraId="40A109DA" w14:textId="7EACBCD2" w:rsidR="005D2B8C" w:rsidRPr="00A2023C" w:rsidRDefault="00684B94" w:rsidP="00F15982">
            <w:pPr>
              <w:rPr>
                <w:rFonts w:ascii="Times New Roman" w:hAnsi="Times New Roman" w:cs="Times New Roman"/>
                <w:szCs w:val="18"/>
              </w:rPr>
            </w:pPr>
            <w:r w:rsidRPr="00A2023C">
              <w:rPr>
                <w:rFonts w:ascii="Times New Roman" w:hAnsi="Times New Roman" w:cs="Times New Roman"/>
                <w:szCs w:val="18"/>
              </w:rPr>
              <w:t>Percentage</w:t>
            </w:r>
          </w:p>
        </w:tc>
      </w:tr>
      <w:tr w:rsidR="005D2B8C" w:rsidRPr="00A2023C" w14:paraId="2E26E92B" w14:textId="2A4A7BCE" w:rsidTr="00F15982">
        <w:tc>
          <w:tcPr>
            <w:tcW w:w="1440" w:type="dxa"/>
            <w:vAlign w:val="center"/>
          </w:tcPr>
          <w:p w14:paraId="2F12201C" w14:textId="06187110"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rnw_prd</w:t>
            </w:r>
            <w:proofErr w:type="spellEnd"/>
          </w:p>
        </w:tc>
        <w:tc>
          <w:tcPr>
            <w:tcW w:w="5614" w:type="dxa"/>
            <w:vAlign w:val="center"/>
          </w:tcPr>
          <w:p w14:paraId="6566A723" w14:textId="02EA0DE8" w:rsidR="005D2B8C" w:rsidRPr="00A2023C" w:rsidRDefault="00F011FD" w:rsidP="00F15982">
            <w:pPr>
              <w:rPr>
                <w:rFonts w:ascii="Times New Roman" w:hAnsi="Times New Roman" w:cs="Times New Roman"/>
                <w:szCs w:val="18"/>
              </w:rPr>
            </w:pPr>
            <w:r w:rsidRPr="00A2023C">
              <w:rPr>
                <w:rFonts w:ascii="Times New Roman" w:hAnsi="Times New Roman" w:cs="Times New Roman"/>
                <w:szCs w:val="18"/>
              </w:rPr>
              <w:t>Percent of total production of renewable energy from agriculture</w:t>
            </w:r>
          </w:p>
        </w:tc>
        <w:tc>
          <w:tcPr>
            <w:tcW w:w="2188" w:type="dxa"/>
            <w:vAlign w:val="center"/>
          </w:tcPr>
          <w:p w14:paraId="067C53F9" w14:textId="43D4D008" w:rsidR="005D2B8C" w:rsidRPr="00A2023C" w:rsidRDefault="00684B94" w:rsidP="00F15982">
            <w:pPr>
              <w:rPr>
                <w:rFonts w:ascii="Times New Roman" w:hAnsi="Times New Roman" w:cs="Times New Roman"/>
                <w:szCs w:val="18"/>
              </w:rPr>
            </w:pPr>
            <w:r w:rsidRPr="00A2023C">
              <w:rPr>
                <w:rFonts w:ascii="Times New Roman" w:hAnsi="Times New Roman" w:cs="Times New Roman"/>
                <w:szCs w:val="18"/>
              </w:rPr>
              <w:t>Percentage</w:t>
            </w:r>
          </w:p>
        </w:tc>
      </w:tr>
      <w:tr w:rsidR="005D2B8C" w:rsidRPr="00A2023C" w14:paraId="53654329" w14:textId="53CB04A7" w:rsidTr="00F15982">
        <w:tc>
          <w:tcPr>
            <w:tcW w:w="1440" w:type="dxa"/>
            <w:vAlign w:val="center"/>
          </w:tcPr>
          <w:p w14:paraId="25CBEF57" w14:textId="72B62084"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gross_N</w:t>
            </w:r>
            <w:proofErr w:type="spellEnd"/>
          </w:p>
        </w:tc>
        <w:tc>
          <w:tcPr>
            <w:tcW w:w="5614" w:type="dxa"/>
            <w:vAlign w:val="center"/>
          </w:tcPr>
          <w:p w14:paraId="1BA9927B" w14:textId="664E3351" w:rsidR="005D2B8C" w:rsidRPr="00A2023C" w:rsidRDefault="00684B94" w:rsidP="00F15982">
            <w:pPr>
              <w:rPr>
                <w:rFonts w:ascii="Times New Roman" w:hAnsi="Times New Roman" w:cs="Times New Roman"/>
                <w:szCs w:val="18"/>
              </w:rPr>
            </w:pPr>
            <w:r w:rsidRPr="00A2023C">
              <w:rPr>
                <w:rFonts w:ascii="Times New Roman" w:hAnsi="Times New Roman" w:cs="Times New Roman"/>
                <w:szCs w:val="18"/>
              </w:rPr>
              <w:t>Gross N balance per ha of UAA</w:t>
            </w:r>
          </w:p>
        </w:tc>
        <w:tc>
          <w:tcPr>
            <w:tcW w:w="2188" w:type="dxa"/>
            <w:vAlign w:val="center"/>
          </w:tcPr>
          <w:p w14:paraId="2E7E4BE4" w14:textId="14A30D1A" w:rsidR="005D2B8C" w:rsidRPr="00A2023C" w:rsidRDefault="00684B94" w:rsidP="00F15982">
            <w:pPr>
              <w:rPr>
                <w:rFonts w:ascii="Times New Roman" w:hAnsi="Times New Roman" w:cs="Times New Roman"/>
                <w:szCs w:val="18"/>
              </w:rPr>
            </w:pPr>
            <w:r w:rsidRPr="00A2023C">
              <w:rPr>
                <w:rFonts w:ascii="Times New Roman" w:hAnsi="Times New Roman" w:cs="Times New Roman"/>
                <w:szCs w:val="18"/>
              </w:rPr>
              <w:t>kg/ha</w:t>
            </w:r>
          </w:p>
        </w:tc>
      </w:tr>
      <w:tr w:rsidR="005D2B8C" w:rsidRPr="00A2023C" w14:paraId="47F64EA6" w14:textId="34886AD2" w:rsidTr="00F15982">
        <w:tc>
          <w:tcPr>
            <w:tcW w:w="1440" w:type="dxa"/>
            <w:vAlign w:val="center"/>
          </w:tcPr>
          <w:p w14:paraId="6ECE6ADC" w14:textId="500A6083"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gross_P</w:t>
            </w:r>
            <w:proofErr w:type="spellEnd"/>
          </w:p>
        </w:tc>
        <w:tc>
          <w:tcPr>
            <w:tcW w:w="5614" w:type="dxa"/>
            <w:vAlign w:val="center"/>
          </w:tcPr>
          <w:p w14:paraId="7FE67A7F" w14:textId="4D035989" w:rsidR="005D2B8C" w:rsidRPr="00A2023C" w:rsidRDefault="00684B94" w:rsidP="00F15982">
            <w:pPr>
              <w:rPr>
                <w:rFonts w:ascii="Times New Roman" w:hAnsi="Times New Roman" w:cs="Times New Roman"/>
                <w:szCs w:val="18"/>
              </w:rPr>
            </w:pPr>
            <w:r w:rsidRPr="00A2023C">
              <w:rPr>
                <w:rFonts w:ascii="Times New Roman" w:hAnsi="Times New Roman" w:cs="Times New Roman"/>
                <w:szCs w:val="18"/>
              </w:rPr>
              <w:t>Gross P balance per ha of UAA</w:t>
            </w:r>
          </w:p>
        </w:tc>
        <w:tc>
          <w:tcPr>
            <w:tcW w:w="2188" w:type="dxa"/>
            <w:vAlign w:val="center"/>
          </w:tcPr>
          <w:p w14:paraId="7076DB65" w14:textId="4E5EB4F4" w:rsidR="005D2B8C" w:rsidRPr="00A2023C" w:rsidRDefault="00684B94" w:rsidP="00F15982">
            <w:pPr>
              <w:rPr>
                <w:rFonts w:ascii="Times New Roman" w:hAnsi="Times New Roman" w:cs="Times New Roman"/>
                <w:szCs w:val="18"/>
              </w:rPr>
            </w:pPr>
            <w:r w:rsidRPr="00A2023C">
              <w:rPr>
                <w:rFonts w:ascii="Times New Roman" w:hAnsi="Times New Roman" w:cs="Times New Roman"/>
                <w:szCs w:val="18"/>
              </w:rPr>
              <w:t>kg/ha</w:t>
            </w:r>
          </w:p>
        </w:tc>
      </w:tr>
      <w:tr w:rsidR="005D2B8C" w:rsidRPr="00A2023C" w14:paraId="2A0B818F" w14:textId="01596BCA" w:rsidTr="00F15982">
        <w:tc>
          <w:tcPr>
            <w:tcW w:w="1440" w:type="dxa"/>
            <w:vAlign w:val="center"/>
          </w:tcPr>
          <w:p w14:paraId="4F342187" w14:textId="39256578"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irrg_rt</w:t>
            </w:r>
            <w:proofErr w:type="spellEnd"/>
          </w:p>
        </w:tc>
        <w:tc>
          <w:tcPr>
            <w:tcW w:w="5614" w:type="dxa"/>
            <w:vAlign w:val="center"/>
          </w:tcPr>
          <w:p w14:paraId="1DF70F1D" w14:textId="0B104E9F" w:rsidR="005D2B8C" w:rsidRPr="00A2023C" w:rsidRDefault="006B7B97" w:rsidP="00F15982">
            <w:pPr>
              <w:rPr>
                <w:rFonts w:ascii="Times New Roman" w:hAnsi="Times New Roman" w:cs="Times New Roman"/>
                <w:szCs w:val="18"/>
              </w:rPr>
            </w:pPr>
            <w:r w:rsidRPr="00A2023C">
              <w:rPr>
                <w:rFonts w:ascii="Times New Roman" w:hAnsi="Times New Roman" w:cs="Times New Roman"/>
                <w:szCs w:val="18"/>
              </w:rPr>
              <w:t>Total freshwater abstraction from surface and groundwater for irrigation divided by total agricultural area (note: not divided by irrigated area, which is captured in previous indicator)</w:t>
            </w:r>
          </w:p>
        </w:tc>
        <w:tc>
          <w:tcPr>
            <w:tcW w:w="2188" w:type="dxa"/>
            <w:vAlign w:val="center"/>
          </w:tcPr>
          <w:p w14:paraId="5E88C952" w14:textId="50EDF103" w:rsidR="005D2B8C" w:rsidRPr="00A2023C" w:rsidRDefault="006B7B97" w:rsidP="00F15982">
            <w:pPr>
              <w:rPr>
                <w:rFonts w:ascii="Times New Roman" w:hAnsi="Times New Roman" w:cs="Times New Roman"/>
                <w:szCs w:val="18"/>
              </w:rPr>
            </w:pPr>
            <w:r w:rsidRPr="00A2023C">
              <w:rPr>
                <w:rFonts w:ascii="Times New Roman" w:hAnsi="Times New Roman" w:cs="Times New Roman"/>
                <w:szCs w:val="18"/>
              </w:rPr>
              <w:t>m</w:t>
            </w:r>
            <w:r w:rsidRPr="00A2023C">
              <w:rPr>
                <w:rFonts w:ascii="Times New Roman" w:hAnsi="Times New Roman" w:cs="Times New Roman"/>
                <w:szCs w:val="18"/>
                <w:vertAlign w:val="superscript"/>
              </w:rPr>
              <w:t>3</w:t>
            </w:r>
            <w:r w:rsidRPr="00A2023C">
              <w:rPr>
                <w:rFonts w:ascii="Times New Roman" w:hAnsi="Times New Roman" w:cs="Times New Roman"/>
                <w:szCs w:val="18"/>
              </w:rPr>
              <w:t>/ha</w:t>
            </w:r>
          </w:p>
        </w:tc>
      </w:tr>
      <w:tr w:rsidR="005D2B8C" w:rsidRPr="00A2023C" w14:paraId="673CB58D" w14:textId="53B457C6" w:rsidTr="00F15982">
        <w:tc>
          <w:tcPr>
            <w:tcW w:w="1440" w:type="dxa"/>
            <w:vAlign w:val="center"/>
          </w:tcPr>
          <w:p w14:paraId="1676235E" w14:textId="6AB28B4D"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afi_awu</w:t>
            </w:r>
            <w:proofErr w:type="spellEnd"/>
          </w:p>
        </w:tc>
        <w:tc>
          <w:tcPr>
            <w:tcW w:w="5614" w:type="dxa"/>
            <w:vAlign w:val="center"/>
          </w:tcPr>
          <w:p w14:paraId="4D378D83" w14:textId="2F92FDAF" w:rsidR="005D2B8C" w:rsidRPr="00A2023C" w:rsidRDefault="00BE5AA5" w:rsidP="00F15982">
            <w:pPr>
              <w:rPr>
                <w:rFonts w:ascii="Times New Roman" w:hAnsi="Times New Roman" w:cs="Times New Roman"/>
                <w:szCs w:val="18"/>
              </w:rPr>
            </w:pPr>
            <w:r w:rsidRPr="00A2023C">
              <w:rPr>
                <w:rFonts w:ascii="Times New Roman" w:hAnsi="Times New Roman" w:cs="Times New Roman"/>
                <w:szCs w:val="18"/>
              </w:rPr>
              <w:t>Agricultural factor income divided by AWU (total labour force directly employed by the holding)</w:t>
            </w:r>
          </w:p>
        </w:tc>
        <w:tc>
          <w:tcPr>
            <w:tcW w:w="2188" w:type="dxa"/>
            <w:vAlign w:val="center"/>
          </w:tcPr>
          <w:p w14:paraId="489820FE" w14:textId="6F6BF142" w:rsidR="005D2B8C" w:rsidRPr="00A2023C" w:rsidRDefault="00BE5AA5" w:rsidP="00F15982">
            <w:pPr>
              <w:rPr>
                <w:rFonts w:ascii="Times New Roman" w:hAnsi="Times New Roman" w:cs="Times New Roman"/>
                <w:szCs w:val="18"/>
              </w:rPr>
            </w:pPr>
            <w:r w:rsidRPr="00A2023C">
              <w:rPr>
                <w:rFonts w:ascii="Times New Roman" w:hAnsi="Times New Roman" w:cs="Times New Roman"/>
                <w:szCs w:val="18"/>
              </w:rPr>
              <w:t>Euros</w:t>
            </w:r>
            <w:r w:rsidR="00441CCF" w:rsidRPr="00A2023C">
              <w:rPr>
                <w:rFonts w:ascii="Times New Roman" w:hAnsi="Times New Roman" w:cs="Times New Roman"/>
                <w:szCs w:val="18"/>
              </w:rPr>
              <w:t xml:space="preserve"> </w:t>
            </w:r>
            <w:r w:rsidRPr="00A2023C">
              <w:rPr>
                <w:rFonts w:ascii="Times New Roman" w:hAnsi="Times New Roman" w:cs="Times New Roman"/>
                <w:szCs w:val="18"/>
              </w:rPr>
              <w:t>/</w:t>
            </w:r>
            <w:r w:rsidR="00441CCF" w:rsidRPr="00A2023C">
              <w:rPr>
                <w:rFonts w:ascii="Times New Roman" w:hAnsi="Times New Roman" w:cs="Times New Roman"/>
                <w:szCs w:val="18"/>
              </w:rPr>
              <w:t xml:space="preserve"> </w:t>
            </w:r>
            <w:r w:rsidRPr="00A2023C">
              <w:rPr>
                <w:rFonts w:ascii="Times New Roman" w:hAnsi="Times New Roman" w:cs="Times New Roman"/>
                <w:szCs w:val="18"/>
              </w:rPr>
              <w:t>AWU</w:t>
            </w:r>
          </w:p>
        </w:tc>
      </w:tr>
      <w:tr w:rsidR="005D2B8C" w:rsidRPr="00A2023C" w14:paraId="577564CA" w14:textId="6303B80E" w:rsidTr="00F15982">
        <w:tc>
          <w:tcPr>
            <w:tcW w:w="1440" w:type="dxa"/>
            <w:vAlign w:val="center"/>
          </w:tcPr>
          <w:p w14:paraId="1F0DCFB2" w14:textId="5E96F997"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pest_rt</w:t>
            </w:r>
            <w:proofErr w:type="spellEnd"/>
          </w:p>
        </w:tc>
        <w:tc>
          <w:tcPr>
            <w:tcW w:w="5614" w:type="dxa"/>
            <w:vAlign w:val="center"/>
          </w:tcPr>
          <w:p w14:paraId="6FE5A199" w14:textId="405CCE20" w:rsidR="005D2B8C" w:rsidRPr="00A2023C" w:rsidRDefault="006442E1" w:rsidP="00F15982">
            <w:pPr>
              <w:rPr>
                <w:rFonts w:ascii="Times New Roman" w:hAnsi="Times New Roman" w:cs="Times New Roman"/>
                <w:szCs w:val="18"/>
              </w:rPr>
            </w:pPr>
            <w:r w:rsidRPr="00A2023C">
              <w:rPr>
                <w:rFonts w:ascii="Times New Roman" w:hAnsi="Times New Roman" w:cs="Times New Roman"/>
                <w:szCs w:val="18"/>
              </w:rPr>
              <w:t>Pesticide sales per agricultural area</w:t>
            </w:r>
          </w:p>
        </w:tc>
        <w:tc>
          <w:tcPr>
            <w:tcW w:w="2188" w:type="dxa"/>
            <w:vAlign w:val="center"/>
          </w:tcPr>
          <w:p w14:paraId="20B8D8A4" w14:textId="21CE02D7" w:rsidR="005D2B8C" w:rsidRPr="00A2023C" w:rsidRDefault="006442E1" w:rsidP="00F15982">
            <w:pPr>
              <w:rPr>
                <w:rFonts w:ascii="Times New Roman" w:hAnsi="Times New Roman" w:cs="Times New Roman"/>
                <w:szCs w:val="18"/>
              </w:rPr>
            </w:pPr>
            <w:r w:rsidRPr="00A2023C">
              <w:rPr>
                <w:rFonts w:ascii="Times New Roman" w:hAnsi="Times New Roman" w:cs="Times New Roman"/>
                <w:szCs w:val="18"/>
              </w:rPr>
              <w:t>kg of active ingredient / ha</w:t>
            </w:r>
          </w:p>
        </w:tc>
      </w:tr>
      <w:tr w:rsidR="005D2B8C" w:rsidRPr="00A2023C" w14:paraId="1CFDB333" w14:textId="1136AF57" w:rsidTr="00F15982">
        <w:tc>
          <w:tcPr>
            <w:tcW w:w="1440" w:type="dxa"/>
            <w:vAlign w:val="center"/>
          </w:tcPr>
          <w:p w14:paraId="4DA87D1D" w14:textId="60F1EFEB"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gdp_cap</w:t>
            </w:r>
            <w:proofErr w:type="spellEnd"/>
          </w:p>
        </w:tc>
        <w:tc>
          <w:tcPr>
            <w:tcW w:w="5614" w:type="dxa"/>
            <w:vAlign w:val="center"/>
          </w:tcPr>
          <w:p w14:paraId="53D4924F" w14:textId="3E321F3E" w:rsidR="005D2B8C" w:rsidRPr="00A2023C" w:rsidRDefault="00CD0D43" w:rsidP="00F15982">
            <w:pPr>
              <w:rPr>
                <w:rFonts w:ascii="Times New Roman" w:hAnsi="Times New Roman" w:cs="Times New Roman"/>
                <w:szCs w:val="18"/>
              </w:rPr>
            </w:pPr>
            <w:r w:rsidRPr="00A2023C">
              <w:rPr>
                <w:rFonts w:ascii="Times New Roman" w:hAnsi="Times New Roman" w:cs="Times New Roman"/>
                <w:szCs w:val="18"/>
              </w:rPr>
              <w:t>GDP in Euros per capita</w:t>
            </w:r>
          </w:p>
        </w:tc>
        <w:tc>
          <w:tcPr>
            <w:tcW w:w="2188" w:type="dxa"/>
            <w:vAlign w:val="center"/>
          </w:tcPr>
          <w:p w14:paraId="79F149B6" w14:textId="4CB6173B" w:rsidR="005D2B8C" w:rsidRPr="00A2023C" w:rsidRDefault="00CD0D43" w:rsidP="00F15982">
            <w:pPr>
              <w:rPr>
                <w:rFonts w:ascii="Times New Roman" w:hAnsi="Times New Roman" w:cs="Times New Roman"/>
                <w:szCs w:val="18"/>
              </w:rPr>
            </w:pPr>
            <w:r w:rsidRPr="00A2023C">
              <w:rPr>
                <w:rFonts w:ascii="Times New Roman" w:hAnsi="Times New Roman" w:cs="Times New Roman"/>
                <w:szCs w:val="18"/>
              </w:rPr>
              <w:t xml:space="preserve">Euros </w:t>
            </w:r>
            <w:r w:rsidR="001759D9" w:rsidRPr="00A2023C">
              <w:rPr>
                <w:rFonts w:ascii="Times New Roman" w:hAnsi="Times New Roman" w:cs="Times New Roman"/>
                <w:szCs w:val="18"/>
              </w:rPr>
              <w:t>per capita</w:t>
            </w:r>
          </w:p>
        </w:tc>
      </w:tr>
      <w:tr w:rsidR="005D2B8C" w:rsidRPr="00A2023C" w14:paraId="1564FC6D" w14:textId="236F72A6" w:rsidTr="00F15982">
        <w:tc>
          <w:tcPr>
            <w:tcW w:w="1440" w:type="dxa"/>
            <w:vAlign w:val="center"/>
          </w:tcPr>
          <w:p w14:paraId="4BD05E7A" w14:textId="3C8DF0F3"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tot_nmp</w:t>
            </w:r>
            <w:proofErr w:type="spellEnd"/>
          </w:p>
        </w:tc>
        <w:tc>
          <w:tcPr>
            <w:tcW w:w="5614" w:type="dxa"/>
            <w:vAlign w:val="center"/>
          </w:tcPr>
          <w:p w14:paraId="13C55BF2" w14:textId="1144B945" w:rsidR="005D2B8C" w:rsidRPr="00A2023C" w:rsidRDefault="001759D9" w:rsidP="00F15982">
            <w:pPr>
              <w:rPr>
                <w:rFonts w:ascii="Times New Roman" w:hAnsi="Times New Roman" w:cs="Times New Roman"/>
                <w:szCs w:val="18"/>
              </w:rPr>
            </w:pPr>
            <w:r w:rsidRPr="00A2023C">
              <w:rPr>
                <w:rFonts w:ascii="Times New Roman" w:hAnsi="Times New Roman" w:cs="Times New Roman"/>
                <w:szCs w:val="18"/>
              </w:rPr>
              <w:t>Unemployed persons aged 15-74 years as a share of the total economically active population of the same age class</w:t>
            </w:r>
          </w:p>
        </w:tc>
        <w:tc>
          <w:tcPr>
            <w:tcW w:w="2188" w:type="dxa"/>
            <w:vAlign w:val="center"/>
          </w:tcPr>
          <w:p w14:paraId="058E0A5F" w14:textId="3DEAA170" w:rsidR="005D2B8C" w:rsidRPr="00A2023C" w:rsidRDefault="001759D9" w:rsidP="00F15982">
            <w:pPr>
              <w:rPr>
                <w:rFonts w:ascii="Times New Roman" w:hAnsi="Times New Roman" w:cs="Times New Roman"/>
                <w:szCs w:val="18"/>
              </w:rPr>
            </w:pPr>
            <w:r w:rsidRPr="00A2023C">
              <w:rPr>
                <w:rFonts w:ascii="Times New Roman" w:hAnsi="Times New Roman" w:cs="Times New Roman"/>
                <w:szCs w:val="18"/>
              </w:rPr>
              <w:t>Percentage</w:t>
            </w:r>
          </w:p>
        </w:tc>
      </w:tr>
      <w:tr w:rsidR="005D2B8C" w:rsidRPr="00A2023C" w14:paraId="6BEAD095" w14:textId="16241293" w:rsidTr="00F15982">
        <w:tc>
          <w:tcPr>
            <w:tcW w:w="1440" w:type="dxa"/>
            <w:vAlign w:val="center"/>
          </w:tcPr>
          <w:p w14:paraId="5E34AD33" w14:textId="2C61674E"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rur_pps</w:t>
            </w:r>
            <w:proofErr w:type="spellEnd"/>
          </w:p>
        </w:tc>
        <w:tc>
          <w:tcPr>
            <w:tcW w:w="5614" w:type="dxa"/>
            <w:vAlign w:val="center"/>
          </w:tcPr>
          <w:p w14:paraId="25E561EF" w14:textId="143040E4" w:rsidR="005D2B8C" w:rsidRPr="00A2023C" w:rsidRDefault="001759D9" w:rsidP="00F15982">
            <w:pPr>
              <w:rPr>
                <w:rFonts w:ascii="Times New Roman" w:hAnsi="Times New Roman" w:cs="Times New Roman"/>
                <w:szCs w:val="18"/>
              </w:rPr>
            </w:pPr>
            <w:r w:rsidRPr="00A2023C">
              <w:rPr>
                <w:rFonts w:ascii="Times New Roman" w:hAnsi="Times New Roman" w:cs="Times New Roman"/>
                <w:szCs w:val="18"/>
              </w:rPr>
              <w:t>Purchasing Power Standard per capita in rural areas</w:t>
            </w:r>
          </w:p>
        </w:tc>
        <w:tc>
          <w:tcPr>
            <w:tcW w:w="2188" w:type="dxa"/>
            <w:vAlign w:val="center"/>
          </w:tcPr>
          <w:p w14:paraId="00E94CF9" w14:textId="6280FAED" w:rsidR="005D2B8C" w:rsidRPr="00A2023C" w:rsidRDefault="001759D9" w:rsidP="00F15982">
            <w:pPr>
              <w:rPr>
                <w:rFonts w:ascii="Times New Roman" w:hAnsi="Times New Roman" w:cs="Times New Roman"/>
                <w:szCs w:val="18"/>
              </w:rPr>
            </w:pPr>
            <w:r w:rsidRPr="00A2023C">
              <w:rPr>
                <w:rFonts w:ascii="Times New Roman" w:hAnsi="Times New Roman" w:cs="Times New Roman"/>
                <w:szCs w:val="18"/>
              </w:rPr>
              <w:t>Euros in PPS per capita</w:t>
            </w:r>
          </w:p>
        </w:tc>
      </w:tr>
      <w:tr w:rsidR="005D2B8C" w:rsidRPr="00A2023C" w14:paraId="6813D335" w14:textId="4E303D65" w:rsidTr="00F15982">
        <w:tc>
          <w:tcPr>
            <w:tcW w:w="1440" w:type="dxa"/>
            <w:vAlign w:val="center"/>
          </w:tcPr>
          <w:p w14:paraId="2A50DE44" w14:textId="2FC4EAB0" w:rsidR="005D2B8C" w:rsidRPr="00A2023C" w:rsidRDefault="005D2B8C" w:rsidP="00F15982">
            <w:pPr>
              <w:rPr>
                <w:rFonts w:ascii="Times New Roman" w:hAnsi="Times New Roman" w:cs="Times New Roman"/>
                <w:szCs w:val="18"/>
              </w:rPr>
            </w:pPr>
            <w:r w:rsidRPr="00A2023C">
              <w:rPr>
                <w:rFonts w:ascii="Times New Roman" w:hAnsi="Times New Roman" w:cs="Times New Roman"/>
                <w:color w:val="000000"/>
                <w:szCs w:val="18"/>
              </w:rPr>
              <w:t>emi_c2q</w:t>
            </w:r>
          </w:p>
        </w:tc>
        <w:tc>
          <w:tcPr>
            <w:tcW w:w="5614" w:type="dxa"/>
            <w:vAlign w:val="center"/>
          </w:tcPr>
          <w:p w14:paraId="7B6B8D2C" w14:textId="3DB42A7C" w:rsidR="005D2B8C" w:rsidRPr="00A2023C" w:rsidRDefault="0055508B" w:rsidP="00F15982">
            <w:pPr>
              <w:rPr>
                <w:rFonts w:ascii="Times New Roman" w:hAnsi="Times New Roman" w:cs="Times New Roman"/>
                <w:szCs w:val="18"/>
              </w:rPr>
            </w:pPr>
            <w:r w:rsidRPr="00A2023C">
              <w:rPr>
                <w:rFonts w:ascii="Times New Roman" w:hAnsi="Times New Roman" w:cs="Times New Roman"/>
                <w:szCs w:val="18"/>
              </w:rPr>
              <w:t>Total emission rate of CO2, CH4, and N2O from all agricultural sources in 2010 in CO2 equivalents</w:t>
            </w:r>
          </w:p>
        </w:tc>
        <w:tc>
          <w:tcPr>
            <w:tcW w:w="2188" w:type="dxa"/>
            <w:vAlign w:val="center"/>
          </w:tcPr>
          <w:p w14:paraId="2BB02964" w14:textId="4934B034" w:rsidR="005D2B8C" w:rsidRPr="00A2023C" w:rsidRDefault="0055508B" w:rsidP="00F15982">
            <w:pPr>
              <w:rPr>
                <w:rFonts w:ascii="Times New Roman" w:hAnsi="Times New Roman" w:cs="Times New Roman"/>
                <w:szCs w:val="18"/>
              </w:rPr>
            </w:pPr>
            <w:r w:rsidRPr="00A2023C">
              <w:rPr>
                <w:rFonts w:ascii="Times New Roman" w:hAnsi="Times New Roman" w:cs="Times New Roman"/>
                <w:szCs w:val="18"/>
              </w:rPr>
              <w:t>g CO</w:t>
            </w:r>
            <w:r w:rsidRPr="00A2023C">
              <w:rPr>
                <w:rFonts w:ascii="Times New Roman" w:hAnsi="Times New Roman" w:cs="Times New Roman"/>
                <w:szCs w:val="18"/>
                <w:vertAlign w:val="subscript"/>
              </w:rPr>
              <w:t>2</w:t>
            </w:r>
            <w:r w:rsidRPr="00A2023C">
              <w:rPr>
                <w:rFonts w:ascii="Times New Roman" w:hAnsi="Times New Roman" w:cs="Times New Roman"/>
                <w:szCs w:val="18"/>
              </w:rPr>
              <w:t>-eq / ha / y</w:t>
            </w:r>
          </w:p>
        </w:tc>
      </w:tr>
      <w:tr w:rsidR="005D2B8C" w:rsidRPr="00A2023C" w14:paraId="3A271ACB" w14:textId="3E058EA5" w:rsidTr="00F15982">
        <w:tc>
          <w:tcPr>
            <w:tcW w:w="1440" w:type="dxa"/>
            <w:vAlign w:val="center"/>
          </w:tcPr>
          <w:p w14:paraId="5B9A8CC4" w14:textId="306C2320" w:rsidR="005D2B8C" w:rsidRPr="00A2023C" w:rsidRDefault="005D2B8C" w:rsidP="00F15982">
            <w:pPr>
              <w:rPr>
                <w:rFonts w:ascii="Times New Roman" w:hAnsi="Times New Roman" w:cs="Times New Roman"/>
                <w:szCs w:val="18"/>
              </w:rPr>
            </w:pPr>
            <w:r w:rsidRPr="00A2023C">
              <w:rPr>
                <w:rFonts w:ascii="Times New Roman" w:hAnsi="Times New Roman" w:cs="Times New Roman"/>
                <w:color w:val="000000"/>
                <w:szCs w:val="18"/>
              </w:rPr>
              <w:t>emi_nh3</w:t>
            </w:r>
          </w:p>
        </w:tc>
        <w:tc>
          <w:tcPr>
            <w:tcW w:w="5614" w:type="dxa"/>
            <w:vAlign w:val="center"/>
          </w:tcPr>
          <w:p w14:paraId="5317265A" w14:textId="0464AF5A" w:rsidR="005D2B8C" w:rsidRPr="00A2023C" w:rsidRDefault="0055508B" w:rsidP="00F15982">
            <w:pPr>
              <w:rPr>
                <w:rFonts w:ascii="Times New Roman" w:hAnsi="Times New Roman" w:cs="Times New Roman"/>
                <w:szCs w:val="18"/>
              </w:rPr>
            </w:pPr>
            <w:r w:rsidRPr="00A2023C">
              <w:rPr>
                <w:rFonts w:ascii="Times New Roman" w:hAnsi="Times New Roman" w:cs="Times New Roman"/>
                <w:szCs w:val="18"/>
              </w:rPr>
              <w:t>Emission rate of NH3 from agriculture in 2010</w:t>
            </w:r>
          </w:p>
        </w:tc>
        <w:tc>
          <w:tcPr>
            <w:tcW w:w="2188" w:type="dxa"/>
            <w:vAlign w:val="center"/>
          </w:tcPr>
          <w:p w14:paraId="763E2655" w14:textId="6DFB901F" w:rsidR="005D2B8C" w:rsidRPr="00A2023C" w:rsidRDefault="000A4E6F" w:rsidP="00F15982">
            <w:pPr>
              <w:rPr>
                <w:rFonts w:ascii="Times New Roman" w:hAnsi="Times New Roman" w:cs="Times New Roman"/>
                <w:szCs w:val="18"/>
              </w:rPr>
            </w:pPr>
            <w:r w:rsidRPr="00A2023C">
              <w:rPr>
                <w:rFonts w:ascii="Times New Roman" w:hAnsi="Times New Roman" w:cs="Times New Roman"/>
                <w:szCs w:val="18"/>
              </w:rPr>
              <w:t>g NH3 / ha / y</w:t>
            </w:r>
          </w:p>
        </w:tc>
      </w:tr>
      <w:tr w:rsidR="005D2B8C" w:rsidRPr="00A2023C" w14:paraId="69A63FEA" w14:textId="6E29E32D" w:rsidTr="00F15982">
        <w:tc>
          <w:tcPr>
            <w:tcW w:w="1440" w:type="dxa"/>
            <w:vAlign w:val="center"/>
          </w:tcPr>
          <w:p w14:paraId="093BBE42" w14:textId="3F8C5D83" w:rsidR="005D2B8C" w:rsidRPr="00A2023C" w:rsidRDefault="005D2B8C" w:rsidP="00F15982">
            <w:pPr>
              <w:rPr>
                <w:rFonts w:ascii="Times New Roman" w:hAnsi="Times New Roman" w:cs="Times New Roman"/>
                <w:szCs w:val="18"/>
              </w:rPr>
            </w:pPr>
            <w:r w:rsidRPr="00A2023C">
              <w:rPr>
                <w:rFonts w:ascii="Times New Roman" w:hAnsi="Times New Roman" w:cs="Times New Roman"/>
                <w:color w:val="000000"/>
                <w:szCs w:val="18"/>
              </w:rPr>
              <w:t>em_pm25</w:t>
            </w:r>
          </w:p>
        </w:tc>
        <w:tc>
          <w:tcPr>
            <w:tcW w:w="5614" w:type="dxa"/>
            <w:vAlign w:val="center"/>
          </w:tcPr>
          <w:p w14:paraId="53FE9BA7" w14:textId="62235F70" w:rsidR="005D2B8C" w:rsidRPr="00A2023C" w:rsidRDefault="0055508B" w:rsidP="00F15982">
            <w:pPr>
              <w:rPr>
                <w:rFonts w:ascii="Times New Roman" w:hAnsi="Times New Roman" w:cs="Times New Roman"/>
                <w:szCs w:val="18"/>
              </w:rPr>
            </w:pPr>
            <w:r w:rsidRPr="00A2023C">
              <w:rPr>
                <w:rFonts w:ascii="Times New Roman" w:hAnsi="Times New Roman" w:cs="Times New Roman"/>
                <w:szCs w:val="18"/>
              </w:rPr>
              <w:t>Emission rate of PM10 from agriculture in 2010</w:t>
            </w:r>
          </w:p>
        </w:tc>
        <w:tc>
          <w:tcPr>
            <w:tcW w:w="2188" w:type="dxa"/>
            <w:vAlign w:val="center"/>
          </w:tcPr>
          <w:p w14:paraId="57FD3001" w14:textId="5ABDF5B3" w:rsidR="005D2B8C" w:rsidRPr="00A2023C" w:rsidRDefault="000A4E6F" w:rsidP="00F15982">
            <w:pPr>
              <w:rPr>
                <w:rFonts w:ascii="Times New Roman" w:hAnsi="Times New Roman" w:cs="Times New Roman"/>
                <w:szCs w:val="18"/>
              </w:rPr>
            </w:pPr>
            <w:r w:rsidRPr="00A2023C">
              <w:rPr>
                <w:rFonts w:ascii="Times New Roman" w:hAnsi="Times New Roman" w:cs="Times New Roman"/>
                <w:szCs w:val="18"/>
              </w:rPr>
              <w:t>g PM10 / ha / y</w:t>
            </w:r>
          </w:p>
        </w:tc>
      </w:tr>
      <w:tr w:rsidR="005D2B8C" w:rsidRPr="00A2023C" w14:paraId="4DF8558B" w14:textId="1963AA3E" w:rsidTr="00F15982">
        <w:tc>
          <w:tcPr>
            <w:tcW w:w="1440" w:type="dxa"/>
            <w:vAlign w:val="center"/>
          </w:tcPr>
          <w:p w14:paraId="29EEE394" w14:textId="06EC5118" w:rsidR="005D2B8C" w:rsidRPr="00A2023C" w:rsidRDefault="005D2B8C" w:rsidP="00F15982">
            <w:pPr>
              <w:rPr>
                <w:rFonts w:ascii="Times New Roman" w:hAnsi="Times New Roman" w:cs="Times New Roman"/>
                <w:szCs w:val="18"/>
              </w:rPr>
            </w:pPr>
            <w:r w:rsidRPr="00A2023C">
              <w:rPr>
                <w:rFonts w:ascii="Times New Roman" w:hAnsi="Times New Roman" w:cs="Times New Roman"/>
                <w:color w:val="000000"/>
                <w:szCs w:val="18"/>
              </w:rPr>
              <w:t>nt2000_p</w:t>
            </w:r>
          </w:p>
        </w:tc>
        <w:tc>
          <w:tcPr>
            <w:tcW w:w="5614" w:type="dxa"/>
            <w:vAlign w:val="center"/>
          </w:tcPr>
          <w:p w14:paraId="4C9D6A00" w14:textId="6B1AFE6B" w:rsidR="005D2B8C" w:rsidRPr="00A2023C" w:rsidRDefault="000A4E6F" w:rsidP="00F15982">
            <w:pPr>
              <w:rPr>
                <w:rFonts w:ascii="Times New Roman" w:hAnsi="Times New Roman" w:cs="Times New Roman"/>
                <w:szCs w:val="18"/>
              </w:rPr>
            </w:pPr>
            <w:r w:rsidRPr="00A2023C">
              <w:rPr>
                <w:rFonts w:ascii="Times New Roman" w:hAnsi="Times New Roman" w:cs="Times New Roman"/>
                <w:szCs w:val="18"/>
              </w:rPr>
              <w:t>Proportion of territory covered by Natura 2000 areas</w:t>
            </w:r>
          </w:p>
        </w:tc>
        <w:tc>
          <w:tcPr>
            <w:tcW w:w="2188" w:type="dxa"/>
            <w:vAlign w:val="center"/>
          </w:tcPr>
          <w:p w14:paraId="1F86D0B6" w14:textId="6F7DF670" w:rsidR="005D2B8C" w:rsidRPr="00A2023C" w:rsidRDefault="000A4E6F" w:rsidP="00F15982">
            <w:pPr>
              <w:rPr>
                <w:rFonts w:ascii="Times New Roman" w:hAnsi="Times New Roman" w:cs="Times New Roman"/>
                <w:szCs w:val="18"/>
              </w:rPr>
            </w:pPr>
            <w:r w:rsidRPr="00A2023C">
              <w:rPr>
                <w:rFonts w:ascii="Times New Roman" w:hAnsi="Times New Roman" w:cs="Times New Roman"/>
                <w:szCs w:val="18"/>
              </w:rPr>
              <w:t>Proportion</w:t>
            </w:r>
          </w:p>
        </w:tc>
      </w:tr>
      <w:tr w:rsidR="005D2B8C" w:rsidRPr="00A2023C" w14:paraId="14F1ADC5" w14:textId="5948D8D1" w:rsidTr="00F15982">
        <w:tc>
          <w:tcPr>
            <w:tcW w:w="1440" w:type="dxa"/>
            <w:vAlign w:val="center"/>
          </w:tcPr>
          <w:p w14:paraId="4AF6A3A4" w14:textId="32EFCBC7"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hnv_frac</w:t>
            </w:r>
            <w:proofErr w:type="spellEnd"/>
          </w:p>
        </w:tc>
        <w:tc>
          <w:tcPr>
            <w:tcW w:w="5614" w:type="dxa"/>
            <w:vAlign w:val="center"/>
          </w:tcPr>
          <w:p w14:paraId="72F0A4DD" w14:textId="76798A42" w:rsidR="005D2B8C" w:rsidRPr="00A2023C" w:rsidRDefault="00F15982" w:rsidP="00F15982">
            <w:pPr>
              <w:rPr>
                <w:rFonts w:ascii="Times New Roman" w:hAnsi="Times New Roman" w:cs="Times New Roman"/>
                <w:szCs w:val="18"/>
              </w:rPr>
            </w:pPr>
            <w:r w:rsidRPr="00A2023C">
              <w:rPr>
                <w:rFonts w:ascii="Times New Roman" w:hAnsi="Times New Roman" w:cs="Times New Roman"/>
                <w:szCs w:val="18"/>
              </w:rPr>
              <w:t>Fraction of potential HNV farmland area that is realised as HNV farmland</w:t>
            </w:r>
          </w:p>
        </w:tc>
        <w:tc>
          <w:tcPr>
            <w:tcW w:w="2188" w:type="dxa"/>
            <w:vAlign w:val="center"/>
          </w:tcPr>
          <w:p w14:paraId="5AB2A9FC" w14:textId="6CB7B67D" w:rsidR="005D2B8C" w:rsidRPr="00A2023C" w:rsidRDefault="00F15982" w:rsidP="00F15982">
            <w:pPr>
              <w:rPr>
                <w:rFonts w:ascii="Times New Roman" w:hAnsi="Times New Roman" w:cs="Times New Roman"/>
                <w:szCs w:val="18"/>
              </w:rPr>
            </w:pPr>
            <w:r w:rsidRPr="00A2023C">
              <w:rPr>
                <w:rFonts w:ascii="Times New Roman" w:hAnsi="Times New Roman" w:cs="Times New Roman"/>
                <w:szCs w:val="18"/>
              </w:rPr>
              <w:t>Proportion</w:t>
            </w:r>
          </w:p>
        </w:tc>
      </w:tr>
      <w:tr w:rsidR="005D2B8C" w:rsidRPr="00A2023C" w14:paraId="3B96A345" w14:textId="67E58F41" w:rsidTr="00F15982">
        <w:tc>
          <w:tcPr>
            <w:tcW w:w="1440" w:type="dxa"/>
            <w:vAlign w:val="center"/>
          </w:tcPr>
          <w:p w14:paraId="16A41F3B" w14:textId="346964C4"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G_STR_Env</w:t>
            </w:r>
            <w:proofErr w:type="spellEnd"/>
          </w:p>
        </w:tc>
        <w:tc>
          <w:tcPr>
            <w:tcW w:w="5614" w:type="dxa"/>
            <w:vAlign w:val="center"/>
          </w:tcPr>
          <w:p w14:paraId="314EEAE8" w14:textId="42EC43B6" w:rsidR="005D2B8C" w:rsidRPr="00A2023C" w:rsidRDefault="00CC3E19" w:rsidP="00F15982">
            <w:pPr>
              <w:rPr>
                <w:rFonts w:ascii="Times New Roman" w:hAnsi="Times New Roman" w:cs="Times New Roman"/>
                <w:szCs w:val="18"/>
              </w:rPr>
            </w:pP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 score for environmental index</w:t>
            </w:r>
          </w:p>
        </w:tc>
        <w:tc>
          <w:tcPr>
            <w:tcW w:w="2188" w:type="dxa"/>
            <w:vAlign w:val="center"/>
          </w:tcPr>
          <w:p w14:paraId="6CB5B156" w14:textId="7B1B91D2"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 xml:space="preserve">Index </w:t>
            </w:r>
          </w:p>
        </w:tc>
      </w:tr>
      <w:tr w:rsidR="005D2B8C" w:rsidRPr="00A2023C" w14:paraId="2548BCB9" w14:textId="073908FA" w:rsidTr="00F15982">
        <w:tc>
          <w:tcPr>
            <w:tcW w:w="1440" w:type="dxa"/>
            <w:vAlign w:val="center"/>
          </w:tcPr>
          <w:p w14:paraId="1D025181" w14:textId="4A4B7404"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PP_VAL_Env</w:t>
            </w:r>
            <w:proofErr w:type="spellEnd"/>
          </w:p>
        </w:tc>
        <w:tc>
          <w:tcPr>
            <w:tcW w:w="5614" w:type="dxa"/>
            <w:vAlign w:val="center"/>
          </w:tcPr>
          <w:p w14:paraId="7CFD879E" w14:textId="60F606D4"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 xml:space="preserve">p-value of </w:t>
            </w: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 score for environmental index</w:t>
            </w:r>
          </w:p>
        </w:tc>
        <w:tc>
          <w:tcPr>
            <w:tcW w:w="2188" w:type="dxa"/>
            <w:vAlign w:val="center"/>
          </w:tcPr>
          <w:p w14:paraId="321A0DCD" w14:textId="5041D181"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p-value</w:t>
            </w:r>
          </w:p>
        </w:tc>
      </w:tr>
      <w:tr w:rsidR="005D2B8C" w:rsidRPr="00A2023C" w14:paraId="51B135B1" w14:textId="0DBC2AEC" w:rsidTr="00F15982">
        <w:tc>
          <w:tcPr>
            <w:tcW w:w="1440" w:type="dxa"/>
            <w:vAlign w:val="center"/>
          </w:tcPr>
          <w:p w14:paraId="727CD6A7" w14:textId="4BAE9BDD"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G_STR_Soc</w:t>
            </w:r>
            <w:proofErr w:type="spellEnd"/>
          </w:p>
        </w:tc>
        <w:tc>
          <w:tcPr>
            <w:tcW w:w="5614" w:type="dxa"/>
            <w:vAlign w:val="center"/>
          </w:tcPr>
          <w:p w14:paraId="3A43AF84" w14:textId="07905DD1" w:rsidR="005D2B8C" w:rsidRPr="00A2023C" w:rsidRDefault="00CC3E19" w:rsidP="00F15982">
            <w:pPr>
              <w:rPr>
                <w:rFonts w:ascii="Times New Roman" w:hAnsi="Times New Roman" w:cs="Times New Roman"/>
                <w:szCs w:val="18"/>
              </w:rPr>
            </w:pP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 score for social index</w:t>
            </w:r>
          </w:p>
        </w:tc>
        <w:tc>
          <w:tcPr>
            <w:tcW w:w="2188" w:type="dxa"/>
            <w:vAlign w:val="center"/>
          </w:tcPr>
          <w:p w14:paraId="06C7589C" w14:textId="6BB61049"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 xml:space="preserve">Index </w:t>
            </w:r>
          </w:p>
        </w:tc>
      </w:tr>
      <w:tr w:rsidR="005D2B8C" w:rsidRPr="00A2023C" w14:paraId="0EC69E00" w14:textId="3C0C9A41" w:rsidTr="00F15982">
        <w:tc>
          <w:tcPr>
            <w:tcW w:w="1440" w:type="dxa"/>
            <w:vAlign w:val="center"/>
          </w:tcPr>
          <w:p w14:paraId="16659FDE" w14:textId="049E4208"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PP_VAL_Soc</w:t>
            </w:r>
            <w:proofErr w:type="spellEnd"/>
          </w:p>
        </w:tc>
        <w:tc>
          <w:tcPr>
            <w:tcW w:w="5614" w:type="dxa"/>
            <w:vAlign w:val="center"/>
          </w:tcPr>
          <w:p w14:paraId="53B2D5F3" w14:textId="4BAA419B"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 xml:space="preserve">p-value of </w:t>
            </w: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 score for social index</w:t>
            </w:r>
          </w:p>
        </w:tc>
        <w:tc>
          <w:tcPr>
            <w:tcW w:w="2188" w:type="dxa"/>
            <w:vAlign w:val="center"/>
          </w:tcPr>
          <w:p w14:paraId="4A868A5A" w14:textId="7C07D789"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p-value</w:t>
            </w:r>
          </w:p>
        </w:tc>
      </w:tr>
      <w:tr w:rsidR="005D2B8C" w:rsidRPr="00A2023C" w14:paraId="17762213" w14:textId="48604D4C" w:rsidTr="00F15982">
        <w:tc>
          <w:tcPr>
            <w:tcW w:w="1440" w:type="dxa"/>
            <w:vAlign w:val="center"/>
          </w:tcPr>
          <w:p w14:paraId="74A82DDA" w14:textId="4657F117"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G_STR_Over</w:t>
            </w:r>
            <w:proofErr w:type="spellEnd"/>
          </w:p>
        </w:tc>
        <w:tc>
          <w:tcPr>
            <w:tcW w:w="5614" w:type="dxa"/>
            <w:vAlign w:val="center"/>
          </w:tcPr>
          <w:p w14:paraId="72F40BD0" w14:textId="4BB5174E" w:rsidR="005D2B8C" w:rsidRPr="00A2023C" w:rsidRDefault="00CC3E19" w:rsidP="00F15982">
            <w:pPr>
              <w:rPr>
                <w:rFonts w:ascii="Times New Roman" w:hAnsi="Times New Roman" w:cs="Times New Roman"/>
                <w:szCs w:val="18"/>
              </w:rPr>
            </w:pP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 score for overall index</w:t>
            </w:r>
          </w:p>
        </w:tc>
        <w:tc>
          <w:tcPr>
            <w:tcW w:w="2188" w:type="dxa"/>
            <w:vAlign w:val="center"/>
          </w:tcPr>
          <w:p w14:paraId="31824AD5" w14:textId="429BA90B"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 xml:space="preserve">Index </w:t>
            </w:r>
          </w:p>
        </w:tc>
      </w:tr>
      <w:tr w:rsidR="005D2B8C" w:rsidRPr="00A2023C" w14:paraId="7C2343CB" w14:textId="4E205B13" w:rsidTr="00F15982">
        <w:tc>
          <w:tcPr>
            <w:tcW w:w="1440" w:type="dxa"/>
            <w:vAlign w:val="center"/>
          </w:tcPr>
          <w:p w14:paraId="2A0601F4" w14:textId="36C8E46F"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PP_VA_Over</w:t>
            </w:r>
            <w:proofErr w:type="spellEnd"/>
          </w:p>
        </w:tc>
        <w:tc>
          <w:tcPr>
            <w:tcW w:w="5614" w:type="dxa"/>
            <w:vAlign w:val="center"/>
          </w:tcPr>
          <w:p w14:paraId="4385B951" w14:textId="17A1FCFF"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 xml:space="preserve">p-value of </w:t>
            </w: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 score for overall index</w:t>
            </w:r>
          </w:p>
        </w:tc>
        <w:tc>
          <w:tcPr>
            <w:tcW w:w="2188" w:type="dxa"/>
            <w:vAlign w:val="center"/>
          </w:tcPr>
          <w:p w14:paraId="4A52BBD2" w14:textId="53E4A96A" w:rsidR="005D2B8C" w:rsidRPr="00A2023C" w:rsidRDefault="00262E96" w:rsidP="00F15982">
            <w:pPr>
              <w:rPr>
                <w:rFonts w:ascii="Times New Roman" w:hAnsi="Times New Roman" w:cs="Times New Roman"/>
                <w:szCs w:val="18"/>
              </w:rPr>
            </w:pPr>
            <w:r w:rsidRPr="00A2023C">
              <w:rPr>
                <w:rFonts w:ascii="Times New Roman" w:hAnsi="Times New Roman" w:cs="Times New Roman"/>
                <w:szCs w:val="18"/>
              </w:rPr>
              <w:t>p-value</w:t>
            </w:r>
          </w:p>
        </w:tc>
      </w:tr>
      <w:tr w:rsidR="005D2B8C" w:rsidRPr="00A2023C" w14:paraId="63EFA673" w14:textId="0434B44C" w:rsidTr="00F15982">
        <w:tc>
          <w:tcPr>
            <w:tcW w:w="1440" w:type="dxa"/>
            <w:vAlign w:val="center"/>
          </w:tcPr>
          <w:p w14:paraId="6FECCE1C" w14:textId="53F05170"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C_ID_Env</w:t>
            </w:r>
            <w:proofErr w:type="spellEnd"/>
          </w:p>
        </w:tc>
        <w:tc>
          <w:tcPr>
            <w:tcW w:w="5614" w:type="dxa"/>
            <w:vAlign w:val="center"/>
          </w:tcPr>
          <w:p w14:paraId="6AAC02AD" w14:textId="36C90877" w:rsidR="005D2B8C" w:rsidRPr="00A2023C" w:rsidRDefault="00262E96" w:rsidP="00F15982">
            <w:pPr>
              <w:rPr>
                <w:rFonts w:ascii="Times New Roman" w:hAnsi="Times New Roman" w:cs="Times New Roman"/>
                <w:szCs w:val="18"/>
              </w:rPr>
            </w:pP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w:t>
            </w:r>
            <w:r w:rsidR="008446EE" w:rsidRPr="00A2023C">
              <w:rPr>
                <w:rFonts w:ascii="Times New Roman" w:hAnsi="Times New Roman" w:cs="Times New Roman"/>
                <w:szCs w:val="18"/>
              </w:rPr>
              <w:t xml:space="preserve"> </w:t>
            </w:r>
            <w:r w:rsidR="005B1743">
              <w:rPr>
                <w:rFonts w:ascii="Times New Roman" w:hAnsi="Times New Roman" w:cs="Times New Roman"/>
                <w:szCs w:val="18"/>
              </w:rPr>
              <w:t>hotspot</w:t>
            </w:r>
            <w:r w:rsidR="005B1743" w:rsidRPr="00A2023C">
              <w:rPr>
                <w:rFonts w:ascii="Times New Roman" w:hAnsi="Times New Roman" w:cs="Times New Roman"/>
                <w:szCs w:val="18"/>
              </w:rPr>
              <w:t xml:space="preserve"> </w:t>
            </w:r>
            <w:r w:rsidR="008446EE" w:rsidRPr="00A2023C">
              <w:rPr>
                <w:rFonts w:ascii="Times New Roman" w:hAnsi="Times New Roman" w:cs="Times New Roman"/>
                <w:szCs w:val="18"/>
              </w:rPr>
              <w:t>identifier for environmental index</w:t>
            </w:r>
          </w:p>
        </w:tc>
        <w:tc>
          <w:tcPr>
            <w:tcW w:w="2188" w:type="dxa"/>
            <w:vAlign w:val="center"/>
          </w:tcPr>
          <w:p w14:paraId="74F576A9" w14:textId="3168E91D" w:rsidR="005D2B8C" w:rsidRPr="00A2023C" w:rsidRDefault="008446EE" w:rsidP="00F15982">
            <w:pPr>
              <w:rPr>
                <w:rFonts w:ascii="Times New Roman" w:hAnsi="Times New Roman" w:cs="Times New Roman"/>
                <w:szCs w:val="18"/>
              </w:rPr>
            </w:pPr>
            <w:r w:rsidRPr="00A2023C">
              <w:rPr>
                <w:rFonts w:ascii="Times New Roman" w:hAnsi="Times New Roman" w:cs="Times New Roman"/>
                <w:szCs w:val="18"/>
              </w:rPr>
              <w:t xml:space="preserve">1 = </w:t>
            </w:r>
            <w:r w:rsidR="005B1743">
              <w:rPr>
                <w:rFonts w:ascii="Times New Roman" w:hAnsi="Times New Roman" w:cs="Times New Roman"/>
                <w:szCs w:val="18"/>
              </w:rPr>
              <w:t xml:space="preserve">high </w:t>
            </w:r>
            <w:r w:rsidRPr="00A2023C">
              <w:rPr>
                <w:rFonts w:ascii="Times New Roman" w:hAnsi="Times New Roman" w:cs="Times New Roman"/>
                <w:szCs w:val="18"/>
              </w:rPr>
              <w:t xml:space="preserve">hotspot; 2 = </w:t>
            </w:r>
            <w:r w:rsidR="005B1743">
              <w:rPr>
                <w:rFonts w:ascii="Times New Roman" w:hAnsi="Times New Roman" w:cs="Times New Roman"/>
                <w:szCs w:val="18"/>
              </w:rPr>
              <w:t>low hotspot</w:t>
            </w:r>
            <w:r w:rsidRPr="00A2023C">
              <w:rPr>
                <w:rFonts w:ascii="Times New Roman" w:hAnsi="Times New Roman" w:cs="Times New Roman"/>
                <w:szCs w:val="18"/>
              </w:rPr>
              <w:t>; 0 = neutral</w:t>
            </w:r>
          </w:p>
        </w:tc>
      </w:tr>
      <w:tr w:rsidR="005D2B8C" w:rsidRPr="00A2023C" w14:paraId="35B2254F" w14:textId="1FB036F1" w:rsidTr="00F15982">
        <w:tc>
          <w:tcPr>
            <w:tcW w:w="1440" w:type="dxa"/>
            <w:vAlign w:val="center"/>
          </w:tcPr>
          <w:p w14:paraId="7BD1706D" w14:textId="45710ABB"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C_ID_Soc</w:t>
            </w:r>
            <w:proofErr w:type="spellEnd"/>
          </w:p>
        </w:tc>
        <w:tc>
          <w:tcPr>
            <w:tcW w:w="5614" w:type="dxa"/>
            <w:vAlign w:val="center"/>
          </w:tcPr>
          <w:p w14:paraId="2CD2FFF5" w14:textId="697ECC2E" w:rsidR="005D2B8C" w:rsidRPr="00A2023C" w:rsidRDefault="008446EE" w:rsidP="00F15982">
            <w:pPr>
              <w:rPr>
                <w:rFonts w:ascii="Times New Roman" w:hAnsi="Times New Roman" w:cs="Times New Roman"/>
                <w:szCs w:val="18"/>
              </w:rPr>
            </w:pP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 xml:space="preserve">-Ord Gi* </w:t>
            </w:r>
            <w:r w:rsidR="005B1743">
              <w:rPr>
                <w:rFonts w:ascii="Times New Roman" w:hAnsi="Times New Roman" w:cs="Times New Roman"/>
                <w:szCs w:val="18"/>
              </w:rPr>
              <w:t>hotspot</w:t>
            </w:r>
            <w:r w:rsidR="005B1743" w:rsidRPr="00A2023C">
              <w:rPr>
                <w:rFonts w:ascii="Times New Roman" w:hAnsi="Times New Roman" w:cs="Times New Roman"/>
                <w:szCs w:val="18"/>
              </w:rPr>
              <w:t xml:space="preserve"> </w:t>
            </w:r>
            <w:r w:rsidRPr="00A2023C">
              <w:rPr>
                <w:rFonts w:ascii="Times New Roman" w:hAnsi="Times New Roman" w:cs="Times New Roman"/>
                <w:szCs w:val="18"/>
              </w:rPr>
              <w:t>identifier for social index</w:t>
            </w:r>
          </w:p>
        </w:tc>
        <w:tc>
          <w:tcPr>
            <w:tcW w:w="2188" w:type="dxa"/>
            <w:vAlign w:val="center"/>
          </w:tcPr>
          <w:p w14:paraId="46386CC7" w14:textId="20553BBD" w:rsidR="005D2B8C" w:rsidRPr="00A2023C" w:rsidRDefault="005B1743" w:rsidP="00F15982">
            <w:pPr>
              <w:rPr>
                <w:rFonts w:ascii="Times New Roman" w:hAnsi="Times New Roman" w:cs="Times New Roman"/>
                <w:szCs w:val="18"/>
              </w:rPr>
            </w:pPr>
            <w:r w:rsidRPr="00A2023C">
              <w:rPr>
                <w:rFonts w:ascii="Times New Roman" w:hAnsi="Times New Roman" w:cs="Times New Roman"/>
                <w:szCs w:val="18"/>
              </w:rPr>
              <w:t xml:space="preserve">1 = </w:t>
            </w:r>
            <w:r>
              <w:rPr>
                <w:rFonts w:ascii="Times New Roman" w:hAnsi="Times New Roman" w:cs="Times New Roman"/>
                <w:szCs w:val="18"/>
              </w:rPr>
              <w:t xml:space="preserve">high </w:t>
            </w:r>
            <w:r w:rsidRPr="00A2023C">
              <w:rPr>
                <w:rFonts w:ascii="Times New Roman" w:hAnsi="Times New Roman" w:cs="Times New Roman"/>
                <w:szCs w:val="18"/>
              </w:rPr>
              <w:t xml:space="preserve">hotspot; 2 = </w:t>
            </w:r>
            <w:r>
              <w:rPr>
                <w:rFonts w:ascii="Times New Roman" w:hAnsi="Times New Roman" w:cs="Times New Roman"/>
                <w:szCs w:val="18"/>
              </w:rPr>
              <w:t>low hotspot</w:t>
            </w:r>
            <w:r w:rsidRPr="00A2023C">
              <w:rPr>
                <w:rFonts w:ascii="Times New Roman" w:hAnsi="Times New Roman" w:cs="Times New Roman"/>
                <w:szCs w:val="18"/>
              </w:rPr>
              <w:t>; 0 = neutral</w:t>
            </w:r>
          </w:p>
        </w:tc>
      </w:tr>
      <w:tr w:rsidR="005D2B8C" w:rsidRPr="00A2023C" w14:paraId="765C377B" w14:textId="3FD878BB" w:rsidTr="00F15982">
        <w:tc>
          <w:tcPr>
            <w:tcW w:w="1440" w:type="dxa"/>
            <w:vAlign w:val="center"/>
          </w:tcPr>
          <w:p w14:paraId="0E4E103C" w14:textId="1CB587FF"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C_ID_Overa</w:t>
            </w:r>
            <w:proofErr w:type="spellEnd"/>
          </w:p>
        </w:tc>
        <w:tc>
          <w:tcPr>
            <w:tcW w:w="5614" w:type="dxa"/>
            <w:vAlign w:val="center"/>
          </w:tcPr>
          <w:p w14:paraId="63D17AAD" w14:textId="268F1B4D" w:rsidR="005D2B8C" w:rsidRPr="00A2023C" w:rsidRDefault="008446EE" w:rsidP="00F15982">
            <w:pPr>
              <w:rPr>
                <w:rFonts w:ascii="Times New Roman" w:hAnsi="Times New Roman" w:cs="Times New Roman"/>
                <w:szCs w:val="18"/>
              </w:rPr>
            </w:pPr>
            <w:proofErr w:type="spellStart"/>
            <w:r w:rsidRPr="00A2023C">
              <w:rPr>
                <w:rFonts w:ascii="Times New Roman" w:hAnsi="Times New Roman" w:cs="Times New Roman"/>
                <w:szCs w:val="18"/>
              </w:rPr>
              <w:t>Getis</w:t>
            </w:r>
            <w:proofErr w:type="spellEnd"/>
            <w:r w:rsidRPr="00A2023C">
              <w:rPr>
                <w:rFonts w:ascii="Times New Roman" w:hAnsi="Times New Roman" w:cs="Times New Roman"/>
                <w:szCs w:val="18"/>
              </w:rPr>
              <w:t>-Ord Gi* hotspot identifier for overall index</w:t>
            </w:r>
          </w:p>
        </w:tc>
        <w:tc>
          <w:tcPr>
            <w:tcW w:w="2188" w:type="dxa"/>
            <w:vAlign w:val="center"/>
          </w:tcPr>
          <w:p w14:paraId="6E9C6736" w14:textId="68AA3F98" w:rsidR="005D2B8C" w:rsidRPr="00A2023C" w:rsidRDefault="005B1743" w:rsidP="00F15982">
            <w:pPr>
              <w:rPr>
                <w:rFonts w:ascii="Times New Roman" w:hAnsi="Times New Roman" w:cs="Times New Roman"/>
                <w:szCs w:val="18"/>
              </w:rPr>
            </w:pPr>
            <w:r w:rsidRPr="00A2023C">
              <w:rPr>
                <w:rFonts w:ascii="Times New Roman" w:hAnsi="Times New Roman" w:cs="Times New Roman"/>
                <w:szCs w:val="18"/>
              </w:rPr>
              <w:t xml:space="preserve">1 = </w:t>
            </w:r>
            <w:r>
              <w:rPr>
                <w:rFonts w:ascii="Times New Roman" w:hAnsi="Times New Roman" w:cs="Times New Roman"/>
                <w:szCs w:val="18"/>
              </w:rPr>
              <w:t xml:space="preserve">high </w:t>
            </w:r>
            <w:r w:rsidRPr="00A2023C">
              <w:rPr>
                <w:rFonts w:ascii="Times New Roman" w:hAnsi="Times New Roman" w:cs="Times New Roman"/>
                <w:szCs w:val="18"/>
              </w:rPr>
              <w:t xml:space="preserve">hotspot; 2 = </w:t>
            </w:r>
            <w:r>
              <w:rPr>
                <w:rFonts w:ascii="Times New Roman" w:hAnsi="Times New Roman" w:cs="Times New Roman"/>
                <w:szCs w:val="18"/>
              </w:rPr>
              <w:t>low hotspot</w:t>
            </w:r>
            <w:r w:rsidRPr="00A2023C">
              <w:rPr>
                <w:rFonts w:ascii="Times New Roman" w:hAnsi="Times New Roman" w:cs="Times New Roman"/>
                <w:szCs w:val="18"/>
              </w:rPr>
              <w:t>; 0 = neutral</w:t>
            </w:r>
          </w:p>
        </w:tc>
      </w:tr>
      <w:tr w:rsidR="005D2B8C" w:rsidRPr="00A2023C" w14:paraId="7DDADA3E" w14:textId="6421E587" w:rsidTr="00F15982">
        <w:tc>
          <w:tcPr>
            <w:tcW w:w="1440" w:type="dxa"/>
            <w:vAlign w:val="center"/>
          </w:tcPr>
          <w:p w14:paraId="4AC95475" w14:textId="7B2EEFDD"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Final_env</w:t>
            </w:r>
            <w:proofErr w:type="spellEnd"/>
          </w:p>
        </w:tc>
        <w:tc>
          <w:tcPr>
            <w:tcW w:w="5614" w:type="dxa"/>
            <w:vAlign w:val="center"/>
          </w:tcPr>
          <w:p w14:paraId="28B9E033" w14:textId="3F83C613" w:rsidR="005D2B8C" w:rsidRPr="00A2023C" w:rsidRDefault="008446EE" w:rsidP="00F15982">
            <w:pPr>
              <w:rPr>
                <w:rFonts w:ascii="Times New Roman" w:hAnsi="Times New Roman" w:cs="Times New Roman"/>
                <w:szCs w:val="18"/>
              </w:rPr>
            </w:pPr>
            <w:r w:rsidRPr="00A2023C">
              <w:rPr>
                <w:rFonts w:ascii="Times New Roman" w:hAnsi="Times New Roman" w:cs="Times New Roman"/>
                <w:szCs w:val="18"/>
              </w:rPr>
              <w:t xml:space="preserve">Final </w:t>
            </w:r>
            <w:proofErr w:type="spellStart"/>
            <w:r w:rsidR="00676436">
              <w:rPr>
                <w:rFonts w:ascii="Times New Roman" w:hAnsi="Times New Roman" w:cs="Times New Roman"/>
                <w:szCs w:val="18"/>
              </w:rPr>
              <w:t>brightspot</w:t>
            </w:r>
            <w:proofErr w:type="spellEnd"/>
            <w:r w:rsidR="00676436">
              <w:rPr>
                <w:rFonts w:ascii="Times New Roman" w:hAnsi="Times New Roman" w:cs="Times New Roman"/>
                <w:szCs w:val="18"/>
              </w:rPr>
              <w:t>/</w:t>
            </w:r>
            <w:proofErr w:type="spellStart"/>
            <w:r w:rsidR="005B1743">
              <w:rPr>
                <w:rFonts w:ascii="Times New Roman" w:hAnsi="Times New Roman" w:cs="Times New Roman"/>
                <w:szCs w:val="18"/>
              </w:rPr>
              <w:t>dragspot</w:t>
            </w:r>
            <w:proofErr w:type="spellEnd"/>
            <w:r w:rsidRPr="00A2023C">
              <w:rPr>
                <w:rFonts w:ascii="Times New Roman" w:hAnsi="Times New Roman" w:cs="Times New Roman"/>
                <w:szCs w:val="18"/>
              </w:rPr>
              <w:t xml:space="preserve"> grouping for environmental index</w:t>
            </w:r>
          </w:p>
        </w:tc>
        <w:tc>
          <w:tcPr>
            <w:tcW w:w="2188" w:type="dxa"/>
            <w:vAlign w:val="center"/>
          </w:tcPr>
          <w:p w14:paraId="036F4A28" w14:textId="05353F58" w:rsidR="005D2B8C" w:rsidRPr="00A2023C" w:rsidRDefault="005D2B8C" w:rsidP="00F15982">
            <w:pPr>
              <w:rPr>
                <w:rFonts w:ascii="Times New Roman" w:hAnsi="Times New Roman" w:cs="Times New Roman"/>
                <w:szCs w:val="18"/>
              </w:rPr>
            </w:pPr>
          </w:p>
        </w:tc>
      </w:tr>
      <w:tr w:rsidR="005D2B8C" w:rsidRPr="00A2023C" w14:paraId="4344A828" w14:textId="43360492" w:rsidTr="00F15982">
        <w:tc>
          <w:tcPr>
            <w:tcW w:w="1440" w:type="dxa"/>
            <w:vAlign w:val="center"/>
          </w:tcPr>
          <w:p w14:paraId="4FF374EF" w14:textId="52B4F442"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Final_soc</w:t>
            </w:r>
            <w:proofErr w:type="spellEnd"/>
          </w:p>
        </w:tc>
        <w:tc>
          <w:tcPr>
            <w:tcW w:w="5614" w:type="dxa"/>
            <w:vAlign w:val="center"/>
          </w:tcPr>
          <w:p w14:paraId="49D9CAC4" w14:textId="0E6971F3" w:rsidR="005D2B8C" w:rsidRPr="00A2023C" w:rsidRDefault="008446EE" w:rsidP="00F15982">
            <w:pPr>
              <w:rPr>
                <w:rFonts w:ascii="Times New Roman" w:hAnsi="Times New Roman" w:cs="Times New Roman"/>
                <w:szCs w:val="18"/>
              </w:rPr>
            </w:pPr>
            <w:r w:rsidRPr="00A2023C">
              <w:rPr>
                <w:rFonts w:ascii="Times New Roman" w:hAnsi="Times New Roman" w:cs="Times New Roman"/>
                <w:szCs w:val="18"/>
              </w:rPr>
              <w:t xml:space="preserve">Final </w:t>
            </w:r>
            <w:proofErr w:type="spellStart"/>
            <w:r w:rsidR="005B1743">
              <w:rPr>
                <w:rFonts w:ascii="Times New Roman" w:hAnsi="Times New Roman" w:cs="Times New Roman"/>
                <w:szCs w:val="18"/>
              </w:rPr>
              <w:t>brightspot</w:t>
            </w:r>
            <w:proofErr w:type="spellEnd"/>
            <w:r w:rsidR="005B1743">
              <w:rPr>
                <w:rFonts w:ascii="Times New Roman" w:hAnsi="Times New Roman" w:cs="Times New Roman"/>
                <w:szCs w:val="18"/>
              </w:rPr>
              <w:t>/</w:t>
            </w:r>
            <w:proofErr w:type="spellStart"/>
            <w:r w:rsidR="005B1743">
              <w:rPr>
                <w:rFonts w:ascii="Times New Roman" w:hAnsi="Times New Roman" w:cs="Times New Roman"/>
                <w:szCs w:val="18"/>
              </w:rPr>
              <w:t>dragspot</w:t>
            </w:r>
            <w:proofErr w:type="spellEnd"/>
            <w:r w:rsidR="005B1743" w:rsidRPr="00A2023C">
              <w:rPr>
                <w:rFonts w:ascii="Times New Roman" w:hAnsi="Times New Roman" w:cs="Times New Roman"/>
                <w:szCs w:val="18"/>
              </w:rPr>
              <w:t xml:space="preserve"> </w:t>
            </w:r>
            <w:r w:rsidRPr="00A2023C">
              <w:rPr>
                <w:rFonts w:ascii="Times New Roman" w:hAnsi="Times New Roman" w:cs="Times New Roman"/>
                <w:szCs w:val="18"/>
              </w:rPr>
              <w:t>grouping for social index</w:t>
            </w:r>
          </w:p>
        </w:tc>
        <w:tc>
          <w:tcPr>
            <w:tcW w:w="2188" w:type="dxa"/>
            <w:vAlign w:val="center"/>
          </w:tcPr>
          <w:p w14:paraId="0A5A3E3E" w14:textId="66CBCD90" w:rsidR="005D2B8C" w:rsidRPr="00A2023C" w:rsidRDefault="005D2B8C" w:rsidP="00F15982">
            <w:pPr>
              <w:rPr>
                <w:rFonts w:ascii="Times New Roman" w:hAnsi="Times New Roman" w:cs="Times New Roman"/>
                <w:szCs w:val="18"/>
              </w:rPr>
            </w:pPr>
          </w:p>
        </w:tc>
      </w:tr>
      <w:tr w:rsidR="005D2B8C" w:rsidRPr="00A2023C" w14:paraId="4EE0AE4C" w14:textId="521F2790" w:rsidTr="00F15982">
        <w:tc>
          <w:tcPr>
            <w:tcW w:w="1440" w:type="dxa"/>
            <w:vAlign w:val="center"/>
          </w:tcPr>
          <w:p w14:paraId="3BF3D009" w14:textId="030B754D" w:rsidR="005D2B8C" w:rsidRPr="00A2023C" w:rsidRDefault="005D2B8C" w:rsidP="00F15982">
            <w:pPr>
              <w:rPr>
                <w:rFonts w:ascii="Times New Roman" w:hAnsi="Times New Roman" w:cs="Times New Roman"/>
                <w:szCs w:val="18"/>
              </w:rPr>
            </w:pPr>
            <w:proofErr w:type="spellStart"/>
            <w:r w:rsidRPr="00A2023C">
              <w:rPr>
                <w:rFonts w:ascii="Times New Roman" w:hAnsi="Times New Roman" w:cs="Times New Roman"/>
                <w:color w:val="000000"/>
                <w:szCs w:val="18"/>
              </w:rPr>
              <w:t>Final_over</w:t>
            </w:r>
            <w:proofErr w:type="spellEnd"/>
          </w:p>
        </w:tc>
        <w:tc>
          <w:tcPr>
            <w:tcW w:w="5614" w:type="dxa"/>
            <w:vAlign w:val="center"/>
          </w:tcPr>
          <w:p w14:paraId="1380CA61" w14:textId="3CD6D32F" w:rsidR="005D2B8C" w:rsidRPr="00A2023C" w:rsidRDefault="008446EE" w:rsidP="00F15982">
            <w:pPr>
              <w:rPr>
                <w:rFonts w:ascii="Times New Roman" w:hAnsi="Times New Roman" w:cs="Times New Roman"/>
                <w:szCs w:val="18"/>
              </w:rPr>
            </w:pPr>
            <w:r w:rsidRPr="00A2023C">
              <w:rPr>
                <w:rFonts w:ascii="Times New Roman" w:hAnsi="Times New Roman" w:cs="Times New Roman"/>
                <w:szCs w:val="18"/>
              </w:rPr>
              <w:t xml:space="preserve">Final </w:t>
            </w:r>
            <w:proofErr w:type="spellStart"/>
            <w:r w:rsidR="005B1743">
              <w:rPr>
                <w:rFonts w:ascii="Times New Roman" w:hAnsi="Times New Roman" w:cs="Times New Roman"/>
                <w:szCs w:val="18"/>
              </w:rPr>
              <w:t>brightspot</w:t>
            </w:r>
            <w:proofErr w:type="spellEnd"/>
            <w:r w:rsidR="005B1743">
              <w:rPr>
                <w:rFonts w:ascii="Times New Roman" w:hAnsi="Times New Roman" w:cs="Times New Roman"/>
                <w:szCs w:val="18"/>
              </w:rPr>
              <w:t>/</w:t>
            </w:r>
            <w:proofErr w:type="spellStart"/>
            <w:r w:rsidR="005B1743">
              <w:rPr>
                <w:rFonts w:ascii="Times New Roman" w:hAnsi="Times New Roman" w:cs="Times New Roman"/>
                <w:szCs w:val="18"/>
              </w:rPr>
              <w:t>dragspot</w:t>
            </w:r>
            <w:proofErr w:type="spellEnd"/>
            <w:r w:rsidR="005B1743" w:rsidRPr="00A2023C">
              <w:rPr>
                <w:rFonts w:ascii="Times New Roman" w:hAnsi="Times New Roman" w:cs="Times New Roman"/>
                <w:szCs w:val="18"/>
              </w:rPr>
              <w:t xml:space="preserve"> </w:t>
            </w:r>
            <w:r w:rsidRPr="00A2023C">
              <w:rPr>
                <w:rFonts w:ascii="Times New Roman" w:hAnsi="Times New Roman" w:cs="Times New Roman"/>
                <w:szCs w:val="18"/>
              </w:rPr>
              <w:t>grouping for overall index</w:t>
            </w:r>
          </w:p>
        </w:tc>
        <w:tc>
          <w:tcPr>
            <w:tcW w:w="2188" w:type="dxa"/>
            <w:vAlign w:val="center"/>
          </w:tcPr>
          <w:p w14:paraId="103D9209" w14:textId="3399E8CD" w:rsidR="005D2B8C" w:rsidRPr="00A2023C" w:rsidRDefault="005D2B8C" w:rsidP="00F15982">
            <w:pPr>
              <w:rPr>
                <w:rFonts w:ascii="Times New Roman" w:hAnsi="Times New Roman" w:cs="Times New Roman"/>
                <w:szCs w:val="18"/>
              </w:rPr>
            </w:pPr>
          </w:p>
        </w:tc>
      </w:tr>
    </w:tbl>
    <w:p w14:paraId="5BA49291" w14:textId="77777777" w:rsidR="00247BCE" w:rsidRPr="00247BCE" w:rsidRDefault="00247BCE" w:rsidP="00247BCE">
      <w:pPr>
        <w:rPr>
          <w:rFonts w:ascii="Times New Roman" w:hAnsi="Times New Roman" w:cs="Times New Roman"/>
          <w:sz w:val="20"/>
          <w:szCs w:val="24"/>
        </w:rPr>
      </w:pPr>
    </w:p>
    <w:sectPr w:rsidR="00247BCE" w:rsidRPr="00247B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28E67E3C"/>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7585936">
    <w:abstractNumId w:val="1"/>
  </w:num>
  <w:num w:numId="2" w16cid:durableId="2825276">
    <w:abstractNumId w:val="1"/>
  </w:num>
  <w:num w:numId="3" w16cid:durableId="2056658441">
    <w:abstractNumId w:val="1"/>
  </w:num>
  <w:num w:numId="4" w16cid:durableId="252786084">
    <w:abstractNumId w:val="1"/>
  </w:num>
  <w:num w:numId="5" w16cid:durableId="1181317859">
    <w:abstractNumId w:val="0"/>
  </w:num>
  <w:num w:numId="6" w16cid:durableId="702443128">
    <w:abstractNumId w:val="0"/>
  </w:num>
  <w:num w:numId="7" w16cid:durableId="1271663144">
    <w:abstractNumId w:val="0"/>
  </w:num>
  <w:num w:numId="8" w16cid:durableId="728653326">
    <w:abstractNumId w:val="0"/>
  </w:num>
  <w:num w:numId="9" w16cid:durableId="2054839893">
    <w:abstractNumId w:val="0"/>
  </w:num>
  <w:num w:numId="10" w16cid:durableId="920331047">
    <w:abstractNumId w:val="0"/>
  </w:num>
  <w:num w:numId="11" w16cid:durableId="1087851559">
    <w:abstractNumId w:val="0"/>
  </w:num>
  <w:num w:numId="12" w16cid:durableId="1671299418">
    <w:abstractNumId w:val="0"/>
  </w:num>
  <w:num w:numId="13" w16cid:durableId="1350371511">
    <w:abstractNumId w:val="0"/>
  </w:num>
  <w:num w:numId="14" w16cid:durableId="148670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53"/>
    <w:rsid w:val="000058CA"/>
    <w:rsid w:val="00014675"/>
    <w:rsid w:val="00055D0D"/>
    <w:rsid w:val="00060F96"/>
    <w:rsid w:val="00072761"/>
    <w:rsid w:val="00073B42"/>
    <w:rsid w:val="000A4E6F"/>
    <w:rsid w:val="000D5965"/>
    <w:rsid w:val="000E508B"/>
    <w:rsid w:val="001759D9"/>
    <w:rsid w:val="001766F1"/>
    <w:rsid w:val="001A7847"/>
    <w:rsid w:val="001F0CDB"/>
    <w:rsid w:val="00204AD3"/>
    <w:rsid w:val="00204C00"/>
    <w:rsid w:val="00226849"/>
    <w:rsid w:val="00247BCE"/>
    <w:rsid w:val="00252445"/>
    <w:rsid w:val="002575DF"/>
    <w:rsid w:val="00262E96"/>
    <w:rsid w:val="00266089"/>
    <w:rsid w:val="002A00ED"/>
    <w:rsid w:val="002A7C94"/>
    <w:rsid w:val="002B7988"/>
    <w:rsid w:val="002D422A"/>
    <w:rsid w:val="003749A9"/>
    <w:rsid w:val="00380368"/>
    <w:rsid w:val="00397A2E"/>
    <w:rsid w:val="003C0064"/>
    <w:rsid w:val="003E3249"/>
    <w:rsid w:val="00407FCA"/>
    <w:rsid w:val="004129A5"/>
    <w:rsid w:val="00432E41"/>
    <w:rsid w:val="00440011"/>
    <w:rsid w:val="00440BAD"/>
    <w:rsid w:val="00441CCF"/>
    <w:rsid w:val="00447B7E"/>
    <w:rsid w:val="00455C6B"/>
    <w:rsid w:val="00461003"/>
    <w:rsid w:val="00485640"/>
    <w:rsid w:val="004B5E6A"/>
    <w:rsid w:val="005064A4"/>
    <w:rsid w:val="00532213"/>
    <w:rsid w:val="0055508B"/>
    <w:rsid w:val="005736F7"/>
    <w:rsid w:val="0058024C"/>
    <w:rsid w:val="005A3B01"/>
    <w:rsid w:val="005B1743"/>
    <w:rsid w:val="005D2B8C"/>
    <w:rsid w:val="00603D48"/>
    <w:rsid w:val="006223CD"/>
    <w:rsid w:val="0064277E"/>
    <w:rsid w:val="006442E1"/>
    <w:rsid w:val="00676436"/>
    <w:rsid w:val="0068181E"/>
    <w:rsid w:val="00684B94"/>
    <w:rsid w:val="006B7B97"/>
    <w:rsid w:val="006F1898"/>
    <w:rsid w:val="006F200B"/>
    <w:rsid w:val="007246B1"/>
    <w:rsid w:val="00725781"/>
    <w:rsid w:val="00726E6E"/>
    <w:rsid w:val="00776B23"/>
    <w:rsid w:val="007A3035"/>
    <w:rsid w:val="007A47F8"/>
    <w:rsid w:val="007B20FC"/>
    <w:rsid w:val="007C4B29"/>
    <w:rsid w:val="00834A65"/>
    <w:rsid w:val="008446EE"/>
    <w:rsid w:val="00847C79"/>
    <w:rsid w:val="008B3AE3"/>
    <w:rsid w:val="008C01DA"/>
    <w:rsid w:val="008C2E7E"/>
    <w:rsid w:val="008E120A"/>
    <w:rsid w:val="008F4EEC"/>
    <w:rsid w:val="00900C6B"/>
    <w:rsid w:val="00947338"/>
    <w:rsid w:val="00966992"/>
    <w:rsid w:val="00972CCF"/>
    <w:rsid w:val="0098027D"/>
    <w:rsid w:val="009A42FD"/>
    <w:rsid w:val="009A619A"/>
    <w:rsid w:val="009D1FC2"/>
    <w:rsid w:val="009D3AE9"/>
    <w:rsid w:val="00A2023C"/>
    <w:rsid w:val="00A660F0"/>
    <w:rsid w:val="00A90191"/>
    <w:rsid w:val="00AA1267"/>
    <w:rsid w:val="00AE664E"/>
    <w:rsid w:val="00AF2F5D"/>
    <w:rsid w:val="00B43DD1"/>
    <w:rsid w:val="00B71DE0"/>
    <w:rsid w:val="00B775AB"/>
    <w:rsid w:val="00B80DB4"/>
    <w:rsid w:val="00BD2206"/>
    <w:rsid w:val="00BE5AA5"/>
    <w:rsid w:val="00C32BB1"/>
    <w:rsid w:val="00C57677"/>
    <w:rsid w:val="00C968BB"/>
    <w:rsid w:val="00CA15F5"/>
    <w:rsid w:val="00CA3406"/>
    <w:rsid w:val="00CA35E1"/>
    <w:rsid w:val="00CB2B77"/>
    <w:rsid w:val="00CC3885"/>
    <w:rsid w:val="00CC3E19"/>
    <w:rsid w:val="00CD0D43"/>
    <w:rsid w:val="00CD4FB3"/>
    <w:rsid w:val="00D21B82"/>
    <w:rsid w:val="00D41353"/>
    <w:rsid w:val="00D51DE7"/>
    <w:rsid w:val="00D52FA6"/>
    <w:rsid w:val="00D638BA"/>
    <w:rsid w:val="00D82791"/>
    <w:rsid w:val="00D84CA2"/>
    <w:rsid w:val="00DA0E26"/>
    <w:rsid w:val="00DA4424"/>
    <w:rsid w:val="00DF3D05"/>
    <w:rsid w:val="00E36B4D"/>
    <w:rsid w:val="00E54F9A"/>
    <w:rsid w:val="00E63701"/>
    <w:rsid w:val="00E6513E"/>
    <w:rsid w:val="00EA1FD9"/>
    <w:rsid w:val="00EE2B21"/>
    <w:rsid w:val="00F011FD"/>
    <w:rsid w:val="00F15982"/>
    <w:rsid w:val="00F275F4"/>
    <w:rsid w:val="00F32340"/>
    <w:rsid w:val="00F40A18"/>
    <w:rsid w:val="00F44EFC"/>
    <w:rsid w:val="00F5480B"/>
    <w:rsid w:val="00F92051"/>
    <w:rsid w:val="00FA5DC3"/>
    <w:rsid w:val="00FB6449"/>
    <w:rsid w:val="00FD2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C192"/>
  <w15:chartTrackingRefBased/>
  <w15:docId w15:val="{5EAAF3F0-D8BB-43D3-8BF9-AEAAFD3B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DB4"/>
    <w:rPr>
      <w:sz w:val="18"/>
      <w:lang w:val="en-AU"/>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 w:type="paragraph" w:styleId="Caption">
    <w:name w:val="caption"/>
    <w:basedOn w:val="Normal"/>
    <w:next w:val="Normal"/>
    <w:uiPriority w:val="35"/>
    <w:unhideWhenUsed/>
    <w:qFormat/>
    <w:rsid w:val="00F40A18"/>
    <w:pPr>
      <w:spacing w:line="240" w:lineRule="auto"/>
    </w:pPr>
    <w:rPr>
      <w:i/>
      <w:iCs/>
      <w:color w:val="1F497D" w:themeColor="text2"/>
      <w:szCs w:val="18"/>
    </w:rPr>
  </w:style>
  <w:style w:type="table" w:styleId="TableGrid">
    <w:name w:val="Table Grid"/>
    <w:basedOn w:val="TableNormal"/>
    <w:uiPriority w:val="39"/>
    <w:rsid w:val="00432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1DE7"/>
    <w:rPr>
      <w:sz w:val="16"/>
      <w:szCs w:val="16"/>
    </w:rPr>
  </w:style>
  <w:style w:type="paragraph" w:styleId="CommentText">
    <w:name w:val="annotation text"/>
    <w:basedOn w:val="Normal"/>
    <w:link w:val="CommentTextChar"/>
    <w:uiPriority w:val="99"/>
    <w:unhideWhenUsed/>
    <w:rsid w:val="00D51DE7"/>
    <w:pPr>
      <w:spacing w:after="160" w:line="240" w:lineRule="auto"/>
    </w:pPr>
    <w:rPr>
      <w:sz w:val="20"/>
      <w:szCs w:val="20"/>
    </w:rPr>
  </w:style>
  <w:style w:type="character" w:customStyle="1" w:styleId="CommentTextChar">
    <w:name w:val="Comment Text Char"/>
    <w:basedOn w:val="DefaultParagraphFont"/>
    <w:link w:val="CommentText"/>
    <w:uiPriority w:val="99"/>
    <w:rsid w:val="00D51DE7"/>
    <w:rPr>
      <w:sz w:val="20"/>
      <w:szCs w:val="20"/>
      <w:lang w:val="en-AU"/>
    </w:rPr>
  </w:style>
  <w:style w:type="paragraph" w:styleId="BalloonText">
    <w:name w:val="Balloon Text"/>
    <w:basedOn w:val="Normal"/>
    <w:link w:val="BalloonTextChar"/>
    <w:uiPriority w:val="99"/>
    <w:semiHidden/>
    <w:unhideWhenUsed/>
    <w:rsid w:val="0064277E"/>
    <w:pPr>
      <w:spacing w:after="0"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64277E"/>
    <w:rPr>
      <w:rFonts w:ascii="Times New Roman" w:hAnsi="Times New Roman" w:cs="Times New Roman"/>
      <w:sz w:val="18"/>
      <w:szCs w:val="18"/>
      <w:lang w:val="en-AU"/>
    </w:rPr>
  </w:style>
  <w:style w:type="paragraph" w:styleId="CommentSubject">
    <w:name w:val="annotation subject"/>
    <w:basedOn w:val="CommentText"/>
    <w:next w:val="CommentText"/>
    <w:link w:val="CommentSubjectChar"/>
    <w:uiPriority w:val="99"/>
    <w:semiHidden/>
    <w:unhideWhenUsed/>
    <w:rsid w:val="0064277E"/>
    <w:pPr>
      <w:spacing w:after="200"/>
    </w:pPr>
    <w:rPr>
      <w:b/>
      <w:bCs/>
    </w:rPr>
  </w:style>
  <w:style w:type="character" w:customStyle="1" w:styleId="CommentSubjectChar">
    <w:name w:val="Comment Subject Char"/>
    <w:basedOn w:val="CommentTextChar"/>
    <w:link w:val="CommentSubject"/>
    <w:uiPriority w:val="99"/>
    <w:semiHidden/>
    <w:rsid w:val="0064277E"/>
    <w:rPr>
      <w:b/>
      <w:bCs/>
      <w:sz w:val="20"/>
      <w:szCs w:val="20"/>
      <w:lang w:val="en-AU"/>
    </w:rPr>
  </w:style>
  <w:style w:type="paragraph" w:styleId="Revision">
    <w:name w:val="Revision"/>
    <w:hidden/>
    <w:uiPriority w:val="99"/>
    <w:semiHidden/>
    <w:rsid w:val="002D422A"/>
    <w:pPr>
      <w:spacing w:after="0" w:line="240" w:lineRule="auto"/>
    </w:pPr>
    <w:rPr>
      <w:sz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2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U Huisstij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Scown, M.W. (Murray)</dc:creator>
  <cp:keywords/>
  <dc:description/>
  <cp:lastModifiedBy>Murray Scown</cp:lastModifiedBy>
  <cp:revision>5</cp:revision>
  <dcterms:created xsi:type="dcterms:W3CDTF">2023-05-15T13:05:00Z</dcterms:created>
  <dcterms:modified xsi:type="dcterms:W3CDTF">2023-05-15T13:08:00Z</dcterms:modified>
</cp:coreProperties>
</file>