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00" w:after="100"/>
        <w:ind w:right="100"/>
        <w:jc w:val="left"/>
        <w:rPr>
          <w:rFonts w:ascii="Times New Roman" w:hAnsi="Times New Roman" w:cs="Times New Roman"/>
          <w:b/>
          <w:bCs/>
          <w:color w:val="000000"/>
          <w:sz w:val="22"/>
          <w:szCs w:val="22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  <w:lang w:eastAsia="zh-CN"/>
        </w:rPr>
        <w:t>2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lang w:eastAsia="zh-CN"/>
        </w:rPr>
        <w:t xml:space="preserve"> </w:t>
      </w:r>
      <w:bookmarkStart w:id="0" w:name="_GoBack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eastAsia="zh-CN"/>
        </w:rPr>
        <w:t>Univariate Cox Regression Analysis Model for Overall Survival</w:t>
      </w:r>
      <w:bookmarkEnd w:id="0"/>
    </w:p>
    <w:tbl>
      <w:tblPr>
        <w:tblStyle w:val="30"/>
        <w:tblW w:w="1031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3587"/>
        <w:gridCol w:w="35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3137" w:type="dxa"/>
            <w:tcBorders>
              <w:top w:val="single" w:color="000000" w:sz="16" w:space="0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3587" w:type="dxa"/>
            <w:tcBorders>
              <w:top w:val="single" w:color="000000" w:sz="16" w:space="0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</w:rPr>
              <w:t>HR (95% CI)</w:t>
            </w:r>
          </w:p>
        </w:tc>
        <w:tc>
          <w:tcPr>
            <w:tcW w:w="3587" w:type="dxa"/>
            <w:tcBorders>
              <w:top w:val="single" w:color="000000" w:sz="16" w:space="0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等线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Age(years)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1.018 (0.958, 1.082)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0.558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Male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Female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20"/>
              <w:tblW w:w="202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2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>
                  <w:pPr>
                    <w:textAlignment w:val="bottom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eastAsia="宋体" w:cs="Calibri"/>
                      <w:color w:val="000000"/>
                      <w:sz w:val="22"/>
                      <w:szCs w:val="22"/>
                      <w:lang w:eastAsia="zh-CN" w:bidi="ar"/>
                    </w:rPr>
                    <w:t>0.558 (0.328, 0.947)</w:t>
                  </w:r>
                </w:p>
              </w:tc>
            </w:tr>
          </w:tbl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20"/>
              <w:tblW w:w="120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>
                  <w:pPr>
                    <w:textAlignment w:val="bottom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eastAsia="宋体" w:cs="Calibri"/>
                      <w:color w:val="000000"/>
                      <w:sz w:val="22"/>
                      <w:szCs w:val="22"/>
                      <w:lang w:eastAsia="zh-CN" w:bidi="ar"/>
                    </w:rPr>
                    <w:t>0.031</w:t>
                  </w:r>
                </w:p>
              </w:tc>
            </w:tr>
          </w:tbl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Smoking history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 w:firstLine="440" w:firstLineChars="2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20"/>
              <w:tblW w:w="202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2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>
                  <w:pPr>
                    <w:textAlignment w:val="bottom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eastAsia="宋体" w:cs="Calibri"/>
                      <w:color w:val="000000"/>
                      <w:sz w:val="22"/>
                      <w:szCs w:val="22"/>
                      <w:lang w:eastAsia="zh-CN" w:bidi="ar"/>
                    </w:rPr>
                    <w:t>1.494 (0.879, 2.539)</w:t>
                  </w:r>
                </w:p>
              </w:tc>
            </w:tr>
          </w:tbl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20"/>
              <w:tblW w:w="120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>
                  <w:pPr>
                    <w:textAlignment w:val="bottom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eastAsia="宋体" w:cs="Calibri"/>
                      <w:color w:val="000000"/>
                      <w:sz w:val="22"/>
                      <w:szCs w:val="22"/>
                      <w:lang w:eastAsia="zh-CN" w:bidi="ar"/>
                    </w:rPr>
                    <w:t>0.138</w:t>
                  </w:r>
                </w:p>
              </w:tc>
            </w:tr>
          </w:tbl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Weight loss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No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Yes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20"/>
              <w:tblW w:w="202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2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>
                  <w:pPr>
                    <w:textAlignment w:val="bottom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eastAsia="宋体" w:cs="Calibri"/>
                      <w:color w:val="000000"/>
                      <w:sz w:val="22"/>
                      <w:szCs w:val="22"/>
                      <w:lang w:eastAsia="zh-CN" w:bidi="ar"/>
                    </w:rPr>
                    <w:t>1.514 (0.901, 2.543)</w:t>
                  </w:r>
                </w:p>
              </w:tc>
            </w:tr>
          </w:tbl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20"/>
              <w:tblW w:w="120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>
                  <w:pPr>
                    <w:textAlignment w:val="bottom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eastAsia="宋体" w:cs="Calibri"/>
                      <w:color w:val="000000"/>
                      <w:sz w:val="22"/>
                      <w:szCs w:val="22"/>
                      <w:lang w:eastAsia="zh-CN" w:bidi="ar"/>
                    </w:rPr>
                    <w:t>0.117</w:t>
                  </w:r>
                </w:p>
              </w:tc>
            </w:tr>
          </w:tbl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KPS score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≤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＞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80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20"/>
              <w:tblW w:w="202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2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>
                  <w:pPr>
                    <w:textAlignment w:val="bottom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eastAsia="宋体" w:cs="Calibri"/>
                      <w:color w:val="000000"/>
                      <w:sz w:val="22"/>
                      <w:szCs w:val="22"/>
                      <w:lang w:eastAsia="zh-CN" w:bidi="ar"/>
                    </w:rPr>
                    <w:t>1.173 (0.752, 1.830)</w:t>
                  </w:r>
                </w:p>
              </w:tc>
            </w:tr>
          </w:tbl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20"/>
              <w:tblW w:w="120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>
                  <w:pPr>
                    <w:textAlignment w:val="bottom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eastAsia="宋体" w:cs="Calibri"/>
                      <w:color w:val="000000"/>
                      <w:sz w:val="22"/>
                      <w:szCs w:val="22"/>
                      <w:lang w:eastAsia="zh-CN" w:bidi="ar"/>
                    </w:rPr>
                    <w:t>0.481</w:t>
                  </w:r>
                </w:p>
              </w:tc>
            </w:tr>
          </w:tbl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CCI score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2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1.301 (0.815, 2.075)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0.270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4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Calibri" w:hAnsi="Calibri" w:eastAsia="宋体" w:cs="Calibri"/>
                <w:color w:val="auto"/>
                <w:sz w:val="22"/>
                <w:szCs w:val="22"/>
                <w:lang w:eastAsia="zh-CN" w:bidi="ar"/>
              </w:rPr>
              <w:t>1.038 (0.463, 2.328)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0.927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5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Calibri" w:hAnsi="Calibri" w:eastAsia="宋体" w:cs="Calibri"/>
                <w:color w:val="auto"/>
                <w:sz w:val="22"/>
                <w:szCs w:val="22"/>
                <w:lang w:eastAsia="zh-CN" w:bidi="ar"/>
              </w:rPr>
              <w:t>0.000 (0.000, Inf)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CIRS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G score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​≤5.00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​&gt;5.00</w:t>
            </w:r>
          </w:p>
        </w:tc>
        <w:tc>
          <w:tcPr>
            <w:tcW w:w="3587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20"/>
              <w:tblW w:w="202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2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>
                  <w:pPr>
                    <w:textAlignment w:val="bottom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eastAsia="宋体" w:cs="Calibri"/>
                      <w:color w:val="000000"/>
                      <w:sz w:val="22"/>
                      <w:szCs w:val="22"/>
                      <w:lang w:eastAsia="zh-CN" w:bidi="ar"/>
                    </w:rPr>
                    <w:t>2.460 (1.455, 4.159)</w:t>
                  </w:r>
                </w:p>
              </w:tc>
            </w:tr>
          </w:tbl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20"/>
              <w:tblW w:w="120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>
                  <w:pPr>
                    <w:textAlignment w:val="bottom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eastAsia="宋体" w:cs="Calibri"/>
                      <w:color w:val="000000"/>
                      <w:sz w:val="22"/>
                      <w:szCs w:val="22"/>
                      <w:lang w:eastAsia="zh-CN" w:bidi="ar"/>
                    </w:rPr>
                    <w:t>0.001</w:t>
                  </w:r>
                </w:p>
              </w:tc>
            </w:tr>
          </w:tbl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 stage</w:t>
            </w:r>
          </w:p>
        </w:tc>
        <w:tc>
          <w:tcPr>
            <w:tcW w:w="3587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T1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T2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1.216 (0.591, 2.501)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0.595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T3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1.090 (0.476, 2.494)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0.839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T4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1.637 (0.675, 3.970)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0.276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 stage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N0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N1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0.274 (0.039, 1.950)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0.196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N2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1.553 (0.378, 6.371)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0.541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N3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1.438 (0.333, 6.207)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7F8FA"/>
              </w:rPr>
              <w:t>Radiotherapy regimen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 w:firstLine="110" w:firstLineChars="5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CRT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 w:firstLine="220" w:firstLineChars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CRT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20"/>
              <w:tblW w:w="202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2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>
                  <w:pPr>
                    <w:textAlignment w:val="bottom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eastAsia="宋体" w:cs="Calibri"/>
                      <w:color w:val="000000"/>
                      <w:sz w:val="22"/>
                      <w:szCs w:val="22"/>
                      <w:lang w:eastAsia="zh-CN" w:bidi="ar"/>
                    </w:rPr>
                    <w:t>0.620 (0.394, 0.975)</w:t>
                  </w:r>
                </w:p>
              </w:tc>
            </w:tr>
          </w:tbl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20"/>
              <w:tblW w:w="120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>
                  <w:pPr>
                    <w:textAlignment w:val="bottom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eastAsia="宋体" w:cs="Calibri"/>
                      <w:color w:val="000000"/>
                      <w:sz w:val="22"/>
                      <w:szCs w:val="22"/>
                      <w:lang w:eastAsia="zh-CN" w:bidi="ar"/>
                    </w:rPr>
                    <w:t>0.038</w:t>
                  </w:r>
                </w:p>
              </w:tc>
            </w:tr>
          </w:tbl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nduction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chemotherapy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 w:firstLine="220" w:firstLineChars="100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 w:firstLine="220" w:firstLineChars="100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eastAsia="zh-CN"/>
              </w:rPr>
              <w:t>0.868 (0.417, 1.808)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eastAsia="zh-CN"/>
              </w:rPr>
              <w:t>0.705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PCI 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No 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 w:firstLine="440" w:firstLineChars="2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0.617 (0.248, 1.536)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20"/>
              <w:tblW w:w="120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>
                  <w:pPr>
                    <w:textAlignment w:val="bottom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eastAsia="宋体" w:cs="Calibri"/>
                      <w:color w:val="000000"/>
                      <w:sz w:val="22"/>
                      <w:szCs w:val="22"/>
                      <w:lang w:eastAsia="zh-CN" w:bidi="ar"/>
                    </w:rPr>
                    <w:t>0.300</w:t>
                  </w:r>
                </w:p>
              </w:tc>
            </w:tr>
          </w:tbl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NLR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​≤2.06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​&gt;2.06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1.767 (1.114, 2.802)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PLR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​≤89.52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​&gt;89.52</w:t>
            </w:r>
          </w:p>
        </w:tc>
        <w:tc>
          <w:tcPr>
            <w:tcW w:w="3587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1.369 (0.658, 2.848)</w:t>
            </w:r>
          </w:p>
        </w:tc>
        <w:tc>
          <w:tcPr>
            <w:tcW w:w="3587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0.401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LMR</w:t>
            </w:r>
          </w:p>
        </w:tc>
        <w:tc>
          <w:tcPr>
            <w:tcW w:w="3587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​≤5.02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​&gt;5.02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0.328 (0.157, 0.686)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WLR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​≤3.33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​&gt;3.33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1.744 (1.098, 2.772)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WHR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​≤0.03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​&gt;0.03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1.747 (0.757, 4.035)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0.191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WNR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​≤1.58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​&gt;1.58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0.643 (0.411, 1.006)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0.053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WMR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​≤17.29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​&gt;17.29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0.281 (0.112, 0.706)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WRR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​≤1.16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​&gt;1.16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1.531 (0.880, 2.665)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0.132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PNI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​≤45.80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/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37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​&gt;45.80</w:t>
            </w:r>
          </w:p>
        </w:tc>
        <w:tc>
          <w:tcPr>
            <w:tcW w:w="3587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0.497 (0.267, 0.927)</w:t>
            </w:r>
          </w:p>
        </w:tc>
        <w:tc>
          <w:tcPr>
            <w:tcW w:w="3587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sz w:val="22"/>
                <w:szCs w:val="22"/>
                <w:lang w:eastAsia="zh-CN" w:bidi="ar"/>
              </w:rPr>
              <w:t>0.028</w:t>
            </w:r>
          </w:p>
        </w:tc>
      </w:tr>
    </w:tbl>
    <w:p/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nforcement="0"/>
  <w:defaultTabStop w:val="720"/>
  <w:drawingGridHorizontalSpacing w:val="360"/>
  <w:drawingGridVerticalSpacing w:val="360"/>
  <w:noPunctuationKerning w:val="1"/>
  <w:characterSpacingControl w:val="doNotCompress"/>
  <w:footnotePr>
    <w:footnote w:id="0"/>
    <w:footnote w:id="1"/>
  </w:footnotePr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RmMGUxOTVjMzJmNTljNjlkNThiZTZjNWZmMjA2YzUifQ=="/>
  </w:docVars>
  <w:rsids>
    <w:rsidRoot w:val="0002740B"/>
    <w:rsid w:val="0002740B"/>
    <w:rsid w:val="00051C99"/>
    <w:rsid w:val="0008490D"/>
    <w:rsid w:val="000A5192"/>
    <w:rsid w:val="000D080C"/>
    <w:rsid w:val="001D277F"/>
    <w:rsid w:val="00200DA3"/>
    <w:rsid w:val="0026249C"/>
    <w:rsid w:val="00273B15"/>
    <w:rsid w:val="002B770E"/>
    <w:rsid w:val="003804F3"/>
    <w:rsid w:val="003933C4"/>
    <w:rsid w:val="003C44BF"/>
    <w:rsid w:val="00400093"/>
    <w:rsid w:val="00416047"/>
    <w:rsid w:val="004337AB"/>
    <w:rsid w:val="004841F4"/>
    <w:rsid w:val="00484210"/>
    <w:rsid w:val="004F1847"/>
    <w:rsid w:val="00570FAA"/>
    <w:rsid w:val="00586E85"/>
    <w:rsid w:val="006A2E60"/>
    <w:rsid w:val="006D7C90"/>
    <w:rsid w:val="007A41EB"/>
    <w:rsid w:val="007E2136"/>
    <w:rsid w:val="00895822"/>
    <w:rsid w:val="008B1298"/>
    <w:rsid w:val="008D3005"/>
    <w:rsid w:val="008F6792"/>
    <w:rsid w:val="00973441"/>
    <w:rsid w:val="00980B57"/>
    <w:rsid w:val="009C41CF"/>
    <w:rsid w:val="009F0F7A"/>
    <w:rsid w:val="00A00A07"/>
    <w:rsid w:val="00A220BF"/>
    <w:rsid w:val="00A627BC"/>
    <w:rsid w:val="00B51038"/>
    <w:rsid w:val="00B71BB1"/>
    <w:rsid w:val="00BF0273"/>
    <w:rsid w:val="00C85A56"/>
    <w:rsid w:val="00CF3534"/>
    <w:rsid w:val="00D02301"/>
    <w:rsid w:val="00D34779"/>
    <w:rsid w:val="00E747BB"/>
    <w:rsid w:val="00EA1D40"/>
    <w:rsid w:val="00F329E6"/>
    <w:rsid w:val="00F57CFC"/>
    <w:rsid w:val="00F81803"/>
    <w:rsid w:val="00F87419"/>
    <w:rsid w:val="00F952F7"/>
    <w:rsid w:val="027619AC"/>
    <w:rsid w:val="02FD4580"/>
    <w:rsid w:val="03F359AA"/>
    <w:rsid w:val="0414147C"/>
    <w:rsid w:val="07541061"/>
    <w:rsid w:val="09E518F1"/>
    <w:rsid w:val="0FFE195E"/>
    <w:rsid w:val="12B76076"/>
    <w:rsid w:val="148B12E6"/>
    <w:rsid w:val="1497412F"/>
    <w:rsid w:val="165421AD"/>
    <w:rsid w:val="1BF14125"/>
    <w:rsid w:val="1D7A45D7"/>
    <w:rsid w:val="206872C2"/>
    <w:rsid w:val="32A0758A"/>
    <w:rsid w:val="36363350"/>
    <w:rsid w:val="36DF5796"/>
    <w:rsid w:val="37B504AC"/>
    <w:rsid w:val="447A5E15"/>
    <w:rsid w:val="448E6105"/>
    <w:rsid w:val="463D6035"/>
    <w:rsid w:val="498B5309"/>
    <w:rsid w:val="4D07739D"/>
    <w:rsid w:val="52F61DEB"/>
    <w:rsid w:val="55B61960"/>
    <w:rsid w:val="55E738C7"/>
    <w:rsid w:val="562422E6"/>
    <w:rsid w:val="570023E5"/>
    <w:rsid w:val="57D36D51"/>
    <w:rsid w:val="59AE0743"/>
    <w:rsid w:val="5D9F2CDA"/>
    <w:rsid w:val="5DC82230"/>
    <w:rsid w:val="61391A8A"/>
    <w:rsid w:val="62D82F16"/>
    <w:rsid w:val="63170430"/>
    <w:rsid w:val="64C5571C"/>
    <w:rsid w:val="66E60608"/>
    <w:rsid w:val="6F337F12"/>
    <w:rsid w:val="6F433E0D"/>
    <w:rsid w:val="7A7A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9" w:semiHidden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nhideWhenUsed="0" w:uiPriority="0" w:semiHidden="0" w:name="List 5"/>
    <w:lsdException w:uiPriority="0" w:name="List Bullet 2"/>
    <w:lsdException w:uiPriority="0" w:name="List Bullet 3"/>
    <w:lsdException w:unhideWhenUsed="0" w:uiPriority="0" w:semiHidden="0" w:name="List Bullet 4"/>
    <w:lsdException w:unhideWhenUsed="0" w:uiPriority="0" w:semiHidden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0" w:name="Body Text Indent 2"/>
    <w:lsdException w:uiPriority="0" w:name="Body Text Indent 3"/>
    <w:lsdException w:qFormat="1" w:uiPriority="9" w:semiHidden="0" w:name="Block Text"/>
    <w:lsdException w:qFormat="1" w:unhideWhenUsed="0" w:uiPriority="0" w:semiHidden="0" w:name="Hyperlink"/>
    <w:lsdException w:uiPriority="0" w:name="FollowedHyperlink"/>
    <w:lsdException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</w:rPr>
  </w:style>
  <w:style w:type="character" w:default="1" w:styleId="21">
    <w:name w:val="Default Paragraph Font"/>
    <w:semiHidden/>
    <w:unhideWhenUsed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12">
    <w:name w:val="caption"/>
    <w:basedOn w:val="1"/>
    <w:next w:val="1"/>
    <w:link w:val="23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15">
    <w:name w:val="footer"/>
    <w:basedOn w:val="1"/>
    <w:link w:val="73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link w:val="7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basedOn w:val="18"/>
    <w:next w:val="3"/>
    <w:qFormat/>
    <w:uiPriority w:val="0"/>
    <w:pPr>
      <w:spacing w:before="240"/>
    </w:pPr>
    <w:rPr>
      <w:sz w:val="30"/>
      <w:szCs w:val="30"/>
    </w:rPr>
  </w:style>
  <w:style w:type="paragraph" w:styleId="18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Hyperlink"/>
    <w:basedOn w:val="23"/>
    <w:qFormat/>
    <w:uiPriority w:val="0"/>
    <w:rPr>
      <w:color w:val="4F81BD" w:themeColor="accent1"/>
    </w:rPr>
  </w:style>
  <w:style w:type="character" w:customStyle="1" w:styleId="23">
    <w:name w:val="题注 字符"/>
    <w:basedOn w:val="21"/>
    <w:link w:val="12"/>
    <w:qFormat/>
    <w:uiPriority w:val="0"/>
  </w:style>
  <w:style w:type="character" w:styleId="24">
    <w:name w:val="footnote reference"/>
    <w:basedOn w:val="23"/>
    <w:qFormat/>
    <w:uiPriority w:val="0"/>
    <w:rPr>
      <w:vertAlign w:val="superscript"/>
    </w:rPr>
  </w:style>
  <w:style w:type="paragraph" w:customStyle="1" w:styleId="25">
    <w:name w:val="First Paragraph"/>
    <w:basedOn w:val="3"/>
    <w:next w:val="3"/>
    <w:qFormat/>
    <w:uiPriority w:val="0"/>
  </w:style>
  <w:style w:type="paragraph" w:customStyle="1" w:styleId="26">
    <w:name w:val="Compact"/>
    <w:basedOn w:val="3"/>
    <w:qFormat/>
    <w:uiPriority w:val="0"/>
    <w:pPr>
      <w:spacing w:before="36" w:after="36"/>
    </w:p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customStyle="1" w:styleId="28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9">
    <w:name w:val="书目1"/>
    <w:basedOn w:val="1"/>
    <w:qFormat/>
    <w:uiPriority w:val="0"/>
  </w:style>
  <w:style w:type="table" w:customStyle="1" w:styleId="30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1">
    <w:name w:val="Definition Term"/>
    <w:basedOn w:val="1"/>
    <w:next w:val="32"/>
    <w:qFormat/>
    <w:uiPriority w:val="0"/>
    <w:pPr>
      <w:keepNext/>
      <w:keepLines/>
      <w:spacing w:after="0"/>
    </w:pPr>
    <w:rPr>
      <w:b/>
    </w:rPr>
  </w:style>
  <w:style w:type="paragraph" w:customStyle="1" w:styleId="32">
    <w:name w:val="Definition"/>
    <w:basedOn w:val="1"/>
    <w:qFormat/>
    <w:uiPriority w:val="0"/>
  </w:style>
  <w:style w:type="paragraph" w:customStyle="1" w:styleId="33">
    <w:name w:val="Table Caption"/>
    <w:basedOn w:val="12"/>
    <w:qFormat/>
    <w:uiPriority w:val="0"/>
    <w:pPr>
      <w:keepNext/>
    </w:pPr>
  </w:style>
  <w:style w:type="paragraph" w:customStyle="1" w:styleId="34">
    <w:name w:val="Image Caption"/>
    <w:basedOn w:val="12"/>
    <w:qFormat/>
    <w:uiPriority w:val="0"/>
  </w:style>
  <w:style w:type="paragraph" w:customStyle="1" w:styleId="35">
    <w:name w:val="Figure"/>
    <w:basedOn w:val="1"/>
    <w:qFormat/>
    <w:uiPriority w:val="0"/>
  </w:style>
  <w:style w:type="paragraph" w:customStyle="1" w:styleId="36">
    <w:name w:val="Captioned Figure"/>
    <w:basedOn w:val="35"/>
    <w:qFormat/>
    <w:uiPriority w:val="0"/>
    <w:pPr>
      <w:keepNext/>
    </w:pPr>
  </w:style>
  <w:style w:type="character" w:customStyle="1" w:styleId="37">
    <w:name w:val="Verbatim Char"/>
    <w:basedOn w:val="23"/>
    <w:link w:val="38"/>
    <w:qFormat/>
    <w:uiPriority w:val="0"/>
    <w:rPr>
      <w:rFonts w:ascii="Consolas" w:hAnsi="Consolas"/>
      <w:sz w:val="22"/>
    </w:rPr>
  </w:style>
  <w:style w:type="paragraph" w:customStyle="1" w:styleId="38">
    <w:name w:val="Source Code"/>
    <w:basedOn w:val="1"/>
    <w:link w:val="37"/>
    <w:qFormat/>
    <w:uiPriority w:val="0"/>
    <w:pPr>
      <w:shd w:val="clear" w:color="auto" w:fill="F8F8F8"/>
      <w:wordWrap w:val="0"/>
    </w:pPr>
  </w:style>
  <w:style w:type="character" w:customStyle="1" w:styleId="39">
    <w:name w:val="Section Number"/>
    <w:basedOn w:val="23"/>
    <w:qFormat/>
    <w:uiPriority w:val="0"/>
  </w:style>
  <w:style w:type="paragraph" w:customStyle="1" w:styleId="40">
    <w:name w:val="TOC 标题1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66091" w:themeColor="accent1" w:themeShade="BF"/>
    </w:rPr>
  </w:style>
  <w:style w:type="character" w:customStyle="1" w:styleId="41">
    <w:name w:val="KeywordTok"/>
    <w:basedOn w:val="37"/>
    <w:qFormat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42">
    <w:name w:val="DataTypeTok"/>
    <w:basedOn w:val="37"/>
    <w:qFormat/>
    <w:uiPriority w:val="0"/>
    <w:rPr>
      <w:rFonts w:ascii="Consolas" w:hAnsi="Consolas"/>
      <w:color w:val="204A87"/>
      <w:sz w:val="22"/>
      <w:shd w:val="clear" w:color="auto" w:fill="F8F8F8"/>
    </w:rPr>
  </w:style>
  <w:style w:type="character" w:customStyle="1" w:styleId="43">
    <w:name w:val="DecValTok"/>
    <w:basedOn w:val="37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4">
    <w:name w:val="BaseNTok"/>
    <w:basedOn w:val="37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5">
    <w:name w:val="FloatTok"/>
    <w:basedOn w:val="37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6">
    <w:name w:val="ConstantTok"/>
    <w:basedOn w:val="37"/>
    <w:qFormat/>
    <w:uiPriority w:val="0"/>
    <w:rPr>
      <w:rFonts w:ascii="Consolas" w:hAnsi="Consolas"/>
      <w:color w:val="000000"/>
      <w:sz w:val="22"/>
      <w:shd w:val="clear" w:color="auto" w:fill="F8F8F8"/>
    </w:rPr>
  </w:style>
  <w:style w:type="character" w:customStyle="1" w:styleId="47">
    <w:name w:val="CharTok"/>
    <w:basedOn w:val="37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48">
    <w:name w:val="SpecialCharTok"/>
    <w:basedOn w:val="37"/>
    <w:qFormat/>
    <w:uiPriority w:val="0"/>
    <w:rPr>
      <w:rFonts w:ascii="Consolas" w:hAnsi="Consolas"/>
      <w:color w:val="000000"/>
      <w:sz w:val="22"/>
      <w:shd w:val="clear" w:color="auto" w:fill="F8F8F8"/>
    </w:rPr>
  </w:style>
  <w:style w:type="character" w:customStyle="1" w:styleId="49">
    <w:name w:val="StringTok"/>
    <w:basedOn w:val="37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50">
    <w:name w:val="VerbatimStringTok"/>
    <w:basedOn w:val="37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51">
    <w:name w:val="SpecialStringTok"/>
    <w:basedOn w:val="37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52">
    <w:name w:val="ImportTok"/>
    <w:basedOn w:val="37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53">
    <w:name w:val="CommentTok"/>
    <w:basedOn w:val="37"/>
    <w:qFormat/>
    <w:uiPriority w:val="0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54">
    <w:name w:val="DocumentationTok"/>
    <w:basedOn w:val="37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5">
    <w:name w:val="AnnotationTok"/>
    <w:basedOn w:val="37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6">
    <w:name w:val="CommentVarTok"/>
    <w:basedOn w:val="37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7">
    <w:name w:val="OtherTok"/>
    <w:basedOn w:val="37"/>
    <w:qFormat/>
    <w:uiPriority w:val="0"/>
    <w:rPr>
      <w:rFonts w:ascii="Consolas" w:hAnsi="Consolas"/>
      <w:color w:val="8F5902"/>
      <w:sz w:val="22"/>
      <w:shd w:val="clear" w:color="auto" w:fill="F8F8F8"/>
    </w:rPr>
  </w:style>
  <w:style w:type="character" w:customStyle="1" w:styleId="58">
    <w:name w:val="FunctionTok"/>
    <w:basedOn w:val="37"/>
    <w:qFormat/>
    <w:uiPriority w:val="0"/>
    <w:rPr>
      <w:rFonts w:ascii="Consolas" w:hAnsi="Consolas"/>
      <w:color w:val="000000"/>
      <w:sz w:val="22"/>
      <w:shd w:val="clear" w:color="auto" w:fill="F8F8F8"/>
    </w:rPr>
  </w:style>
  <w:style w:type="character" w:customStyle="1" w:styleId="59">
    <w:name w:val="VariableTok"/>
    <w:basedOn w:val="37"/>
    <w:qFormat/>
    <w:uiPriority w:val="0"/>
    <w:rPr>
      <w:rFonts w:ascii="Consolas" w:hAnsi="Consolas"/>
      <w:color w:val="000000"/>
      <w:sz w:val="22"/>
      <w:shd w:val="clear" w:color="auto" w:fill="F8F8F8"/>
    </w:rPr>
  </w:style>
  <w:style w:type="character" w:customStyle="1" w:styleId="60">
    <w:name w:val="ControlFlowTok"/>
    <w:basedOn w:val="37"/>
    <w:qFormat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61">
    <w:name w:val="OperatorTok"/>
    <w:basedOn w:val="37"/>
    <w:qFormat/>
    <w:uiPriority w:val="0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62">
    <w:name w:val="BuiltInTok"/>
    <w:basedOn w:val="37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63">
    <w:name w:val="ExtensionTok"/>
    <w:basedOn w:val="37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64">
    <w:name w:val="PreprocessorTok"/>
    <w:basedOn w:val="37"/>
    <w:qFormat/>
    <w:uiPriority w:val="0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65">
    <w:name w:val="AttributeTok"/>
    <w:basedOn w:val="37"/>
    <w:qFormat/>
    <w:uiPriority w:val="0"/>
    <w:rPr>
      <w:rFonts w:ascii="Consolas" w:hAnsi="Consolas"/>
      <w:color w:val="C4A000"/>
      <w:sz w:val="22"/>
      <w:shd w:val="clear" w:color="auto" w:fill="F8F8F8"/>
    </w:rPr>
  </w:style>
  <w:style w:type="character" w:customStyle="1" w:styleId="66">
    <w:name w:val="RegionMarkerTok"/>
    <w:basedOn w:val="37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67">
    <w:name w:val="InformationTok"/>
    <w:basedOn w:val="37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68">
    <w:name w:val="WarningTok"/>
    <w:basedOn w:val="37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69">
    <w:name w:val="AlertTok"/>
    <w:basedOn w:val="37"/>
    <w:qFormat/>
    <w:uiPriority w:val="0"/>
    <w:rPr>
      <w:rFonts w:ascii="Consolas" w:hAnsi="Consolas"/>
      <w:color w:val="EF2929"/>
      <w:sz w:val="22"/>
      <w:shd w:val="clear" w:color="auto" w:fill="F8F8F8"/>
    </w:rPr>
  </w:style>
  <w:style w:type="character" w:customStyle="1" w:styleId="70">
    <w:name w:val="ErrorTok"/>
    <w:basedOn w:val="37"/>
    <w:qFormat/>
    <w:uiPriority w:val="0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71">
    <w:name w:val="NormalTok"/>
    <w:basedOn w:val="37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72">
    <w:name w:val="页眉 字符"/>
    <w:basedOn w:val="21"/>
    <w:link w:val="16"/>
    <w:qFormat/>
    <w:uiPriority w:val="0"/>
    <w:rPr>
      <w:sz w:val="18"/>
      <w:szCs w:val="18"/>
    </w:rPr>
  </w:style>
  <w:style w:type="character" w:customStyle="1" w:styleId="73">
    <w:name w:val="页脚 字符"/>
    <w:basedOn w:val="21"/>
    <w:link w:val="1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241</Words>
  <Characters>1083</Characters>
  <Lines>10</Lines>
  <Paragraphs>3</Paragraphs>
  <TotalTime>22</TotalTime>
  <ScaleCrop>false</ScaleCrop>
  <LinksUpToDate>false</LinksUpToDate>
  <CharactersWithSpaces>1237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2023-01-11T07:37:00Z</dcterms:created>
  <dc:creator>旅行者号副驾驶</dc:creator>
  <cp:lastModifiedBy>旅行者号副驾驶</cp:lastModifiedBy>
  <dcterms:modified xsi:type="dcterms:W3CDTF">2023-04-12T03:32:20Z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>word_document</vt:lpwstr>
  </property>
  <property fmtid="{D5CDD505-2E9C-101B-9397-08002B2CF9AE}" pid="3" name="KSOProductBuildVer">
    <vt:lpwstr>2052-11.1.0.14036</vt:lpwstr>
  </property>
  <property fmtid="{D5CDD505-2E9C-101B-9397-08002B2CF9AE}" pid="4" name="ICV">
    <vt:lpwstr>8DDBCA5DCA69430CAF1885E4B00DC2F7</vt:lpwstr>
  </property>
</Properties>
</file>