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019" w:type="dxa"/>
        <w:jc w:val="center"/>
        <w:tblLayout w:type="fixed"/>
        <w:tblLook w:val="04A0" w:firstRow="1" w:lastRow="0" w:firstColumn="1" w:lastColumn="0" w:noHBand="0" w:noVBand="1"/>
      </w:tblPr>
      <w:tblGrid>
        <w:gridCol w:w="811"/>
        <w:gridCol w:w="1173"/>
        <w:gridCol w:w="6323"/>
        <w:gridCol w:w="5712"/>
      </w:tblGrid>
      <w:tr w:rsidR="00000827" w14:paraId="0E51B100" w14:textId="77777777">
        <w:trPr>
          <w:trHeight w:val="285"/>
          <w:jc w:val="center"/>
        </w:trPr>
        <w:tc>
          <w:tcPr>
            <w:tcW w:w="811" w:type="dxa"/>
            <w:vAlign w:val="center"/>
          </w:tcPr>
          <w:p w14:paraId="53E3E456" w14:textId="77777777" w:rsidR="00000827" w:rsidRDefault="00FB2E08">
            <w:pPr>
              <w:pStyle w:val="SMText"/>
              <w:ind w:firstLine="0"/>
              <w:jc w:val="both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Type</w:t>
            </w:r>
          </w:p>
        </w:tc>
        <w:tc>
          <w:tcPr>
            <w:tcW w:w="1173" w:type="dxa"/>
            <w:vAlign w:val="center"/>
          </w:tcPr>
          <w:p w14:paraId="68BBABAE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N flows</w:t>
            </w:r>
          </w:p>
        </w:tc>
        <w:tc>
          <w:tcPr>
            <w:tcW w:w="6323" w:type="dxa"/>
            <w:vAlign w:val="center"/>
          </w:tcPr>
          <w:p w14:paraId="02B61665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Calculation formula</w:t>
            </w:r>
          </w:p>
        </w:tc>
        <w:tc>
          <w:tcPr>
            <w:tcW w:w="5712" w:type="dxa"/>
            <w:vAlign w:val="center"/>
          </w:tcPr>
          <w:p w14:paraId="1E85CE8D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Parameter meaning</w:t>
            </w:r>
          </w:p>
        </w:tc>
      </w:tr>
      <w:tr w:rsidR="00000827" w14:paraId="6334D6DE" w14:textId="77777777">
        <w:trPr>
          <w:trHeight w:val="491"/>
          <w:jc w:val="center"/>
        </w:trPr>
        <w:tc>
          <w:tcPr>
            <w:tcW w:w="811" w:type="dxa"/>
            <w:vMerge w:val="restart"/>
            <w:vAlign w:val="center"/>
          </w:tcPr>
          <w:p w14:paraId="6EFFF2D6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Input N</w:t>
            </w:r>
          </w:p>
          <w:p w14:paraId="6C13F187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flows</w:t>
            </w:r>
          </w:p>
        </w:tc>
        <w:tc>
          <w:tcPr>
            <w:tcW w:w="1173" w:type="dxa"/>
            <w:vAlign w:val="center"/>
          </w:tcPr>
          <w:p w14:paraId="5425B690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Atmospheric N deposition</w:t>
            </w:r>
          </w:p>
        </w:tc>
        <w:tc>
          <w:tcPr>
            <w:tcW w:w="6323" w:type="dxa"/>
            <w:vAlign w:val="center"/>
          </w:tcPr>
          <w:p w14:paraId="45D98928" w14:textId="77777777" w:rsidR="00000827" w:rsidRDefault="00FB2E08">
            <w:pPr>
              <w:pStyle w:val="SMText"/>
              <w:jc w:val="center"/>
              <w:rPr>
                <w:sz w:val="17"/>
                <w:szCs w:val="17"/>
                <w:lang w:eastAsia="zh-C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tmospheric deposition</m:t>
                    </m:r>
                  </m:sub>
                </m:sSub>
                <m: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tmospheric deposition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17"/>
                        <w:szCs w:val="17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ultivated land</m:t>
                    </m:r>
                  </m:sub>
                </m:sSub>
              </m:oMath>
            </m:oMathPara>
          </w:p>
        </w:tc>
        <w:tc>
          <w:tcPr>
            <w:tcW w:w="5712" w:type="dxa"/>
          </w:tcPr>
          <w:p w14:paraId="456F8B03" w14:textId="77777777" w:rsidR="00000827" w:rsidRDefault="00FB2E08">
            <w:pPr>
              <w:rPr>
                <w:rFonts w:ascii="Cambria Math" w:eastAsia="SimSun" w:hAnsi="Cambria Math"/>
                <w:sz w:val="17"/>
                <w:szCs w:val="17"/>
                <w:oMath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atmospheric deposition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>is the atmospheric N deposition</w:t>
            </w:r>
            <w:r>
              <w:rPr>
                <w:rFonts w:ascii="Times New Roman" w:eastAsia="SimSun" w:hAnsi="Times New Roman" w:cs="Times New Roman" w:hint="eastAsia"/>
                <w:bCs/>
                <w:sz w:val="17"/>
                <w:szCs w:val="17"/>
              </w:rPr>
              <w:t xml:space="preserve">, </w:t>
            </w:r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>in kgN/a;</w:t>
            </w:r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tmospheric deposition</m:t>
                  </m:r>
                </m:sub>
              </m:sSub>
            </m:oMath>
            <w:r>
              <w:rPr>
                <w:rFonts w:ascii="Times New Roman" w:eastAsia="SimSun" w:hAnsi="Times New Roman" w:cs="Times New Roman" w:hint="eastAsia"/>
                <w:sz w:val="17"/>
                <w:szCs w:val="17"/>
              </w:rPr>
              <w:t xml:space="preserve"> is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the atmospheric N deposition coefficients, in kgN·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ha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-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1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·a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; and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cultivated land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>is the cultivation area</w:t>
            </w:r>
            <w:r>
              <w:rPr>
                <w:rFonts w:ascii="Times New Roman" w:eastAsia="SimSu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in ha.</w:t>
            </w:r>
          </w:p>
        </w:tc>
      </w:tr>
      <w:tr w:rsidR="00000827" w14:paraId="3D5C1A92" w14:textId="77777777">
        <w:trPr>
          <w:trHeight w:val="752"/>
          <w:jc w:val="center"/>
        </w:trPr>
        <w:tc>
          <w:tcPr>
            <w:tcW w:w="811" w:type="dxa"/>
            <w:vMerge/>
            <w:vAlign w:val="center"/>
          </w:tcPr>
          <w:p w14:paraId="7D23E83F" w14:textId="77777777" w:rsidR="00000827" w:rsidRDefault="00000827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6591C4C7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Biological N fixation</w:t>
            </w:r>
          </w:p>
        </w:tc>
        <w:tc>
          <w:tcPr>
            <w:tcW w:w="6323" w:type="dxa"/>
            <w:vAlign w:val="center"/>
          </w:tcPr>
          <w:p w14:paraId="2436E4EE" w14:textId="77777777" w:rsidR="00000827" w:rsidRDefault="00FB2E08">
            <w:pPr>
              <w:pStyle w:val="SMText"/>
              <w:ind w:firstLine="0"/>
              <w:rPr>
                <w:sz w:val="17"/>
                <w:szCs w:val="17"/>
                <w:lang w:eastAsia="zh-CN"/>
                <w:oMath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iological N fixation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 xml:space="preserve"> legume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 xml:space="preserve"> legume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paddy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paddy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ryland crop</m:t>
                  </m:r>
                </m:sub>
              </m:sSub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  <w:sz w:val="17"/>
                              <w:szCs w:val="17"/>
                            </w:rPr>
                            <m:t xml:space="preserve">ryland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i</m:t>
                      </m:r>
                    </m:sub>
                  </m:sSub>
                </m:e>
              </m:nary>
            </m:oMath>
            <w:r>
              <w:rPr>
                <w:rFonts w:ascii="Cambria Math" w:hAnsi="Cambria Math"/>
                <w:bCs/>
                <w:i/>
                <w:sz w:val="17"/>
                <w:szCs w:val="17"/>
              </w:rPr>
              <w:t xml:space="preserve"> </w:t>
            </w:r>
          </w:p>
        </w:tc>
        <w:tc>
          <w:tcPr>
            <w:tcW w:w="5712" w:type="dxa"/>
          </w:tcPr>
          <w:p w14:paraId="68F941BF" w14:textId="77777777" w:rsidR="00000827" w:rsidRDefault="00FB2E08">
            <w:pPr>
              <w:jc w:val="left"/>
              <w:rPr>
                <w:rFonts w:ascii="Times New Roman" w:eastAsia="SimSun" w:hAnsi="Times New Roman" w:cs="Times New Roman"/>
                <w:kern w:val="0"/>
                <w:sz w:val="17"/>
                <w:szCs w:val="17"/>
                <w:oMath/>
              </w:rPr>
            </w:pP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iological N fixation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 xml:space="preserve"> 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>is the amount of N entering the system through biological N fixation</w:t>
            </w:r>
            <w:r>
              <w:rPr>
                <w:rStyle w:val="Emphasis"/>
                <w:rFonts w:ascii="Times New Roman" w:eastAsia="SimSun" w:hAnsi="Times New Roman" w:cs="Times New Roman" w:hint="eastAsia"/>
                <w:i w:val="0"/>
                <w:sz w:val="17"/>
                <w:szCs w:val="17"/>
              </w:rPr>
              <w:t>,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 xml:space="preserve"> in 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kgN·a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;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 xml:space="preserve"> legume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paddy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dryland crop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are the N fixation coefficients of legumes, rice and dryland crops</w:t>
            </w:r>
            <w:r>
              <w:rPr>
                <w:rFonts w:ascii="Times New Roman" w:eastAsia="SimSu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in kgN·h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a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-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1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·a</w:t>
            </w:r>
            <w:r>
              <w:rPr>
                <w:rFonts w:ascii="Times New Roman" w:eastAsia="SimSu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; and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 xml:space="preserve"> legume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paddy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eastAsia="SimSun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="SimSun" w:hAnsi="Cambria Math" w:cs="Times New Roman"/>
                      <w:sz w:val="17"/>
                      <w:szCs w:val="17"/>
                    </w:rPr>
                    <m:t xml:space="preserve">ryland </m:t>
                  </m:r>
                </m:sub>
              </m:sSub>
            </m:oMath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are the planting areas of legumes, rice and dryland crops, respectively</w:t>
            </w:r>
            <w:r>
              <w:rPr>
                <w:rFonts w:ascii="Times New Roman" w:eastAsia="SimSu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in ha.</w:t>
            </w:r>
          </w:p>
        </w:tc>
      </w:tr>
      <w:tr w:rsidR="00000827" w14:paraId="08864947" w14:textId="77777777">
        <w:trPr>
          <w:trHeight w:val="534"/>
          <w:jc w:val="center"/>
        </w:trPr>
        <w:tc>
          <w:tcPr>
            <w:tcW w:w="811" w:type="dxa"/>
            <w:vMerge/>
            <w:vAlign w:val="center"/>
          </w:tcPr>
          <w:p w14:paraId="1174393F" w14:textId="77777777" w:rsidR="00000827" w:rsidRDefault="00000827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32C4D013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Inorganic N fertilizer</w:t>
            </w:r>
          </w:p>
        </w:tc>
        <w:tc>
          <w:tcPr>
            <w:tcW w:w="6323" w:type="dxa"/>
            <w:vAlign w:val="center"/>
          </w:tcPr>
          <w:p w14:paraId="436F267E" w14:textId="77777777" w:rsidR="00000827" w:rsidRDefault="00FB2E08">
            <w:pPr>
              <w:pStyle w:val="SMText"/>
              <w:jc w:val="center"/>
              <w:rPr>
                <w:sz w:val="17"/>
                <w:szCs w:val="17"/>
                <w:lang w:eastAsia="zh-CN"/>
                <w:oMath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norganic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norganic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 xml:space="preserve">ompound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 xml:space="preserve">ompound </m:t>
                    </m:r>
                  </m:sub>
                </m:sSub>
              </m:oMath>
            </m:oMathPara>
          </w:p>
        </w:tc>
        <w:tc>
          <w:tcPr>
            <w:tcW w:w="5712" w:type="dxa"/>
          </w:tcPr>
          <w:p w14:paraId="1A249574" w14:textId="77777777" w:rsidR="00000827" w:rsidRDefault="00FB2E08">
            <w:pPr>
              <w:jc w:val="left"/>
              <w:rPr>
                <w:rFonts w:ascii="Times New Roman" w:eastAsia="SimSun" w:hAnsi="Times New Roman" w:cs="Times New Roman"/>
                <w:kern w:val="0"/>
                <w:sz w:val="17"/>
                <w:szCs w:val="17"/>
                <w:oMath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norganic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amount of N to the system by inorganic N fertilizer application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compound 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N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conversion in compound fertilizer, dimensionless;</w:t>
            </w:r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 xml:space="preserve"> and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norganic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compound 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are the application amounts of inorganic N fertilizer and compound fertilizer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respectively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</w:tc>
      </w:tr>
      <w:tr w:rsidR="00000827" w14:paraId="481B3B36" w14:textId="77777777">
        <w:trPr>
          <w:trHeight w:val="1316"/>
          <w:jc w:val="center"/>
        </w:trPr>
        <w:tc>
          <w:tcPr>
            <w:tcW w:w="811" w:type="dxa"/>
            <w:vMerge w:val="restart"/>
            <w:vAlign w:val="center"/>
          </w:tcPr>
          <w:p w14:paraId="22B5DCDF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b/>
                <w:bCs/>
                <w:sz w:val="17"/>
                <w:szCs w:val="17"/>
                <w:lang w:eastAsia="zh-CN"/>
              </w:rPr>
              <w:t xml:space="preserve">Internal </w:t>
            </w: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N</w:t>
            </w:r>
            <w:r>
              <w:rPr>
                <w:b/>
                <w:bCs/>
                <w:sz w:val="17"/>
                <w:szCs w:val="17"/>
                <w:lang w:eastAsia="zh-CN"/>
              </w:rPr>
              <w:t xml:space="preserve"> flow</w:t>
            </w: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s</w:t>
            </w:r>
          </w:p>
        </w:tc>
        <w:tc>
          <w:tcPr>
            <w:tcW w:w="1173" w:type="dxa"/>
            <w:vAlign w:val="center"/>
          </w:tcPr>
          <w:p w14:paraId="35E713B4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Organic N fertilizer (</w:t>
            </w:r>
            <w:r>
              <w:rPr>
                <w:bCs/>
                <w:sz w:val="17"/>
                <w:szCs w:val="17"/>
              </w:rPr>
              <w:t>excrement</w:t>
            </w:r>
            <w:r>
              <w:rPr>
                <w:rFonts w:hint="eastAsia"/>
                <w:sz w:val="17"/>
                <w:szCs w:val="17"/>
                <w:lang w:eastAsia="zh-CN"/>
              </w:rPr>
              <w:t xml:space="preserve"> and garbage returning)</w:t>
            </w:r>
          </w:p>
        </w:tc>
        <w:tc>
          <w:tcPr>
            <w:tcW w:w="6323" w:type="dxa"/>
            <w:vAlign w:val="center"/>
          </w:tcPr>
          <w:p w14:paraId="7CEBBF2C" w14:textId="77777777" w:rsidR="00000827" w:rsidRDefault="00FB2E08">
            <w:pPr>
              <w:pStyle w:val="SMText"/>
              <w:jc w:val="center"/>
              <w:rPr>
                <w:bCs/>
                <w:sz w:val="17"/>
                <w:szCs w:val="17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o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 xml:space="preserve">rganic N fertilizer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returning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sz w:val="17"/>
                        <w:szCs w:val="17"/>
                        <w:lang w:eastAsia="zh-CN"/>
                      </w:rPr>
                      <m:t>excrement</m:t>
                    </m:r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 xml:space="preserve"> and garbage</m:t>
                    </m:r>
                  </m:sub>
                </m:sSub>
              </m:oMath>
            </m:oMathPara>
          </w:p>
          <w:p w14:paraId="7B11F291" w14:textId="77777777" w:rsidR="00000827" w:rsidRDefault="00FB2E08">
            <w:pPr>
              <w:pStyle w:val="SMText"/>
              <w:ind w:firstLine="0"/>
              <w:rPr>
                <w:bCs/>
                <w:sz w:val="17"/>
                <w:szCs w:val="17"/>
                <w:lang w:eastAsia="zh-C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sz w:val="17"/>
                      <w:szCs w:val="17"/>
                      <w:lang w:eastAsia="zh-CN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 xml:space="preserve"> and garbage</m:t>
                  </m:r>
                </m:sub>
              </m:sSub>
              <m:r>
                <w:rPr>
                  <w:rFonts w:ascii="Cambria Math" w:hAnsi="Cambria Math"/>
                  <w:sz w:val="17"/>
                  <w:szCs w:val="17"/>
                </w:rPr>
                <m:t>=</m:t>
              </m:r>
              <m:r>
                <w:rPr>
                  <w:rFonts w:ascii="Cambria Math" w:hAnsi="Cambria Math"/>
                  <w:sz w:val="17"/>
                  <w:szCs w:val="17"/>
                  <w:lang w:eastAsia="zh-CN"/>
                </w:rPr>
                <m:t>365[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（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sz w:val="17"/>
                          <w:szCs w:val="17"/>
                          <w:lang w:eastAsia="zh-CN"/>
                        </w:rPr>
                        <m:t>excrement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P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sz w:val="17"/>
                          <w:szCs w:val="17"/>
                          <w:lang w:eastAsia="zh-CN"/>
                        </w:rPr>
                        <m:t>excrement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P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  <w:lang w:eastAsia="zh-C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λ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garbage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garbage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）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population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  <w:lang w:eastAsia="zh-CN"/>
                </w:rPr>
                <m:t>+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  <w:lang w:eastAsia="zh-CN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  <w:lang w:eastAsia="zh-CN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  <w:lang w:eastAsia="zh-CN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λ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sz w:val="17"/>
                              <w:szCs w:val="17"/>
                              <w:lang w:eastAsia="zh-CN"/>
                            </w:rPr>
                            <m:t>excrement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 xml:space="preserve"> 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sz w:val="17"/>
                              <w:szCs w:val="17"/>
                              <w:lang w:eastAsia="zh-CN"/>
                            </w:rPr>
                            <m:t>excrement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 xml:space="preserve"> A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animal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  <w:lang w:eastAsia="zh-CN"/>
                </w:rPr>
                <m:t>]</m:t>
              </m:r>
            </m:oMath>
            <w:r>
              <w:rPr>
                <w:bCs/>
                <w:sz w:val="17"/>
                <w:szCs w:val="17"/>
                <w:lang w:eastAsia="zh-CN"/>
              </w:rPr>
              <w:t xml:space="preserve"> </w:t>
            </w:r>
          </w:p>
          <w:p w14:paraId="7A93A0FB" w14:textId="77777777" w:rsidR="00000827" w:rsidRDefault="00000827">
            <w:pPr>
              <w:pStyle w:val="SMText"/>
              <w:ind w:firstLine="0"/>
              <w:rPr>
                <w:bCs/>
                <w:sz w:val="17"/>
                <w:szCs w:val="17"/>
                <w:lang w:eastAsia="zh-CN"/>
              </w:rPr>
            </w:pPr>
          </w:p>
          <w:p w14:paraId="0C93A437" w14:textId="77777777" w:rsidR="00000827" w:rsidRDefault="00FB2E08">
            <w:pPr>
              <w:pStyle w:val="SMText"/>
              <w:jc w:val="center"/>
              <w:rPr>
                <w:rFonts w:hAnsi="Cambria Math"/>
                <w:bCs/>
                <w:sz w:val="17"/>
                <w:szCs w:val="17"/>
                <w:lang w:eastAsia="zh-C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animal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hAnsi="Cambria Math"/>
                            <w:bCs/>
                            <w:iCs/>
                            <w:sz w:val="17"/>
                            <w:szCs w:val="17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  <w:sz w:val="17"/>
                                  <w:szCs w:val="17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</w:rPr>
                                <m:t>P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17"/>
                                  <w:szCs w:val="17"/>
                                  <w:lang w:eastAsia="zh-CN"/>
                                </w:rPr>
                                <m:t>slaughter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  <w:lang w:eastAsia="zh-CN"/>
                                </w:rPr>
                                <m:t>ed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  <w:sz w:val="17"/>
                                  <w:szCs w:val="17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</w:rPr>
                                <m:t>day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17"/>
                                  <w:szCs w:val="17"/>
                                  <w:lang w:eastAsia="zh-CN"/>
                                </w:rPr>
                                <m:t>breeding cycle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≥365d</m:t>
                          </m:r>
                        </m:e>
                      </m:mr>
                      <m:mr>
                        <m:e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  <w:sz w:val="17"/>
                                  <w:szCs w:val="17"/>
                                </w:rPr>
                              </m:ctrlPr>
                            </m:fPr>
                            <m:num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  <w:sz w:val="17"/>
                                      <w:szCs w:val="17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17"/>
                                      <w:szCs w:val="17"/>
                                      <w:lang w:eastAsia="zh-CN"/>
                                    </w:rPr>
                                    <m:t>（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7"/>
                                      <w:szCs w:val="17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17"/>
                                      <w:szCs w:val="17"/>
                                      <w:lang w:eastAsia="zh-CN"/>
                                    </w:rPr>
                                    <m:t>slaughter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7"/>
                                      <w:szCs w:val="17"/>
                                      <w:lang w:eastAsia="zh-CN"/>
                                    </w:rPr>
                                    <m:t>ed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</w:rPr>
                                <m:t>+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  <w:sz w:val="17"/>
                                      <w:szCs w:val="17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7"/>
                                      <w:szCs w:val="17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17"/>
                                      <w:szCs w:val="17"/>
                                      <w:lang w:eastAsia="zh-CN"/>
                                    </w:rPr>
                                    <m:t>breeding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17"/>
                                      <w:szCs w:val="17"/>
                                      <w:lang w:eastAsia="zh-CN"/>
                                    </w:rPr>
                                    <m:t>-</m:t>
                                  </m:r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hint="eastAsia"/>
                                      <w:sz w:val="17"/>
                                      <w:szCs w:val="17"/>
                                      <w:lang w:eastAsia="zh-CN"/>
                                    </w:rPr>
                                    <m:t>stock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17"/>
                                  <w:szCs w:val="17"/>
                                  <w:lang w:eastAsia="zh-CN"/>
                                </w:rPr>
                                <m:t>）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  <w:lang w:eastAsia="zh-CN"/>
                                </w:rPr>
                                <m:t>(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  <w:sz w:val="17"/>
                                      <w:szCs w:val="17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17"/>
                                      <w:szCs w:val="17"/>
                                    </w:rPr>
                                    <m:t>365</m:t>
                                  </m:r>
                                </m:num>
                                <m:den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bCs/>
                                          <w:iCs/>
                                          <w:sz w:val="17"/>
                                          <w:szCs w:val="17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17"/>
                                          <w:szCs w:val="17"/>
                                        </w:rPr>
                                        <m:t>day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hint="eastAsia"/>
                                          <w:sz w:val="17"/>
                                          <w:szCs w:val="17"/>
                                          <w:lang w:eastAsia="zh-CN"/>
                                        </w:rPr>
                                        <m:t>breeding cycle</m:t>
                                      </m:r>
                                    </m:sub>
                                  </m:sSub>
                                </m:den>
                              </m:f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</w:rPr>
                                <m:t>+1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)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 xml:space="preserve"> 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bCs/>
                                  <w:iCs/>
                                  <w:sz w:val="17"/>
                                  <w:szCs w:val="17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17"/>
                                  <w:szCs w:val="17"/>
                                </w:rPr>
                                <m:t>day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hint="eastAsia"/>
                                  <w:sz w:val="17"/>
                                  <w:szCs w:val="17"/>
                                  <w:lang w:eastAsia="zh-CN"/>
                                </w:rPr>
                                <m:t>breeding cycle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&lt;365d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5712" w:type="dxa"/>
          </w:tcPr>
          <w:p w14:paraId="170F7C2B" w14:textId="77777777" w:rsidR="00000827" w:rsidRDefault="00FB2E08">
            <w:pPr>
              <w:rPr>
                <w:rFonts w:eastAsia="SimSun"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rganic N fertilizer 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is the amount of N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that enters the system through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excrement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and garbage recycle pathways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returning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is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the return coefficients of 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excrement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and household garbage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, dimensionless;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and garbage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is 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the  amount of N produced by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excrement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and household garbage</w:t>
            </w:r>
            <w:r>
              <w:rPr>
                <w:rFonts w:ascii="Times New Roman" w:hAnsi="Times New Roman" w:cs="Times New Roman" w:hint="eastAsia"/>
                <w:bCs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,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 A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garbage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are the N content coefficients of rural residents’ excrement, livestock and poultry excrement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and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household garbage, dimensionless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 A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and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garbage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are the daily production of rural residents’ excrement, livestock and poultry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excrement and household garbage</w:t>
            </w:r>
            <w:r>
              <w:rPr>
                <w:rFonts w:ascii="Times New Roman" w:hAnsi="Times New Roman" w:cs="Times New Roman" w:hint="eastAsia"/>
                <w:bCs/>
                <w:sz w:val="17"/>
                <w:szCs w:val="17"/>
              </w:rPr>
              <w:t>,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in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kg·person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·day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population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population of rural residents in person·a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animal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>is the daily breeding number of animals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capita·a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slaughtered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breeding-stock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are breeding-stock and slaughtered livestock and poultry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capita·a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and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day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breeding cycle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breeding cycle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days.</w:t>
            </w:r>
          </w:p>
        </w:tc>
      </w:tr>
      <w:tr w:rsidR="00000827" w14:paraId="7C820D84" w14:textId="77777777">
        <w:trPr>
          <w:trHeight w:val="752"/>
          <w:jc w:val="center"/>
        </w:trPr>
        <w:tc>
          <w:tcPr>
            <w:tcW w:w="811" w:type="dxa"/>
            <w:vMerge/>
            <w:vAlign w:val="center"/>
          </w:tcPr>
          <w:p w14:paraId="57BB6C4B" w14:textId="77777777" w:rsidR="00000827" w:rsidRDefault="00000827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4C3665BE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Straw returning</w:t>
            </w:r>
          </w:p>
        </w:tc>
        <w:tc>
          <w:tcPr>
            <w:tcW w:w="6323" w:type="dxa"/>
            <w:vAlign w:val="center"/>
          </w:tcPr>
          <w:p w14:paraId="5DEA0476" w14:textId="77777777" w:rsidR="00000827" w:rsidRDefault="00FB2E08">
            <w:pPr>
              <w:pStyle w:val="SMText"/>
              <w:ind w:firstLine="0"/>
              <w:rPr>
                <w:sz w:val="17"/>
                <w:szCs w:val="17"/>
                <w:lang w:eastAsia="zh-C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straw return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straw</m:t>
                  </m:r>
                </m:sub>
              </m:sSub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(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  <w:sz w:val="17"/>
                              <w:szCs w:val="17"/>
                              <w:lang w:eastAsia="zh-CN"/>
                            </w:rPr>
                            <m:t>straw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θ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  <w:sz w:val="17"/>
                              <w:szCs w:val="17"/>
                              <w:lang w:eastAsia="zh-CN"/>
                            </w:rPr>
                            <m:t>grain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  <w:lang w:eastAsia="zh-CN"/>
                        </w:rPr>
                        <m:t>i</m:t>
                      </m:r>
                    </m:sub>
                  </m:sSub>
                </m:e>
              </m:nary>
            </m:oMath>
            <w:r>
              <w:rPr>
                <w:iCs/>
                <w:sz w:val="17"/>
                <w:szCs w:val="17"/>
              </w:rPr>
              <w:t xml:space="preserve"> </w:t>
            </w:r>
            <w:r>
              <w:rPr>
                <w:rFonts w:hint="eastAsia"/>
                <w:iCs/>
                <w:sz w:val="17"/>
                <w:szCs w:val="17"/>
                <w:lang w:eastAsia="zh-CN"/>
              </w:rPr>
              <w:t xml:space="preserve"> </w:t>
            </w:r>
          </w:p>
        </w:tc>
        <w:tc>
          <w:tcPr>
            <w:tcW w:w="5712" w:type="dxa"/>
          </w:tcPr>
          <w:p w14:paraId="75BA05EB" w14:textId="77777777" w:rsidR="00000827" w:rsidRDefault="00FB2E08">
            <w:pPr>
              <w:rPr>
                <w:rFonts w:eastAsia="SimSun"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straw return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is the amount of N that enters the system through straw 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>return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>ing,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in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straw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is the straw </w:t>
            </w:r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>return</w:t>
            </w:r>
            <w:r>
              <w:rPr>
                <w:rFonts w:ascii="Times New Roman" w:eastAsia="SimSun" w:hAnsi="Times New Roman" w:cs="Times New Roman" w:hint="eastAsia"/>
                <w:bCs/>
                <w:sz w:val="17"/>
                <w:szCs w:val="17"/>
              </w:rPr>
              <w:t>ing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rate to the field, dimensionless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;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straw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N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content in straw, dimensionless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m:oMath>
              <m:r>
                <w:rPr>
                  <w:rFonts w:ascii="Cambria Math" w:hAnsi="Cambria Math" w:cs="Times New Roman"/>
                  <w:sz w:val="17"/>
                  <w:szCs w:val="17"/>
                </w:rPr>
                <m:t>θ</m:t>
              </m:r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is the ratio of grain to grass, dimensionless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grain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annual crop yield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in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kg·a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iCs w:val="0"/>
                <w:sz w:val="17"/>
                <w:szCs w:val="17"/>
              </w:rPr>
              <w:t>and i represents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</w:rPr>
              <w:t xml:space="preserve"> the crop type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</w:rPr>
              <w:t>, included rice, wheat, sorghum, bean, sugar cane, peanuts, beets, corn, potatoes, cotton, vegetables, and fruits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dimensionless.</w:t>
            </w:r>
          </w:p>
        </w:tc>
      </w:tr>
      <w:tr w:rsidR="00000827" w14:paraId="7B3E407D" w14:textId="77777777">
        <w:trPr>
          <w:trHeight w:val="758"/>
          <w:jc w:val="center"/>
        </w:trPr>
        <w:tc>
          <w:tcPr>
            <w:tcW w:w="811" w:type="dxa"/>
            <w:vMerge/>
            <w:vAlign w:val="center"/>
          </w:tcPr>
          <w:p w14:paraId="244D789E" w14:textId="77777777" w:rsidR="00000827" w:rsidRDefault="00000827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4B18FC05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 xml:space="preserve">Rural N surplus (untreated </w:t>
            </w:r>
            <w:r>
              <w:rPr>
                <w:bCs/>
                <w:sz w:val="17"/>
                <w:szCs w:val="17"/>
              </w:rPr>
              <w:t>excrement</w:t>
            </w:r>
            <w:r>
              <w:rPr>
                <w:rFonts w:hint="eastAsia"/>
                <w:sz w:val="17"/>
                <w:szCs w:val="17"/>
                <w:lang w:eastAsia="zh-CN"/>
              </w:rPr>
              <w:t xml:space="preserve">, garbage and </w:t>
            </w:r>
            <w:r>
              <w:rPr>
                <w:rFonts w:hint="eastAsia"/>
                <w:sz w:val="17"/>
                <w:szCs w:val="17"/>
                <w:lang w:eastAsia="zh-CN"/>
              </w:rPr>
              <w:t>sewage)</w:t>
            </w:r>
          </w:p>
        </w:tc>
        <w:tc>
          <w:tcPr>
            <w:tcW w:w="6323" w:type="dxa"/>
            <w:vAlign w:val="center"/>
          </w:tcPr>
          <w:p w14:paraId="1889359E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N surplus 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hint="eastAsia"/>
                    <w:sz w:val="17"/>
                    <w:szCs w:val="17"/>
                    <w:lang w:eastAsia="zh-CN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  <w:lang w:eastAsia="zh-C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returning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hint="eastAsia"/>
                    <w:sz w:val="17"/>
                    <w:szCs w:val="17"/>
                    <w:lang w:eastAsia="zh-CN"/>
                  </w:rPr>
                  <m:t>）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hint="eastAsia"/>
                        <w:sz w:val="17"/>
                        <w:szCs w:val="17"/>
                        <w:lang w:eastAsia="zh-CN"/>
                      </w:rPr>
                      <m:t>manure and garbage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+</m:t>
                </m:r>
                <m: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365[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（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 w:val="17"/>
                            <w:szCs w:val="17"/>
                            <w:lang w:eastAsia="zh-C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7"/>
                            <w:szCs w:val="17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17"/>
                            <w:szCs w:val="17"/>
                            <w:lang w:eastAsia="zh-CN"/>
                          </w:rPr>
                          <m:t>sewage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 w:val="17"/>
                            <w:szCs w:val="17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17"/>
                            <w:szCs w:val="17"/>
                          </w:rPr>
                          <m:t>μ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hint="eastAsia"/>
                            <w:sz w:val="17"/>
                            <w:szCs w:val="17"/>
                            <w:lang w:eastAsia="zh-CN"/>
                          </w:rPr>
                          <m:t>sewage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）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population</m:t>
                    </m:r>
                  </m:sub>
                </m:sSub>
              </m:oMath>
            </m:oMathPara>
          </w:p>
        </w:tc>
        <w:tc>
          <w:tcPr>
            <w:tcW w:w="5712" w:type="dxa"/>
          </w:tcPr>
          <w:p w14:paraId="62DAB428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N surplus R</m:t>
                  </m:r>
                </m:sub>
              </m:sSub>
            </m:oMath>
            <w:r>
              <w:rPr>
                <w:bCs/>
                <w:iCs/>
                <w:sz w:val="17"/>
                <w:szCs w:val="17"/>
                <w:lang w:eastAsia="zh-CN"/>
              </w:rPr>
              <w:t xml:space="preserve"> is N content in untreated </w:t>
            </w:r>
            <w:r>
              <w:rPr>
                <w:bCs/>
                <w:sz w:val="17"/>
                <w:szCs w:val="17"/>
              </w:rPr>
              <w:t>excrement</w:t>
            </w:r>
            <w:r>
              <w:rPr>
                <w:bCs/>
                <w:iCs/>
                <w:sz w:val="17"/>
                <w:szCs w:val="17"/>
                <w:lang w:eastAsia="zh-CN"/>
              </w:rPr>
              <w:t>, garbage and sewage in rural are</w:t>
            </w:r>
            <w:r>
              <w:rPr>
                <w:rFonts w:hint="eastAsia"/>
                <w:bCs/>
                <w:iCs/>
                <w:sz w:val="17"/>
                <w:szCs w:val="17"/>
                <w:lang w:eastAsia="zh-CN"/>
              </w:rPr>
              <w:t>a</w:t>
            </w:r>
            <w:r>
              <w:rPr>
                <w:bCs/>
                <w:iCs/>
                <w:sz w:val="17"/>
                <w:szCs w:val="17"/>
                <w:lang w:eastAsia="zh-CN"/>
              </w:rPr>
              <w:t>s</w:t>
            </w:r>
            <w:r>
              <w:rPr>
                <w:rFonts w:hint="eastAsia"/>
                <w:bCs/>
                <w:iCs/>
                <w:sz w:val="17"/>
                <w:szCs w:val="17"/>
                <w:lang w:eastAsia="zh-CN"/>
              </w:rPr>
              <w:t>,</w:t>
            </w:r>
            <w:r>
              <w:rPr>
                <w:bCs/>
                <w:iCs/>
                <w:sz w:val="17"/>
                <w:szCs w:val="17"/>
                <w:lang w:eastAsia="zh-CN"/>
              </w:rPr>
              <w:t xml:space="preserve"> in </w:t>
            </w:r>
            <w:r>
              <w:rPr>
                <w:bCs/>
                <w:sz w:val="17"/>
                <w:szCs w:val="17"/>
              </w:rPr>
              <w:t>kgN</w:t>
            </w:r>
            <w:r>
              <w:rPr>
                <w:sz w:val="17"/>
                <w:szCs w:val="17"/>
              </w:rPr>
              <w:t>·</w:t>
            </w:r>
            <w:r>
              <w:rPr>
                <w:bCs/>
                <w:sz w:val="17"/>
                <w:szCs w:val="17"/>
              </w:rPr>
              <w:t>a</w:t>
            </w:r>
            <w:r>
              <w:rPr>
                <w:bCs/>
                <w:sz w:val="17"/>
                <w:szCs w:val="17"/>
                <w:vertAlign w:val="superscript"/>
                <w:lang w:eastAsia="zh-CN"/>
              </w:rPr>
              <w:t>-1</w:t>
            </w:r>
            <w:r>
              <w:rPr>
                <w:bCs/>
                <w:iCs/>
                <w:sz w:val="17"/>
                <w:szCs w:val="17"/>
                <w:lang w:eastAsia="zh-CN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  <w:lang w:eastAsia="zh-C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sewage</m:t>
                  </m:r>
                </m:sub>
              </m:sSub>
            </m:oMath>
            <w:r>
              <w:rPr>
                <w:bCs/>
                <w:iCs/>
                <w:sz w:val="17"/>
                <w:szCs w:val="17"/>
                <w:lang w:eastAsia="zh-CN"/>
              </w:rPr>
              <w:t xml:space="preserve"> is</w:t>
            </w:r>
            <w:r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  <w:lang w:eastAsia="zh-CN"/>
              </w:rPr>
              <w:t xml:space="preserve">sewage </w:t>
            </w:r>
            <w:r>
              <w:rPr>
                <w:bCs/>
                <w:sz w:val="17"/>
                <w:szCs w:val="17"/>
              </w:rPr>
              <w:t>discharge coefficient of rural residents</w:t>
            </w:r>
            <w:r>
              <w:rPr>
                <w:rFonts w:hint="eastAsia"/>
                <w:bCs/>
                <w:sz w:val="17"/>
                <w:szCs w:val="17"/>
                <w:lang w:eastAsia="zh-CN"/>
              </w:rPr>
              <w:t>,</w:t>
            </w:r>
            <w:r>
              <w:rPr>
                <w:rStyle w:val="Emphasis"/>
                <w:i w:val="0"/>
                <w:sz w:val="17"/>
                <w:szCs w:val="17"/>
              </w:rPr>
              <w:t xml:space="preserve"> in </w:t>
            </w:r>
            <w:r>
              <w:rPr>
                <w:sz w:val="17"/>
                <w:szCs w:val="17"/>
              </w:rPr>
              <w:t>kg·person</w:t>
            </w:r>
            <w:r>
              <w:rPr>
                <w:sz w:val="17"/>
                <w:szCs w:val="17"/>
                <w:vertAlign w:val="superscript"/>
              </w:rPr>
              <w:t>-1</w:t>
            </w:r>
            <w:r>
              <w:rPr>
                <w:sz w:val="17"/>
                <w:szCs w:val="17"/>
              </w:rPr>
              <w:t>·d</w:t>
            </w:r>
            <w:r>
              <w:rPr>
                <w:sz w:val="17"/>
                <w:szCs w:val="17"/>
                <w:vertAlign w:val="superscript"/>
              </w:rPr>
              <w:t>-1</w:t>
            </w:r>
            <w:r>
              <w:rPr>
                <w:rStyle w:val="Emphasis"/>
                <w:i w:val="0"/>
                <w:sz w:val="17"/>
                <w:szCs w:val="17"/>
                <w:lang w:eastAsia="zh-CN"/>
              </w:rPr>
              <w:t>;</w:t>
            </w:r>
            <w:r>
              <w:rPr>
                <w:bCs/>
                <w:iCs/>
                <w:sz w:val="17"/>
                <w:szCs w:val="17"/>
                <w:lang w:eastAsia="zh-CN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  <w:lang w:eastAsia="zh-CN"/>
                    </w:rPr>
                    <m:t>sewage</m:t>
                  </m:r>
                </m:sub>
              </m:sSub>
            </m:oMath>
            <w:r>
              <w:rPr>
                <w:bCs/>
                <w:iCs/>
                <w:sz w:val="17"/>
                <w:szCs w:val="17"/>
                <w:lang w:eastAsia="zh-CN"/>
              </w:rPr>
              <w:t xml:space="preserve"> is N content in sewage</w:t>
            </w:r>
            <w:r>
              <w:rPr>
                <w:rFonts w:hint="eastAsia"/>
                <w:bCs/>
                <w:iCs/>
                <w:sz w:val="17"/>
                <w:szCs w:val="17"/>
                <w:lang w:eastAsia="zh-CN"/>
              </w:rPr>
              <w:t>,</w:t>
            </w:r>
            <w:r>
              <w:rPr>
                <w:bCs/>
                <w:iCs/>
                <w:sz w:val="17"/>
                <w:szCs w:val="17"/>
                <w:lang w:eastAsia="zh-CN"/>
              </w:rPr>
              <w:t xml:space="preserve"> in kgN</w:t>
            </w:r>
            <w:r>
              <w:rPr>
                <w:sz w:val="17"/>
                <w:szCs w:val="17"/>
              </w:rPr>
              <w:t>·</w:t>
            </w:r>
            <w:r>
              <w:rPr>
                <w:bCs/>
                <w:iCs/>
                <w:sz w:val="17"/>
                <w:szCs w:val="17"/>
                <w:lang w:eastAsia="zh-CN"/>
              </w:rPr>
              <w:t>kg</w:t>
            </w:r>
            <w:r>
              <w:rPr>
                <w:bCs/>
                <w:iCs/>
                <w:sz w:val="17"/>
                <w:szCs w:val="17"/>
                <w:vertAlign w:val="superscript"/>
                <w:lang w:eastAsia="zh-CN"/>
              </w:rPr>
              <w:t>-1</w:t>
            </w:r>
            <w:r>
              <w:rPr>
                <w:bCs/>
                <w:iCs/>
                <w:sz w:val="17"/>
                <w:szCs w:val="17"/>
                <w:lang w:eastAsia="zh-CN"/>
              </w:rPr>
              <w:t xml:space="preserve">. </w:t>
            </w:r>
          </w:p>
        </w:tc>
      </w:tr>
      <w:tr w:rsidR="00000827" w14:paraId="4F653D63" w14:textId="77777777">
        <w:trPr>
          <w:trHeight w:val="710"/>
          <w:jc w:val="center"/>
        </w:trPr>
        <w:tc>
          <w:tcPr>
            <w:tcW w:w="811" w:type="dxa"/>
            <w:vMerge w:val="restart"/>
            <w:vAlign w:val="center"/>
          </w:tcPr>
          <w:p w14:paraId="1E3CF313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lastRenderedPageBreak/>
              <w:t>Output</w:t>
            </w:r>
          </w:p>
          <w:p w14:paraId="2345D687" w14:textId="77777777" w:rsidR="00000827" w:rsidRDefault="00FB2E08">
            <w:pPr>
              <w:pStyle w:val="SMText"/>
              <w:ind w:firstLine="0"/>
              <w:jc w:val="center"/>
              <w:rPr>
                <w:b/>
                <w:bCs/>
                <w:sz w:val="17"/>
                <w:szCs w:val="17"/>
                <w:lang w:eastAsia="zh-CN"/>
              </w:rPr>
            </w:pPr>
            <w:r>
              <w:rPr>
                <w:rFonts w:hint="eastAsia"/>
                <w:b/>
                <w:bCs/>
                <w:sz w:val="17"/>
                <w:szCs w:val="17"/>
                <w:lang w:eastAsia="zh-CN"/>
              </w:rPr>
              <w:t>N flows</w:t>
            </w:r>
          </w:p>
        </w:tc>
        <w:tc>
          <w:tcPr>
            <w:tcW w:w="1173" w:type="dxa"/>
            <w:vAlign w:val="center"/>
          </w:tcPr>
          <w:p w14:paraId="4943BC7A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Crop harvest</w:t>
            </w:r>
          </w:p>
        </w:tc>
        <w:tc>
          <w:tcPr>
            <w:tcW w:w="6323" w:type="dxa"/>
            <w:vAlign w:val="center"/>
          </w:tcPr>
          <w:p w14:paraId="46A28071" w14:textId="77777777" w:rsidR="00000827" w:rsidRDefault="00FB2E08">
            <w:pPr>
              <w:pStyle w:val="SMText"/>
              <w:ind w:firstLine="0"/>
              <w:rPr>
                <w:sz w:val="17"/>
                <w:szCs w:val="17"/>
                <w:lang w:eastAsia="zh-CN"/>
                <w:oMath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hint="eastAsia"/>
                      <w:sz w:val="17"/>
                      <w:szCs w:val="17"/>
                      <w:lang w:eastAsia="zh-CN"/>
                    </w:rPr>
                    <m:t>crop harvest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17"/>
                  <w:szCs w:val="17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Cs/>
                      <w:sz w:val="17"/>
                      <w:szCs w:val="17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17"/>
                      <w:szCs w:val="17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sz w:val="17"/>
                          <w:szCs w:val="17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(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</w:rPr>
                            <m:t>μ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  <w:sz w:val="17"/>
                              <w:szCs w:val="17"/>
                              <w:lang w:eastAsia="zh-CN"/>
                            </w:rPr>
                            <m:t>grain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sz w:val="17"/>
                              <w:szCs w:val="17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17"/>
                              <w:szCs w:val="17"/>
                              <w:lang w:eastAsia="zh-CN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hint="eastAsia"/>
                              <w:sz w:val="17"/>
                              <w:szCs w:val="17"/>
                              <w:lang w:eastAsia="zh-CN"/>
                            </w:rPr>
                            <m:t>grain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)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17"/>
                          <w:szCs w:val="17"/>
                        </w:rPr>
                        <m:t>i</m:t>
                      </m:r>
                    </m:sub>
                  </m:sSub>
                </m:e>
              </m:nary>
            </m:oMath>
            <w:r>
              <w:rPr>
                <w:rFonts w:ascii="Cambria Math" w:hAnsi="Cambria Math"/>
                <w:bCs/>
                <w:i/>
                <w:sz w:val="17"/>
                <w:szCs w:val="17"/>
              </w:rPr>
              <w:t xml:space="preserve"> </w:t>
            </w:r>
          </w:p>
        </w:tc>
        <w:tc>
          <w:tcPr>
            <w:tcW w:w="5712" w:type="dxa"/>
            <w:vAlign w:val="center"/>
          </w:tcPr>
          <w:p w14:paraId="63264D02" w14:textId="77777777" w:rsidR="00000827" w:rsidRDefault="00FB2E08">
            <w:pPr>
              <w:rPr>
                <w:rFonts w:ascii="Times New Roman" w:eastAsia="SimSun" w:hAnsi="Times New Roman" w:cs="Times New Roman"/>
                <w:kern w:val="0"/>
                <w:sz w:val="17"/>
                <w:szCs w:val="17"/>
                <w:oMath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crop harvest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amount of N output through the crop harvest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grain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is the N content in the available parts of crops (grains, vegetables and fruits), dimensionless;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grain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annual crop yield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in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kg·a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; 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iCs w:val="0"/>
                <w:sz w:val="17"/>
                <w:szCs w:val="17"/>
              </w:rPr>
              <w:t>and i represents</w:t>
            </w:r>
            <w:r>
              <w:rPr>
                <w:rStyle w:val="Emphasis"/>
                <w:rFonts w:ascii="Times New Roman" w:hAnsi="Times New Roman" w:cs="Times New Roman"/>
                <w:i w:val="0"/>
                <w:iCs w:val="0"/>
                <w:sz w:val="17"/>
                <w:szCs w:val="17"/>
              </w:rPr>
              <w:t xml:space="preserve"> the crop type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 dimensionless.</w:t>
            </w:r>
          </w:p>
        </w:tc>
      </w:tr>
      <w:tr w:rsidR="00000827" w14:paraId="63F918E5" w14:textId="77777777">
        <w:trPr>
          <w:trHeight w:val="549"/>
          <w:jc w:val="center"/>
        </w:trPr>
        <w:tc>
          <w:tcPr>
            <w:tcW w:w="811" w:type="dxa"/>
            <w:vMerge/>
            <w:vAlign w:val="center"/>
          </w:tcPr>
          <w:p w14:paraId="79F0DBDF" w14:textId="77777777" w:rsidR="00000827" w:rsidRDefault="00000827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28300335" w14:textId="77777777" w:rsidR="00000827" w:rsidRDefault="00FB2E08">
            <w:pPr>
              <w:pStyle w:val="SMText"/>
              <w:ind w:left="170" w:hangingChars="100" w:hanging="17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Ammonia N volatilization</w:t>
            </w:r>
          </w:p>
        </w:tc>
        <w:tc>
          <w:tcPr>
            <w:tcW w:w="6323" w:type="dxa"/>
            <w:vAlign w:val="center"/>
          </w:tcPr>
          <w:p w14:paraId="54F7D235" w14:textId="77777777" w:rsidR="00000827" w:rsidRDefault="00FB2E08">
            <w:pPr>
              <w:rPr>
                <w:rFonts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 xml:space="preserve"> volatilization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norganic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returning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 and garbage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returning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）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17"/>
                      <w:szCs w:val="17"/>
                    </w:rPr>
                    <m:t>excrement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 and garbage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         </w:t>
            </w:r>
          </w:p>
        </w:tc>
        <w:tc>
          <w:tcPr>
            <w:tcW w:w="5712" w:type="dxa"/>
          </w:tcPr>
          <w:p w14:paraId="42481FCF" w14:textId="77777777" w:rsidR="00000827" w:rsidRDefault="00FB2E08">
            <w:pPr>
              <w:rPr>
                <w:rFonts w:eastAsia="SimSun"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is the ammonia N volatilization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 xml:space="preserve"> volatilization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γ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and</w:t>
            </w:r>
            <w:r>
              <w:rPr>
                <w:rStyle w:val="Emphasis"/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δ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</m:oMath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are the ammonia volatilization </w:t>
            </w:r>
            <w:r>
              <w:rPr>
                <w:rStyle w:val="Emphasis"/>
                <w:rFonts w:ascii="Times New Roman" w:eastAsia="SimSun" w:hAnsi="Times New Roman" w:cs="Times New Roman"/>
                <w:i w:val="0"/>
                <w:sz w:val="17"/>
                <w:szCs w:val="17"/>
              </w:rPr>
              <w:t>coefficients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of inorganic N fertilizer, organic N fertilizer, </w:t>
            </w:r>
            <w:r>
              <w:rPr>
                <w:rStyle w:val="Emphasis"/>
                <w:rFonts w:ascii="Times New Roman" w:hAnsi="Times New Roman" w:cs="Times New Roman" w:hint="eastAsia"/>
                <w:i w:val="0"/>
                <w:sz w:val="17"/>
                <w:szCs w:val="17"/>
              </w:rPr>
              <w:t>untreated excrement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 xml:space="preserve"> and garbage, 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dimensionless</w:t>
            </w:r>
            <w:r>
              <w:rPr>
                <w:rStyle w:val="Emphasis"/>
                <w:rFonts w:ascii="Times New Roman" w:hAnsi="Times New Roman" w:cs="Times New Roman"/>
                <w:i w:val="0"/>
                <w:sz w:val="17"/>
                <w:szCs w:val="17"/>
              </w:rPr>
              <w:t>.</w:t>
            </w:r>
          </w:p>
        </w:tc>
      </w:tr>
      <w:tr w:rsidR="00000827" w14:paraId="5A1DE861" w14:textId="77777777">
        <w:trPr>
          <w:trHeight w:val="789"/>
          <w:jc w:val="center"/>
        </w:trPr>
        <w:tc>
          <w:tcPr>
            <w:tcW w:w="811" w:type="dxa"/>
            <w:vMerge/>
            <w:vAlign w:val="center"/>
          </w:tcPr>
          <w:p w14:paraId="663CFB15" w14:textId="77777777" w:rsidR="00000827" w:rsidRDefault="00000827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4C793210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N runoff</w:t>
            </w:r>
          </w:p>
        </w:tc>
        <w:tc>
          <w:tcPr>
            <w:tcW w:w="6323" w:type="dxa"/>
            <w:vAlign w:val="center"/>
          </w:tcPr>
          <w:p w14:paraId="60827D0E" w14:textId="77777777" w:rsidR="00000827" w:rsidRDefault="00FB2E08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runoff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runoff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surples 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surplus 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)</m:t>
              </m:r>
            </m:oMath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14:paraId="09047BD9" w14:textId="77777777" w:rsidR="00000827" w:rsidRDefault="00FB2E08">
            <w:pPr>
              <w:jc w:val="left"/>
              <w:rPr>
                <w:rFonts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surples 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atmospheric deposition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iological N fixation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norganic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o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 xml:space="preserve">rganic N fertilizer 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straw return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crop harvest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Style w:val="Emphasis"/>
                      <w:rFonts w:ascii="Cambria Math" w:hAnsi="Cambria Math" w:cs="Times New Roman"/>
                      <w:sz w:val="17"/>
                      <w:szCs w:val="17"/>
                    </w:rPr>
                    <m:t>volatilization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5712" w:type="dxa"/>
          </w:tcPr>
          <w:p w14:paraId="0C0FEDAE" w14:textId="77777777" w:rsidR="00000827" w:rsidRDefault="00FB2E08">
            <w:pPr>
              <w:rPr>
                <w:rFonts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runoff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amount of N lost through N runoff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runoff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 the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N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runoff coefficient, dimensionless;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surples F</m:t>
                  </m:r>
                </m:sub>
              </m:sSub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 represent the N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surplus in 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the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planting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area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</w:tc>
      </w:tr>
      <w:tr w:rsidR="00000827" w14:paraId="433F9C17" w14:textId="77777777">
        <w:trPr>
          <w:trHeight w:val="272"/>
          <w:jc w:val="center"/>
        </w:trPr>
        <w:tc>
          <w:tcPr>
            <w:tcW w:w="811" w:type="dxa"/>
            <w:vMerge/>
            <w:vAlign w:val="center"/>
          </w:tcPr>
          <w:p w14:paraId="4868A59B" w14:textId="77777777" w:rsidR="00000827" w:rsidRDefault="00000827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71A61960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N leaching</w:t>
            </w:r>
          </w:p>
        </w:tc>
        <w:tc>
          <w:tcPr>
            <w:tcW w:w="6323" w:type="dxa"/>
            <w:vAlign w:val="center"/>
          </w:tcPr>
          <w:p w14:paraId="0C287190" w14:textId="77777777" w:rsidR="00000827" w:rsidRDefault="00FB2E08">
            <w:pPr>
              <w:jc w:val="left"/>
              <w:rPr>
                <w:rFonts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leaching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leaching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(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surples 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N surplus 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runoff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17"/>
                  <w:szCs w:val="17"/>
                </w:rPr>
                <m:t>)</m:t>
              </m:r>
            </m:oMath>
            <w:r>
              <w:rPr>
                <w:rFonts w:ascii="Times New Roman" w:hAnsi="Times New Roman" w:cs="Times New Roman"/>
                <w:iCs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  </w:t>
            </w:r>
          </w:p>
        </w:tc>
        <w:tc>
          <w:tcPr>
            <w:tcW w:w="5712" w:type="dxa"/>
            <w:vAlign w:val="center"/>
          </w:tcPr>
          <w:p w14:paraId="06995431" w14:textId="77777777" w:rsidR="00000827" w:rsidRDefault="00FB2E08">
            <w:pPr>
              <w:rPr>
                <w:rFonts w:eastAsia="SimSun" w:cs="Times New Roman"/>
                <w:sz w:val="17"/>
                <w:szCs w:val="17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leaching</m:t>
                  </m:r>
                </m:sub>
              </m:sSub>
            </m:oMath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is the amount of N output through </w:t>
            </w:r>
            <w:r>
              <w:rPr>
                <w:rFonts w:ascii="Times New Roman" w:eastAsia="SimSun" w:hAnsi="Times New Roman" w:cs="Times New Roman"/>
                <w:sz w:val="17"/>
                <w:szCs w:val="17"/>
              </w:rPr>
              <w:t xml:space="preserve">the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N leaching system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in kgN·a</w:t>
            </w:r>
            <w:r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sz w:val="17"/>
                      <w:szCs w:val="17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7"/>
                      <w:szCs w:val="17"/>
                    </w:rPr>
                    <m:t>leaching</m:t>
                  </m:r>
                </m:sub>
              </m:sSub>
              <m:r>
                <w:rPr>
                  <w:rFonts w:ascii="Cambria Math" w:hAnsi="Cambria Math" w:cs="Times New Roman"/>
                  <w:sz w:val="17"/>
                  <w:szCs w:val="17"/>
                </w:rPr>
                <m:t xml:space="preserve"> </m:t>
              </m:r>
            </m:oMath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is</w:t>
            </w:r>
            <w:r>
              <w:rPr>
                <w:rFonts w:ascii="Times New Roman" w:eastAsia="SimSun" w:hAnsi="Times New Roman" w:cs="Times New Roman"/>
                <w:bCs/>
                <w:sz w:val="17"/>
                <w:szCs w:val="17"/>
              </w:rPr>
              <w:t xml:space="preserve"> the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N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leaching coefficient, dimensionless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.</w:t>
            </w:r>
          </w:p>
        </w:tc>
      </w:tr>
      <w:tr w:rsidR="00000827" w14:paraId="11FC7A47" w14:textId="77777777">
        <w:trPr>
          <w:trHeight w:val="457"/>
          <w:jc w:val="center"/>
        </w:trPr>
        <w:tc>
          <w:tcPr>
            <w:tcW w:w="811" w:type="dxa"/>
            <w:vMerge/>
            <w:vAlign w:val="center"/>
          </w:tcPr>
          <w:p w14:paraId="7A53F259" w14:textId="77777777" w:rsidR="00000827" w:rsidRDefault="00000827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</w:p>
        </w:tc>
        <w:tc>
          <w:tcPr>
            <w:tcW w:w="1173" w:type="dxa"/>
            <w:vAlign w:val="center"/>
          </w:tcPr>
          <w:p w14:paraId="018531ED" w14:textId="77777777" w:rsidR="00000827" w:rsidRDefault="00FB2E08">
            <w:pPr>
              <w:pStyle w:val="SMText"/>
              <w:ind w:firstLine="0"/>
              <w:jc w:val="both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Other (storage and denitrification)</w:t>
            </w:r>
          </w:p>
        </w:tc>
        <w:tc>
          <w:tcPr>
            <w:tcW w:w="6323" w:type="dxa"/>
            <w:vAlign w:val="center"/>
          </w:tcPr>
          <w:p w14:paraId="6DD912A8" w14:textId="77777777" w:rsidR="00000827" w:rsidRDefault="00FB2E08">
            <w:pPr>
              <w:pStyle w:val="SMText"/>
              <w:jc w:val="center"/>
              <w:rPr>
                <w:sz w:val="17"/>
                <w:szCs w:val="17"/>
                <w:lang w:eastAsia="zh-CN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other</m:t>
                    </m:r>
                  </m:sub>
                </m:sSub>
                <m:r>
                  <w:rPr>
                    <w:rFonts w:ascii="Cambria Math" w:hAnsi="Cambria Math"/>
                    <w:sz w:val="17"/>
                    <w:szCs w:val="17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N surples 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N surplus 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runoff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17"/>
                    <w:szCs w:val="17"/>
                    <w:lang w:eastAsia="zh-CN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17"/>
                        <w:szCs w:val="17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7"/>
                        <w:szCs w:val="17"/>
                        <w:lang w:eastAsia="zh-CN"/>
                      </w:rPr>
                      <m:t>leaching</m:t>
                    </m:r>
                  </m:sub>
                </m:sSub>
              </m:oMath>
            </m:oMathPara>
          </w:p>
        </w:tc>
        <w:tc>
          <w:tcPr>
            <w:tcW w:w="5712" w:type="dxa"/>
            <w:vAlign w:val="center"/>
          </w:tcPr>
          <w:p w14:paraId="3BADB4C3" w14:textId="77777777" w:rsidR="00000827" w:rsidRDefault="00FB2E08">
            <w:pPr>
              <w:pStyle w:val="SMText"/>
              <w:jc w:val="center"/>
              <w:rPr>
                <w:sz w:val="17"/>
                <w:szCs w:val="17"/>
                <w:lang w:eastAsia="zh-CN"/>
              </w:rPr>
            </w:pPr>
            <w:r>
              <w:rPr>
                <w:rFonts w:hint="eastAsia"/>
                <w:sz w:val="17"/>
                <w:szCs w:val="17"/>
                <w:lang w:eastAsia="zh-CN"/>
              </w:rPr>
              <w:t>The same as above</w:t>
            </w:r>
          </w:p>
        </w:tc>
      </w:tr>
    </w:tbl>
    <w:p w14:paraId="1DEBBCAD" w14:textId="77777777" w:rsidR="00000827" w:rsidRDefault="00000827">
      <w:pPr>
        <w:jc w:val="left"/>
        <w:rPr>
          <w:rFonts w:ascii="Times New Roman" w:eastAsia="SimSun" w:hAnsi="Times New Roman" w:cs="Times New Roman"/>
          <w:b/>
          <w:bCs/>
          <w:kern w:val="0"/>
          <w:sz w:val="22"/>
        </w:rPr>
      </w:pPr>
    </w:p>
    <w:p w14:paraId="77B20C3D" w14:textId="77777777" w:rsidR="00000827" w:rsidRDefault="00FB2E08">
      <w:pPr>
        <w:jc w:val="left"/>
        <w:rPr>
          <w:rFonts w:ascii="Times New Roman" w:eastAsia="SimSun" w:hAnsi="Times New Roman" w:cs="Times New Roman"/>
          <w:kern w:val="0"/>
          <w:sz w:val="22"/>
        </w:rPr>
      </w:pPr>
      <w:r>
        <w:rPr>
          <w:rFonts w:ascii="Times New Roman" w:eastAsia="SimSun" w:hAnsi="Times New Roman" w:cs="Times New Roman" w:hint="eastAsia"/>
          <w:b/>
          <w:bCs/>
          <w:kern w:val="0"/>
          <w:sz w:val="22"/>
        </w:rPr>
        <w:t>Table 1.</w:t>
      </w:r>
      <w:r>
        <w:rPr>
          <w:rFonts w:ascii="Times New Roman" w:eastAsia="SimSun" w:hAnsi="Times New Roman" w:cs="Times New Roman" w:hint="eastAsia"/>
          <w:kern w:val="0"/>
          <w:sz w:val="22"/>
        </w:rPr>
        <w:t xml:space="preserve"> N flow pathways</w:t>
      </w:r>
    </w:p>
    <w:p w14:paraId="048C86BC" w14:textId="7FDC69E6" w:rsidR="00000827" w:rsidRDefault="00000827">
      <w:pPr>
        <w:jc w:val="center"/>
        <w:rPr>
          <w:rFonts w:ascii="Times New Roman" w:eastAsia="SimSun" w:hAnsi="Times New Roman" w:cs="Times New Roman"/>
          <w:sz w:val="22"/>
        </w:rPr>
        <w:sectPr w:rsidR="00000827">
          <w:pgSz w:w="16838" w:h="11906" w:orient="landscape"/>
          <w:pgMar w:top="1797" w:right="1440" w:bottom="1797" w:left="1440" w:header="851" w:footer="992" w:gutter="0"/>
          <w:cols w:space="0"/>
          <w:docGrid w:linePitch="312"/>
        </w:sectPr>
      </w:pPr>
    </w:p>
    <w:p w14:paraId="061477B4" w14:textId="0A552796" w:rsidR="00000827" w:rsidRDefault="00000827">
      <w:pPr>
        <w:pStyle w:val="ListParagraph"/>
        <w:tabs>
          <w:tab w:val="left" w:pos="420"/>
        </w:tabs>
        <w:ind w:firstLineChars="0" w:firstLine="0"/>
        <w:rPr>
          <w:rFonts w:ascii="Times New Roman" w:hAnsi="Times New Roman"/>
          <w:sz w:val="18"/>
          <w:szCs w:val="18"/>
        </w:rPr>
      </w:pPr>
    </w:p>
    <w:sectPr w:rsidR="00000827">
      <w:pgSz w:w="11906" w:h="16838"/>
      <w:pgMar w:top="1440" w:right="1797" w:bottom="1440" w:left="1797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91374"/>
    <w:multiLevelType w:val="singleLevel"/>
    <w:tmpl w:val="37791374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3794469C"/>
    <w:multiLevelType w:val="singleLevel"/>
    <w:tmpl w:val="3794469C"/>
    <w:lvl w:ilvl="0">
      <w:start w:val="1"/>
      <w:numFmt w:val="decimal"/>
      <w:suff w:val="space"/>
      <w:lvlText w:val="(%1)"/>
      <w:lvlJc w:val="left"/>
    </w:lvl>
  </w:abstractNum>
  <w:abstractNum w:abstractNumId="2" w15:restartNumberingAfterBreak="0">
    <w:nsid w:val="6D80249C"/>
    <w:multiLevelType w:val="singleLevel"/>
    <w:tmpl w:val="6D80249C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Y0OTczMTZlYzM5ZTRjZThiYTIzZjg4MDdlMzY0NTEifQ=="/>
    <w:docVar w:name="KSO_WPS_MARK_KEY" w:val="07692720-5b77-4054-b6bf-b9b4e1f97155"/>
  </w:docVars>
  <w:rsids>
    <w:rsidRoot w:val="00B2546C"/>
    <w:rsid w:val="00000827"/>
    <w:rsid w:val="000C3444"/>
    <w:rsid w:val="00100901"/>
    <w:rsid w:val="0014060E"/>
    <w:rsid w:val="00150EAD"/>
    <w:rsid w:val="00165909"/>
    <w:rsid w:val="001737BF"/>
    <w:rsid w:val="00184E32"/>
    <w:rsid w:val="001F14F5"/>
    <w:rsid w:val="00251133"/>
    <w:rsid w:val="00290838"/>
    <w:rsid w:val="00396CEE"/>
    <w:rsid w:val="003C450E"/>
    <w:rsid w:val="003C6128"/>
    <w:rsid w:val="003C6889"/>
    <w:rsid w:val="003D6370"/>
    <w:rsid w:val="003E223C"/>
    <w:rsid w:val="003E7D40"/>
    <w:rsid w:val="0040552C"/>
    <w:rsid w:val="00460333"/>
    <w:rsid w:val="004D234B"/>
    <w:rsid w:val="00540392"/>
    <w:rsid w:val="00552B10"/>
    <w:rsid w:val="00556EBC"/>
    <w:rsid w:val="00574D20"/>
    <w:rsid w:val="005957FB"/>
    <w:rsid w:val="005B162D"/>
    <w:rsid w:val="00640990"/>
    <w:rsid w:val="0066326B"/>
    <w:rsid w:val="00665D62"/>
    <w:rsid w:val="00677542"/>
    <w:rsid w:val="006F1263"/>
    <w:rsid w:val="00740D5E"/>
    <w:rsid w:val="007707B1"/>
    <w:rsid w:val="00775324"/>
    <w:rsid w:val="00775907"/>
    <w:rsid w:val="00793204"/>
    <w:rsid w:val="007D7AC5"/>
    <w:rsid w:val="007F0DE4"/>
    <w:rsid w:val="00815B77"/>
    <w:rsid w:val="00852031"/>
    <w:rsid w:val="008552C8"/>
    <w:rsid w:val="008727D7"/>
    <w:rsid w:val="00892063"/>
    <w:rsid w:val="008D2E5C"/>
    <w:rsid w:val="009F026F"/>
    <w:rsid w:val="009F0A84"/>
    <w:rsid w:val="00A37F97"/>
    <w:rsid w:val="00A53E32"/>
    <w:rsid w:val="00A93E75"/>
    <w:rsid w:val="00AC6060"/>
    <w:rsid w:val="00B060B1"/>
    <w:rsid w:val="00B06709"/>
    <w:rsid w:val="00B0780C"/>
    <w:rsid w:val="00B2546C"/>
    <w:rsid w:val="00BD2E8B"/>
    <w:rsid w:val="00BD6FAB"/>
    <w:rsid w:val="00BE36C4"/>
    <w:rsid w:val="00C84224"/>
    <w:rsid w:val="00C911BA"/>
    <w:rsid w:val="00CA4D5F"/>
    <w:rsid w:val="00CD3019"/>
    <w:rsid w:val="00CE12A9"/>
    <w:rsid w:val="00D4108F"/>
    <w:rsid w:val="00D54BCB"/>
    <w:rsid w:val="00D84D5B"/>
    <w:rsid w:val="00DA0600"/>
    <w:rsid w:val="00E43C93"/>
    <w:rsid w:val="00E533DC"/>
    <w:rsid w:val="00E8517D"/>
    <w:rsid w:val="00E928B1"/>
    <w:rsid w:val="00F4774D"/>
    <w:rsid w:val="00F813F6"/>
    <w:rsid w:val="00F834AE"/>
    <w:rsid w:val="00F90707"/>
    <w:rsid w:val="00F90FCB"/>
    <w:rsid w:val="00F9565C"/>
    <w:rsid w:val="00FB2E08"/>
    <w:rsid w:val="00FB38D8"/>
    <w:rsid w:val="00FB7C3D"/>
    <w:rsid w:val="01216AF7"/>
    <w:rsid w:val="01360DE2"/>
    <w:rsid w:val="018C5AE9"/>
    <w:rsid w:val="0206363F"/>
    <w:rsid w:val="020D58CF"/>
    <w:rsid w:val="021A1CE8"/>
    <w:rsid w:val="02316FEB"/>
    <w:rsid w:val="02DC5091"/>
    <w:rsid w:val="033F077E"/>
    <w:rsid w:val="040B4BB5"/>
    <w:rsid w:val="049308AB"/>
    <w:rsid w:val="04BA0275"/>
    <w:rsid w:val="04CF7099"/>
    <w:rsid w:val="059A546E"/>
    <w:rsid w:val="05B970C3"/>
    <w:rsid w:val="06021AA8"/>
    <w:rsid w:val="062E4093"/>
    <w:rsid w:val="066F5090"/>
    <w:rsid w:val="0675370D"/>
    <w:rsid w:val="068B54AF"/>
    <w:rsid w:val="06DD37A4"/>
    <w:rsid w:val="072F779A"/>
    <w:rsid w:val="075437B3"/>
    <w:rsid w:val="078C6A1E"/>
    <w:rsid w:val="07B04E6E"/>
    <w:rsid w:val="08034061"/>
    <w:rsid w:val="087F3AD1"/>
    <w:rsid w:val="08A62950"/>
    <w:rsid w:val="09032759"/>
    <w:rsid w:val="093E785C"/>
    <w:rsid w:val="09666713"/>
    <w:rsid w:val="09A472DD"/>
    <w:rsid w:val="09C526FD"/>
    <w:rsid w:val="09C96AC3"/>
    <w:rsid w:val="0A110938"/>
    <w:rsid w:val="0A670EDD"/>
    <w:rsid w:val="0B464540"/>
    <w:rsid w:val="0B8F16A5"/>
    <w:rsid w:val="0BCC5609"/>
    <w:rsid w:val="0C2B3807"/>
    <w:rsid w:val="0C46671B"/>
    <w:rsid w:val="0C7E4D76"/>
    <w:rsid w:val="0CA62CF7"/>
    <w:rsid w:val="0CAC5034"/>
    <w:rsid w:val="0D9A74DB"/>
    <w:rsid w:val="0EA855E3"/>
    <w:rsid w:val="0F445760"/>
    <w:rsid w:val="0F9E646F"/>
    <w:rsid w:val="106D1578"/>
    <w:rsid w:val="10EB752B"/>
    <w:rsid w:val="111451B1"/>
    <w:rsid w:val="113E2A57"/>
    <w:rsid w:val="11B45472"/>
    <w:rsid w:val="11DF12A8"/>
    <w:rsid w:val="121A1815"/>
    <w:rsid w:val="12545772"/>
    <w:rsid w:val="125B2945"/>
    <w:rsid w:val="126A2A7E"/>
    <w:rsid w:val="12782EF1"/>
    <w:rsid w:val="13033070"/>
    <w:rsid w:val="130F79DE"/>
    <w:rsid w:val="13300A21"/>
    <w:rsid w:val="13455A44"/>
    <w:rsid w:val="13C56BB7"/>
    <w:rsid w:val="13DA5976"/>
    <w:rsid w:val="13DB2DE8"/>
    <w:rsid w:val="14223C51"/>
    <w:rsid w:val="1432581A"/>
    <w:rsid w:val="14634486"/>
    <w:rsid w:val="14D93AB7"/>
    <w:rsid w:val="151E7892"/>
    <w:rsid w:val="152B3A78"/>
    <w:rsid w:val="154036AC"/>
    <w:rsid w:val="158963CD"/>
    <w:rsid w:val="15B54CFC"/>
    <w:rsid w:val="160752E5"/>
    <w:rsid w:val="16826DFB"/>
    <w:rsid w:val="16F16793"/>
    <w:rsid w:val="1767645B"/>
    <w:rsid w:val="17CF4B01"/>
    <w:rsid w:val="18233ED9"/>
    <w:rsid w:val="1845481D"/>
    <w:rsid w:val="18B558E1"/>
    <w:rsid w:val="18D12FA8"/>
    <w:rsid w:val="18E95311"/>
    <w:rsid w:val="18FF3760"/>
    <w:rsid w:val="19041AAC"/>
    <w:rsid w:val="19794599"/>
    <w:rsid w:val="1A9C04AC"/>
    <w:rsid w:val="1AA312D4"/>
    <w:rsid w:val="1AC15CF6"/>
    <w:rsid w:val="1B312ED9"/>
    <w:rsid w:val="1BAA309C"/>
    <w:rsid w:val="1BC84F43"/>
    <w:rsid w:val="1C43471D"/>
    <w:rsid w:val="1C4B5D72"/>
    <w:rsid w:val="1CA91F16"/>
    <w:rsid w:val="1D063C00"/>
    <w:rsid w:val="1D5111FE"/>
    <w:rsid w:val="1D5D1724"/>
    <w:rsid w:val="1D9B24C7"/>
    <w:rsid w:val="1DAE28DF"/>
    <w:rsid w:val="1DF61D49"/>
    <w:rsid w:val="1E4475DD"/>
    <w:rsid w:val="1E5537FE"/>
    <w:rsid w:val="1E5F6722"/>
    <w:rsid w:val="1E92596D"/>
    <w:rsid w:val="1EED7C29"/>
    <w:rsid w:val="1F310593"/>
    <w:rsid w:val="1F3272E7"/>
    <w:rsid w:val="1F645744"/>
    <w:rsid w:val="1F935D20"/>
    <w:rsid w:val="1FA871F0"/>
    <w:rsid w:val="20084365"/>
    <w:rsid w:val="201E6FC3"/>
    <w:rsid w:val="202514C4"/>
    <w:rsid w:val="21B92CE5"/>
    <w:rsid w:val="21E90904"/>
    <w:rsid w:val="223B5161"/>
    <w:rsid w:val="22837AA1"/>
    <w:rsid w:val="22AA723F"/>
    <w:rsid w:val="23411F30"/>
    <w:rsid w:val="23AB3B5E"/>
    <w:rsid w:val="23F95F8C"/>
    <w:rsid w:val="24360494"/>
    <w:rsid w:val="24393921"/>
    <w:rsid w:val="24476D32"/>
    <w:rsid w:val="249B50DC"/>
    <w:rsid w:val="24EE7D9B"/>
    <w:rsid w:val="250A6257"/>
    <w:rsid w:val="253B5116"/>
    <w:rsid w:val="25403DA7"/>
    <w:rsid w:val="25A739C2"/>
    <w:rsid w:val="25BE49C6"/>
    <w:rsid w:val="25D10350"/>
    <w:rsid w:val="260105E4"/>
    <w:rsid w:val="26DB37EF"/>
    <w:rsid w:val="271541BD"/>
    <w:rsid w:val="277E2C7B"/>
    <w:rsid w:val="27807911"/>
    <w:rsid w:val="27CA2538"/>
    <w:rsid w:val="27DF1BA7"/>
    <w:rsid w:val="28291C71"/>
    <w:rsid w:val="286C2266"/>
    <w:rsid w:val="286F007E"/>
    <w:rsid w:val="299517AA"/>
    <w:rsid w:val="2A086229"/>
    <w:rsid w:val="2A1E0298"/>
    <w:rsid w:val="2A1E6DF7"/>
    <w:rsid w:val="2A900593"/>
    <w:rsid w:val="2A9329BF"/>
    <w:rsid w:val="2AB06940"/>
    <w:rsid w:val="2B6C1D01"/>
    <w:rsid w:val="2B9270BB"/>
    <w:rsid w:val="2C06541C"/>
    <w:rsid w:val="2C1C2FFB"/>
    <w:rsid w:val="2CAE1BBE"/>
    <w:rsid w:val="2CD613BD"/>
    <w:rsid w:val="2D2823B8"/>
    <w:rsid w:val="2D45196E"/>
    <w:rsid w:val="2D4D1A32"/>
    <w:rsid w:val="2D8754F5"/>
    <w:rsid w:val="2DEB3279"/>
    <w:rsid w:val="2E2E1209"/>
    <w:rsid w:val="2E317F48"/>
    <w:rsid w:val="2F9516C5"/>
    <w:rsid w:val="302A33EB"/>
    <w:rsid w:val="303C45BD"/>
    <w:rsid w:val="30F024AC"/>
    <w:rsid w:val="31077640"/>
    <w:rsid w:val="31816279"/>
    <w:rsid w:val="31B1462B"/>
    <w:rsid w:val="31CB6D6E"/>
    <w:rsid w:val="32123411"/>
    <w:rsid w:val="32274357"/>
    <w:rsid w:val="32374F3D"/>
    <w:rsid w:val="328D6106"/>
    <w:rsid w:val="330A6EAF"/>
    <w:rsid w:val="333C2843"/>
    <w:rsid w:val="33D64A34"/>
    <w:rsid w:val="340731C9"/>
    <w:rsid w:val="344D51D5"/>
    <w:rsid w:val="34581BD2"/>
    <w:rsid w:val="34B95DEC"/>
    <w:rsid w:val="354B4447"/>
    <w:rsid w:val="3562129C"/>
    <w:rsid w:val="358719E7"/>
    <w:rsid w:val="35976C6E"/>
    <w:rsid w:val="359B616D"/>
    <w:rsid w:val="35F31B5B"/>
    <w:rsid w:val="3662413F"/>
    <w:rsid w:val="36A84DB7"/>
    <w:rsid w:val="36C938D4"/>
    <w:rsid w:val="3701395E"/>
    <w:rsid w:val="37343C2D"/>
    <w:rsid w:val="378078DF"/>
    <w:rsid w:val="38156481"/>
    <w:rsid w:val="3817652A"/>
    <w:rsid w:val="386E0A74"/>
    <w:rsid w:val="387110BF"/>
    <w:rsid w:val="38C6235C"/>
    <w:rsid w:val="393177CD"/>
    <w:rsid w:val="394B4D7C"/>
    <w:rsid w:val="394B6AE2"/>
    <w:rsid w:val="39C12F31"/>
    <w:rsid w:val="39CF73F1"/>
    <w:rsid w:val="3A111D78"/>
    <w:rsid w:val="3A27062E"/>
    <w:rsid w:val="3AF517DB"/>
    <w:rsid w:val="3B2541F2"/>
    <w:rsid w:val="3B3A1CB3"/>
    <w:rsid w:val="3B523F25"/>
    <w:rsid w:val="3B8F47D0"/>
    <w:rsid w:val="3C890476"/>
    <w:rsid w:val="3CD25E83"/>
    <w:rsid w:val="3D015651"/>
    <w:rsid w:val="3D791059"/>
    <w:rsid w:val="3DA52384"/>
    <w:rsid w:val="3DCC163A"/>
    <w:rsid w:val="3DF32B40"/>
    <w:rsid w:val="3E2972F7"/>
    <w:rsid w:val="3E5E7E74"/>
    <w:rsid w:val="3E895FE7"/>
    <w:rsid w:val="3EC15CC6"/>
    <w:rsid w:val="3ED74FA5"/>
    <w:rsid w:val="3F0A2827"/>
    <w:rsid w:val="3F1E4982"/>
    <w:rsid w:val="3F5070B9"/>
    <w:rsid w:val="3FA532F5"/>
    <w:rsid w:val="400C2939"/>
    <w:rsid w:val="40116718"/>
    <w:rsid w:val="401D3717"/>
    <w:rsid w:val="401E3772"/>
    <w:rsid w:val="403008AB"/>
    <w:rsid w:val="40694A55"/>
    <w:rsid w:val="4098061C"/>
    <w:rsid w:val="40CB0001"/>
    <w:rsid w:val="40F374F6"/>
    <w:rsid w:val="412C658B"/>
    <w:rsid w:val="41320BB8"/>
    <w:rsid w:val="41711185"/>
    <w:rsid w:val="417E1E85"/>
    <w:rsid w:val="41807B08"/>
    <w:rsid w:val="41E15215"/>
    <w:rsid w:val="42297434"/>
    <w:rsid w:val="42901EF7"/>
    <w:rsid w:val="429E7D3E"/>
    <w:rsid w:val="42B54A94"/>
    <w:rsid w:val="42BF001D"/>
    <w:rsid w:val="43D95FDD"/>
    <w:rsid w:val="44763A74"/>
    <w:rsid w:val="447D3101"/>
    <w:rsid w:val="44EE0DD9"/>
    <w:rsid w:val="44F41C55"/>
    <w:rsid w:val="450333CD"/>
    <w:rsid w:val="4517124A"/>
    <w:rsid w:val="45A23DFB"/>
    <w:rsid w:val="45BF5ECF"/>
    <w:rsid w:val="45FB222A"/>
    <w:rsid w:val="4624165E"/>
    <w:rsid w:val="467056AF"/>
    <w:rsid w:val="46946051"/>
    <w:rsid w:val="46A50CD8"/>
    <w:rsid w:val="47CE583D"/>
    <w:rsid w:val="47F44C8D"/>
    <w:rsid w:val="480768FB"/>
    <w:rsid w:val="486620F5"/>
    <w:rsid w:val="48AC74A2"/>
    <w:rsid w:val="496770CE"/>
    <w:rsid w:val="498B72DE"/>
    <w:rsid w:val="4A1F4FAF"/>
    <w:rsid w:val="4A265E0A"/>
    <w:rsid w:val="4A560AEC"/>
    <w:rsid w:val="4AB75E9A"/>
    <w:rsid w:val="4AE41334"/>
    <w:rsid w:val="4AFE0EBA"/>
    <w:rsid w:val="4B777A08"/>
    <w:rsid w:val="4B784BAB"/>
    <w:rsid w:val="4CC53948"/>
    <w:rsid w:val="4D4A1168"/>
    <w:rsid w:val="4D6B10F7"/>
    <w:rsid w:val="4D6D2BF0"/>
    <w:rsid w:val="4DBC57B2"/>
    <w:rsid w:val="4E1150B5"/>
    <w:rsid w:val="4E265C87"/>
    <w:rsid w:val="4E595298"/>
    <w:rsid w:val="4F0808D8"/>
    <w:rsid w:val="4F311655"/>
    <w:rsid w:val="4F504B0A"/>
    <w:rsid w:val="4F5C3079"/>
    <w:rsid w:val="4F7E0A08"/>
    <w:rsid w:val="4FCA4223"/>
    <w:rsid w:val="4FE070F8"/>
    <w:rsid w:val="4FFB7CBC"/>
    <w:rsid w:val="502A47A4"/>
    <w:rsid w:val="502C0CA2"/>
    <w:rsid w:val="504C3DF6"/>
    <w:rsid w:val="52734CC5"/>
    <w:rsid w:val="529F0057"/>
    <w:rsid w:val="52A836F5"/>
    <w:rsid w:val="52AB300A"/>
    <w:rsid w:val="52B608AF"/>
    <w:rsid w:val="53095405"/>
    <w:rsid w:val="533F79EB"/>
    <w:rsid w:val="539D6365"/>
    <w:rsid w:val="53B024DB"/>
    <w:rsid w:val="5478496C"/>
    <w:rsid w:val="5541260A"/>
    <w:rsid w:val="554967B4"/>
    <w:rsid w:val="55725284"/>
    <w:rsid w:val="55891FEA"/>
    <w:rsid w:val="55F2646C"/>
    <w:rsid w:val="560A361E"/>
    <w:rsid w:val="56352885"/>
    <w:rsid w:val="56871FE4"/>
    <w:rsid w:val="57062AC7"/>
    <w:rsid w:val="57652999"/>
    <w:rsid w:val="579F349C"/>
    <w:rsid w:val="57AA104B"/>
    <w:rsid w:val="58A65CBC"/>
    <w:rsid w:val="58BC6DBE"/>
    <w:rsid w:val="58D70423"/>
    <w:rsid w:val="58D803A9"/>
    <w:rsid w:val="59B501F6"/>
    <w:rsid w:val="59BE1867"/>
    <w:rsid w:val="59E33BC2"/>
    <w:rsid w:val="5A8A042A"/>
    <w:rsid w:val="5A946B65"/>
    <w:rsid w:val="5B101C39"/>
    <w:rsid w:val="5B2A2E25"/>
    <w:rsid w:val="5B395A7B"/>
    <w:rsid w:val="5BA66C84"/>
    <w:rsid w:val="5BC217CF"/>
    <w:rsid w:val="5BFB235D"/>
    <w:rsid w:val="5C0351D3"/>
    <w:rsid w:val="5CBF413C"/>
    <w:rsid w:val="5CEE5E83"/>
    <w:rsid w:val="5D0C0695"/>
    <w:rsid w:val="5D32609C"/>
    <w:rsid w:val="5D99378C"/>
    <w:rsid w:val="5DAF0452"/>
    <w:rsid w:val="5DD14B99"/>
    <w:rsid w:val="5DF734B0"/>
    <w:rsid w:val="5DFF46BE"/>
    <w:rsid w:val="5F106B43"/>
    <w:rsid w:val="5FD64BF8"/>
    <w:rsid w:val="60067040"/>
    <w:rsid w:val="60A87AAC"/>
    <w:rsid w:val="60B1191A"/>
    <w:rsid w:val="60C15A8E"/>
    <w:rsid w:val="617A762E"/>
    <w:rsid w:val="618E36DA"/>
    <w:rsid w:val="620C769E"/>
    <w:rsid w:val="627B7700"/>
    <w:rsid w:val="632329B6"/>
    <w:rsid w:val="633D300E"/>
    <w:rsid w:val="63513BE2"/>
    <w:rsid w:val="63606FA2"/>
    <w:rsid w:val="63663DF6"/>
    <w:rsid w:val="63B70D7D"/>
    <w:rsid w:val="63E730D5"/>
    <w:rsid w:val="64246820"/>
    <w:rsid w:val="645F6B22"/>
    <w:rsid w:val="65684232"/>
    <w:rsid w:val="66157691"/>
    <w:rsid w:val="665A1E94"/>
    <w:rsid w:val="66A114F4"/>
    <w:rsid w:val="670446F3"/>
    <w:rsid w:val="675776D9"/>
    <w:rsid w:val="677A27ED"/>
    <w:rsid w:val="677F6056"/>
    <w:rsid w:val="683C7AA3"/>
    <w:rsid w:val="68F23126"/>
    <w:rsid w:val="690031C6"/>
    <w:rsid w:val="6974761A"/>
    <w:rsid w:val="6A270980"/>
    <w:rsid w:val="6A2A3A3D"/>
    <w:rsid w:val="6A39698C"/>
    <w:rsid w:val="6A69229E"/>
    <w:rsid w:val="6B01720D"/>
    <w:rsid w:val="6B9A08D6"/>
    <w:rsid w:val="6BA27886"/>
    <w:rsid w:val="6BEA3CBA"/>
    <w:rsid w:val="6C3C4A1B"/>
    <w:rsid w:val="6C6723BA"/>
    <w:rsid w:val="6C727F37"/>
    <w:rsid w:val="6CAE741F"/>
    <w:rsid w:val="6CE60765"/>
    <w:rsid w:val="6D1F26BD"/>
    <w:rsid w:val="6DEE5A73"/>
    <w:rsid w:val="6E9B5F44"/>
    <w:rsid w:val="6EAE0FCF"/>
    <w:rsid w:val="6EBC3A5E"/>
    <w:rsid w:val="6EDF3D50"/>
    <w:rsid w:val="6EF178C9"/>
    <w:rsid w:val="6F562179"/>
    <w:rsid w:val="6F5E106A"/>
    <w:rsid w:val="6FAB3A9D"/>
    <w:rsid w:val="6FE3402F"/>
    <w:rsid w:val="70125E9D"/>
    <w:rsid w:val="70194ABA"/>
    <w:rsid w:val="702148BA"/>
    <w:rsid w:val="70AF1458"/>
    <w:rsid w:val="72505B8D"/>
    <w:rsid w:val="72B666A4"/>
    <w:rsid w:val="72B70594"/>
    <w:rsid w:val="72D85C25"/>
    <w:rsid w:val="731C6925"/>
    <w:rsid w:val="734C63A4"/>
    <w:rsid w:val="73942AF9"/>
    <w:rsid w:val="74640AAD"/>
    <w:rsid w:val="750F5633"/>
    <w:rsid w:val="75746CE1"/>
    <w:rsid w:val="75EB4373"/>
    <w:rsid w:val="76066BBC"/>
    <w:rsid w:val="76094053"/>
    <w:rsid w:val="76430E5A"/>
    <w:rsid w:val="76510C5C"/>
    <w:rsid w:val="76994833"/>
    <w:rsid w:val="76AF7232"/>
    <w:rsid w:val="773510C2"/>
    <w:rsid w:val="77760667"/>
    <w:rsid w:val="77B03B8A"/>
    <w:rsid w:val="77B208AE"/>
    <w:rsid w:val="77BF05B8"/>
    <w:rsid w:val="77E425D6"/>
    <w:rsid w:val="785D1817"/>
    <w:rsid w:val="788B276B"/>
    <w:rsid w:val="78E33C0F"/>
    <w:rsid w:val="78F815C1"/>
    <w:rsid w:val="791D326D"/>
    <w:rsid w:val="79301706"/>
    <w:rsid w:val="79A30F30"/>
    <w:rsid w:val="79C74268"/>
    <w:rsid w:val="7A1A1C0E"/>
    <w:rsid w:val="7A3003D0"/>
    <w:rsid w:val="7ACA2089"/>
    <w:rsid w:val="7AD81B0D"/>
    <w:rsid w:val="7ADF5414"/>
    <w:rsid w:val="7B551150"/>
    <w:rsid w:val="7BBD189E"/>
    <w:rsid w:val="7BE27E22"/>
    <w:rsid w:val="7BFE5867"/>
    <w:rsid w:val="7C9B5288"/>
    <w:rsid w:val="7DCD00FF"/>
    <w:rsid w:val="7DE93B65"/>
    <w:rsid w:val="7E2939A2"/>
    <w:rsid w:val="7E505C0E"/>
    <w:rsid w:val="7E850C1B"/>
    <w:rsid w:val="7E96742B"/>
    <w:rsid w:val="7EC2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81CD4"/>
  <w15:docId w15:val="{8C96FF20-E15A-49C7-AF20-346435BA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  <w:rPr>
      <w:rFonts w:ascii="Calibri" w:eastAsia="SimSun" w:hAnsi="Calibri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SMHeading">
    <w:name w:val="SM Heading"/>
    <w:basedOn w:val="Heading1"/>
    <w:qFormat/>
    <w:pPr>
      <w:keepLines w:val="0"/>
      <w:widowControl/>
      <w:spacing w:before="240" w:after="60" w:line="240" w:lineRule="auto"/>
      <w:jc w:val="left"/>
    </w:pPr>
    <w:rPr>
      <w:rFonts w:ascii="Times New Roman" w:eastAsia="SimSun" w:hAnsi="Times New Roman" w:cs="Times New Roman"/>
      <w:kern w:val="32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SMText">
    <w:name w:val="SM Text"/>
    <w:basedOn w:val="Normal"/>
    <w:qFormat/>
    <w:pPr>
      <w:widowControl/>
      <w:ind w:firstLine="480"/>
      <w:jc w:val="left"/>
    </w:pPr>
    <w:rPr>
      <w:rFonts w:ascii="Times New Roman" w:eastAsia="SimSun" w:hAnsi="Times New Roman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796</Words>
  <Characters>4540</Characters>
  <Application>Microsoft Office Word</Application>
  <DocSecurity>0</DocSecurity>
  <Lines>37</Lines>
  <Paragraphs>10</Paragraphs>
  <ScaleCrop>false</ScaleCrop>
  <Company>Springer Nature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498472408@qq.com</dc:creator>
  <cp:lastModifiedBy>Poonam Mutha</cp:lastModifiedBy>
  <cp:revision>53</cp:revision>
  <dcterms:created xsi:type="dcterms:W3CDTF">2021-07-15T10:12:00Z</dcterms:created>
  <dcterms:modified xsi:type="dcterms:W3CDTF">2023-05-25T13:29:00Z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0ECE807818F14A119035D7AA5C4ACA2D</vt:lpwstr>
  </property>
</Properties>
</file>