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 Table 1. Genes and corresponding coefficients in ICD-related risk signature.</w:t>
      </w:r>
    </w:p>
    <w:tbl>
      <w:tblPr>
        <w:tblStyle w:val="3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8"/>
        <w:gridCol w:w="4148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  <w:tcBorders>
              <w:top w:val="single" w:color="auto" w:sz="12" w:space="0"/>
              <w:bottom w:val="single" w:color="auto" w:sz="6" w:space="0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</w:t>
            </w:r>
          </w:p>
        </w:tc>
        <w:tc>
          <w:tcPr>
            <w:tcW w:w="4148" w:type="dxa"/>
            <w:tcBorders>
              <w:top w:val="single" w:color="auto" w:sz="12" w:space="0"/>
              <w:bottom w:val="single" w:color="auto" w:sz="6" w:space="0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Coefficient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  <w:tcBorders>
              <w:top w:val="single" w:color="auto" w:sz="6" w:space="0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CALR</w:t>
            </w:r>
          </w:p>
        </w:tc>
        <w:tc>
          <w:tcPr>
            <w:tcW w:w="4148" w:type="dxa"/>
            <w:tcBorders>
              <w:top w:val="single" w:color="auto" w:sz="6" w:space="0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0.0650268039431407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ENTPD1</w:t>
            </w:r>
          </w:p>
        </w:tc>
        <w:tc>
          <w:tcPr>
            <w:tcW w:w="4148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0.170184066704335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HMGB1</w:t>
            </w:r>
          </w:p>
        </w:tc>
        <w:tc>
          <w:tcPr>
            <w:tcW w:w="4148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-0.13747263044463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IFNGR1</w:t>
            </w:r>
          </w:p>
        </w:tc>
        <w:tc>
          <w:tcPr>
            <w:tcW w:w="4148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-0.235101302285137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IL1R1</w:t>
            </w:r>
          </w:p>
        </w:tc>
        <w:tc>
          <w:tcPr>
            <w:tcW w:w="4148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-0.122232073256824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NT5E</w:t>
            </w:r>
          </w:p>
        </w:tc>
        <w:tc>
          <w:tcPr>
            <w:tcW w:w="4148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-0.050310996619746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P2RX7</w:t>
            </w:r>
          </w:p>
        </w:tc>
        <w:tc>
          <w:tcPr>
            <w:tcW w:w="4148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-0.0121859485769523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PDIA3</w:t>
            </w:r>
          </w:p>
        </w:tc>
        <w:tc>
          <w:tcPr>
            <w:tcW w:w="4148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-0.00444409718903311</w:t>
            </w:r>
          </w:p>
        </w:tc>
      </w:tr>
    </w:tbl>
    <w:p>
      <w:pPr>
        <w:rPr>
          <w:rFonts w:hint="eastAsia" w:ascii="Times New Roman" w:hAnsi="Times New Roman" w:cs="Times New Roma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I1ZDc1MTg3N2NjNzE5NGQwN2M1MTI0MWYyZGE1ODQifQ=="/>
  </w:docVars>
  <w:rsids>
    <w:rsidRoot w:val="00E40A1B"/>
    <w:rsid w:val="00205D1B"/>
    <w:rsid w:val="0044737F"/>
    <w:rsid w:val="00B335DF"/>
    <w:rsid w:val="00C1735F"/>
    <w:rsid w:val="00DD5D8C"/>
    <w:rsid w:val="00E40A1B"/>
    <w:rsid w:val="00E97C51"/>
    <w:rsid w:val="2A720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</Words>
  <Characters>362</Characters>
  <Lines>2</Lines>
  <Paragraphs>1</Paragraphs>
  <TotalTime>19</TotalTime>
  <ScaleCrop>false</ScaleCrop>
  <LinksUpToDate>false</LinksUpToDate>
  <CharactersWithSpaces>372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2022-07-31T11:18:00Z</dcterms:created>
  <dc:creator>CAI DOCTOR</dc:creator>
  <cp:lastModifiedBy>WPS_1609643229</cp:lastModifiedBy>
  <dcterms:modified xsi:type="dcterms:W3CDTF">2023-03-01T01:57:09Z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60625A03AD2645C89B6C6EE277D21B29</vt:lpwstr>
  </property>
</Properties>
</file>