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70BB" w:rsidRDefault="00E770BB" w:rsidP="00E770BB">
      <w:pPr>
        <w:spacing w:after="0" w:line="300" w:lineRule="auto"/>
        <w:jc w:val="both"/>
        <w:rPr>
          <w:rFonts w:ascii="Arial" w:eastAsia="SimSun" w:hAnsi="Arial" w:cs="Arial"/>
          <w:b/>
          <w:sz w:val="24"/>
          <w:szCs w:val="24"/>
          <w:lang w:val="en-US"/>
        </w:rPr>
      </w:pPr>
      <w:r w:rsidRPr="00E770BB">
        <w:rPr>
          <w:rFonts w:ascii="Arial" w:eastAsia="SimSun" w:hAnsi="Arial" w:cs="Arial"/>
          <w:b/>
          <w:sz w:val="24"/>
          <w:szCs w:val="24"/>
          <w:lang w:val="en-US"/>
        </w:rPr>
        <w:t>Appendix I: Tables</w:t>
      </w:r>
    </w:p>
    <w:p w:rsidR="00EF0EB4" w:rsidRDefault="00EF0EB4" w:rsidP="00E770BB">
      <w:pPr>
        <w:spacing w:after="0" w:line="300" w:lineRule="auto"/>
        <w:jc w:val="both"/>
        <w:rPr>
          <w:rFonts w:ascii="Arial" w:eastAsia="SimSun" w:hAnsi="Arial" w:cs="Arial"/>
          <w:b/>
          <w:sz w:val="24"/>
          <w:szCs w:val="24"/>
          <w:lang w:val="en-US"/>
        </w:rPr>
      </w:pPr>
    </w:p>
    <w:p w:rsidR="00EF0EB4" w:rsidRDefault="00EF0EB4" w:rsidP="00EF0EB4">
      <w:pPr>
        <w:rPr>
          <w:rFonts w:ascii="Arial" w:eastAsia="SimSun" w:hAnsi="Arial" w:cs="Arial"/>
          <w:b/>
          <w:bCs/>
          <w:u w:val="single"/>
          <w:lang w:val="en-US"/>
        </w:rPr>
      </w:pPr>
      <w:r w:rsidRPr="00EF0EB4">
        <w:rPr>
          <w:rFonts w:ascii="Arial" w:eastAsia="SimSun" w:hAnsi="Arial" w:cs="Arial"/>
          <w:b/>
          <w:bCs/>
          <w:u w:val="single"/>
          <w:lang w:val="en-US"/>
        </w:rPr>
        <w:t>Table S1: Sample Size of the Study</w:t>
      </w:r>
    </w:p>
    <w:p w:rsidR="00EF0EB4" w:rsidRPr="00EF0EB4" w:rsidRDefault="00EF0EB4" w:rsidP="00EF0EB4">
      <w:pPr>
        <w:rPr>
          <w:rFonts w:ascii="Arial" w:eastAsia="SimSun" w:hAnsi="Arial" w:cs="Arial"/>
          <w:b/>
          <w:bCs/>
          <w:u w:val="single"/>
          <w:lang w:val="en-US"/>
        </w:rPr>
      </w:pPr>
    </w:p>
    <w:tbl>
      <w:tblPr>
        <w:tblW w:w="949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6"/>
        <w:gridCol w:w="1284"/>
        <w:gridCol w:w="1645"/>
        <w:gridCol w:w="1679"/>
        <w:gridCol w:w="2393"/>
      </w:tblGrid>
      <w:tr w:rsidR="00EF0EB4" w:rsidRPr="00EF0EB4" w:rsidTr="00C413D5">
        <w:trPr>
          <w:trHeight w:val="586"/>
        </w:trPr>
        <w:tc>
          <w:tcPr>
            <w:tcW w:w="2496" w:type="dxa"/>
            <w:shd w:val="clear" w:color="auto" w:fill="A6A6A6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b/>
                <w:bCs/>
                <w:lang w:val="en-US"/>
              </w:rPr>
            </w:pPr>
            <w:proofErr w:type="gramStart"/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>Type  of</w:t>
            </w:r>
            <w:proofErr w:type="gramEnd"/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 xml:space="preserve"> Respondents</w:t>
            </w:r>
          </w:p>
        </w:tc>
        <w:tc>
          <w:tcPr>
            <w:tcW w:w="1284" w:type="dxa"/>
            <w:shd w:val="clear" w:color="auto" w:fill="A6A6A6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b/>
                <w:bCs/>
                <w:lang w:val="en-US"/>
              </w:rPr>
            </w:pPr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 xml:space="preserve">Target Sample </w:t>
            </w:r>
          </w:p>
        </w:tc>
        <w:tc>
          <w:tcPr>
            <w:tcW w:w="1645" w:type="dxa"/>
            <w:shd w:val="clear" w:color="auto" w:fill="A6A6A6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b/>
                <w:bCs/>
                <w:lang w:val="en-US"/>
              </w:rPr>
            </w:pPr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 xml:space="preserve">Achieved </w:t>
            </w:r>
          </w:p>
        </w:tc>
        <w:tc>
          <w:tcPr>
            <w:tcW w:w="1679" w:type="dxa"/>
            <w:shd w:val="clear" w:color="auto" w:fill="A6A6A6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b/>
                <w:bCs/>
                <w:lang w:val="en-US"/>
              </w:rPr>
            </w:pPr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 xml:space="preserve">Response Rate </w:t>
            </w:r>
          </w:p>
        </w:tc>
        <w:tc>
          <w:tcPr>
            <w:tcW w:w="2393" w:type="dxa"/>
            <w:shd w:val="clear" w:color="auto" w:fill="A6A6A6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b/>
                <w:bCs/>
                <w:lang w:val="en-US"/>
              </w:rPr>
            </w:pPr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 xml:space="preserve">Comments </w:t>
            </w:r>
          </w:p>
        </w:tc>
      </w:tr>
      <w:tr w:rsidR="00EF0EB4" w:rsidRPr="00EF0EB4" w:rsidTr="00C413D5">
        <w:trPr>
          <w:trHeight w:val="191"/>
        </w:trPr>
        <w:tc>
          <w:tcPr>
            <w:tcW w:w="2496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Nurses and Midwives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color w:val="000000"/>
                <w:lang w:val="en-US"/>
              </w:rPr>
              <w:t>132</w:t>
            </w:r>
          </w:p>
        </w:tc>
        <w:tc>
          <w:tcPr>
            <w:tcW w:w="1645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101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77%</w:t>
            </w:r>
          </w:p>
        </w:tc>
        <w:tc>
          <w:tcPr>
            <w:tcW w:w="2393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 xml:space="preserve">Other responsibilities out of working station </w:t>
            </w:r>
          </w:p>
        </w:tc>
      </w:tr>
      <w:tr w:rsidR="00EF0EB4" w:rsidRPr="00EF0EB4" w:rsidTr="00C413D5">
        <w:trPr>
          <w:trHeight w:val="191"/>
        </w:trPr>
        <w:tc>
          <w:tcPr>
            <w:tcW w:w="2496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 xml:space="preserve">Nurse and Midwives Tutors 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color w:val="000000"/>
                <w:lang w:val="en-US"/>
              </w:rPr>
              <w:t>14</w:t>
            </w:r>
          </w:p>
        </w:tc>
        <w:tc>
          <w:tcPr>
            <w:tcW w:w="1645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10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71%</w:t>
            </w:r>
          </w:p>
        </w:tc>
        <w:tc>
          <w:tcPr>
            <w:tcW w:w="2393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 xml:space="preserve">Other responsibilities out of working station </w:t>
            </w:r>
          </w:p>
        </w:tc>
      </w:tr>
      <w:tr w:rsidR="00EF0EB4" w:rsidRPr="00EF0EB4" w:rsidTr="00C413D5">
        <w:trPr>
          <w:trHeight w:val="455"/>
        </w:trPr>
        <w:tc>
          <w:tcPr>
            <w:tcW w:w="2496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 xml:space="preserve">Principals/Coordinators 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color w:val="000000"/>
                <w:lang w:val="en-US"/>
              </w:rPr>
              <w:t>14</w:t>
            </w:r>
          </w:p>
        </w:tc>
        <w:tc>
          <w:tcPr>
            <w:tcW w:w="1645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10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71%</w:t>
            </w:r>
          </w:p>
        </w:tc>
        <w:tc>
          <w:tcPr>
            <w:tcW w:w="2393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 xml:space="preserve">Other responsibilities out of working station </w:t>
            </w:r>
          </w:p>
        </w:tc>
      </w:tr>
      <w:tr w:rsidR="00EF0EB4" w:rsidRPr="00EF0EB4" w:rsidTr="00C413D5">
        <w:trPr>
          <w:trHeight w:val="719"/>
        </w:trPr>
        <w:tc>
          <w:tcPr>
            <w:tcW w:w="2496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Mentor /Health Facility In charge</w:t>
            </w:r>
          </w:p>
        </w:tc>
        <w:tc>
          <w:tcPr>
            <w:tcW w:w="1284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color w:val="000000"/>
                <w:lang w:val="en-US"/>
              </w:rPr>
              <w:t>29</w:t>
            </w:r>
          </w:p>
        </w:tc>
        <w:tc>
          <w:tcPr>
            <w:tcW w:w="1645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18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>62%</w:t>
            </w:r>
          </w:p>
        </w:tc>
        <w:tc>
          <w:tcPr>
            <w:tcW w:w="2393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lang w:val="en-US"/>
              </w:rPr>
            </w:pPr>
            <w:r w:rsidRPr="00EF0EB4">
              <w:rPr>
                <w:rFonts w:ascii="Arial" w:eastAsia="SimSun" w:hAnsi="Arial" w:cs="Arial"/>
                <w:lang w:val="en-US"/>
              </w:rPr>
              <w:t xml:space="preserve">Other responsibilities out of working station </w:t>
            </w:r>
          </w:p>
        </w:tc>
      </w:tr>
      <w:tr w:rsidR="00EF0EB4" w:rsidRPr="00EF0EB4" w:rsidTr="00C413D5">
        <w:trPr>
          <w:trHeight w:val="435"/>
        </w:trPr>
        <w:tc>
          <w:tcPr>
            <w:tcW w:w="2496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b/>
                <w:bCs/>
                <w:lang w:val="en-US"/>
              </w:rPr>
            </w:pPr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 xml:space="preserve">Total </w:t>
            </w:r>
          </w:p>
        </w:tc>
        <w:tc>
          <w:tcPr>
            <w:tcW w:w="1284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lang w:val="en-US"/>
              </w:rPr>
            </w:pPr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>189</w:t>
            </w:r>
          </w:p>
        </w:tc>
        <w:tc>
          <w:tcPr>
            <w:tcW w:w="1645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lang w:val="en-US"/>
              </w:rPr>
            </w:pPr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>139</w:t>
            </w:r>
          </w:p>
        </w:tc>
        <w:tc>
          <w:tcPr>
            <w:tcW w:w="1679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center"/>
              <w:rPr>
                <w:rFonts w:ascii="Arial" w:eastAsia="SimSun" w:hAnsi="Arial" w:cs="Arial"/>
                <w:b/>
                <w:bCs/>
                <w:lang w:val="en-US"/>
              </w:rPr>
            </w:pPr>
            <w:r w:rsidRPr="00EF0EB4">
              <w:rPr>
                <w:rFonts w:ascii="Arial" w:eastAsia="SimSun" w:hAnsi="Arial" w:cs="Arial"/>
                <w:b/>
                <w:bCs/>
                <w:lang w:val="en-US"/>
              </w:rPr>
              <w:t>74%</w:t>
            </w:r>
          </w:p>
        </w:tc>
        <w:tc>
          <w:tcPr>
            <w:tcW w:w="2393" w:type="dxa"/>
            <w:shd w:val="clear" w:color="auto" w:fill="auto"/>
          </w:tcPr>
          <w:p w:rsidR="00EF0EB4" w:rsidRPr="00EF0EB4" w:rsidRDefault="00EF0EB4" w:rsidP="00EF0EB4">
            <w:pPr>
              <w:spacing w:after="0" w:line="240" w:lineRule="auto"/>
              <w:jc w:val="both"/>
              <w:rPr>
                <w:rFonts w:ascii="Arial" w:eastAsia="SimSun" w:hAnsi="Arial" w:cs="Arial"/>
                <w:b/>
                <w:bCs/>
                <w:lang w:val="en-US"/>
              </w:rPr>
            </w:pPr>
          </w:p>
        </w:tc>
      </w:tr>
    </w:tbl>
    <w:p w:rsidR="00E770BB" w:rsidRPr="00E770BB" w:rsidRDefault="00E770BB" w:rsidP="00E770BB">
      <w:pPr>
        <w:spacing w:after="0" w:line="300" w:lineRule="auto"/>
        <w:jc w:val="both"/>
        <w:rPr>
          <w:rFonts w:ascii="Arial" w:eastAsia="SimSun" w:hAnsi="Arial" w:cs="Arial"/>
          <w:b/>
          <w:sz w:val="24"/>
          <w:szCs w:val="24"/>
          <w:lang w:val="en-US"/>
        </w:rPr>
      </w:pPr>
      <w:bookmarkStart w:id="0" w:name="_GoBack"/>
      <w:bookmarkEnd w:id="0"/>
    </w:p>
    <w:p w:rsidR="00E770BB" w:rsidRPr="00E770BB" w:rsidRDefault="00E770BB" w:rsidP="00E770BB">
      <w:pPr>
        <w:tabs>
          <w:tab w:val="left" w:pos="1935"/>
        </w:tabs>
        <w:autoSpaceDE w:val="0"/>
        <w:autoSpaceDN w:val="0"/>
        <w:adjustRightInd w:val="0"/>
        <w:spacing w:after="0" w:line="300" w:lineRule="auto"/>
        <w:rPr>
          <w:rFonts w:ascii="Arial" w:eastAsia="SimSun" w:hAnsi="Arial" w:cs="Arial"/>
          <w:b/>
          <w:sz w:val="24"/>
          <w:szCs w:val="24"/>
          <w:lang w:val="en-US"/>
        </w:rPr>
      </w:pPr>
      <w:r w:rsidRPr="00E770BB">
        <w:rPr>
          <w:rFonts w:ascii="Arial" w:eastAsia="SimSun" w:hAnsi="Arial" w:cs="Arial"/>
          <w:b/>
          <w:sz w:val="24"/>
          <w:szCs w:val="24"/>
          <w:lang w:val="en-US"/>
        </w:rPr>
        <w:t xml:space="preserve">Table </w:t>
      </w:r>
      <w:r w:rsidR="00F71F8C">
        <w:rPr>
          <w:rFonts w:ascii="Arial" w:eastAsia="SimSun" w:hAnsi="Arial" w:cs="Arial"/>
          <w:b/>
          <w:sz w:val="24"/>
          <w:szCs w:val="24"/>
          <w:lang w:val="en-US"/>
        </w:rPr>
        <w:t>S2</w:t>
      </w:r>
      <w:r w:rsidRPr="00E770BB">
        <w:rPr>
          <w:rFonts w:ascii="Arial" w:eastAsia="SimSun" w:hAnsi="Arial" w:cs="Arial"/>
          <w:b/>
          <w:sz w:val="24"/>
          <w:szCs w:val="24"/>
          <w:lang w:val="en-US"/>
        </w:rPr>
        <w:t>: Characteristics of nurses and midwives</w:t>
      </w:r>
    </w:p>
    <w:tbl>
      <w:tblPr>
        <w:tblW w:w="7615" w:type="dxa"/>
        <w:jc w:val="center"/>
        <w:tblLook w:val="04A0" w:firstRow="1" w:lastRow="0" w:firstColumn="1" w:lastColumn="0" w:noHBand="0" w:noVBand="1"/>
      </w:tblPr>
      <w:tblGrid>
        <w:gridCol w:w="2099"/>
        <w:gridCol w:w="3643"/>
        <w:gridCol w:w="1873"/>
      </w:tblGrid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36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  <w:t>Attribute</w:t>
            </w:r>
          </w:p>
        </w:tc>
        <w:tc>
          <w:tcPr>
            <w:tcW w:w="187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  <w:t>No. (%)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Gender (n=106): </w:t>
            </w:r>
          </w:p>
        </w:tc>
        <w:tc>
          <w:tcPr>
            <w:tcW w:w="36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64(60.4)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Male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42(39.6)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Age (years):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Younger than 40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103(97.2)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40 – 60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3(2.8)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Older than 60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0(0)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Working station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Dispensary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29(27.4)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Health </w:t>
            </w:r>
            <w:proofErr w:type="spellStart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centre</w:t>
            </w:r>
            <w:proofErr w:type="spellEnd"/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26(24.5)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51(48.1)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E-learning status</w:t>
            </w: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Graduated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5(4.7)</w:t>
            </w:r>
          </w:p>
        </w:tc>
      </w:tr>
      <w:tr w:rsidR="00E770BB" w:rsidRPr="00E770BB" w:rsidTr="00B44B4D">
        <w:trPr>
          <w:trHeight w:val="57"/>
          <w:jc w:val="center"/>
        </w:trPr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Current students</w:t>
            </w: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101(95.3)</w:t>
            </w:r>
          </w:p>
        </w:tc>
      </w:tr>
      <w:tr w:rsidR="00E770BB" w:rsidRPr="00E770BB" w:rsidTr="00B44B4D">
        <w:trPr>
          <w:trHeight w:val="73"/>
          <w:jc w:val="center"/>
        </w:trPr>
        <w:tc>
          <w:tcPr>
            <w:tcW w:w="209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64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873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</w:tbl>
    <w:p w:rsidR="00E770BB" w:rsidRPr="00E770BB" w:rsidRDefault="00E770BB" w:rsidP="00E770BB">
      <w:pPr>
        <w:autoSpaceDE w:val="0"/>
        <w:autoSpaceDN w:val="0"/>
        <w:adjustRightInd w:val="0"/>
        <w:spacing w:after="0" w:line="300" w:lineRule="auto"/>
        <w:rPr>
          <w:rFonts w:ascii="Arial" w:eastAsia="SimSun" w:hAnsi="Arial" w:cs="Arial"/>
          <w:b/>
          <w:sz w:val="24"/>
          <w:szCs w:val="24"/>
          <w:lang w:val="en-US"/>
        </w:rPr>
      </w:pPr>
    </w:p>
    <w:p w:rsidR="00E770BB" w:rsidRPr="00E770BB" w:rsidRDefault="00E770BB" w:rsidP="00E770BB">
      <w:pPr>
        <w:tabs>
          <w:tab w:val="left" w:pos="2355"/>
        </w:tabs>
        <w:spacing w:after="0" w:line="300" w:lineRule="auto"/>
        <w:jc w:val="center"/>
        <w:rPr>
          <w:rFonts w:ascii="Arial" w:eastAsia="SimSun" w:hAnsi="Arial" w:cs="Arial"/>
          <w:b/>
          <w:sz w:val="24"/>
          <w:szCs w:val="24"/>
          <w:lang w:val="en-US"/>
        </w:rPr>
      </w:pPr>
    </w:p>
    <w:p w:rsidR="00E770BB" w:rsidRPr="00E770BB" w:rsidRDefault="00E770BB" w:rsidP="00E770BB">
      <w:pPr>
        <w:tabs>
          <w:tab w:val="left" w:pos="2355"/>
        </w:tabs>
        <w:spacing w:after="0" w:line="300" w:lineRule="auto"/>
        <w:rPr>
          <w:rFonts w:ascii="Arial" w:eastAsia="SimSun" w:hAnsi="Arial" w:cs="Arial"/>
          <w:b/>
          <w:sz w:val="24"/>
          <w:szCs w:val="24"/>
          <w:lang w:val="en-US"/>
        </w:rPr>
      </w:pPr>
    </w:p>
    <w:p w:rsidR="00E770BB" w:rsidRPr="00E770BB" w:rsidRDefault="00E770BB" w:rsidP="00E770BB">
      <w:pPr>
        <w:tabs>
          <w:tab w:val="left" w:pos="2355"/>
        </w:tabs>
        <w:spacing w:after="0" w:line="300" w:lineRule="auto"/>
        <w:jc w:val="center"/>
        <w:rPr>
          <w:rFonts w:ascii="Arial" w:eastAsia="SimSun" w:hAnsi="Arial" w:cs="Arial"/>
          <w:b/>
          <w:sz w:val="24"/>
          <w:szCs w:val="24"/>
          <w:lang w:val="en-US"/>
        </w:rPr>
      </w:pPr>
      <w:r w:rsidRPr="00E770BB">
        <w:rPr>
          <w:rFonts w:ascii="Arial" w:eastAsia="SimSun" w:hAnsi="Arial" w:cs="Arial"/>
          <w:b/>
          <w:sz w:val="24"/>
          <w:szCs w:val="24"/>
          <w:lang w:val="en-US"/>
        </w:rPr>
        <w:t xml:space="preserve">Table </w:t>
      </w:r>
      <w:r w:rsidR="00705884">
        <w:rPr>
          <w:rFonts w:ascii="Arial" w:eastAsia="SimSun" w:hAnsi="Arial" w:cs="Arial"/>
          <w:b/>
          <w:sz w:val="24"/>
          <w:szCs w:val="24"/>
          <w:lang w:val="en-US"/>
        </w:rPr>
        <w:t>S</w:t>
      </w:r>
      <w:r w:rsidR="00F71F8C">
        <w:rPr>
          <w:rFonts w:ascii="Arial" w:eastAsia="SimSun" w:hAnsi="Arial" w:cs="Arial"/>
          <w:b/>
          <w:sz w:val="24"/>
          <w:szCs w:val="24"/>
          <w:lang w:val="en-US"/>
        </w:rPr>
        <w:t>3</w:t>
      </w:r>
      <w:r w:rsidRPr="00E770BB">
        <w:rPr>
          <w:rFonts w:ascii="Arial" w:eastAsia="SimSun" w:hAnsi="Arial" w:cs="Arial"/>
          <w:b/>
          <w:sz w:val="24"/>
          <w:szCs w:val="24"/>
          <w:lang w:val="en-US"/>
        </w:rPr>
        <w:t>: Description of in-charges and mentors</w:t>
      </w:r>
    </w:p>
    <w:tbl>
      <w:tblPr>
        <w:tblW w:w="9186" w:type="dxa"/>
        <w:jc w:val="center"/>
        <w:tblLook w:val="04A0" w:firstRow="1" w:lastRow="0" w:firstColumn="1" w:lastColumn="0" w:noHBand="0" w:noVBand="1"/>
      </w:tblPr>
      <w:tblGrid>
        <w:gridCol w:w="2532"/>
        <w:gridCol w:w="4395"/>
        <w:gridCol w:w="2259"/>
      </w:tblGrid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43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  <w:t>Attribute</w:t>
            </w:r>
          </w:p>
        </w:tc>
        <w:tc>
          <w:tcPr>
            <w:tcW w:w="225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color w:val="000000"/>
                <w:sz w:val="24"/>
                <w:szCs w:val="24"/>
                <w:lang w:val="en-US"/>
              </w:rPr>
              <w:t>No. (%)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Gender (n=18): 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Female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13(72.2)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Male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5(28.8)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lastRenderedPageBreak/>
              <w:t>Age (years):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Younger than 40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4(22.2)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40 - 60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14(77.8)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Older than 60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0(0)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Designation: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In-charges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3(16.7)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Mentors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15(83.3)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Work station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Health Centre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2(11.1)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Hospital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16(88.9)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Work district</w:t>
            </w:r>
          </w:p>
        </w:tc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2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Gairo</w:t>
            </w:r>
            <w:proofErr w:type="spellEnd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 District Council</w:t>
            </w:r>
          </w:p>
        </w:tc>
        <w:tc>
          <w:tcPr>
            <w:tcW w:w="2259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1(5.6)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Kilombero</w:t>
            </w:r>
            <w:proofErr w:type="spellEnd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 District Council</w:t>
            </w:r>
          </w:p>
        </w:tc>
        <w:tc>
          <w:tcPr>
            <w:tcW w:w="2259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1(5.6)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Kondoa</w:t>
            </w:r>
            <w:proofErr w:type="spellEnd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 District Council</w:t>
            </w:r>
          </w:p>
        </w:tc>
        <w:tc>
          <w:tcPr>
            <w:tcW w:w="2259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1(5.6)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Masasi</w:t>
            </w:r>
            <w:proofErr w:type="spellEnd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 District Council</w:t>
            </w:r>
          </w:p>
        </w:tc>
        <w:tc>
          <w:tcPr>
            <w:tcW w:w="2259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2(11.1)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lef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Mbulu</w:t>
            </w:r>
            <w:proofErr w:type="spellEnd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 District Council</w:t>
            </w:r>
          </w:p>
        </w:tc>
        <w:tc>
          <w:tcPr>
            <w:tcW w:w="2259" w:type="dxa"/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2(11.1)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Morogoro District Council</w:t>
            </w:r>
          </w:p>
        </w:tc>
        <w:tc>
          <w:tcPr>
            <w:tcW w:w="225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2(11.1)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Njombe Town Council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1(5.6)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Tanga</w:t>
            </w:r>
            <w:proofErr w:type="spellEnd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 City Council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7(38.9)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Wangìngòmbe</w:t>
            </w:r>
            <w:proofErr w:type="spellEnd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 District Council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2(20)</w:t>
            </w:r>
          </w:p>
        </w:tc>
      </w:tr>
      <w:tr w:rsidR="00E770BB" w:rsidRPr="00E770BB" w:rsidTr="00B44B4D">
        <w:trPr>
          <w:trHeight w:val="20"/>
          <w:jc w:val="center"/>
        </w:trPr>
        <w:tc>
          <w:tcPr>
            <w:tcW w:w="2532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5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Tanga</w:t>
            </w:r>
            <w:proofErr w:type="spellEnd"/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 xml:space="preserve"> School of Nursing</w:t>
            </w:r>
          </w:p>
        </w:tc>
        <w:tc>
          <w:tcPr>
            <w:tcW w:w="2259" w:type="dxa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color w:val="000000"/>
                <w:sz w:val="24"/>
                <w:szCs w:val="24"/>
                <w:lang w:val="en-US"/>
              </w:rPr>
              <w:t>1(5.6)</w:t>
            </w:r>
          </w:p>
        </w:tc>
      </w:tr>
    </w:tbl>
    <w:p w:rsidR="00E770BB" w:rsidRPr="00E770BB" w:rsidRDefault="00E770BB" w:rsidP="00E770BB">
      <w:pPr>
        <w:autoSpaceDE w:val="0"/>
        <w:autoSpaceDN w:val="0"/>
        <w:adjustRightInd w:val="0"/>
        <w:spacing w:after="0" w:line="300" w:lineRule="auto"/>
        <w:rPr>
          <w:rFonts w:ascii="Arial" w:eastAsia="SimSun" w:hAnsi="Arial" w:cs="Arial"/>
          <w:b/>
          <w:sz w:val="24"/>
          <w:szCs w:val="24"/>
          <w:lang w:val="en-US"/>
        </w:rPr>
      </w:pPr>
    </w:p>
    <w:p w:rsidR="00E770BB" w:rsidRPr="00E770BB" w:rsidRDefault="00E770BB" w:rsidP="00E770BB">
      <w:pPr>
        <w:autoSpaceDE w:val="0"/>
        <w:autoSpaceDN w:val="0"/>
        <w:adjustRightInd w:val="0"/>
        <w:spacing w:after="0" w:line="300" w:lineRule="auto"/>
        <w:rPr>
          <w:rFonts w:ascii="Arial" w:eastAsia="SimSun" w:hAnsi="Arial" w:cs="Arial"/>
          <w:b/>
          <w:sz w:val="24"/>
          <w:szCs w:val="24"/>
          <w:lang w:val="en-US"/>
        </w:rPr>
      </w:pPr>
      <w:r w:rsidRPr="00E770BB">
        <w:rPr>
          <w:rFonts w:ascii="Arial" w:eastAsia="SimSun" w:hAnsi="Arial" w:cs="Arial"/>
          <w:b/>
          <w:sz w:val="24"/>
          <w:szCs w:val="24"/>
          <w:lang w:val="en-US"/>
        </w:rPr>
        <w:t xml:space="preserve">Table </w:t>
      </w:r>
      <w:r w:rsidR="00705884">
        <w:rPr>
          <w:rFonts w:ascii="Arial" w:eastAsia="SimSun" w:hAnsi="Arial" w:cs="Arial"/>
          <w:b/>
          <w:sz w:val="24"/>
          <w:szCs w:val="24"/>
          <w:lang w:val="en-US"/>
        </w:rPr>
        <w:t>S</w:t>
      </w:r>
      <w:r w:rsidR="00F71F8C">
        <w:rPr>
          <w:rFonts w:ascii="Arial" w:eastAsia="SimSun" w:hAnsi="Arial" w:cs="Arial"/>
          <w:b/>
          <w:sz w:val="24"/>
          <w:szCs w:val="24"/>
          <w:lang w:val="en-US"/>
        </w:rPr>
        <w:t>4</w:t>
      </w:r>
      <w:r w:rsidRPr="00E770BB">
        <w:rPr>
          <w:rFonts w:ascii="Arial" w:eastAsia="SimSun" w:hAnsi="Arial" w:cs="Arial"/>
          <w:b/>
          <w:sz w:val="24"/>
          <w:szCs w:val="24"/>
          <w:lang w:val="en-US"/>
        </w:rPr>
        <w:t>: The extent to which eLearning has been a tool for knowledge transfer</w:t>
      </w:r>
    </w:p>
    <w:tbl>
      <w:tblPr>
        <w:tblW w:w="10548" w:type="dxa"/>
        <w:jc w:val="center"/>
        <w:tblBorders>
          <w:top w:val="single" w:sz="8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single" w:sz="8" w:space="0" w:color="BBBBBB"/>
        </w:tblBorders>
        <w:tblLayout w:type="fixed"/>
        <w:tblLook w:val="04A0" w:firstRow="1" w:lastRow="0" w:firstColumn="1" w:lastColumn="0" w:noHBand="0" w:noVBand="1"/>
      </w:tblPr>
      <w:tblGrid>
        <w:gridCol w:w="3371"/>
        <w:gridCol w:w="588"/>
        <w:gridCol w:w="961"/>
        <w:gridCol w:w="961"/>
        <w:gridCol w:w="961"/>
        <w:gridCol w:w="961"/>
        <w:gridCol w:w="824"/>
        <w:gridCol w:w="1921"/>
      </w:tblGrid>
      <w:tr w:rsidR="00E770BB" w:rsidRPr="00E770BB" w:rsidTr="00B44B4D">
        <w:trPr>
          <w:trHeight w:val="126"/>
          <w:jc w:val="center"/>
        </w:trPr>
        <w:tc>
          <w:tcPr>
            <w:tcW w:w="3371" w:type="dxa"/>
            <w:vMerge w:val="restart"/>
            <w:tcBorders>
              <w:top w:val="single" w:sz="8" w:space="0" w:color="BBBBBB"/>
              <w:left w:val="single" w:sz="8" w:space="0" w:color="BBBBBB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588" w:type="dxa"/>
            <w:vMerge w:val="restart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n</w:t>
            </w:r>
          </w:p>
        </w:tc>
        <w:tc>
          <w:tcPr>
            <w:tcW w:w="961" w:type="dxa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SA</w:t>
            </w:r>
          </w:p>
        </w:tc>
        <w:tc>
          <w:tcPr>
            <w:tcW w:w="961" w:type="dxa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A</w:t>
            </w:r>
          </w:p>
        </w:tc>
        <w:tc>
          <w:tcPr>
            <w:tcW w:w="961" w:type="dxa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N</w:t>
            </w:r>
          </w:p>
        </w:tc>
        <w:tc>
          <w:tcPr>
            <w:tcW w:w="961" w:type="dxa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D</w:t>
            </w:r>
          </w:p>
        </w:tc>
        <w:tc>
          <w:tcPr>
            <w:tcW w:w="824" w:type="dxa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SD</w:t>
            </w:r>
          </w:p>
        </w:tc>
        <w:tc>
          <w:tcPr>
            <w:tcW w:w="1921" w:type="dxa"/>
            <w:vMerge w:val="restart"/>
            <w:tcBorders>
              <w:top w:val="single" w:sz="8" w:space="0" w:color="BBBBBB"/>
              <w:left w:val="nil"/>
              <w:bottom w:val="single" w:sz="8" w:space="0" w:color="BBBBBB"/>
              <w:right w:val="single" w:sz="8" w:space="0" w:color="BBBBBB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sCn</w:t>
            </w:r>
            <w:proofErr w:type="spellEnd"/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 xml:space="preserve"> (%)</w:t>
            </w:r>
          </w:p>
        </w:tc>
      </w:tr>
      <w:tr w:rsidR="00E770BB" w:rsidRPr="00E770BB" w:rsidTr="00B44B4D">
        <w:trPr>
          <w:trHeight w:val="31"/>
          <w:jc w:val="center"/>
        </w:trPr>
        <w:tc>
          <w:tcPr>
            <w:tcW w:w="3371" w:type="dxa"/>
            <w:vMerge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588" w:type="dxa"/>
            <w:vMerge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1921" w:type="dxa"/>
            <w:vMerge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86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tabs>
                <w:tab w:val="left" w:pos="1215"/>
              </w:tabs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Information quality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52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is an accurate source of information.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28(26.4)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53(50.0)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22(20.8)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3(2.8)</w:t>
            </w: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79.8</w:t>
            </w:r>
          </w:p>
        </w:tc>
      </w:tr>
      <w:tr w:rsidR="00E770BB" w:rsidRPr="00E770BB" w:rsidTr="00B44B4D">
        <w:trPr>
          <w:trHeight w:val="246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provides timely information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19(17.9)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49(46.2)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33(31.1)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4(3.8)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1(0.9)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74.7</w:t>
            </w:r>
          </w:p>
        </w:tc>
      </w:tr>
      <w:tr w:rsidR="00E770BB" w:rsidRPr="00E770BB" w:rsidTr="00B44B4D">
        <w:trPr>
          <w:trHeight w:val="246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has up-to-date information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16(15.1)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55(51.9)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28(26.4)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7(6.6)</w:t>
            </w: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74.6</w:t>
            </w:r>
          </w:p>
        </w:tc>
      </w:tr>
      <w:tr w:rsidR="00E770BB" w:rsidRPr="00E770BB" w:rsidTr="00B44B4D">
        <w:trPr>
          <w:trHeight w:val="373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is entertaining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1(0.9)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59(55.7)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24(22.6)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22(20.8)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65.8</w:t>
            </w:r>
          </w:p>
        </w:tc>
      </w:tr>
      <w:tr w:rsidR="00E770BB" w:rsidRPr="00E770BB" w:rsidTr="00B44B4D">
        <w:trPr>
          <w:trHeight w:val="252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is enjoyable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21(19.8)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55(51.9)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24(22.6)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4(3.8)</w:t>
            </w: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2(1.9)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76.2</w:t>
            </w:r>
          </w:p>
        </w:tc>
      </w:tr>
      <w:tr w:rsidR="00E770BB" w:rsidRPr="00E770BB" w:rsidTr="00B44B4D">
        <w:trPr>
          <w:trHeight w:val="246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lastRenderedPageBreak/>
              <w:t>The e-learning platform I use is fun to use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22(20.8)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51(48.1)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27(25.5)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5(4.7)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1(0.9)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76.0</w:t>
            </w:r>
          </w:p>
        </w:tc>
      </w:tr>
      <w:tr w:rsidR="00E770BB" w:rsidRPr="00E770BB" w:rsidTr="00B44B4D">
        <w:trPr>
          <w:trHeight w:val="186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Service quality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46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provides the right solution to my request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17(16.0)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58(54.7)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26(24.5)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5(4.7)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76.1</w:t>
            </w:r>
          </w:p>
        </w:tc>
      </w:tr>
      <w:tr w:rsidR="00E770BB" w:rsidRPr="00E770BB" w:rsidTr="00B44B4D">
        <w:trPr>
          <w:trHeight w:val="252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presents a useful alternative to solve my problem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17(16.0)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60(56.6)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25(23.6)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4(3.8)</w:t>
            </w: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76.8</w:t>
            </w:r>
          </w:p>
        </w:tc>
      </w:tr>
      <w:tr w:rsidR="00E770BB" w:rsidRPr="00E770BB" w:rsidTr="00B44B4D">
        <w:trPr>
          <w:trHeight w:val="373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support I use is dependable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21(19.8)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50(47.2)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33(31.1)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2(1.9)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76.7</w:t>
            </w:r>
          </w:p>
        </w:tc>
      </w:tr>
      <w:tr w:rsidR="00E770BB" w:rsidRPr="00E770BB" w:rsidTr="00B44B4D">
        <w:trPr>
          <w:trHeight w:val="246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support I use tells me exactly when support will be performed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13(12.3)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48(45.3)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36(34.0)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7(6.6)</w:t>
            </w: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2(1.9)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70.8</w:t>
            </w:r>
          </w:p>
        </w:tc>
      </w:tr>
      <w:tr w:rsidR="00E770BB" w:rsidRPr="00E770BB" w:rsidTr="00B44B4D">
        <w:trPr>
          <w:trHeight w:val="245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support I use gives me prompt service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16(15.1)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45(42.5)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35(33.0)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9(8.5)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1(o.9)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71.4</w:t>
            </w:r>
          </w:p>
        </w:tc>
      </w:tr>
      <w:tr w:rsidR="00E770BB" w:rsidRPr="00E770BB" w:rsidTr="00B44B4D">
        <w:trPr>
          <w:trHeight w:val="223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I trust the e-learning platform support I use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20(18.9)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57(53.8)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27(25.5)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2(1.9)</w:t>
            </w: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77.8</w:t>
            </w:r>
          </w:p>
        </w:tc>
      </w:tr>
      <w:tr w:rsidR="00E770BB" w:rsidRPr="00E770BB" w:rsidTr="00B44B4D">
        <w:trPr>
          <w:trHeight w:val="252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I feel safe when using transaction on the e-learning platform I use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20(18.9)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60(57.0)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22(20.8)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4(3.8)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77.9</w:t>
            </w:r>
          </w:p>
        </w:tc>
      </w:tr>
      <w:tr w:rsidR="00E770BB" w:rsidRPr="00E770BB" w:rsidTr="00B44B4D">
        <w:trPr>
          <w:trHeight w:val="160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System quality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46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provides quick feedback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13(12.3)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50(47.2)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33(31.1)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10(9.4)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71.6</w:t>
            </w:r>
          </w:p>
        </w:tc>
      </w:tr>
      <w:tr w:rsidR="00E770BB" w:rsidRPr="00E770BB" w:rsidTr="00B44B4D">
        <w:trPr>
          <w:trHeight w:val="373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gives me a variety of alternatives for solving my problem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16(15.1)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56(52.8)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27(25.5)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7(6.6)</w:t>
            </w: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74.8</w:t>
            </w:r>
          </w:p>
        </w:tc>
      </w:tr>
      <w:tr w:rsidR="00E770BB" w:rsidRPr="00E770BB" w:rsidTr="00B44B4D">
        <w:trPr>
          <w:trHeight w:val="246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has a natural and predictable screen changes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13(12.3)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59(55.7)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26(24.5)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6(5.7)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2(1.9)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73.4</w:t>
            </w:r>
          </w:p>
        </w:tc>
      </w:tr>
      <w:tr w:rsidR="00E770BB" w:rsidRPr="00E770BB" w:rsidTr="00B44B4D">
        <w:trPr>
          <w:trHeight w:val="373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makes it easy to contact the customer support manager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17(16.0)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54(50.9)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26(24.5)</w:t>
            </w: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8(7.6)</w:t>
            </w: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1(0.9)</w:t>
            </w: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73.9</w:t>
            </w:r>
          </w:p>
        </w:tc>
      </w:tr>
      <w:tr w:rsidR="00E770BB" w:rsidRPr="00E770BB" w:rsidTr="00B44B4D">
        <w:trPr>
          <w:trHeight w:val="373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makes it easy to get to students support information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16(15.1)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55(51.9)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30(28.3)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4(3.8)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1(0.9)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74.8</w:t>
            </w:r>
          </w:p>
        </w:tc>
      </w:tr>
      <w:tr w:rsidR="00E770BB" w:rsidRPr="00E770BB" w:rsidTr="00B44B4D">
        <w:trPr>
          <w:trHeight w:val="107"/>
          <w:jc w:val="center"/>
        </w:trPr>
        <w:tc>
          <w:tcPr>
            <w:tcW w:w="3371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Overall</w:t>
            </w:r>
          </w:p>
        </w:tc>
        <w:tc>
          <w:tcPr>
            <w:tcW w:w="58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96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2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921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499"/>
          <w:jc w:val="center"/>
        </w:trPr>
        <w:tc>
          <w:tcPr>
            <w:tcW w:w="3371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lastRenderedPageBreak/>
              <w:t>Information quality, service quality, and system quality of the eLearning course I have attended has helped me gain more knowledge than before the course</w:t>
            </w:r>
          </w:p>
        </w:tc>
        <w:tc>
          <w:tcPr>
            <w:tcW w:w="58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22(20.8)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66(62.3)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14(13.2)</w:t>
            </w:r>
          </w:p>
        </w:tc>
        <w:tc>
          <w:tcPr>
            <w:tcW w:w="96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3(2.8)</w:t>
            </w:r>
          </w:p>
        </w:tc>
        <w:tc>
          <w:tcPr>
            <w:tcW w:w="82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1(0.9)</w:t>
            </w:r>
          </w:p>
        </w:tc>
        <w:tc>
          <w:tcPr>
            <w:tcW w:w="1921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79.7</w:t>
            </w:r>
          </w:p>
        </w:tc>
      </w:tr>
    </w:tbl>
    <w:p w:rsidR="00E770BB" w:rsidRPr="00E770BB" w:rsidRDefault="00E770BB" w:rsidP="00E770BB">
      <w:pPr>
        <w:spacing w:after="0" w:line="300" w:lineRule="auto"/>
        <w:jc w:val="center"/>
        <w:rPr>
          <w:rFonts w:ascii="Arial" w:eastAsia="SimSun" w:hAnsi="Arial" w:cs="Arial"/>
          <w:sz w:val="24"/>
          <w:szCs w:val="24"/>
          <w:lang w:val="en-US"/>
        </w:rPr>
      </w:pPr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SA = Strongly Agree; A = Agree; N = Neutral; Dis = Disagree; SD = Strongly Disagree; </w:t>
      </w:r>
      <w:proofErr w:type="spellStart"/>
      <w:r w:rsidRPr="00E770BB">
        <w:rPr>
          <w:rFonts w:ascii="Arial" w:eastAsia="SimSun" w:hAnsi="Arial" w:cs="Arial"/>
          <w:sz w:val="24"/>
          <w:szCs w:val="24"/>
          <w:lang w:val="en-US"/>
        </w:rPr>
        <w:t>SDev</w:t>
      </w:r>
      <w:proofErr w:type="spellEnd"/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= Standard Deviation; </w:t>
      </w:r>
      <w:proofErr w:type="spellStart"/>
      <w:r w:rsidRPr="00E770BB">
        <w:rPr>
          <w:rFonts w:ascii="Arial" w:eastAsia="SimSun" w:hAnsi="Arial" w:cs="Arial"/>
          <w:sz w:val="24"/>
          <w:szCs w:val="24"/>
          <w:lang w:val="en-US"/>
        </w:rPr>
        <w:t>sCn</w:t>
      </w:r>
      <w:proofErr w:type="spellEnd"/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= Measure of strength of consensus</w:t>
      </w:r>
    </w:p>
    <w:p w:rsidR="00E770BB" w:rsidRPr="00E770BB" w:rsidRDefault="00E770BB" w:rsidP="00E770BB">
      <w:pPr>
        <w:spacing w:after="0" w:line="300" w:lineRule="auto"/>
        <w:jc w:val="both"/>
        <w:rPr>
          <w:rFonts w:ascii="Arial" w:eastAsia="SimSun" w:hAnsi="Arial" w:cs="Arial"/>
          <w:b/>
          <w:sz w:val="24"/>
          <w:szCs w:val="24"/>
          <w:lang w:val="en-US"/>
        </w:rPr>
      </w:pPr>
    </w:p>
    <w:p w:rsidR="00E770BB" w:rsidRPr="00E770BB" w:rsidRDefault="00E770BB" w:rsidP="00E770BB">
      <w:pPr>
        <w:spacing w:after="0" w:line="300" w:lineRule="auto"/>
        <w:rPr>
          <w:rFonts w:ascii="Arial" w:eastAsia="SimSun" w:hAnsi="Arial" w:cs="Arial"/>
          <w:sz w:val="24"/>
          <w:szCs w:val="24"/>
          <w:lang w:val="en-US"/>
        </w:rPr>
      </w:pPr>
      <w:r w:rsidRPr="00E770BB">
        <w:rPr>
          <w:rFonts w:ascii="Arial" w:eastAsia="SimSun" w:hAnsi="Arial" w:cs="Arial"/>
          <w:b/>
          <w:sz w:val="24"/>
          <w:szCs w:val="24"/>
          <w:lang w:val="en-US"/>
        </w:rPr>
        <w:t xml:space="preserve">Table </w:t>
      </w:r>
      <w:r w:rsidR="00705884">
        <w:rPr>
          <w:rFonts w:ascii="Arial" w:eastAsia="SimSun" w:hAnsi="Arial" w:cs="Arial"/>
          <w:b/>
          <w:sz w:val="24"/>
          <w:szCs w:val="24"/>
          <w:lang w:val="en-US"/>
        </w:rPr>
        <w:t>S</w:t>
      </w:r>
      <w:r w:rsidR="00F71F8C">
        <w:rPr>
          <w:rFonts w:ascii="Arial" w:eastAsia="SimSun" w:hAnsi="Arial" w:cs="Arial"/>
          <w:b/>
          <w:sz w:val="24"/>
          <w:szCs w:val="24"/>
          <w:lang w:val="en-US"/>
        </w:rPr>
        <w:t>5</w:t>
      </w:r>
      <w:r w:rsidRPr="00E770BB">
        <w:rPr>
          <w:rFonts w:ascii="Arial" w:eastAsia="SimSun" w:hAnsi="Arial" w:cs="Arial"/>
          <w:b/>
          <w:sz w:val="24"/>
          <w:szCs w:val="24"/>
          <w:lang w:val="en-US"/>
        </w:rPr>
        <w:t>:</w:t>
      </w:r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Perceptions of Nurses and midwives on eLearning knowledge transfer </w:t>
      </w:r>
    </w:p>
    <w:tbl>
      <w:tblPr>
        <w:tblW w:w="10683" w:type="dxa"/>
        <w:jc w:val="center"/>
        <w:tbl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blBorders>
        <w:tblLayout w:type="fixed"/>
        <w:tblLook w:val="04A0" w:firstRow="1" w:lastRow="0" w:firstColumn="1" w:lastColumn="0" w:noHBand="0" w:noVBand="1"/>
      </w:tblPr>
      <w:tblGrid>
        <w:gridCol w:w="4101"/>
        <w:gridCol w:w="1729"/>
        <w:gridCol w:w="698"/>
        <w:gridCol w:w="815"/>
        <w:gridCol w:w="1624"/>
        <w:gridCol w:w="837"/>
        <w:gridCol w:w="879"/>
      </w:tblGrid>
      <w:tr w:rsidR="00E770BB" w:rsidRPr="00E770BB" w:rsidTr="00B44B4D">
        <w:trPr>
          <w:trHeight w:val="199"/>
          <w:jc w:val="center"/>
        </w:trPr>
        <w:tc>
          <w:tcPr>
            <w:tcW w:w="4101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1729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proofErr w:type="gramStart"/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COR(</w:t>
            </w:r>
            <w:proofErr w:type="gramEnd"/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95%CI)</w:t>
            </w:r>
          </w:p>
        </w:tc>
        <w:tc>
          <w:tcPr>
            <w:tcW w:w="698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St. Error</w:t>
            </w:r>
          </w:p>
        </w:tc>
        <w:tc>
          <w:tcPr>
            <w:tcW w:w="815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P&gt;|z|</w:t>
            </w:r>
          </w:p>
        </w:tc>
        <w:tc>
          <w:tcPr>
            <w:tcW w:w="1624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proofErr w:type="gramStart"/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AOR(</w:t>
            </w:r>
            <w:proofErr w:type="gramEnd"/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95%CI)</w:t>
            </w:r>
          </w:p>
        </w:tc>
        <w:tc>
          <w:tcPr>
            <w:tcW w:w="837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St. Error</w:t>
            </w:r>
          </w:p>
        </w:tc>
        <w:tc>
          <w:tcPr>
            <w:tcW w:w="879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P&gt;|z|</w:t>
            </w: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410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72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98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5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3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410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 xml:space="preserve">    Female</w:t>
            </w:r>
          </w:p>
        </w:tc>
        <w:tc>
          <w:tcPr>
            <w:tcW w:w="172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698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5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83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410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 xml:space="preserve">    Male</w:t>
            </w:r>
          </w:p>
        </w:tc>
        <w:tc>
          <w:tcPr>
            <w:tcW w:w="172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0.64(0.08-4.7)</w:t>
            </w:r>
          </w:p>
        </w:tc>
        <w:tc>
          <w:tcPr>
            <w:tcW w:w="698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0.65</w:t>
            </w:r>
          </w:p>
        </w:tc>
        <w:tc>
          <w:tcPr>
            <w:tcW w:w="815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0.66</w:t>
            </w:r>
          </w:p>
        </w:tc>
        <w:tc>
          <w:tcPr>
            <w:tcW w:w="162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0.17(0.0-6.1)</w:t>
            </w:r>
          </w:p>
        </w:tc>
        <w:tc>
          <w:tcPr>
            <w:tcW w:w="83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0.30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0.33</w:t>
            </w: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410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Age</w:t>
            </w:r>
          </w:p>
        </w:tc>
        <w:tc>
          <w:tcPr>
            <w:tcW w:w="172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1.2(0.8-1.6)</w:t>
            </w:r>
          </w:p>
        </w:tc>
        <w:tc>
          <w:tcPr>
            <w:tcW w:w="698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0.2</w:t>
            </w:r>
          </w:p>
        </w:tc>
        <w:tc>
          <w:tcPr>
            <w:tcW w:w="815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0.43</w:t>
            </w:r>
          </w:p>
        </w:tc>
        <w:tc>
          <w:tcPr>
            <w:tcW w:w="162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1.5(0.6-3.6)</w:t>
            </w:r>
          </w:p>
        </w:tc>
        <w:tc>
          <w:tcPr>
            <w:tcW w:w="83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0.34</w:t>
            </w: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410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Likert scale variables</w:t>
            </w:r>
          </w:p>
          <w:p w:rsidR="00E770BB" w:rsidRPr="00E770BB" w:rsidRDefault="00E770BB" w:rsidP="00E770BB">
            <w:pPr>
              <w:spacing w:after="0" w:line="300" w:lineRule="auto"/>
              <w:ind w:left="318" w:hanging="318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 xml:space="preserve">      0=disagreed(reference);1=agreed</w:t>
            </w:r>
          </w:p>
        </w:tc>
        <w:tc>
          <w:tcPr>
            <w:tcW w:w="172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98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5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3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410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Information quality</w:t>
            </w:r>
          </w:p>
        </w:tc>
        <w:tc>
          <w:tcPr>
            <w:tcW w:w="172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98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5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3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The e-learning platform I use provides timely information.</w:t>
            </w:r>
          </w:p>
        </w:tc>
        <w:tc>
          <w:tcPr>
            <w:tcW w:w="172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8.16(0.68-96.9)</w:t>
            </w:r>
          </w:p>
        </w:tc>
        <w:tc>
          <w:tcPr>
            <w:tcW w:w="698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1.6</w:t>
            </w:r>
          </w:p>
        </w:tc>
        <w:tc>
          <w:tcPr>
            <w:tcW w:w="815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0.09</w:t>
            </w:r>
          </w:p>
        </w:tc>
        <w:tc>
          <w:tcPr>
            <w:tcW w:w="162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1.5(0.1-279.9)</w:t>
            </w:r>
          </w:p>
        </w:tc>
        <w:tc>
          <w:tcPr>
            <w:tcW w:w="83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4.1</w:t>
            </w: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0.16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The e-learning platform I use is entertaining.</w:t>
            </w:r>
          </w:p>
        </w:tc>
        <w:tc>
          <w:tcPr>
            <w:tcW w:w="172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4.1(0.5-30.9)</w:t>
            </w:r>
          </w:p>
        </w:tc>
        <w:tc>
          <w:tcPr>
            <w:tcW w:w="698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4.2</w:t>
            </w:r>
          </w:p>
        </w:tc>
        <w:tc>
          <w:tcPr>
            <w:tcW w:w="815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0.17</w:t>
            </w:r>
          </w:p>
        </w:tc>
        <w:tc>
          <w:tcPr>
            <w:tcW w:w="162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1.7(0.05-54.4)</w:t>
            </w:r>
          </w:p>
        </w:tc>
        <w:tc>
          <w:tcPr>
            <w:tcW w:w="83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2.9</w:t>
            </w: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0.77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is fun to use.</w:t>
            </w:r>
          </w:p>
        </w:tc>
        <w:tc>
          <w:tcPr>
            <w:tcW w:w="172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6.47(0.6-73.8)</w:t>
            </w:r>
          </w:p>
        </w:tc>
        <w:tc>
          <w:tcPr>
            <w:tcW w:w="698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8.0</w:t>
            </w:r>
          </w:p>
        </w:tc>
        <w:tc>
          <w:tcPr>
            <w:tcW w:w="815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0.13</w:t>
            </w:r>
          </w:p>
        </w:tc>
        <w:tc>
          <w:tcPr>
            <w:tcW w:w="162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0.5(0.01-83.1)</w:t>
            </w:r>
          </w:p>
        </w:tc>
        <w:tc>
          <w:tcPr>
            <w:tcW w:w="83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1.3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0..79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Service quality</w:t>
            </w:r>
          </w:p>
        </w:tc>
        <w:tc>
          <w:tcPr>
            <w:tcW w:w="172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98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5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3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presents a useful alternative to solve my problem.</w:t>
            </w:r>
          </w:p>
        </w:tc>
        <w:tc>
          <w:tcPr>
            <w:tcW w:w="172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11(0.9-139)</w:t>
            </w:r>
          </w:p>
        </w:tc>
        <w:tc>
          <w:tcPr>
            <w:tcW w:w="698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14.2</w:t>
            </w:r>
          </w:p>
        </w:tc>
        <w:tc>
          <w:tcPr>
            <w:tcW w:w="815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0.06</w:t>
            </w:r>
          </w:p>
        </w:tc>
        <w:tc>
          <w:tcPr>
            <w:tcW w:w="162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0.9(0.01-77.8)</w:t>
            </w:r>
          </w:p>
        </w:tc>
        <w:tc>
          <w:tcPr>
            <w:tcW w:w="83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2.1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0.97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support I use tells me exactly when support will be performed.</w:t>
            </w:r>
          </w:p>
        </w:tc>
        <w:tc>
          <w:tcPr>
            <w:tcW w:w="172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13.6(1.7-111)</w:t>
            </w:r>
          </w:p>
        </w:tc>
        <w:tc>
          <w:tcPr>
            <w:tcW w:w="698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14.6</w:t>
            </w:r>
          </w:p>
        </w:tc>
        <w:tc>
          <w:tcPr>
            <w:tcW w:w="815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0.02</w:t>
            </w:r>
          </w:p>
        </w:tc>
        <w:tc>
          <w:tcPr>
            <w:tcW w:w="162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15.6(0.5-534)</w:t>
            </w:r>
          </w:p>
        </w:tc>
        <w:tc>
          <w:tcPr>
            <w:tcW w:w="83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28.1</w:t>
            </w: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0.13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The e-learning support I use gives me prompt service.</w:t>
            </w:r>
          </w:p>
        </w:tc>
        <w:tc>
          <w:tcPr>
            <w:tcW w:w="172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11.8(1.5-94.8)</w:t>
            </w:r>
          </w:p>
        </w:tc>
        <w:tc>
          <w:tcPr>
            <w:tcW w:w="698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12.5</w:t>
            </w:r>
          </w:p>
        </w:tc>
        <w:tc>
          <w:tcPr>
            <w:tcW w:w="815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0.02</w:t>
            </w:r>
          </w:p>
        </w:tc>
        <w:tc>
          <w:tcPr>
            <w:tcW w:w="162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6.1(0.19-193.8)</w:t>
            </w:r>
          </w:p>
        </w:tc>
        <w:tc>
          <w:tcPr>
            <w:tcW w:w="83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10.6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0.312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System quality</w:t>
            </w:r>
          </w:p>
        </w:tc>
        <w:tc>
          <w:tcPr>
            <w:tcW w:w="172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98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15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62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3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lastRenderedPageBreak/>
              <w:t>The e-learning platform I use has a natural and predictable screen changes.</w:t>
            </w:r>
          </w:p>
        </w:tc>
        <w:tc>
          <w:tcPr>
            <w:tcW w:w="172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4.5(0.4-49.3)</w:t>
            </w:r>
          </w:p>
        </w:tc>
        <w:tc>
          <w:tcPr>
            <w:tcW w:w="698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5.5</w:t>
            </w:r>
          </w:p>
        </w:tc>
        <w:tc>
          <w:tcPr>
            <w:tcW w:w="815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0.22</w:t>
            </w:r>
          </w:p>
        </w:tc>
        <w:tc>
          <w:tcPr>
            <w:tcW w:w="162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1.6(0.02-151.3)</w:t>
            </w:r>
          </w:p>
        </w:tc>
        <w:tc>
          <w:tcPr>
            <w:tcW w:w="83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3.8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0.21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410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e-learning platform I use makes it easy to get to students support information.</w:t>
            </w:r>
          </w:p>
        </w:tc>
        <w:tc>
          <w:tcPr>
            <w:tcW w:w="172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8.16(0.7-96.9)</w:t>
            </w:r>
          </w:p>
        </w:tc>
        <w:tc>
          <w:tcPr>
            <w:tcW w:w="698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10.3</w:t>
            </w:r>
          </w:p>
        </w:tc>
        <w:tc>
          <w:tcPr>
            <w:tcW w:w="815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0.09</w:t>
            </w:r>
          </w:p>
        </w:tc>
        <w:tc>
          <w:tcPr>
            <w:tcW w:w="162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3.9(0.01-2641.8)</w:t>
            </w:r>
          </w:p>
        </w:tc>
        <w:tc>
          <w:tcPr>
            <w:tcW w:w="83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13.1</w:t>
            </w: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0.67</w:t>
            </w:r>
          </w:p>
        </w:tc>
      </w:tr>
    </w:tbl>
    <w:p w:rsidR="007D7DA8" w:rsidRDefault="007D7DA8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</w:p>
    <w:p w:rsidR="007D7DA8" w:rsidRDefault="007D7DA8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</w:p>
    <w:p w:rsidR="007D7DA8" w:rsidRDefault="007D7DA8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</w:p>
    <w:p w:rsidR="007D7DA8" w:rsidRDefault="007D7DA8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</w:p>
    <w:p w:rsidR="007D7DA8" w:rsidRDefault="007D7DA8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</w:p>
    <w:p w:rsidR="007D7DA8" w:rsidRDefault="007D7DA8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</w:p>
    <w:p w:rsidR="007D7DA8" w:rsidRDefault="007D7DA8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</w:p>
    <w:p w:rsidR="007D7DA8" w:rsidRDefault="007D7DA8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</w:p>
    <w:p w:rsidR="007D7DA8" w:rsidRDefault="007D7DA8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</w:p>
    <w:p w:rsidR="007D7DA8" w:rsidRDefault="007D7DA8" w:rsidP="00E770B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00" w:lineRule="auto"/>
        <w:jc w:val="center"/>
        <w:rPr>
          <w:rFonts w:ascii="Arial" w:eastAsia="SimSun" w:hAnsi="Arial" w:cs="Arial"/>
          <w:b/>
          <w:sz w:val="24"/>
          <w:szCs w:val="24"/>
          <w:lang w:val="en-US" w:eastAsia="zh-CN"/>
        </w:rPr>
      </w:pPr>
    </w:p>
    <w:p w:rsidR="00E770BB" w:rsidRPr="00E770BB" w:rsidRDefault="00E770BB" w:rsidP="00E770BB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00" w:lineRule="auto"/>
        <w:jc w:val="center"/>
        <w:rPr>
          <w:rFonts w:ascii="Arial" w:eastAsia="SimSun" w:hAnsi="Arial" w:cs="Arial"/>
          <w:sz w:val="24"/>
          <w:szCs w:val="24"/>
          <w:lang w:val="en-US" w:eastAsia="zh-CN"/>
        </w:rPr>
      </w:pPr>
      <w:r w:rsidRPr="00E770BB">
        <w:rPr>
          <w:rFonts w:ascii="Arial" w:eastAsia="SimSun" w:hAnsi="Arial" w:cs="Arial"/>
          <w:b/>
          <w:sz w:val="24"/>
          <w:szCs w:val="24"/>
          <w:lang w:val="en-US" w:eastAsia="zh-CN"/>
        </w:rPr>
        <w:t xml:space="preserve">Table </w:t>
      </w:r>
      <w:r w:rsidR="00705884">
        <w:rPr>
          <w:rFonts w:ascii="Arial" w:eastAsia="SimSun" w:hAnsi="Arial" w:cs="Arial"/>
          <w:b/>
          <w:sz w:val="24"/>
          <w:szCs w:val="24"/>
          <w:lang w:val="en-US" w:eastAsia="zh-CN"/>
        </w:rPr>
        <w:t>S</w:t>
      </w:r>
      <w:r w:rsidR="00F71F8C">
        <w:rPr>
          <w:rFonts w:ascii="Arial" w:eastAsia="SimSun" w:hAnsi="Arial" w:cs="Arial"/>
          <w:b/>
          <w:sz w:val="24"/>
          <w:szCs w:val="24"/>
          <w:lang w:val="en-US" w:eastAsia="zh-CN"/>
        </w:rPr>
        <w:t>6</w:t>
      </w:r>
      <w:r w:rsidRPr="00E770BB">
        <w:rPr>
          <w:rFonts w:ascii="Arial" w:eastAsia="SimSun" w:hAnsi="Arial" w:cs="Arial"/>
          <w:b/>
          <w:sz w:val="24"/>
          <w:szCs w:val="24"/>
          <w:lang w:val="en-US" w:eastAsia="zh-CN"/>
        </w:rPr>
        <w:t xml:space="preserve">: </w:t>
      </w:r>
      <w:r w:rsidRPr="00E770BB">
        <w:rPr>
          <w:rFonts w:ascii="Arial" w:eastAsia="SimSun" w:hAnsi="Arial" w:cs="Arial"/>
          <w:sz w:val="24"/>
          <w:szCs w:val="24"/>
          <w:lang w:val="en-US" w:eastAsia="zh-CN"/>
        </w:rPr>
        <w:t>Midwifery skills and competencies gained after undertaking eLearning program</w:t>
      </w:r>
    </w:p>
    <w:tbl>
      <w:tblPr>
        <w:tblW w:w="10338" w:type="dxa"/>
        <w:jc w:val="center"/>
        <w:tblBorders>
          <w:top w:val="single" w:sz="8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single" w:sz="8" w:space="0" w:color="BBBBBB"/>
        </w:tblBorders>
        <w:tblLook w:val="04A0" w:firstRow="1" w:lastRow="0" w:firstColumn="1" w:lastColumn="0" w:noHBand="0" w:noVBand="1"/>
      </w:tblPr>
      <w:tblGrid>
        <w:gridCol w:w="3124"/>
        <w:gridCol w:w="672"/>
        <w:gridCol w:w="1110"/>
        <w:gridCol w:w="1110"/>
        <w:gridCol w:w="1047"/>
        <w:gridCol w:w="94"/>
        <w:gridCol w:w="856"/>
        <w:gridCol w:w="869"/>
        <w:gridCol w:w="1456"/>
      </w:tblGrid>
      <w:tr w:rsidR="00E770BB" w:rsidRPr="00E770BB" w:rsidTr="00B44B4D">
        <w:trPr>
          <w:trHeight w:val="362"/>
          <w:jc w:val="center"/>
        </w:trPr>
        <w:tc>
          <w:tcPr>
            <w:tcW w:w="3240" w:type="dxa"/>
            <w:vMerge w:val="restart"/>
            <w:tcBorders>
              <w:top w:val="single" w:sz="8" w:space="0" w:color="BBBBBB"/>
              <w:left w:val="single" w:sz="8" w:space="0" w:color="BBBBBB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Variable</w:t>
            </w:r>
          </w:p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</w:p>
        </w:tc>
        <w:tc>
          <w:tcPr>
            <w:tcW w:w="677" w:type="dxa"/>
            <w:vMerge w:val="restart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n</w:t>
            </w:r>
          </w:p>
        </w:tc>
        <w:tc>
          <w:tcPr>
            <w:tcW w:w="1064" w:type="dxa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SA</w:t>
            </w:r>
          </w:p>
        </w:tc>
        <w:tc>
          <w:tcPr>
            <w:tcW w:w="1033" w:type="dxa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A</w:t>
            </w:r>
          </w:p>
        </w:tc>
        <w:tc>
          <w:tcPr>
            <w:tcW w:w="970" w:type="dxa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N</w:t>
            </w:r>
          </w:p>
        </w:tc>
        <w:tc>
          <w:tcPr>
            <w:tcW w:w="964" w:type="dxa"/>
            <w:gridSpan w:val="2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D</w:t>
            </w:r>
          </w:p>
        </w:tc>
        <w:tc>
          <w:tcPr>
            <w:tcW w:w="871" w:type="dxa"/>
            <w:tcBorders>
              <w:top w:val="single" w:sz="8" w:space="0" w:color="BBBBBB"/>
              <w:left w:val="nil"/>
              <w:bottom w:val="single" w:sz="8" w:space="0" w:color="BBBBBB"/>
              <w:right w:val="nil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SD</w:t>
            </w:r>
          </w:p>
        </w:tc>
        <w:tc>
          <w:tcPr>
            <w:tcW w:w="1519" w:type="dxa"/>
            <w:vMerge w:val="restart"/>
            <w:tcBorders>
              <w:top w:val="single" w:sz="8" w:space="0" w:color="BBBBBB"/>
              <w:left w:val="nil"/>
              <w:bottom w:val="single" w:sz="8" w:space="0" w:color="BBBBBB"/>
              <w:right w:val="single" w:sz="8" w:space="0" w:color="BBBBBB"/>
            </w:tcBorders>
            <w:shd w:val="clear" w:color="auto" w:fill="A5A5A5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>sCn</w:t>
            </w:r>
            <w:proofErr w:type="spellEnd"/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t xml:space="preserve"> (%)</w:t>
            </w:r>
          </w:p>
        </w:tc>
      </w:tr>
      <w:tr w:rsidR="00E770BB" w:rsidRPr="00E770BB" w:rsidTr="00B44B4D">
        <w:trPr>
          <w:trHeight w:val="362"/>
          <w:jc w:val="center"/>
        </w:trPr>
        <w:tc>
          <w:tcPr>
            <w:tcW w:w="3240" w:type="dxa"/>
            <w:vMerge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677" w:type="dxa"/>
            <w:vMerge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64" w:type="dxa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970" w:type="dxa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964" w:type="dxa"/>
            <w:gridSpan w:val="2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871" w:type="dxa"/>
            <w:tcBorders>
              <w:left w:val="nil"/>
              <w:right w:val="nil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1519" w:type="dxa"/>
            <w:vMerge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441"/>
          <w:jc w:val="center"/>
        </w:trPr>
        <w:tc>
          <w:tcPr>
            <w:tcW w:w="3240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 can now differentiate between minor and severe disorders of a neonate</w:t>
            </w:r>
          </w:p>
        </w:tc>
        <w:tc>
          <w:tcPr>
            <w:tcW w:w="677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45 (42.5)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49 (55.7)</w:t>
            </w:r>
          </w:p>
        </w:tc>
        <w:tc>
          <w:tcPr>
            <w:tcW w:w="970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 (1.9)</w:t>
            </w:r>
          </w:p>
        </w:tc>
        <w:tc>
          <w:tcPr>
            <w:tcW w:w="964" w:type="dxa"/>
            <w:gridSpan w:val="2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87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1519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88.5</w:t>
            </w:r>
          </w:p>
        </w:tc>
      </w:tr>
      <w:tr w:rsidR="00E770BB" w:rsidRPr="00E770BB" w:rsidTr="00B44B4D">
        <w:trPr>
          <w:trHeight w:val="713"/>
          <w:jc w:val="center"/>
        </w:trPr>
        <w:tc>
          <w:tcPr>
            <w:tcW w:w="3240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 am now able to provide care to a newborn baby with minor and severe disorders without supervision</w:t>
            </w:r>
          </w:p>
        </w:tc>
        <w:tc>
          <w:tcPr>
            <w:tcW w:w="677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41 (38.7)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56 (52.8)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 (8.5)</w:t>
            </w:r>
          </w:p>
        </w:tc>
        <w:tc>
          <w:tcPr>
            <w:tcW w:w="86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87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1519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86.3</w:t>
            </w:r>
          </w:p>
        </w:tc>
      </w:tr>
      <w:tr w:rsidR="00E770BB" w:rsidRPr="00E770BB" w:rsidTr="00B44B4D">
        <w:trPr>
          <w:trHeight w:val="664"/>
          <w:jc w:val="center"/>
        </w:trPr>
        <w:tc>
          <w:tcPr>
            <w:tcW w:w="3240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 am now able to provide care to a newborn baby with congenital abnormalities without supervision</w:t>
            </w:r>
          </w:p>
        </w:tc>
        <w:tc>
          <w:tcPr>
            <w:tcW w:w="677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40 (37.7)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58 (54.7)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 (7.6)</w:t>
            </w:r>
          </w:p>
        </w:tc>
        <w:tc>
          <w:tcPr>
            <w:tcW w:w="86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87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1519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86.3</w:t>
            </w:r>
          </w:p>
        </w:tc>
      </w:tr>
      <w:tr w:rsidR="00E770BB" w:rsidRPr="00E770BB" w:rsidTr="00B44B4D">
        <w:trPr>
          <w:trHeight w:val="835"/>
          <w:jc w:val="center"/>
        </w:trPr>
        <w:tc>
          <w:tcPr>
            <w:tcW w:w="3240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 am now able to counsel parents/family of a newborn baby with congenital abnormalities and birth injuries without supervision</w:t>
            </w:r>
          </w:p>
        </w:tc>
        <w:tc>
          <w:tcPr>
            <w:tcW w:w="677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45 (42.5)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57 (53.8)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 (3.8)</w:t>
            </w:r>
          </w:p>
        </w:tc>
        <w:tc>
          <w:tcPr>
            <w:tcW w:w="86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87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1519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88.1</w:t>
            </w:r>
          </w:p>
        </w:tc>
      </w:tr>
      <w:tr w:rsidR="00E770BB" w:rsidRPr="00E770BB" w:rsidTr="00B44B4D">
        <w:trPr>
          <w:trHeight w:val="826"/>
          <w:jc w:val="center"/>
        </w:trPr>
        <w:tc>
          <w:tcPr>
            <w:tcW w:w="3240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lastRenderedPageBreak/>
              <w:t xml:space="preserve">I am now able to identify signs and symptoms of </w:t>
            </w:r>
            <w:proofErr w:type="gramStart"/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abnormal  labor</w:t>
            </w:r>
            <w:proofErr w:type="gramEnd"/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 xml:space="preserve"> and puerperium</w:t>
            </w:r>
          </w:p>
        </w:tc>
        <w:tc>
          <w:tcPr>
            <w:tcW w:w="677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43 (40.6)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58 (54.7)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 (3.8)</w:t>
            </w:r>
          </w:p>
        </w:tc>
        <w:tc>
          <w:tcPr>
            <w:tcW w:w="86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87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nn-NO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</w:t>
            </w:r>
            <w:r w:rsidRPr="00E770BB">
              <w:rPr>
                <w:rFonts w:ascii="Arial" w:eastAsia="SimSun" w:hAnsi="Arial" w:cs="Arial"/>
                <w:sz w:val="24"/>
                <w:szCs w:val="24"/>
                <w:lang w:val="nn-NO"/>
              </w:rPr>
              <w:t>(2.4)</w:t>
            </w:r>
          </w:p>
        </w:tc>
        <w:tc>
          <w:tcPr>
            <w:tcW w:w="1519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86.9</w:t>
            </w:r>
          </w:p>
        </w:tc>
      </w:tr>
      <w:tr w:rsidR="00E770BB" w:rsidRPr="00E770BB" w:rsidTr="00B44B4D">
        <w:trPr>
          <w:trHeight w:val="835"/>
          <w:jc w:val="center"/>
        </w:trPr>
        <w:tc>
          <w:tcPr>
            <w:tcW w:w="3240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 am now able to provide care to a woman with abnormal pregnancy without supervision</w:t>
            </w:r>
          </w:p>
        </w:tc>
        <w:tc>
          <w:tcPr>
            <w:tcW w:w="677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37(34.9)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49(46.2)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18(17.0)</w:t>
            </w:r>
          </w:p>
        </w:tc>
        <w:tc>
          <w:tcPr>
            <w:tcW w:w="86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 (1.9)</w:t>
            </w:r>
          </w:p>
        </w:tc>
        <w:tc>
          <w:tcPr>
            <w:tcW w:w="87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1519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88.8</w:t>
            </w:r>
          </w:p>
        </w:tc>
      </w:tr>
      <w:tr w:rsidR="00E770BB" w:rsidRPr="00E770BB" w:rsidTr="00B44B4D">
        <w:trPr>
          <w:trHeight w:val="371"/>
          <w:jc w:val="center"/>
        </w:trPr>
        <w:tc>
          <w:tcPr>
            <w:tcW w:w="3240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 xml:space="preserve">I am now able to provide care to a woman with abnormal </w:t>
            </w:r>
            <w:proofErr w:type="spellStart"/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Labour</w:t>
            </w:r>
            <w:proofErr w:type="spellEnd"/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 xml:space="preserve"> without supervision</w:t>
            </w:r>
          </w:p>
        </w:tc>
        <w:tc>
          <w:tcPr>
            <w:tcW w:w="677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43 (40.6)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53 (50.0)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9(8.5)</w:t>
            </w:r>
          </w:p>
        </w:tc>
        <w:tc>
          <w:tcPr>
            <w:tcW w:w="86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 (0.9)</w:t>
            </w:r>
          </w:p>
        </w:tc>
        <w:tc>
          <w:tcPr>
            <w:tcW w:w="87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1519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82.6</w:t>
            </w:r>
          </w:p>
        </w:tc>
      </w:tr>
      <w:tr w:rsidR="00E770BB" w:rsidRPr="00E770BB" w:rsidTr="00B44B4D">
        <w:trPr>
          <w:trHeight w:val="835"/>
          <w:jc w:val="center"/>
        </w:trPr>
        <w:tc>
          <w:tcPr>
            <w:tcW w:w="3240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 am now able to provide care to a woman with abnormal puerperium without supervision</w:t>
            </w:r>
          </w:p>
        </w:tc>
        <w:tc>
          <w:tcPr>
            <w:tcW w:w="677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37(34.9)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55(51.9)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11(10.4)</w:t>
            </w:r>
          </w:p>
        </w:tc>
        <w:tc>
          <w:tcPr>
            <w:tcW w:w="86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 (1.9)</w:t>
            </w:r>
          </w:p>
        </w:tc>
        <w:tc>
          <w:tcPr>
            <w:tcW w:w="87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2(1.9)</w:t>
            </w:r>
          </w:p>
        </w:tc>
        <w:tc>
          <w:tcPr>
            <w:tcW w:w="1519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83.5</w:t>
            </w:r>
          </w:p>
        </w:tc>
      </w:tr>
      <w:tr w:rsidR="00E770BB" w:rsidRPr="00E770BB" w:rsidTr="00B44B4D">
        <w:trPr>
          <w:trHeight w:val="252"/>
          <w:jc w:val="center"/>
        </w:trPr>
        <w:tc>
          <w:tcPr>
            <w:tcW w:w="3240" w:type="dxa"/>
            <w:tcBorders>
              <w:right w:val="nil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 can now differentiate between minor and severe disorders of a neonate</w:t>
            </w:r>
          </w:p>
        </w:tc>
        <w:tc>
          <w:tcPr>
            <w:tcW w:w="677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41(38.7)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56 (52.8)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 (7.6)</w:t>
            </w:r>
          </w:p>
        </w:tc>
        <w:tc>
          <w:tcPr>
            <w:tcW w:w="868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 (0.9)</w:t>
            </w:r>
          </w:p>
        </w:tc>
        <w:tc>
          <w:tcPr>
            <w:tcW w:w="871" w:type="dxa"/>
            <w:tcBorders>
              <w:left w:val="nil"/>
              <w:righ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1519" w:type="dxa"/>
            <w:tcBorders>
              <w:left w:val="nil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86.1</w:t>
            </w:r>
          </w:p>
        </w:tc>
      </w:tr>
      <w:tr w:rsidR="00E770BB" w:rsidRPr="00E770BB" w:rsidTr="00B44B4D">
        <w:trPr>
          <w:trHeight w:val="210"/>
          <w:jc w:val="center"/>
        </w:trPr>
        <w:tc>
          <w:tcPr>
            <w:tcW w:w="3240" w:type="dxa"/>
            <w:tcBorders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en-US"/>
              </w:rPr>
              <w:t>Overall, the eLearning approach has helped me increase my midwifery skills</w:t>
            </w:r>
          </w:p>
        </w:tc>
        <w:tc>
          <w:tcPr>
            <w:tcW w:w="677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106</w:t>
            </w:r>
          </w:p>
        </w:tc>
        <w:tc>
          <w:tcPr>
            <w:tcW w:w="1064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44 (41.5)</w:t>
            </w:r>
          </w:p>
        </w:tc>
        <w:tc>
          <w:tcPr>
            <w:tcW w:w="1033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54 (50.9)</w:t>
            </w:r>
          </w:p>
        </w:tc>
        <w:tc>
          <w:tcPr>
            <w:tcW w:w="1066" w:type="dxa"/>
            <w:gridSpan w:val="2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 (6.6)</w:t>
            </w:r>
          </w:p>
        </w:tc>
        <w:tc>
          <w:tcPr>
            <w:tcW w:w="868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 (0.9)</w:t>
            </w:r>
          </w:p>
        </w:tc>
        <w:tc>
          <w:tcPr>
            <w:tcW w:w="871" w:type="dxa"/>
            <w:tcBorders>
              <w:left w:val="nil"/>
              <w:righ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 (0.0)</w:t>
            </w:r>
          </w:p>
        </w:tc>
        <w:tc>
          <w:tcPr>
            <w:tcW w:w="1519" w:type="dxa"/>
            <w:tcBorders>
              <w:left w:val="nil"/>
            </w:tcBorders>
            <w:shd w:val="clear" w:color="auto" w:fill="E8E8E8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86.8</w:t>
            </w:r>
          </w:p>
        </w:tc>
      </w:tr>
    </w:tbl>
    <w:p w:rsidR="00E770BB" w:rsidRPr="00E770BB" w:rsidRDefault="00E770BB" w:rsidP="00E770BB">
      <w:pPr>
        <w:spacing w:after="0" w:line="300" w:lineRule="auto"/>
        <w:jc w:val="center"/>
        <w:rPr>
          <w:rFonts w:ascii="Arial" w:eastAsia="SimSun" w:hAnsi="Arial" w:cs="Arial"/>
          <w:sz w:val="24"/>
          <w:szCs w:val="24"/>
          <w:lang w:val="en-US"/>
        </w:rPr>
      </w:pPr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SA = Strongly Agree; A = Agree; N = Neutral; Dis = Disagree; SD = Strongly Disagree; </w:t>
      </w:r>
      <w:proofErr w:type="spellStart"/>
      <w:r w:rsidRPr="00E770BB">
        <w:rPr>
          <w:rFonts w:ascii="Arial" w:eastAsia="SimSun" w:hAnsi="Arial" w:cs="Arial"/>
          <w:sz w:val="24"/>
          <w:szCs w:val="24"/>
          <w:lang w:val="en-US"/>
        </w:rPr>
        <w:t>SDev</w:t>
      </w:r>
      <w:proofErr w:type="spellEnd"/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= Standard Deviation; </w:t>
      </w:r>
      <w:proofErr w:type="spellStart"/>
      <w:r w:rsidRPr="00E770BB">
        <w:rPr>
          <w:rFonts w:ascii="Arial" w:eastAsia="SimSun" w:hAnsi="Arial" w:cs="Arial"/>
          <w:sz w:val="24"/>
          <w:szCs w:val="24"/>
          <w:lang w:val="en-US"/>
        </w:rPr>
        <w:t>sCn</w:t>
      </w:r>
      <w:proofErr w:type="spellEnd"/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= Measure of strength of consensus</w:t>
      </w:r>
    </w:p>
    <w:p w:rsidR="00E770BB" w:rsidRPr="00E770BB" w:rsidRDefault="00E770BB" w:rsidP="00E770BB">
      <w:pPr>
        <w:spacing w:after="0" w:line="300" w:lineRule="auto"/>
        <w:rPr>
          <w:rFonts w:ascii="Arial" w:eastAsia="SimSun" w:hAnsi="Arial" w:cs="Arial"/>
          <w:sz w:val="24"/>
          <w:szCs w:val="24"/>
          <w:lang w:val="en-US"/>
        </w:rPr>
      </w:pPr>
    </w:p>
    <w:p w:rsidR="00E770BB" w:rsidRPr="00E770BB" w:rsidRDefault="00E770BB" w:rsidP="00E770BB">
      <w:pPr>
        <w:spacing w:after="0" w:line="300" w:lineRule="auto"/>
        <w:jc w:val="both"/>
        <w:rPr>
          <w:rFonts w:ascii="Arial" w:eastAsia="SimSun" w:hAnsi="Arial" w:cs="Arial"/>
          <w:sz w:val="24"/>
          <w:szCs w:val="24"/>
          <w:lang w:val="en-US"/>
        </w:rPr>
      </w:pPr>
      <w:r w:rsidRPr="00E770BB">
        <w:rPr>
          <w:rFonts w:ascii="Arial" w:eastAsia="SimSun" w:hAnsi="Arial" w:cs="Arial"/>
          <w:b/>
          <w:sz w:val="24"/>
          <w:szCs w:val="24"/>
          <w:lang w:val="en-US"/>
        </w:rPr>
        <w:t>Table</w:t>
      </w:r>
      <w:r w:rsidR="00705884">
        <w:rPr>
          <w:rFonts w:ascii="Arial" w:eastAsia="SimSun" w:hAnsi="Arial" w:cs="Arial"/>
          <w:b/>
          <w:sz w:val="24"/>
          <w:szCs w:val="24"/>
          <w:lang w:val="en-US"/>
        </w:rPr>
        <w:t xml:space="preserve"> S</w:t>
      </w:r>
      <w:r w:rsidR="00F71F8C">
        <w:rPr>
          <w:rFonts w:ascii="Arial" w:eastAsia="SimSun" w:hAnsi="Arial" w:cs="Arial"/>
          <w:b/>
          <w:sz w:val="24"/>
          <w:szCs w:val="24"/>
          <w:lang w:val="en-US"/>
        </w:rPr>
        <w:t>7</w:t>
      </w:r>
      <w:r w:rsidRPr="00E770BB">
        <w:rPr>
          <w:rFonts w:ascii="Arial" w:eastAsia="SimSun" w:hAnsi="Arial" w:cs="Arial"/>
          <w:b/>
          <w:sz w:val="24"/>
          <w:szCs w:val="24"/>
          <w:lang w:val="en-US"/>
        </w:rPr>
        <w:t xml:space="preserve">: </w:t>
      </w:r>
      <w:r w:rsidRPr="00E770BB">
        <w:rPr>
          <w:rFonts w:ascii="Arial" w:eastAsia="SimSun" w:hAnsi="Arial" w:cs="Arial"/>
          <w:sz w:val="24"/>
          <w:szCs w:val="24"/>
          <w:lang w:val="en-US"/>
        </w:rPr>
        <w:t>Perceptions of Nurses and midwives on eLearning skills and competencies</w:t>
      </w:r>
    </w:p>
    <w:tbl>
      <w:tblPr>
        <w:tblW w:w="10126" w:type="dxa"/>
        <w:jc w:val="center"/>
        <w:tbl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1701"/>
        <w:gridCol w:w="1134"/>
        <w:gridCol w:w="690"/>
        <w:gridCol w:w="1719"/>
        <w:gridCol w:w="742"/>
        <w:gridCol w:w="879"/>
      </w:tblGrid>
      <w:tr w:rsidR="00E770BB" w:rsidRPr="00E770BB" w:rsidTr="00B44B4D">
        <w:trPr>
          <w:trHeight w:val="199"/>
          <w:jc w:val="center"/>
        </w:trPr>
        <w:tc>
          <w:tcPr>
            <w:tcW w:w="3261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1701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</w:pPr>
            <w:proofErr w:type="gramStart"/>
            <w:r w:rsidRPr="00E770BB"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  <w:t>COR(</w:t>
            </w:r>
            <w:proofErr w:type="gramEnd"/>
            <w:r w:rsidRPr="00E770BB"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  <w:t>95%CI)</w:t>
            </w:r>
          </w:p>
        </w:tc>
        <w:tc>
          <w:tcPr>
            <w:tcW w:w="1134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  <w:t>St. Error</w:t>
            </w:r>
          </w:p>
        </w:tc>
        <w:tc>
          <w:tcPr>
            <w:tcW w:w="690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  <w:t>P&gt;|z|</w:t>
            </w:r>
          </w:p>
        </w:tc>
        <w:tc>
          <w:tcPr>
            <w:tcW w:w="1719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</w:pPr>
            <w:proofErr w:type="gramStart"/>
            <w:r w:rsidRPr="00E770BB"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  <w:t>AOR(</w:t>
            </w:r>
            <w:proofErr w:type="gramEnd"/>
            <w:r w:rsidRPr="00E770BB"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  <w:t>95%CI)</w:t>
            </w:r>
          </w:p>
        </w:tc>
        <w:tc>
          <w:tcPr>
            <w:tcW w:w="742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  <w:t>St. Error</w:t>
            </w:r>
          </w:p>
        </w:tc>
        <w:tc>
          <w:tcPr>
            <w:tcW w:w="879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FFFFFF"/>
                <w:sz w:val="24"/>
                <w:szCs w:val="24"/>
                <w:lang w:val="en-US"/>
              </w:rPr>
              <w:t>P&gt;|z|</w:t>
            </w: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326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170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9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1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42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326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   Female</w:t>
            </w:r>
          </w:p>
        </w:tc>
        <w:tc>
          <w:tcPr>
            <w:tcW w:w="170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9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1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742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326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   Male</w:t>
            </w:r>
          </w:p>
        </w:tc>
        <w:tc>
          <w:tcPr>
            <w:tcW w:w="170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0.62(0.08-4.7)</w:t>
            </w:r>
          </w:p>
        </w:tc>
        <w:tc>
          <w:tcPr>
            <w:tcW w:w="113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</w:t>
            </w:r>
          </w:p>
        </w:tc>
        <w:tc>
          <w:tcPr>
            <w:tcW w:w="69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0.66</w:t>
            </w:r>
          </w:p>
        </w:tc>
        <w:tc>
          <w:tcPr>
            <w:tcW w:w="171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0.7(0.0-6.1)</w:t>
            </w:r>
          </w:p>
        </w:tc>
        <w:tc>
          <w:tcPr>
            <w:tcW w:w="742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0.30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0.33</w:t>
            </w: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3261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Age</w:t>
            </w:r>
          </w:p>
        </w:tc>
        <w:tc>
          <w:tcPr>
            <w:tcW w:w="170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0.92(0.65-1.3)</w:t>
            </w:r>
          </w:p>
        </w:tc>
        <w:tc>
          <w:tcPr>
            <w:tcW w:w="113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1.3</w:t>
            </w:r>
          </w:p>
        </w:tc>
        <w:tc>
          <w:tcPr>
            <w:tcW w:w="69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0.64</w:t>
            </w:r>
          </w:p>
        </w:tc>
        <w:tc>
          <w:tcPr>
            <w:tcW w:w="171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1.5(0.6-3.6)</w:t>
            </w:r>
          </w:p>
        </w:tc>
        <w:tc>
          <w:tcPr>
            <w:tcW w:w="742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0.45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0.34</w:t>
            </w:r>
          </w:p>
        </w:tc>
      </w:tr>
      <w:tr w:rsidR="00E770BB" w:rsidRPr="00E770BB" w:rsidTr="00B44B4D">
        <w:trPr>
          <w:trHeight w:val="187"/>
          <w:jc w:val="center"/>
        </w:trPr>
        <w:tc>
          <w:tcPr>
            <w:tcW w:w="326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Likert scale variables</w:t>
            </w:r>
          </w:p>
          <w:p w:rsidR="00E770BB" w:rsidRPr="00E770BB" w:rsidRDefault="00E770BB" w:rsidP="00E770BB">
            <w:pPr>
              <w:spacing w:after="0" w:line="300" w:lineRule="auto"/>
              <w:ind w:left="318" w:hanging="318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lastRenderedPageBreak/>
              <w:t xml:space="preserve">      0=disagreed(reference);1=agreed</w:t>
            </w:r>
          </w:p>
        </w:tc>
        <w:tc>
          <w:tcPr>
            <w:tcW w:w="170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9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1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42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326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highlight w:val="yellow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I am now able to provide care to a newborn baby with minor and severe disorders without supervision</w:t>
            </w:r>
          </w:p>
        </w:tc>
        <w:tc>
          <w:tcPr>
            <w:tcW w:w="170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8.2(0.68-86.9)</w:t>
            </w:r>
          </w:p>
        </w:tc>
        <w:tc>
          <w:tcPr>
            <w:tcW w:w="113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1.62</w:t>
            </w:r>
          </w:p>
        </w:tc>
        <w:tc>
          <w:tcPr>
            <w:tcW w:w="69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0.08</w:t>
            </w:r>
          </w:p>
        </w:tc>
        <w:tc>
          <w:tcPr>
            <w:tcW w:w="171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1.6(0.2-232.9)</w:t>
            </w:r>
          </w:p>
        </w:tc>
        <w:tc>
          <w:tcPr>
            <w:tcW w:w="742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4.13</w:t>
            </w: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0.162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326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highlight w:val="yellow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I am now able to provide care to a newborn baby with congenital abnormalities without supervision</w:t>
            </w:r>
          </w:p>
        </w:tc>
        <w:tc>
          <w:tcPr>
            <w:tcW w:w="170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5.1(0.5-30.9)</w:t>
            </w:r>
          </w:p>
        </w:tc>
        <w:tc>
          <w:tcPr>
            <w:tcW w:w="113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5.2</w:t>
            </w:r>
          </w:p>
        </w:tc>
        <w:tc>
          <w:tcPr>
            <w:tcW w:w="69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0.20</w:t>
            </w:r>
          </w:p>
        </w:tc>
        <w:tc>
          <w:tcPr>
            <w:tcW w:w="171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1.8(0.05-54.4)</w:t>
            </w:r>
          </w:p>
        </w:tc>
        <w:tc>
          <w:tcPr>
            <w:tcW w:w="742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3.0</w:t>
            </w: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0.77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326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highlight w:val="yellow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I am now able to counsel parents/family of a newborn baby with congenital abnormalities and birth injuries without supervision</w:t>
            </w:r>
          </w:p>
        </w:tc>
        <w:tc>
          <w:tcPr>
            <w:tcW w:w="170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6.47(0.6-73.8)</w:t>
            </w:r>
          </w:p>
        </w:tc>
        <w:tc>
          <w:tcPr>
            <w:tcW w:w="113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8.0</w:t>
            </w:r>
          </w:p>
        </w:tc>
        <w:tc>
          <w:tcPr>
            <w:tcW w:w="69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0.13</w:t>
            </w:r>
          </w:p>
        </w:tc>
        <w:tc>
          <w:tcPr>
            <w:tcW w:w="171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0.5(0.01-83.1)</w:t>
            </w:r>
          </w:p>
        </w:tc>
        <w:tc>
          <w:tcPr>
            <w:tcW w:w="742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1.3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0..79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326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highlight w:val="yellow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I am now able to provide care to a woman with abnormal pregnancy without supervision</w:t>
            </w:r>
          </w:p>
        </w:tc>
        <w:tc>
          <w:tcPr>
            <w:tcW w:w="170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11(0.9-139)</w:t>
            </w:r>
          </w:p>
        </w:tc>
        <w:tc>
          <w:tcPr>
            <w:tcW w:w="113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14.2</w:t>
            </w:r>
          </w:p>
        </w:tc>
        <w:tc>
          <w:tcPr>
            <w:tcW w:w="69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0.06</w:t>
            </w:r>
          </w:p>
        </w:tc>
        <w:tc>
          <w:tcPr>
            <w:tcW w:w="171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0.9(0.01-77.8)</w:t>
            </w:r>
          </w:p>
        </w:tc>
        <w:tc>
          <w:tcPr>
            <w:tcW w:w="742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2.1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0.97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326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highlight w:val="yellow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I am now able to provide care to a woman with abnormal labor without supervision</w:t>
            </w:r>
          </w:p>
        </w:tc>
        <w:tc>
          <w:tcPr>
            <w:tcW w:w="170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11.6(1.7-111)</w:t>
            </w:r>
          </w:p>
        </w:tc>
        <w:tc>
          <w:tcPr>
            <w:tcW w:w="113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14.6</w:t>
            </w:r>
          </w:p>
        </w:tc>
        <w:tc>
          <w:tcPr>
            <w:tcW w:w="69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0.02</w:t>
            </w:r>
          </w:p>
        </w:tc>
        <w:tc>
          <w:tcPr>
            <w:tcW w:w="171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10.6(0.5-534)</w:t>
            </w:r>
          </w:p>
        </w:tc>
        <w:tc>
          <w:tcPr>
            <w:tcW w:w="742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28.1</w:t>
            </w: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0.13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326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highlight w:val="yellow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I am now able to provide care to a woman with abnormal puerperium without supervision</w:t>
            </w:r>
          </w:p>
        </w:tc>
        <w:tc>
          <w:tcPr>
            <w:tcW w:w="170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12.8(1.5-94.8)</w:t>
            </w:r>
          </w:p>
        </w:tc>
        <w:tc>
          <w:tcPr>
            <w:tcW w:w="113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12.5</w:t>
            </w:r>
          </w:p>
        </w:tc>
        <w:tc>
          <w:tcPr>
            <w:tcW w:w="69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0.02</w:t>
            </w:r>
          </w:p>
        </w:tc>
        <w:tc>
          <w:tcPr>
            <w:tcW w:w="171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6.1(0.19-193.8)</w:t>
            </w:r>
          </w:p>
        </w:tc>
        <w:tc>
          <w:tcPr>
            <w:tcW w:w="742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10.6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0.312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326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highlight w:val="yellow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I can now differentiate between minor and severe disorders of a neonate</w:t>
            </w:r>
          </w:p>
        </w:tc>
        <w:tc>
          <w:tcPr>
            <w:tcW w:w="170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4.5(0.4-49.3)</w:t>
            </w:r>
          </w:p>
        </w:tc>
        <w:tc>
          <w:tcPr>
            <w:tcW w:w="1134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5.5</w:t>
            </w:r>
          </w:p>
        </w:tc>
        <w:tc>
          <w:tcPr>
            <w:tcW w:w="69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0.22</w:t>
            </w:r>
          </w:p>
        </w:tc>
        <w:tc>
          <w:tcPr>
            <w:tcW w:w="171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1.6(0.02-150.3)</w:t>
            </w:r>
          </w:p>
        </w:tc>
        <w:tc>
          <w:tcPr>
            <w:tcW w:w="742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3.8</w:t>
            </w:r>
          </w:p>
        </w:tc>
        <w:tc>
          <w:tcPr>
            <w:tcW w:w="879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0.21</w:t>
            </w:r>
          </w:p>
        </w:tc>
      </w:tr>
      <w:tr w:rsidR="00E770BB" w:rsidRPr="00E770BB" w:rsidTr="00B44B4D">
        <w:trPr>
          <w:trHeight w:val="199"/>
          <w:jc w:val="center"/>
        </w:trPr>
        <w:tc>
          <w:tcPr>
            <w:tcW w:w="3261" w:type="dxa"/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highlight w:val="yellow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I am now able to provide care to a new-born baby with minor and severe disorders without supervision</w:t>
            </w:r>
          </w:p>
        </w:tc>
        <w:tc>
          <w:tcPr>
            <w:tcW w:w="170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2.16(0.7-96.9)</w:t>
            </w:r>
          </w:p>
        </w:tc>
        <w:tc>
          <w:tcPr>
            <w:tcW w:w="1134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10.3</w:t>
            </w:r>
          </w:p>
        </w:tc>
        <w:tc>
          <w:tcPr>
            <w:tcW w:w="69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0.09</w:t>
            </w:r>
          </w:p>
        </w:tc>
        <w:tc>
          <w:tcPr>
            <w:tcW w:w="171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2.0(0.01-221.8)</w:t>
            </w:r>
          </w:p>
        </w:tc>
        <w:tc>
          <w:tcPr>
            <w:tcW w:w="742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23.1</w:t>
            </w:r>
          </w:p>
        </w:tc>
        <w:tc>
          <w:tcPr>
            <w:tcW w:w="87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0.61</w:t>
            </w:r>
          </w:p>
        </w:tc>
      </w:tr>
    </w:tbl>
    <w:p w:rsidR="00E770BB" w:rsidRPr="00E770BB" w:rsidRDefault="00E770BB" w:rsidP="00E770BB">
      <w:pPr>
        <w:spacing w:after="0" w:line="300" w:lineRule="auto"/>
        <w:rPr>
          <w:rFonts w:ascii="Arial" w:eastAsia="SimSun" w:hAnsi="Arial" w:cs="Arial"/>
          <w:b/>
          <w:i/>
          <w:sz w:val="24"/>
          <w:szCs w:val="24"/>
          <w:lang w:val="en-US"/>
        </w:rPr>
      </w:pPr>
      <w:r w:rsidRPr="00E770BB">
        <w:rPr>
          <w:rFonts w:ascii="Arial" w:eastAsia="SimSun" w:hAnsi="Arial" w:cs="Arial"/>
          <w:b/>
          <w:i/>
          <w:sz w:val="24"/>
          <w:szCs w:val="24"/>
          <w:lang w:val="en-US"/>
        </w:rPr>
        <w:t>Outcome domain: Nurses and midwives on eLearning skills and competencies</w:t>
      </w:r>
    </w:p>
    <w:p w:rsidR="00E770BB" w:rsidRPr="00E770BB" w:rsidRDefault="00E770BB" w:rsidP="00E770BB">
      <w:pPr>
        <w:spacing w:after="0" w:line="300" w:lineRule="auto"/>
        <w:rPr>
          <w:rFonts w:ascii="Arial" w:eastAsia="SimSun" w:hAnsi="Arial" w:cs="Arial"/>
          <w:b/>
          <w:sz w:val="24"/>
          <w:szCs w:val="24"/>
          <w:lang w:val="en-US"/>
        </w:rPr>
      </w:pPr>
    </w:p>
    <w:p w:rsidR="00E770BB" w:rsidRPr="00E770BB" w:rsidRDefault="00E770BB" w:rsidP="00E770BB">
      <w:pPr>
        <w:spacing w:after="0" w:line="300" w:lineRule="auto"/>
        <w:rPr>
          <w:rFonts w:ascii="Arial" w:eastAsia="SimSun" w:hAnsi="Arial" w:cs="Arial"/>
          <w:b/>
          <w:sz w:val="24"/>
          <w:szCs w:val="24"/>
          <w:u w:val="single"/>
          <w:lang w:val="en-US"/>
        </w:rPr>
      </w:pPr>
      <w:r w:rsidRPr="00E770BB">
        <w:rPr>
          <w:rFonts w:ascii="Arial" w:eastAsia="SimSun" w:hAnsi="Arial" w:cs="Arial"/>
          <w:b/>
          <w:sz w:val="24"/>
          <w:szCs w:val="24"/>
          <w:lang w:val="en-US"/>
        </w:rPr>
        <w:t xml:space="preserve">Table </w:t>
      </w:r>
      <w:r w:rsidR="00705884">
        <w:rPr>
          <w:rFonts w:ascii="Arial" w:eastAsia="SimSun" w:hAnsi="Arial" w:cs="Arial"/>
          <w:b/>
          <w:sz w:val="24"/>
          <w:szCs w:val="24"/>
          <w:lang w:val="en-US"/>
        </w:rPr>
        <w:t>S</w:t>
      </w:r>
      <w:r w:rsidR="00F71F8C">
        <w:rPr>
          <w:rFonts w:ascii="Arial" w:eastAsia="SimSun" w:hAnsi="Arial" w:cs="Arial"/>
          <w:b/>
          <w:sz w:val="24"/>
          <w:szCs w:val="24"/>
          <w:lang w:val="en-US"/>
        </w:rPr>
        <w:t>8</w:t>
      </w:r>
      <w:r w:rsidRPr="00E770BB">
        <w:rPr>
          <w:rFonts w:ascii="Arial" w:eastAsia="SimSun" w:hAnsi="Arial" w:cs="Arial"/>
          <w:b/>
          <w:sz w:val="24"/>
          <w:szCs w:val="24"/>
          <w:lang w:val="en-US"/>
        </w:rPr>
        <w:t xml:space="preserve">: Quality of services provided by </w:t>
      </w:r>
      <w:proofErr w:type="spellStart"/>
      <w:r w:rsidRPr="00E770BB">
        <w:rPr>
          <w:rFonts w:ascii="Arial" w:eastAsia="SimSun" w:hAnsi="Arial" w:cs="Arial"/>
          <w:b/>
          <w:sz w:val="24"/>
          <w:szCs w:val="24"/>
          <w:lang w:val="en-US"/>
        </w:rPr>
        <w:t>eLearned</w:t>
      </w:r>
      <w:proofErr w:type="spellEnd"/>
      <w:r w:rsidRPr="00E770BB">
        <w:rPr>
          <w:rFonts w:ascii="Arial" w:eastAsia="SimSun" w:hAnsi="Arial" w:cs="Arial"/>
          <w:b/>
          <w:sz w:val="24"/>
          <w:szCs w:val="24"/>
          <w:lang w:val="en-US"/>
        </w:rPr>
        <w:t xml:space="preserve"> nurses from the in charges perspectives</w:t>
      </w:r>
    </w:p>
    <w:tbl>
      <w:tblPr>
        <w:tblW w:w="9997" w:type="dxa"/>
        <w:jc w:val="center"/>
        <w:tbl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blBorders>
        <w:tblLook w:val="04A0" w:firstRow="1" w:lastRow="0" w:firstColumn="1" w:lastColumn="0" w:noHBand="0" w:noVBand="1"/>
      </w:tblPr>
      <w:tblGrid>
        <w:gridCol w:w="3581"/>
        <w:gridCol w:w="483"/>
        <w:gridCol w:w="977"/>
        <w:gridCol w:w="1110"/>
        <w:gridCol w:w="1110"/>
        <w:gridCol w:w="977"/>
        <w:gridCol w:w="900"/>
        <w:gridCol w:w="859"/>
      </w:tblGrid>
      <w:tr w:rsidR="00E770BB" w:rsidRPr="00E770BB" w:rsidTr="00B44B4D">
        <w:trPr>
          <w:trHeight w:val="270"/>
          <w:jc w:val="center"/>
        </w:trPr>
        <w:tc>
          <w:tcPr>
            <w:tcW w:w="3977" w:type="dxa"/>
            <w:vMerge w:val="restart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FFFFFF"/>
                <w:sz w:val="24"/>
                <w:szCs w:val="24"/>
                <w:lang w:val="en-US"/>
              </w:rPr>
              <w:lastRenderedPageBreak/>
              <w:t>Variable</w:t>
            </w:r>
          </w:p>
        </w:tc>
        <w:tc>
          <w:tcPr>
            <w:tcW w:w="439" w:type="dxa"/>
            <w:vMerge w:val="restart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n</w:t>
            </w:r>
          </w:p>
        </w:tc>
        <w:tc>
          <w:tcPr>
            <w:tcW w:w="850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TS</w:t>
            </w:r>
          </w:p>
        </w:tc>
        <w:tc>
          <w:tcPr>
            <w:tcW w:w="1007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S</w:t>
            </w:r>
          </w:p>
        </w:tc>
        <w:tc>
          <w:tcPr>
            <w:tcW w:w="1007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N</w:t>
            </w:r>
          </w:p>
        </w:tc>
        <w:tc>
          <w:tcPr>
            <w:tcW w:w="891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D</w:t>
            </w:r>
          </w:p>
        </w:tc>
        <w:tc>
          <w:tcPr>
            <w:tcW w:w="916" w:type="dxa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TD</w:t>
            </w:r>
          </w:p>
        </w:tc>
        <w:tc>
          <w:tcPr>
            <w:tcW w:w="910" w:type="dxa"/>
            <w:vMerge w:val="restart"/>
            <w:shd w:val="clear" w:color="auto" w:fill="A5A5A5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</w:pPr>
            <w:proofErr w:type="spellStart"/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>sCn</w:t>
            </w:r>
            <w:proofErr w:type="spellEnd"/>
            <w:r w:rsidRPr="00E770BB">
              <w:rPr>
                <w:rFonts w:ascii="Arial" w:eastAsia="SimSun" w:hAnsi="Arial" w:cs="Arial"/>
                <w:b/>
                <w:bCs/>
                <w:sz w:val="24"/>
                <w:szCs w:val="24"/>
                <w:lang w:val="en-US"/>
              </w:rPr>
              <w:t xml:space="preserve"> (%)</w:t>
            </w:r>
          </w:p>
        </w:tc>
      </w:tr>
      <w:tr w:rsidR="00E770BB" w:rsidRPr="00E770BB" w:rsidTr="00B44B4D">
        <w:trPr>
          <w:trHeight w:val="102"/>
          <w:jc w:val="center"/>
        </w:trPr>
        <w:tc>
          <w:tcPr>
            <w:tcW w:w="3977" w:type="dxa"/>
            <w:vMerge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autoSpaceDE w:val="0"/>
              <w:autoSpaceDN w:val="0"/>
              <w:adjustRightInd w:val="0"/>
              <w:spacing w:after="0" w:line="300" w:lineRule="auto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39" w:type="dxa"/>
            <w:vMerge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shd w:val="clear" w:color="auto" w:fill="A6A6A6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n (%)</w:t>
            </w:r>
          </w:p>
        </w:tc>
        <w:tc>
          <w:tcPr>
            <w:tcW w:w="910" w:type="dxa"/>
            <w:vMerge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413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INFORMATION GIVEN TO PATIENTS: How clear and complete the nurse's explanations are about tests, treatments, and what to expect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5(27.8)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13(72.2)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64.7</w:t>
            </w:r>
          </w:p>
        </w:tc>
      </w:tr>
      <w:tr w:rsidR="00E770BB" w:rsidRPr="00E770BB" w:rsidTr="00B44B4D">
        <w:trPr>
          <w:trHeight w:val="46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INSTRUCTIONS: How well nurses explain how to prepare for tests and operations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7(38.9)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2(11.1)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64.2</w:t>
            </w:r>
          </w:p>
        </w:tc>
      </w:tr>
      <w:tr w:rsidR="00E770BB" w:rsidRPr="00E770BB" w:rsidTr="00B44B4D">
        <w:trPr>
          <w:trHeight w:val="195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EASE OF GETTING INFORMATION: Willingness of nurses to answer patient questions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2(11.1)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14(77.8)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61.8</w:t>
            </w:r>
          </w:p>
        </w:tc>
      </w:tr>
      <w:tr w:rsidR="00E770BB" w:rsidRPr="00E770BB" w:rsidTr="00B44B4D">
        <w:trPr>
          <w:trHeight w:val="505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 xml:space="preserve">INFORMATION GIVEN BY NURSES: How well nurses communicate with patients, families, and doctors 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7(38.9)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2(11.1)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64.2</w:t>
            </w:r>
          </w:p>
        </w:tc>
      </w:tr>
      <w:tr w:rsidR="00E770BB" w:rsidRPr="00E770BB" w:rsidTr="00B44B4D">
        <w:trPr>
          <w:trHeight w:val="804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INFORMING FAMILY OR FRIENDS: How well the nurses keep family or friends informed about their patients.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3(16.7)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12(66.7)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3(16.7)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61.0</w:t>
            </w:r>
          </w:p>
        </w:tc>
      </w:tr>
      <w:tr w:rsidR="00E770BB" w:rsidRPr="00E770BB" w:rsidTr="00B44B4D">
        <w:trPr>
          <w:trHeight w:val="298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 xml:space="preserve">INVOLVING FAMILY OR FRIENDS IN PATIENT CARE: How well the nurses allow family or friends to help in their patient’s care? 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5(27.8)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4(22.2)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58.8</w:t>
            </w:r>
          </w:p>
        </w:tc>
      </w:tr>
      <w:tr w:rsidR="00E770BB" w:rsidRPr="00E770BB" w:rsidTr="00B44B4D">
        <w:trPr>
          <w:trHeight w:val="540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CONCERN AND CARING BY NURSES: Courtesy and respect Patient are given; friendliness and kindness.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11(61.2)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5(27.8)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72.9</w:t>
            </w:r>
          </w:p>
        </w:tc>
      </w:tr>
      <w:tr w:rsidR="00E770BB" w:rsidRPr="00E770BB" w:rsidTr="00B44B4D">
        <w:trPr>
          <w:trHeight w:val="447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ATTENTION OF NURSES TO PATIENT CONDITION: How often nurses check on Patient and how well they keep track of how there are doing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8(44.4)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8(44.4)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69.2</w:t>
            </w:r>
          </w:p>
        </w:tc>
      </w:tr>
      <w:tr w:rsidR="00E770BB" w:rsidRPr="00E770BB" w:rsidTr="00B44B4D">
        <w:trPr>
          <w:trHeight w:val="344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 xml:space="preserve">RECOGNITION OF PATIENT OPINIONS: How much nurses </w:t>
            </w: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lastRenderedPageBreak/>
              <w:t>ask Patient what they think is important &amp; give them choices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lastRenderedPageBreak/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7(38.9)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68.0</w:t>
            </w:r>
          </w:p>
        </w:tc>
      </w:tr>
      <w:tr w:rsidR="00E770BB" w:rsidRPr="00E770BB" w:rsidTr="00B44B4D">
        <w:trPr>
          <w:trHeight w:val="137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CONSIDERATION OF PATIENT NEEDS: Willingness of the nurses to be flexible in meeting Patient needs.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4(22.2)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13(72.2)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62.0</w:t>
            </w:r>
          </w:p>
        </w:tc>
      </w:tr>
      <w:tr w:rsidR="00E770BB" w:rsidRPr="00E770BB" w:rsidTr="00B44B4D">
        <w:trPr>
          <w:trHeight w:val="218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THE DAILY ROUTINE OF THE NURSES: How well they adjust their schedules to Patient needs.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8(44.4)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7(38.9)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3(16.7)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64.0</w:t>
            </w:r>
          </w:p>
        </w:tc>
      </w:tr>
      <w:tr w:rsidR="00E770BB" w:rsidRPr="00E770BB" w:rsidTr="00B44B4D">
        <w:trPr>
          <w:trHeight w:val="67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HELPFULNESS: Ability of the nurses to make Patient comfortable and reassure them.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7(38.9)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8(44.4)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2(11.1)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66.5</w:t>
            </w:r>
          </w:p>
        </w:tc>
      </w:tr>
      <w:tr w:rsidR="00E770BB" w:rsidRPr="00E770BB" w:rsidTr="00B44B4D">
        <w:trPr>
          <w:trHeight w:val="252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NURSING STAFF RESPONSE TO PATIENT CALLS: How quick are they to help.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8(44.4)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68.2</w:t>
            </w:r>
          </w:p>
        </w:tc>
      </w:tr>
      <w:tr w:rsidR="00E770BB" w:rsidRPr="00E770BB" w:rsidTr="00B44B4D">
        <w:trPr>
          <w:trHeight w:val="804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SKILL AND COMPETENCE OF NURSES: How well things are done, like giving medicine and handling IVs.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2(11.1)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7(38.9)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8(44.4)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70.3</w:t>
            </w:r>
          </w:p>
        </w:tc>
      </w:tr>
      <w:tr w:rsidR="00E770BB" w:rsidRPr="00E770BB" w:rsidTr="00B44B4D">
        <w:trPr>
          <w:trHeight w:val="531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COORDINATION OF CARE: The teamwork between nurses and other hospital staff who took care of Patients.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6(33.3)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2(11.1)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65.3</w:t>
            </w:r>
          </w:p>
        </w:tc>
      </w:tr>
      <w:tr w:rsidR="00E770BB" w:rsidRPr="00E770BB" w:rsidTr="00B44B4D">
        <w:trPr>
          <w:trHeight w:val="616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RESTFUL ATMOSPHERE PROVIDED BY NURSES: Amount of peace and quiet.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6(33.3)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2(11.1)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65.3</w:t>
            </w:r>
          </w:p>
        </w:tc>
      </w:tr>
      <w:tr w:rsidR="00E770BB" w:rsidRPr="00E770BB" w:rsidTr="00B44B4D">
        <w:trPr>
          <w:trHeight w:val="289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PRIVACY: Provisions for Patient privacy by nurses.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6(33.3)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2(11.1)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65.3</w:t>
            </w:r>
          </w:p>
        </w:tc>
      </w:tr>
      <w:tr w:rsidR="00E770BB" w:rsidRPr="00E770BB" w:rsidTr="00B44B4D">
        <w:trPr>
          <w:trHeight w:val="1065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>DISCHARGE INSTRUCTIONS: how clearly and completely the nurses tell Patient what to do and what to expect when Patient leave the hospital.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1(5.6)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6(33.3)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2(11.1)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65.3</w:t>
            </w:r>
          </w:p>
        </w:tc>
      </w:tr>
      <w:tr w:rsidR="00E770BB" w:rsidRPr="00E770BB" w:rsidTr="00B44B4D">
        <w:trPr>
          <w:trHeight w:val="542"/>
          <w:jc w:val="center"/>
        </w:trPr>
        <w:tc>
          <w:tcPr>
            <w:tcW w:w="397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t xml:space="preserve">COORDINATION OF CARE AFTER DISCHARGE: Nurses’ efforts to provide for Patient </w:t>
            </w:r>
            <w:r w:rsidRPr="00E770BB">
              <w:rPr>
                <w:rFonts w:ascii="Arial" w:eastAsia="SimSun" w:hAnsi="Arial" w:cs="Arial"/>
                <w:bCs/>
                <w:color w:val="000000"/>
                <w:sz w:val="24"/>
                <w:szCs w:val="24"/>
                <w:lang w:val="en-US"/>
              </w:rPr>
              <w:lastRenderedPageBreak/>
              <w:t>needs after Patient leave the hospital.</w:t>
            </w:r>
          </w:p>
        </w:tc>
        <w:tc>
          <w:tcPr>
            <w:tcW w:w="439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lastRenderedPageBreak/>
              <w:t>18</w:t>
            </w:r>
          </w:p>
        </w:tc>
        <w:tc>
          <w:tcPr>
            <w:tcW w:w="85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4(22.2)</w:t>
            </w:r>
          </w:p>
        </w:tc>
        <w:tc>
          <w:tcPr>
            <w:tcW w:w="1007" w:type="dxa"/>
            <w:vAlign w:val="center"/>
          </w:tcPr>
          <w:p w:rsidR="00E770BB" w:rsidRPr="00E770BB" w:rsidRDefault="00E770BB" w:rsidP="00E770BB">
            <w:pPr>
              <w:tabs>
                <w:tab w:val="left" w:pos="300"/>
              </w:tabs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11(61.1)</w:t>
            </w:r>
          </w:p>
        </w:tc>
        <w:tc>
          <w:tcPr>
            <w:tcW w:w="891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3(16.7)</w:t>
            </w:r>
          </w:p>
        </w:tc>
        <w:tc>
          <w:tcPr>
            <w:tcW w:w="916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59.1</w:t>
            </w:r>
          </w:p>
        </w:tc>
      </w:tr>
      <w:tr w:rsidR="00E770BB" w:rsidRPr="00E770BB" w:rsidTr="00B44B4D">
        <w:trPr>
          <w:trHeight w:val="804"/>
          <w:jc w:val="center"/>
        </w:trPr>
        <w:tc>
          <w:tcPr>
            <w:tcW w:w="3977" w:type="dxa"/>
            <w:tcBorders>
              <w:top w:val="single" w:sz="8" w:space="0" w:color="A5A5A5"/>
              <w:left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bCs/>
                <w:color w:val="000000"/>
                <w:sz w:val="24"/>
                <w:szCs w:val="24"/>
                <w:lang w:val="en-US"/>
              </w:rPr>
              <w:t>OVERALL: How would you rate the overall quality services provided by eLearning trained nurses and midwives</w:t>
            </w:r>
          </w:p>
        </w:tc>
        <w:tc>
          <w:tcPr>
            <w:tcW w:w="439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</w:t>
            </w:r>
          </w:p>
        </w:tc>
        <w:tc>
          <w:tcPr>
            <w:tcW w:w="850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6(33.3)</w:t>
            </w:r>
          </w:p>
        </w:tc>
        <w:tc>
          <w:tcPr>
            <w:tcW w:w="1007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9(50)</w:t>
            </w:r>
          </w:p>
        </w:tc>
        <w:tc>
          <w:tcPr>
            <w:tcW w:w="891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3(16.7)</w:t>
            </w:r>
          </w:p>
        </w:tc>
        <w:tc>
          <w:tcPr>
            <w:tcW w:w="916" w:type="dxa"/>
            <w:tcBorders>
              <w:top w:val="single" w:sz="8" w:space="0" w:color="A5A5A5"/>
              <w:bottom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0(0.0)</w:t>
            </w:r>
          </w:p>
        </w:tc>
        <w:tc>
          <w:tcPr>
            <w:tcW w:w="910" w:type="dxa"/>
            <w:tcBorders>
              <w:top w:val="single" w:sz="8" w:space="0" w:color="A5A5A5"/>
              <w:bottom w:val="single" w:sz="8" w:space="0" w:color="A5A5A5"/>
              <w:right w:val="single" w:sz="8" w:space="0" w:color="A5A5A5"/>
            </w:tcBorders>
            <w:vAlign w:val="center"/>
          </w:tcPr>
          <w:p w:rsidR="00E770BB" w:rsidRPr="00E770BB" w:rsidRDefault="00E770BB" w:rsidP="00E770BB">
            <w:pPr>
              <w:spacing w:after="0" w:line="300" w:lineRule="auto"/>
              <w:jc w:val="center"/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/>
                <w:sz w:val="24"/>
                <w:szCs w:val="24"/>
                <w:lang w:val="en-US"/>
              </w:rPr>
              <w:t>61.5</w:t>
            </w:r>
          </w:p>
        </w:tc>
      </w:tr>
    </w:tbl>
    <w:p w:rsidR="00E770BB" w:rsidRPr="00E770BB" w:rsidRDefault="00E770BB" w:rsidP="00E770BB">
      <w:pPr>
        <w:spacing w:after="0" w:line="300" w:lineRule="auto"/>
        <w:jc w:val="center"/>
        <w:rPr>
          <w:rFonts w:ascii="Arial" w:eastAsia="SimSun" w:hAnsi="Arial" w:cs="Arial"/>
          <w:sz w:val="24"/>
          <w:szCs w:val="24"/>
          <w:lang w:val="en-US"/>
        </w:rPr>
      </w:pPr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TS = Totally Satisfied, S = Satisfied, N = Neutral, D= Dissatisfied, TD = Totally Dissatisfied, </w:t>
      </w:r>
      <w:proofErr w:type="spellStart"/>
      <w:r w:rsidRPr="00E770BB">
        <w:rPr>
          <w:rFonts w:ascii="Arial" w:eastAsia="SimSun" w:hAnsi="Arial" w:cs="Arial"/>
          <w:sz w:val="24"/>
          <w:szCs w:val="24"/>
          <w:lang w:val="en-US"/>
        </w:rPr>
        <w:t>SDev</w:t>
      </w:r>
      <w:proofErr w:type="spellEnd"/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= Standard Deviation; </w:t>
      </w:r>
      <w:proofErr w:type="spellStart"/>
      <w:r w:rsidRPr="00E770BB">
        <w:rPr>
          <w:rFonts w:ascii="Arial" w:eastAsia="SimSun" w:hAnsi="Arial" w:cs="Arial"/>
          <w:sz w:val="24"/>
          <w:szCs w:val="24"/>
          <w:lang w:val="en-US"/>
        </w:rPr>
        <w:t>sCn</w:t>
      </w:r>
      <w:proofErr w:type="spellEnd"/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= Measure of strength of consensus</w:t>
      </w:r>
    </w:p>
    <w:p w:rsidR="00E770BB" w:rsidRPr="00E770BB" w:rsidRDefault="00E770BB" w:rsidP="00E770BB">
      <w:pPr>
        <w:spacing w:after="0" w:line="300" w:lineRule="auto"/>
        <w:jc w:val="both"/>
        <w:rPr>
          <w:rFonts w:ascii="Arial" w:eastAsia="SimSun" w:hAnsi="Arial" w:cs="Arial"/>
          <w:b/>
          <w:color w:val="131413"/>
          <w:sz w:val="24"/>
          <w:szCs w:val="24"/>
          <w:lang w:val="en-US"/>
        </w:rPr>
      </w:pPr>
    </w:p>
    <w:p w:rsidR="00E770BB" w:rsidRPr="00E770BB" w:rsidRDefault="00E770BB" w:rsidP="00E770BB">
      <w:pPr>
        <w:spacing w:after="0" w:line="300" w:lineRule="auto"/>
        <w:jc w:val="both"/>
        <w:rPr>
          <w:rFonts w:ascii="Arial" w:eastAsia="SimSun" w:hAnsi="Arial" w:cs="Arial"/>
          <w:b/>
          <w:color w:val="131413"/>
          <w:sz w:val="24"/>
          <w:szCs w:val="24"/>
          <w:lang w:val="en-US"/>
        </w:rPr>
      </w:pPr>
    </w:p>
    <w:p w:rsidR="00E770BB" w:rsidRPr="00E770BB" w:rsidRDefault="00E770BB" w:rsidP="00E770BB">
      <w:pPr>
        <w:spacing w:after="0" w:line="300" w:lineRule="auto"/>
        <w:rPr>
          <w:rFonts w:ascii="Arial" w:eastAsia="SimSun" w:hAnsi="Arial" w:cs="Arial"/>
          <w:b/>
          <w:sz w:val="24"/>
          <w:szCs w:val="24"/>
          <w:lang w:val="en-US"/>
        </w:rPr>
      </w:pPr>
      <w:r w:rsidRPr="00E770BB">
        <w:rPr>
          <w:rFonts w:ascii="Arial" w:eastAsia="SimSun" w:hAnsi="Arial" w:cs="Arial"/>
          <w:b/>
          <w:color w:val="222222"/>
          <w:sz w:val="24"/>
          <w:szCs w:val="24"/>
          <w:lang w:val="en-US" w:eastAsia="en-GB"/>
        </w:rPr>
        <w:t xml:space="preserve">Table </w:t>
      </w:r>
      <w:r w:rsidR="00705884">
        <w:rPr>
          <w:rFonts w:ascii="Arial" w:eastAsia="SimSun" w:hAnsi="Arial" w:cs="Arial"/>
          <w:b/>
          <w:color w:val="222222"/>
          <w:sz w:val="24"/>
          <w:szCs w:val="24"/>
          <w:lang w:val="en-US" w:eastAsia="en-GB"/>
        </w:rPr>
        <w:t>S</w:t>
      </w:r>
      <w:r w:rsidR="00F71F8C">
        <w:rPr>
          <w:rFonts w:ascii="Arial" w:eastAsia="SimSun" w:hAnsi="Arial" w:cs="Arial"/>
          <w:b/>
          <w:color w:val="222222"/>
          <w:sz w:val="24"/>
          <w:szCs w:val="24"/>
          <w:lang w:val="en-US" w:eastAsia="en-GB"/>
        </w:rPr>
        <w:t>9</w:t>
      </w:r>
      <w:r w:rsidRPr="00E770BB">
        <w:rPr>
          <w:rFonts w:ascii="Arial" w:eastAsia="SimSun" w:hAnsi="Arial" w:cs="Arial"/>
          <w:b/>
          <w:color w:val="222222"/>
          <w:sz w:val="24"/>
          <w:szCs w:val="24"/>
          <w:lang w:val="en-US" w:eastAsia="en-GB"/>
        </w:rPr>
        <w:t>:</w:t>
      </w:r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Perceptions of in charges on the </w:t>
      </w:r>
      <w:proofErr w:type="spellStart"/>
      <w:r w:rsidRPr="00E770BB">
        <w:rPr>
          <w:rFonts w:ascii="Arial" w:eastAsia="SimSun" w:hAnsi="Arial" w:cs="Arial"/>
          <w:sz w:val="24"/>
          <w:szCs w:val="24"/>
          <w:lang w:val="en-US"/>
        </w:rPr>
        <w:t>elearned</w:t>
      </w:r>
      <w:proofErr w:type="spellEnd"/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nurses’ services for eLearning </w:t>
      </w:r>
      <w:proofErr w:type="spellStart"/>
      <w:r w:rsidRPr="00E770BB">
        <w:rPr>
          <w:rFonts w:ascii="Arial" w:eastAsia="SimSun" w:hAnsi="Arial" w:cs="Arial"/>
          <w:sz w:val="24"/>
          <w:szCs w:val="24"/>
          <w:lang w:val="en-US"/>
        </w:rPr>
        <w:t>Programmes</w:t>
      </w:r>
      <w:proofErr w:type="spellEnd"/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 innovative</w:t>
      </w:r>
    </w:p>
    <w:tbl>
      <w:tblPr>
        <w:tblW w:w="8547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41"/>
        <w:gridCol w:w="1860"/>
        <w:gridCol w:w="709"/>
        <w:gridCol w:w="709"/>
        <w:gridCol w:w="1701"/>
        <w:gridCol w:w="648"/>
        <w:gridCol w:w="679"/>
      </w:tblGrid>
      <w:tr w:rsidR="00E770BB" w:rsidRPr="00E770BB" w:rsidTr="00B44B4D">
        <w:trPr>
          <w:trHeight w:val="239"/>
        </w:trPr>
        <w:tc>
          <w:tcPr>
            <w:tcW w:w="22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18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proofErr w:type="gramStart"/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COR(</w:t>
            </w:r>
            <w:proofErr w:type="gramEnd"/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95%CI)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St. Error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P&gt;|z|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proofErr w:type="gramStart"/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AOR(</w:t>
            </w:r>
            <w:proofErr w:type="gramEnd"/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95%CI)</w:t>
            </w:r>
          </w:p>
        </w:tc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St. Error</w:t>
            </w:r>
          </w:p>
        </w:tc>
        <w:tc>
          <w:tcPr>
            <w:tcW w:w="6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P&gt;|z|</w:t>
            </w:r>
          </w:p>
        </w:tc>
      </w:tr>
      <w:tr w:rsidR="00E770BB" w:rsidRPr="00E770BB" w:rsidTr="00B44B4D">
        <w:trPr>
          <w:trHeight w:val="225"/>
        </w:trPr>
        <w:tc>
          <w:tcPr>
            <w:tcW w:w="2241" w:type="dxa"/>
            <w:tcBorders>
              <w:top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Gender 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48" w:type="dxa"/>
            <w:tcBorders>
              <w:top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79" w:type="dxa"/>
            <w:tcBorders>
              <w:top w:val="single" w:sz="4" w:space="0" w:color="auto"/>
            </w:tcBorders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25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Female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25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 Male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2.5(0.19-4.2)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7.8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0.48</w:t>
            </w: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0.13(0.02-2.4)</w:t>
            </w: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2.7</w:t>
            </w: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0.98</w:t>
            </w:r>
          </w:p>
        </w:tc>
      </w:tr>
      <w:tr w:rsidR="00E770BB" w:rsidRPr="00E770BB" w:rsidTr="00B44B4D">
        <w:trPr>
          <w:trHeight w:val="225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Age                                        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1.06(0.88-1.28)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0.12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0.49</w:t>
            </w: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1.16(0.84-1.62)</w:t>
            </w: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0.2</w:t>
            </w: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0.35</w:t>
            </w:r>
          </w:p>
        </w:tc>
      </w:tr>
      <w:tr w:rsidR="00E770BB" w:rsidRPr="00E770BB" w:rsidTr="00B44B4D">
        <w:trPr>
          <w:trHeight w:val="225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Working experiences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25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   Less than 10 years                       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25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   More than 10 years                 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2.6</w:t>
            </w: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(0.1-10.0)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8.7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0.47</w:t>
            </w: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2.3(0.3-30)</w:t>
            </w: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6.8</w:t>
            </w: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0.79</w:t>
            </w:r>
          </w:p>
        </w:tc>
      </w:tr>
      <w:tr w:rsidR="00E770BB" w:rsidRPr="00E770BB" w:rsidTr="00B44B4D">
        <w:trPr>
          <w:trHeight w:val="225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Likert scale variables</w:t>
            </w:r>
          </w:p>
          <w:p w:rsidR="00E770BB" w:rsidRPr="00E770BB" w:rsidRDefault="00E770BB" w:rsidP="00E770BB">
            <w:pPr>
              <w:spacing w:line="300" w:lineRule="auto"/>
              <w:ind w:left="318" w:hanging="318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     0=poor(</w:t>
            </w:r>
            <w:proofErr w:type="gramStart"/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reference)   </w:t>
            </w:r>
            <w:proofErr w:type="gramEnd"/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       1=good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</w:p>
        </w:tc>
      </w:tr>
      <w:tr w:rsidR="00E770BB" w:rsidRPr="00E770BB" w:rsidTr="00B44B4D">
        <w:trPr>
          <w:trHeight w:val="239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lastRenderedPageBreak/>
              <w:t>Involving family or friends in patient care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13(0.77-219)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18.7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0.07</w:t>
            </w: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4.45(0.06-299)</w:t>
            </w: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9.6</w:t>
            </w: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0.48</w:t>
            </w:r>
          </w:p>
        </w:tc>
      </w:tr>
      <w:tr w:rsidR="00E770BB" w:rsidRPr="00E770BB" w:rsidTr="00B44B4D">
        <w:trPr>
          <w:trHeight w:val="225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 xml:space="preserve">How nurses inform family or friends 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3.25(0.19-54.8)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4.7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0.41</w:t>
            </w: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1.30(0.03-56)</w:t>
            </w: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2.5</w:t>
            </w: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0.88</w:t>
            </w:r>
          </w:p>
        </w:tc>
      </w:tr>
      <w:tr w:rsidR="00E770BB" w:rsidRPr="00E770BB" w:rsidTr="00B44B4D">
        <w:trPr>
          <w:trHeight w:val="239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Concern and caring by nurses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1.18(0.38-3.67)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0.7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0.76</w:t>
            </w: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1.01(0.24-4.08)</w:t>
            </w: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0.7</w:t>
            </w: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0.99</w:t>
            </w:r>
          </w:p>
        </w:tc>
      </w:tr>
      <w:tr w:rsidR="00E770BB" w:rsidRPr="00E770BB" w:rsidTr="00B44B4D">
        <w:trPr>
          <w:trHeight w:val="239"/>
        </w:trPr>
        <w:tc>
          <w:tcPr>
            <w:tcW w:w="224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bCs/>
                <w:sz w:val="24"/>
                <w:szCs w:val="24"/>
                <w:lang w:val="en-US"/>
              </w:rPr>
              <w:t>Recognition of patient opinions</w:t>
            </w:r>
          </w:p>
        </w:tc>
        <w:tc>
          <w:tcPr>
            <w:tcW w:w="1860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8.01(0.53-120.64)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11.1</w:t>
            </w:r>
          </w:p>
        </w:tc>
        <w:tc>
          <w:tcPr>
            <w:tcW w:w="70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0.13</w:t>
            </w:r>
          </w:p>
        </w:tc>
        <w:tc>
          <w:tcPr>
            <w:tcW w:w="1701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7.29(0.06-887)</w:t>
            </w:r>
          </w:p>
        </w:tc>
        <w:tc>
          <w:tcPr>
            <w:tcW w:w="648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17.9</w:t>
            </w:r>
          </w:p>
        </w:tc>
        <w:tc>
          <w:tcPr>
            <w:tcW w:w="679" w:type="dxa"/>
            <w:shd w:val="clear" w:color="auto" w:fill="auto"/>
          </w:tcPr>
          <w:p w:rsidR="00E770BB" w:rsidRPr="00E770BB" w:rsidRDefault="00E770BB" w:rsidP="00E770BB">
            <w:pPr>
              <w:spacing w:line="300" w:lineRule="auto"/>
              <w:jc w:val="center"/>
              <w:rPr>
                <w:rFonts w:ascii="Arial" w:eastAsia="SimSun" w:hAnsi="Arial" w:cs="Arial"/>
                <w:sz w:val="24"/>
                <w:szCs w:val="24"/>
                <w:lang w:val="en-US"/>
              </w:rPr>
            </w:pPr>
            <w:r w:rsidRPr="00E770BB">
              <w:rPr>
                <w:rFonts w:ascii="Arial" w:eastAsia="SimSun" w:hAnsi="Arial" w:cs="Arial"/>
                <w:sz w:val="24"/>
                <w:szCs w:val="24"/>
                <w:lang w:val="en-US"/>
              </w:rPr>
              <w:t>0.41</w:t>
            </w:r>
          </w:p>
        </w:tc>
      </w:tr>
    </w:tbl>
    <w:p w:rsidR="00E770BB" w:rsidRPr="00E770BB" w:rsidRDefault="00E770BB" w:rsidP="00E770BB">
      <w:pPr>
        <w:spacing w:after="0" w:line="300" w:lineRule="auto"/>
        <w:jc w:val="center"/>
        <w:rPr>
          <w:rFonts w:ascii="Arial" w:eastAsia="SimSun" w:hAnsi="Arial" w:cs="Arial"/>
          <w:b/>
          <w:i/>
          <w:sz w:val="24"/>
          <w:szCs w:val="24"/>
          <w:lang w:val="en-US"/>
        </w:rPr>
      </w:pPr>
      <w:r w:rsidRPr="00E770BB">
        <w:rPr>
          <w:rFonts w:ascii="Arial" w:eastAsia="SimSun" w:hAnsi="Arial" w:cs="Arial"/>
          <w:sz w:val="24"/>
          <w:szCs w:val="24"/>
          <w:lang w:val="en-US"/>
        </w:rPr>
        <w:t xml:space="preserve">Outcome domain: </w:t>
      </w:r>
      <w:r w:rsidRPr="00E770BB">
        <w:rPr>
          <w:rFonts w:ascii="Arial" w:eastAsia="SimSun" w:hAnsi="Arial" w:cs="Arial"/>
          <w:b/>
          <w:i/>
          <w:sz w:val="24"/>
          <w:szCs w:val="24"/>
          <w:lang w:val="en-US"/>
        </w:rPr>
        <w:t>How would you say services provided by eLearning trained nurses and midwives?</w:t>
      </w:r>
    </w:p>
    <w:p w:rsidR="00E770BB" w:rsidRPr="00E770BB" w:rsidRDefault="00E770BB" w:rsidP="00E770BB">
      <w:pPr>
        <w:spacing w:after="0" w:line="300" w:lineRule="auto"/>
        <w:jc w:val="both"/>
        <w:rPr>
          <w:rFonts w:ascii="Arial" w:eastAsia="SimSun" w:hAnsi="Arial" w:cs="Arial"/>
          <w:sz w:val="24"/>
          <w:szCs w:val="24"/>
          <w:lang w:val="en-US"/>
        </w:rPr>
      </w:pPr>
    </w:p>
    <w:p w:rsidR="00E770BB" w:rsidRPr="00E770BB" w:rsidRDefault="00E770BB">
      <w:pPr>
        <w:rPr>
          <w:lang w:val="en-US"/>
        </w:rPr>
      </w:pPr>
    </w:p>
    <w:sectPr w:rsidR="00E770BB" w:rsidRPr="00E770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112E3"/>
    <w:multiLevelType w:val="multilevel"/>
    <w:tmpl w:val="98988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A139C"/>
    <w:multiLevelType w:val="hybridMultilevel"/>
    <w:tmpl w:val="BA78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064BE9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383F92"/>
    <w:multiLevelType w:val="hybridMultilevel"/>
    <w:tmpl w:val="06BA4A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934D8D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AE60C4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43551D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DC6E41"/>
    <w:multiLevelType w:val="hybridMultilevel"/>
    <w:tmpl w:val="1EC486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2E7BA6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586668F"/>
    <w:multiLevelType w:val="hybridMultilevel"/>
    <w:tmpl w:val="6D40C2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536EA1"/>
    <w:multiLevelType w:val="hybridMultilevel"/>
    <w:tmpl w:val="B72215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624FC3"/>
    <w:multiLevelType w:val="hybridMultilevel"/>
    <w:tmpl w:val="6054CB6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413F01"/>
    <w:multiLevelType w:val="multilevel"/>
    <w:tmpl w:val="7CD8EC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384CA7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3646AA3"/>
    <w:multiLevelType w:val="hybridMultilevel"/>
    <w:tmpl w:val="9D8EE93C"/>
    <w:lvl w:ilvl="0" w:tplc="3ED83D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3A4B7A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1E56E8B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9A678E"/>
    <w:multiLevelType w:val="multilevel"/>
    <w:tmpl w:val="1820FD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79047B6"/>
    <w:multiLevelType w:val="hybridMultilevel"/>
    <w:tmpl w:val="C91021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2A0168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55F0B19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6F27F54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7AE1F34"/>
    <w:multiLevelType w:val="hybridMultilevel"/>
    <w:tmpl w:val="E224313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A13CA7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9D1050"/>
    <w:multiLevelType w:val="multilevel"/>
    <w:tmpl w:val="19D8B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39546B0"/>
    <w:multiLevelType w:val="hybridMultilevel"/>
    <w:tmpl w:val="19EA88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40B69B2"/>
    <w:multiLevelType w:val="multilevel"/>
    <w:tmpl w:val="2CA2A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5072DD2"/>
    <w:multiLevelType w:val="hybridMultilevel"/>
    <w:tmpl w:val="313A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8526CC"/>
    <w:multiLevelType w:val="multilevel"/>
    <w:tmpl w:val="19C87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A03ED1"/>
    <w:multiLevelType w:val="hybridMultilevel"/>
    <w:tmpl w:val="36082EF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9BB13A1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C305F3B"/>
    <w:multiLevelType w:val="hybridMultilevel"/>
    <w:tmpl w:val="1AA0B99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CB43AA5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DCC243F"/>
    <w:multiLevelType w:val="hybridMultilevel"/>
    <w:tmpl w:val="764CCBC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F5B7970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84078B"/>
    <w:multiLevelType w:val="hybridMultilevel"/>
    <w:tmpl w:val="37A292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038155D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0FD1FAE"/>
    <w:multiLevelType w:val="hybridMultilevel"/>
    <w:tmpl w:val="400ED9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D56B52"/>
    <w:multiLevelType w:val="multilevel"/>
    <w:tmpl w:val="6DBC6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7B2403D"/>
    <w:multiLevelType w:val="multilevel"/>
    <w:tmpl w:val="D10C3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76547A"/>
    <w:multiLevelType w:val="multilevel"/>
    <w:tmpl w:val="49628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18"/>
  </w:num>
  <w:num w:numId="6">
    <w:abstractNumId w:val="10"/>
  </w:num>
  <w:num w:numId="7">
    <w:abstractNumId w:val="40"/>
  </w:num>
  <w:num w:numId="8">
    <w:abstractNumId w:val="38"/>
  </w:num>
  <w:num w:numId="9">
    <w:abstractNumId w:val="24"/>
  </w:num>
  <w:num w:numId="10">
    <w:abstractNumId w:val="26"/>
  </w:num>
  <w:num w:numId="11">
    <w:abstractNumId w:val="7"/>
  </w:num>
  <w:num w:numId="12">
    <w:abstractNumId w:val="11"/>
  </w:num>
  <w:num w:numId="13">
    <w:abstractNumId w:val="28"/>
  </w:num>
  <w:num w:numId="14">
    <w:abstractNumId w:val="25"/>
  </w:num>
  <w:num w:numId="15">
    <w:abstractNumId w:val="20"/>
  </w:num>
  <w:num w:numId="16">
    <w:abstractNumId w:val="21"/>
  </w:num>
  <w:num w:numId="17">
    <w:abstractNumId w:val="30"/>
  </w:num>
  <w:num w:numId="18">
    <w:abstractNumId w:val="34"/>
  </w:num>
  <w:num w:numId="19">
    <w:abstractNumId w:val="5"/>
  </w:num>
  <w:num w:numId="20">
    <w:abstractNumId w:val="6"/>
  </w:num>
  <w:num w:numId="21">
    <w:abstractNumId w:val="39"/>
  </w:num>
  <w:num w:numId="22">
    <w:abstractNumId w:val="4"/>
  </w:num>
  <w:num w:numId="23">
    <w:abstractNumId w:val="17"/>
  </w:num>
  <w:num w:numId="24">
    <w:abstractNumId w:val="19"/>
  </w:num>
  <w:num w:numId="25">
    <w:abstractNumId w:val="16"/>
  </w:num>
  <w:num w:numId="26">
    <w:abstractNumId w:val="2"/>
  </w:num>
  <w:num w:numId="27">
    <w:abstractNumId w:val="32"/>
  </w:num>
  <w:num w:numId="28">
    <w:abstractNumId w:val="8"/>
  </w:num>
  <w:num w:numId="29">
    <w:abstractNumId w:val="36"/>
  </w:num>
  <w:num w:numId="30">
    <w:abstractNumId w:val="23"/>
  </w:num>
  <w:num w:numId="31">
    <w:abstractNumId w:val="13"/>
  </w:num>
  <w:num w:numId="32">
    <w:abstractNumId w:val="15"/>
  </w:num>
  <w:num w:numId="33">
    <w:abstractNumId w:val="37"/>
  </w:num>
  <w:num w:numId="34">
    <w:abstractNumId w:val="12"/>
  </w:num>
  <w:num w:numId="35">
    <w:abstractNumId w:val="35"/>
  </w:num>
  <w:num w:numId="36">
    <w:abstractNumId w:val="22"/>
  </w:num>
  <w:num w:numId="37">
    <w:abstractNumId w:val="14"/>
  </w:num>
  <w:num w:numId="38">
    <w:abstractNumId w:val="9"/>
  </w:num>
  <w:num w:numId="39">
    <w:abstractNumId w:val="27"/>
  </w:num>
  <w:num w:numId="40">
    <w:abstractNumId w:val="31"/>
  </w:num>
  <w:num w:numId="41">
    <w:abstractNumId w:val="29"/>
  </w:num>
  <w:num w:numId="42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0BB"/>
    <w:rsid w:val="005F3AB2"/>
    <w:rsid w:val="00705884"/>
    <w:rsid w:val="007D7DA8"/>
    <w:rsid w:val="00B44B4D"/>
    <w:rsid w:val="00C41D03"/>
    <w:rsid w:val="00E770BB"/>
    <w:rsid w:val="00EF0EB4"/>
    <w:rsid w:val="00F71F8C"/>
    <w:rsid w:val="00FF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13497F"/>
  <w15:chartTrackingRefBased/>
  <w15:docId w15:val="{9CBBE7B4-AA9F-4C3C-BE27-0668F9F95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T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770BB"/>
    <w:pPr>
      <w:keepNext/>
      <w:keepLines/>
      <w:spacing w:before="240" w:after="0"/>
      <w:outlineLvl w:val="0"/>
    </w:pPr>
    <w:rPr>
      <w:rFonts w:ascii="Calibri Light" w:eastAsia="DengXian Light" w:hAnsi="Calibri Light" w:cs="Times New Roman"/>
      <w:color w:val="2F5496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70BB"/>
    <w:pPr>
      <w:keepNext/>
      <w:keepLines/>
      <w:spacing w:before="40" w:after="0"/>
      <w:outlineLvl w:val="1"/>
    </w:pPr>
    <w:rPr>
      <w:rFonts w:ascii="Calibri Light" w:eastAsia="DengXian Light" w:hAnsi="Calibri Light" w:cs="Times New Roman"/>
      <w:color w:val="2F5496"/>
      <w:sz w:val="26"/>
      <w:szCs w:val="26"/>
      <w:lang w:val="en-US"/>
    </w:rPr>
  </w:style>
  <w:style w:type="paragraph" w:styleId="Heading3">
    <w:name w:val="heading 3"/>
    <w:basedOn w:val="Normal"/>
    <w:link w:val="Heading3Char"/>
    <w:uiPriority w:val="9"/>
    <w:qFormat/>
    <w:rsid w:val="00E770B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70BB"/>
    <w:pPr>
      <w:keepNext/>
      <w:keepLines/>
      <w:spacing w:before="40" w:after="0"/>
      <w:outlineLvl w:val="3"/>
    </w:pPr>
    <w:rPr>
      <w:rFonts w:ascii="Calibri Light" w:eastAsia="DengXian Light" w:hAnsi="Calibri Light" w:cs="Times New Roman"/>
      <w:i/>
      <w:iCs/>
      <w:color w:val="2F549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70BB"/>
    <w:rPr>
      <w:rFonts w:ascii="Calibri Light" w:eastAsia="DengXian Light" w:hAnsi="Calibri Light" w:cs="Times New Roman"/>
      <w:color w:val="2F5496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70BB"/>
    <w:rPr>
      <w:rFonts w:ascii="Calibri Light" w:eastAsia="DengXian Light" w:hAnsi="Calibri Light" w:cs="Times New Roman"/>
      <w:color w:val="2F5496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E770BB"/>
    <w:rPr>
      <w:rFonts w:ascii="Times New Roman" w:eastAsia="Times New Roman" w:hAnsi="Times New Roman" w:cs="Times New Roman"/>
      <w:b/>
      <w:bCs/>
      <w:sz w:val="27"/>
      <w:szCs w:val="27"/>
      <w:lang w:val="en-US" w:eastAsia="zh-C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70BB"/>
    <w:rPr>
      <w:rFonts w:ascii="Calibri Light" w:eastAsia="DengXian Light" w:hAnsi="Calibri Light" w:cs="Times New Roman"/>
      <w:i/>
      <w:iCs/>
      <w:color w:val="2F5496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770BB"/>
  </w:style>
  <w:style w:type="character" w:styleId="Hyperlink">
    <w:name w:val="Hyperlink"/>
    <w:uiPriority w:val="99"/>
    <w:unhideWhenUsed/>
    <w:rsid w:val="00E770BB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E770BB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iPriority w:val="99"/>
    <w:unhideWhenUsed/>
    <w:rsid w:val="00E770BB"/>
    <w:pPr>
      <w:spacing w:line="240" w:lineRule="auto"/>
    </w:pPr>
    <w:rPr>
      <w:rFonts w:ascii="Tahoma" w:eastAsia="SimSun" w:hAnsi="Tahoma" w:cs="Tahoma"/>
      <w:sz w:val="16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770BB"/>
    <w:rPr>
      <w:rFonts w:ascii="Tahoma" w:eastAsia="SimSun" w:hAnsi="Tahoma" w:cs="Tahoma"/>
      <w:sz w:val="16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770B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770BB"/>
    <w:rPr>
      <w:rFonts w:ascii="Tahoma" w:eastAsia="SimSun" w:hAnsi="Tahoma" w:cs="Tahoma"/>
      <w:b/>
      <w:bCs/>
      <w:sz w:val="16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70BB"/>
    <w:pPr>
      <w:spacing w:after="0" w:line="240" w:lineRule="auto"/>
    </w:pPr>
    <w:rPr>
      <w:rFonts w:ascii="Segoe UI" w:eastAsia="SimSun" w:hAnsi="Segoe UI" w:cs="Segoe U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0BB"/>
    <w:rPr>
      <w:rFonts w:ascii="Segoe UI" w:eastAsia="SimSun" w:hAnsi="Segoe UI" w:cs="Segoe UI"/>
      <w:sz w:val="18"/>
      <w:szCs w:val="18"/>
      <w:lang w:val="en-US"/>
    </w:rPr>
  </w:style>
  <w:style w:type="character" w:styleId="CommentReference">
    <w:name w:val="annotation reference"/>
    <w:uiPriority w:val="99"/>
    <w:semiHidden/>
    <w:unhideWhenUsed/>
    <w:rsid w:val="00E770BB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table" w:styleId="TableGrid">
    <w:name w:val="Table Grid"/>
    <w:basedOn w:val="TableNormal"/>
    <w:uiPriority w:val="39"/>
    <w:rsid w:val="00E770BB"/>
    <w:pPr>
      <w:spacing w:after="0" w:line="240" w:lineRule="auto"/>
    </w:pPr>
    <w:rPr>
      <w:rFonts w:ascii="Calibri" w:eastAsia="SimSun" w:hAnsi="Calibri" w:cs="Times New Roman"/>
      <w:sz w:val="20"/>
      <w:szCs w:val="20"/>
      <w:lang w:eastAsia="en-T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uiPriority w:val="99"/>
    <w:semiHidden/>
    <w:rsid w:val="00E770BB"/>
    <w:rPr>
      <w:color w:val="808080"/>
    </w:rPr>
  </w:style>
  <w:style w:type="paragraph" w:customStyle="1" w:styleId="Heading30">
    <w:name w:val="Heading3"/>
    <w:basedOn w:val="Normal"/>
    <w:link w:val="Heading3Char0"/>
    <w:qFormat/>
    <w:rsid w:val="00E770BB"/>
    <w:rPr>
      <w:rFonts w:ascii="Times New Roman" w:eastAsia="SimSun" w:hAnsi="Times New Roman" w:cs="Times New Roman"/>
      <w:sz w:val="28"/>
      <w:szCs w:val="28"/>
      <w:lang w:val="en-US"/>
    </w:rPr>
  </w:style>
  <w:style w:type="character" w:customStyle="1" w:styleId="Heading3Char0">
    <w:name w:val="Heading3 Char"/>
    <w:link w:val="Heading30"/>
    <w:rsid w:val="00E770BB"/>
    <w:rPr>
      <w:rFonts w:ascii="Times New Roman" w:eastAsia="SimSun" w:hAnsi="Times New Roman" w:cs="Times New Roman"/>
      <w:sz w:val="28"/>
      <w:szCs w:val="28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E770BB"/>
    <w:pPr>
      <w:spacing w:after="0" w:line="240" w:lineRule="auto"/>
      <w:ind w:left="720"/>
    </w:pPr>
    <w:rPr>
      <w:rFonts w:ascii="Calibri" w:eastAsia="SimSun" w:hAnsi="Calibri" w:cs="Calibri"/>
      <w:lang w:val="en-US" w:eastAsia="zh-CN"/>
    </w:rPr>
  </w:style>
  <w:style w:type="paragraph" w:styleId="NormalWeb">
    <w:name w:val="Normal (Web)"/>
    <w:basedOn w:val="Normal"/>
    <w:uiPriority w:val="99"/>
    <w:unhideWhenUsed/>
    <w:rsid w:val="00E7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 w:eastAsia="zh-CN"/>
    </w:rPr>
  </w:style>
  <w:style w:type="character" w:styleId="FollowedHyperlink">
    <w:name w:val="FollowedHyperlink"/>
    <w:uiPriority w:val="99"/>
    <w:semiHidden/>
    <w:unhideWhenUsed/>
    <w:rsid w:val="00E770BB"/>
    <w:rPr>
      <w:color w:val="954F72"/>
      <w:u w:val="single"/>
    </w:rPr>
  </w:style>
  <w:style w:type="character" w:customStyle="1" w:styleId="UnresolvedMention2">
    <w:name w:val="Unresolved Mention2"/>
    <w:uiPriority w:val="99"/>
    <w:semiHidden/>
    <w:unhideWhenUsed/>
    <w:rsid w:val="00E770BB"/>
    <w:rPr>
      <w:color w:val="605E5C"/>
      <w:shd w:val="clear" w:color="auto" w:fill="E1DFDD"/>
    </w:rPr>
  </w:style>
  <w:style w:type="character" w:customStyle="1" w:styleId="c-article-author-affiliationaddress">
    <w:name w:val="c-article-author-affiliation__address"/>
    <w:basedOn w:val="DefaultParagraphFont"/>
    <w:rsid w:val="00E770BB"/>
  </w:style>
  <w:style w:type="paragraph" w:customStyle="1" w:styleId="c-article-author-affiliationauthors-item">
    <w:name w:val="c-article-author-affiliation__authors-item"/>
    <w:basedOn w:val="Normal"/>
    <w:rsid w:val="00E7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mi">
    <w:name w:val="mi"/>
    <w:basedOn w:val="DefaultParagraphFont"/>
    <w:rsid w:val="00E770BB"/>
  </w:style>
  <w:style w:type="character" w:customStyle="1" w:styleId="mo">
    <w:name w:val="mo"/>
    <w:basedOn w:val="DefaultParagraphFont"/>
    <w:rsid w:val="00E770BB"/>
  </w:style>
  <w:style w:type="character" w:customStyle="1" w:styleId="mjxassistivemathml">
    <w:name w:val="mjx_assistive_mathml"/>
    <w:basedOn w:val="DefaultParagraphFont"/>
    <w:rsid w:val="00E770BB"/>
  </w:style>
  <w:style w:type="character" w:styleId="Strong">
    <w:name w:val="Strong"/>
    <w:uiPriority w:val="22"/>
    <w:qFormat/>
    <w:rsid w:val="00E770BB"/>
    <w:rPr>
      <w:b/>
      <w:bCs/>
    </w:rPr>
  </w:style>
  <w:style w:type="character" w:styleId="Emphasis">
    <w:name w:val="Emphasis"/>
    <w:uiPriority w:val="20"/>
    <w:qFormat/>
    <w:rsid w:val="00E770BB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E770BB"/>
    <w:pPr>
      <w:tabs>
        <w:tab w:val="center" w:pos="4513"/>
        <w:tab w:val="right" w:pos="9026"/>
      </w:tabs>
      <w:spacing w:after="0" w:line="240" w:lineRule="auto"/>
    </w:pPr>
    <w:rPr>
      <w:rFonts w:ascii="Calibri" w:eastAsia="SimSun" w:hAnsi="Calibri" w:cs="Times New Roman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E770BB"/>
    <w:rPr>
      <w:rFonts w:ascii="Calibri" w:eastAsia="SimSun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770BB"/>
    <w:pPr>
      <w:tabs>
        <w:tab w:val="center" w:pos="4513"/>
        <w:tab w:val="right" w:pos="9026"/>
      </w:tabs>
      <w:spacing w:after="0" w:line="240" w:lineRule="auto"/>
    </w:pPr>
    <w:rPr>
      <w:rFonts w:ascii="Calibri" w:eastAsia="SimSun" w:hAnsi="Calibri" w:cs="Times New Roman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E770BB"/>
    <w:rPr>
      <w:rFonts w:ascii="Calibri" w:eastAsia="SimSun" w:hAnsi="Calibri" w:cs="Times New Roman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E770BB"/>
  </w:style>
  <w:style w:type="character" w:styleId="HTMLDefinition">
    <w:name w:val="HTML Definition"/>
    <w:uiPriority w:val="99"/>
    <w:semiHidden/>
    <w:unhideWhenUsed/>
    <w:rsid w:val="00E770BB"/>
    <w:rPr>
      <w:i/>
      <w:iCs/>
    </w:rPr>
  </w:style>
  <w:style w:type="character" w:customStyle="1" w:styleId="c-article-referencescounter">
    <w:name w:val="c-article-references__counter"/>
    <w:basedOn w:val="DefaultParagraphFont"/>
    <w:rsid w:val="00E770BB"/>
  </w:style>
  <w:style w:type="paragraph" w:customStyle="1" w:styleId="c-article-referencestext">
    <w:name w:val="c-article-references__text"/>
    <w:basedOn w:val="Normal"/>
    <w:rsid w:val="00E7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c-article-referencesitem">
    <w:name w:val="c-article-references__item"/>
    <w:basedOn w:val="Normal"/>
    <w:rsid w:val="00E77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UnresolvedMention">
    <w:name w:val="Unresolved Mention"/>
    <w:uiPriority w:val="99"/>
    <w:semiHidden/>
    <w:unhideWhenUsed/>
    <w:rsid w:val="00E770BB"/>
    <w:rPr>
      <w:color w:val="605E5C"/>
      <w:shd w:val="clear" w:color="auto" w:fill="E1DFDD"/>
    </w:rPr>
  </w:style>
  <w:style w:type="character" w:styleId="PageNumber">
    <w:name w:val="page number"/>
    <w:basedOn w:val="DefaultParagraphFont"/>
    <w:rsid w:val="00E770BB"/>
  </w:style>
  <w:style w:type="paragraph" w:styleId="BodyText">
    <w:name w:val="Body Text"/>
    <w:basedOn w:val="Normal"/>
    <w:link w:val="BodyTextChar"/>
    <w:uiPriority w:val="1"/>
    <w:qFormat/>
    <w:rsid w:val="00E770B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E770BB"/>
    <w:rPr>
      <w:rFonts w:ascii="Times New Roman" w:eastAsia="Times New Roman" w:hAnsi="Times New Roman" w:cs="Times New Roman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770B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770BB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styleId="FootnoteReference">
    <w:name w:val="footnote reference"/>
    <w:uiPriority w:val="99"/>
    <w:semiHidden/>
    <w:unhideWhenUsed/>
    <w:rsid w:val="00E770BB"/>
    <w:rPr>
      <w:vertAlign w:val="superscript"/>
    </w:rPr>
  </w:style>
  <w:style w:type="character" w:customStyle="1" w:styleId="ListParagraphChar">
    <w:name w:val="List Paragraph Char"/>
    <w:link w:val="ListParagraph"/>
    <w:uiPriority w:val="34"/>
    <w:locked/>
    <w:rsid w:val="00E770BB"/>
    <w:rPr>
      <w:rFonts w:ascii="Calibri" w:eastAsia="SimSun" w:hAnsi="Calibri" w:cs="Calibri"/>
      <w:lang w:val="en-US" w:eastAsia="zh-CN"/>
    </w:rPr>
  </w:style>
  <w:style w:type="paragraph" w:customStyle="1" w:styleId="TEXTPROP">
    <w:name w:val="TEXT PROP"/>
    <w:basedOn w:val="Normal"/>
    <w:rsid w:val="00E770BB"/>
    <w:pPr>
      <w:spacing w:before="120" w:after="120" w:line="240" w:lineRule="auto"/>
      <w:ind w:left="2880"/>
      <w:jc w:val="both"/>
    </w:pPr>
    <w:rPr>
      <w:rFonts w:ascii="Tahoma" w:eastAsia="SimSun" w:hAnsi="Tahoma" w:cs="Times New Roman"/>
      <w:sz w:val="21"/>
      <w:szCs w:val="21"/>
      <w:lang w:val="en-GB" w:eastAsia="zh-CN"/>
    </w:rPr>
  </w:style>
  <w:style w:type="paragraph" w:styleId="NoSpacing">
    <w:name w:val="No Spacing"/>
    <w:link w:val="NoSpacingChar"/>
    <w:uiPriority w:val="1"/>
    <w:qFormat/>
    <w:rsid w:val="00E770BB"/>
    <w:pPr>
      <w:spacing w:after="0" w:line="240" w:lineRule="auto"/>
    </w:pPr>
    <w:rPr>
      <w:rFonts w:ascii="Calibri" w:eastAsia="Calibri" w:hAnsi="Calibri" w:cs="Times New Roman"/>
      <w:lang w:val="en-GB"/>
    </w:rPr>
  </w:style>
  <w:style w:type="character" w:customStyle="1" w:styleId="NoSpacingChar">
    <w:name w:val="No Spacing Char"/>
    <w:link w:val="NoSpacing"/>
    <w:uiPriority w:val="1"/>
    <w:rsid w:val="00E770BB"/>
    <w:rPr>
      <w:rFonts w:ascii="Calibri" w:eastAsia="Calibri" w:hAnsi="Calibri" w:cs="Times New Roman"/>
      <w:lang w:val="en-GB"/>
    </w:rPr>
  </w:style>
  <w:style w:type="paragraph" w:styleId="Revision">
    <w:name w:val="Revision"/>
    <w:hidden/>
    <w:uiPriority w:val="99"/>
    <w:semiHidden/>
    <w:rsid w:val="00E770BB"/>
    <w:pPr>
      <w:spacing w:after="0" w:line="240" w:lineRule="auto"/>
    </w:pPr>
    <w:rPr>
      <w:rFonts w:ascii="Calibri" w:eastAsia="SimSun" w:hAnsi="Calibri" w:cs="Times New Roman"/>
      <w:lang w:val="en-US"/>
    </w:rPr>
  </w:style>
  <w:style w:type="character" w:customStyle="1" w:styleId="ui-provider">
    <w:name w:val="ui-provider"/>
    <w:rsid w:val="00E770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1951</Words>
  <Characters>11126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Lupyana Kahemela</dc:creator>
  <cp:keywords/>
  <dc:description/>
  <cp:lastModifiedBy>Lupyana Kahemela</cp:lastModifiedBy>
  <cp:revision>5</cp:revision>
  <dcterms:created xsi:type="dcterms:W3CDTF">2023-05-28T12:15:00Z</dcterms:created>
  <dcterms:modified xsi:type="dcterms:W3CDTF">2023-06-02T09:24:00Z</dcterms:modified>
</cp:coreProperties>
</file>