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51" w:rsidRDefault="00B84351" w:rsidP="00B84351">
      <w:pPr>
        <w:snapToGrid w:val="0"/>
        <w:spacing w:line="276" w:lineRule="auto"/>
        <w:jc w:val="lef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Table1 Patients’ basic characteristics</w:t>
      </w:r>
    </w:p>
    <w:tbl>
      <w:tblPr>
        <w:tblStyle w:val="a5"/>
        <w:tblW w:w="0" w:type="auto"/>
        <w:tblInd w:w="0" w:type="dxa"/>
        <w:tblLook w:val="04A0"/>
      </w:tblPr>
      <w:tblGrid>
        <w:gridCol w:w="8516"/>
      </w:tblGrid>
      <w:tr w:rsidR="00B84351" w:rsidTr="00B84351">
        <w:tc>
          <w:tcPr>
            <w:tcW w:w="8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84351" w:rsidRDefault="00B84351" w:rsidP="00B84351">
            <w:pPr>
              <w:snapToGrid w:val="0"/>
              <w:spacing w:line="276" w:lineRule="auto"/>
              <w:ind w:firstLineChars="250" w:firstLine="600"/>
              <w:jc w:val="left"/>
              <w:outlineLvl w:val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dysphagia group     normal-swallowing function group        </w:t>
            </w:r>
            <w:r>
              <w:rPr>
                <w:rFonts w:ascii="Times New Roman" w:hAnsi="Times New Roman"/>
                <w:i/>
              </w:rPr>
              <w:t xml:space="preserve"> p</w:t>
            </w:r>
          </w:p>
        </w:tc>
      </w:tr>
      <w:tr w:rsidR="00B84351" w:rsidTr="00B84351">
        <w:trPr>
          <w:trHeight w:val="1114"/>
        </w:trPr>
        <w:tc>
          <w:tcPr>
            <w:tcW w:w="8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84351" w:rsidRDefault="00B84351">
            <w:pPr>
              <w:snapToGrid w:val="0"/>
              <w:spacing w:line="276" w:lineRule="auto"/>
              <w:jc w:val="left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Male             79                      131                          </w:t>
            </w:r>
          </w:p>
          <w:p w:rsidR="00B84351" w:rsidRDefault="00B84351">
            <w:pPr>
              <w:snapToGrid w:val="0"/>
              <w:spacing w:line="276" w:lineRule="auto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           48                      51                             0.0829</w:t>
            </w:r>
          </w:p>
          <w:p w:rsidR="00B84351" w:rsidRDefault="00B84351">
            <w:pPr>
              <w:snapToGrid w:val="0"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/>
              </w:rPr>
              <w:t>Mean age    59.299</w:t>
            </w:r>
            <w:r>
              <w:rPr>
                <w:rFonts w:ascii="宋体" w:hAnsi="宋体" w:hint="eastAsia"/>
              </w:rPr>
              <w:t>±</w:t>
            </w:r>
            <w:r>
              <w:rPr>
                <w:rFonts w:ascii="Times New Roman" w:hAnsi="Times New Roman"/>
              </w:rPr>
              <w:t>10.227         59.8352±8.247                     0.6113</w:t>
            </w:r>
          </w:p>
        </w:tc>
      </w:tr>
    </w:tbl>
    <w:p w:rsidR="00B84351" w:rsidRDefault="00B84351" w:rsidP="00B84351">
      <w:pPr>
        <w:snapToGrid w:val="0"/>
        <w:spacing w:line="480" w:lineRule="auto"/>
        <w:jc w:val="left"/>
        <w:outlineLvl w:val="0"/>
        <w:rPr>
          <w:rFonts w:ascii="Times New Roman" w:hAnsi="Times New Roman" w:cs="Times New Roman"/>
          <w:sz w:val="24"/>
          <w:szCs w:val="24"/>
        </w:rPr>
      </w:pPr>
    </w:p>
    <w:p w:rsidR="003159B6" w:rsidRPr="00B84351" w:rsidRDefault="003159B6"/>
    <w:sectPr w:rsidR="003159B6" w:rsidRPr="00B84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9B6" w:rsidRDefault="003159B6" w:rsidP="00B84351">
      <w:r>
        <w:separator/>
      </w:r>
    </w:p>
  </w:endnote>
  <w:endnote w:type="continuationSeparator" w:id="1">
    <w:p w:rsidR="003159B6" w:rsidRDefault="003159B6" w:rsidP="00B84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9B6" w:rsidRDefault="003159B6" w:rsidP="00B84351">
      <w:r>
        <w:separator/>
      </w:r>
    </w:p>
  </w:footnote>
  <w:footnote w:type="continuationSeparator" w:id="1">
    <w:p w:rsidR="003159B6" w:rsidRDefault="003159B6" w:rsidP="00B843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351"/>
    <w:rsid w:val="003159B6"/>
    <w:rsid w:val="00B8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4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43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4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4351"/>
    <w:rPr>
      <w:sz w:val="18"/>
      <w:szCs w:val="18"/>
    </w:rPr>
  </w:style>
  <w:style w:type="table" w:styleId="a5">
    <w:name w:val="Table Grid"/>
    <w:basedOn w:val="a1"/>
    <w:uiPriority w:val="39"/>
    <w:rsid w:val="00B8435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2023-05-20T16:24:00Z</dcterms:created>
  <dcterms:modified xsi:type="dcterms:W3CDTF">2023-05-20T16:24:00Z</dcterms:modified>
</cp:coreProperties>
</file>