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61" w:rsidRPr="00475661" w:rsidRDefault="00475661" w:rsidP="00475661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130207182"/>
      <w:bookmarkEnd w:id="0"/>
      <w:r w:rsidRPr="004756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Bismuth porphyrin anchored reduced graphene oxide nanocomposites as fascinating photocatalyst for rhodamine B dye degradation under UV-irradiation</w:t>
      </w:r>
    </w:p>
    <w:p w:rsidR="008D42D7" w:rsidRDefault="008D42D7" w:rsidP="008D42D7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42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Rehana Yasmeen, Gauri Devi Bajju, Haq Nawaz Sheikh*</w:t>
      </w:r>
    </w:p>
    <w:p w:rsidR="00B64AE8" w:rsidRPr="008D42D7" w:rsidRDefault="00B64AE8" w:rsidP="008D42D7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en-IN"/>
        </w:rPr>
        <w:t>Department of Chemistry, University of Jammu, Baba Sahib Ambedkar Road, Jammu-180006, India</w:t>
      </w:r>
    </w:p>
    <w:p w:rsidR="00F12A43" w:rsidRPr="00B64AE8" w:rsidRDefault="00B64AE8" w:rsidP="00B64AE8">
      <w:pPr>
        <w:tabs>
          <w:tab w:val="center" w:pos="4680"/>
        </w:tabs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A0A18" w:rsidRDefault="008A0A18" w:rsidP="008509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B3" w:rsidRPr="002915BE" w:rsidRDefault="008509B3" w:rsidP="008509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5BE">
        <w:rPr>
          <w:rFonts w:ascii="Times New Roman" w:hAnsi="Times New Roman" w:cs="Times New Roman"/>
          <w:b/>
          <w:sz w:val="24"/>
          <w:szCs w:val="24"/>
        </w:rPr>
        <w:t>(</w:t>
      </w:r>
      <w:r w:rsidRPr="002915BE">
        <w:rPr>
          <w:rFonts w:ascii="Times New Roman" w:hAnsi="Times New Roman" w:cs="Times New Roman"/>
          <w:b/>
          <w:sz w:val="24"/>
          <w:szCs w:val="24"/>
          <w:u w:val="single"/>
        </w:rPr>
        <w:t>Supplementary Information</w:t>
      </w:r>
      <w:r w:rsidRPr="002915BE">
        <w:rPr>
          <w:rFonts w:ascii="Times New Roman" w:hAnsi="Times New Roman" w:cs="Times New Roman"/>
          <w:b/>
          <w:sz w:val="24"/>
          <w:szCs w:val="24"/>
        </w:rPr>
        <w:t>)</w:t>
      </w:r>
    </w:p>
    <w:p w:rsidR="008509B3" w:rsidRPr="002915BE" w:rsidRDefault="008509B3" w:rsidP="008509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en-IN" w:eastAsia="en-IN"/>
        </w:rPr>
      </w:pPr>
    </w:p>
    <w:p w:rsidR="008509B3" w:rsidRPr="002915BE" w:rsidRDefault="008509B3" w:rsidP="008509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15BE"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:rsidR="008509B3" w:rsidRPr="002915BE" w:rsidRDefault="008509B3" w:rsidP="008509B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9B3" w:rsidRPr="002915BE" w:rsidRDefault="008509B3" w:rsidP="00850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915BE">
        <w:rPr>
          <w:rFonts w:ascii="Times New Roman" w:hAnsi="Times New Roman" w:cs="Times New Roman"/>
          <w:b/>
          <w:sz w:val="24"/>
          <w:szCs w:val="24"/>
        </w:rPr>
        <w:t xml:space="preserve">           CONTENTS                                                                                                Pages</w:t>
      </w:r>
    </w:p>
    <w:p w:rsidR="0094257F" w:rsidRPr="005E4C48" w:rsidRDefault="00307527" w:rsidP="008509B3">
      <w:pPr>
        <w:pStyle w:val="NormalWeb"/>
        <w:numPr>
          <w:ilvl w:val="0"/>
          <w:numId w:val="1"/>
        </w:numPr>
        <w:tabs>
          <w:tab w:val="left" w:pos="7938"/>
        </w:tabs>
        <w:spacing w:line="480" w:lineRule="auto"/>
        <w:jc w:val="both"/>
      </w:pPr>
      <w:r>
        <w:t>NMR Spectra</w:t>
      </w:r>
      <w:r w:rsidR="0094257F" w:rsidRPr="002915BE">
        <w:t>………………………………………………………………</w:t>
      </w:r>
      <w:r w:rsidR="00831D6E" w:rsidRPr="002915BE">
        <w:t>…</w:t>
      </w:r>
      <w:r w:rsidR="0094257F" w:rsidRPr="002915BE">
        <w:rPr>
          <w:b/>
        </w:rPr>
        <w:t>S</w:t>
      </w:r>
      <w:r w:rsidR="00B64AE8">
        <w:rPr>
          <w:b/>
        </w:rPr>
        <w:t>2</w:t>
      </w:r>
      <w:r w:rsidR="008A0A18">
        <w:rPr>
          <w:b/>
        </w:rPr>
        <w:t>-</w:t>
      </w:r>
      <w:r w:rsidR="008A0A18">
        <w:rPr>
          <w:b/>
        </w:rPr>
        <w:tab/>
        <w:t>S</w:t>
      </w:r>
      <w:r w:rsidR="0051570C">
        <w:rPr>
          <w:b/>
        </w:rPr>
        <w:t>4</w:t>
      </w:r>
    </w:p>
    <w:p w:rsidR="008509B3" w:rsidRDefault="00307527" w:rsidP="008509B3">
      <w:pPr>
        <w:pStyle w:val="NormalWeb"/>
        <w:numPr>
          <w:ilvl w:val="0"/>
          <w:numId w:val="1"/>
        </w:numPr>
        <w:tabs>
          <w:tab w:val="left" w:pos="7938"/>
        </w:tabs>
        <w:spacing w:line="480" w:lineRule="auto"/>
        <w:jc w:val="both"/>
        <w:rPr>
          <w:b/>
        </w:rPr>
      </w:pPr>
      <w:r>
        <w:t xml:space="preserve">FT-IR </w:t>
      </w:r>
      <w:r w:rsidR="008D3217">
        <w:t>Spectra.......................................</w:t>
      </w:r>
      <w:r w:rsidR="008509B3" w:rsidRPr="002915BE">
        <w:t>…………….………………….</w:t>
      </w:r>
      <w:r w:rsidR="008A4B10" w:rsidRPr="002915BE">
        <w:t>..</w:t>
      </w:r>
      <w:r w:rsidR="00831D6E" w:rsidRPr="002915BE">
        <w:t>.</w:t>
      </w:r>
      <w:r w:rsidR="00D115AF">
        <w:t>.</w:t>
      </w:r>
      <w:r w:rsidR="00733180">
        <w:t>.....</w:t>
      </w:r>
      <w:r w:rsidR="00D115AF">
        <w:t>.</w:t>
      </w:r>
      <w:r w:rsidR="00CF5383">
        <w:t>.</w:t>
      </w:r>
      <w:r w:rsidR="00BD525B">
        <w:t>.</w:t>
      </w:r>
      <w:r w:rsidR="00D115AF">
        <w:t>S</w:t>
      </w:r>
      <w:r w:rsidR="00C42018">
        <w:rPr>
          <w:b/>
        </w:rPr>
        <w:t>5</w:t>
      </w:r>
      <w:r w:rsidR="008A4B10" w:rsidRPr="002915BE">
        <w:rPr>
          <w:b/>
        </w:rPr>
        <w:t>-S</w:t>
      </w:r>
      <w:r w:rsidR="00C42018">
        <w:rPr>
          <w:b/>
        </w:rPr>
        <w:t>8</w:t>
      </w:r>
    </w:p>
    <w:p w:rsidR="00BB42AF" w:rsidRDefault="00475661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6276975" cy="4382135"/>
            <wp:effectExtent l="95250" t="76200" r="85725" b="132715"/>
            <wp:wrapThrough wrapText="bothSides">
              <wp:wrapPolygon edited="0">
                <wp:start x="-262" y="-376"/>
                <wp:lineTo x="-328" y="21597"/>
                <wp:lineTo x="-131" y="22160"/>
                <wp:lineTo x="21633" y="22160"/>
                <wp:lineTo x="21829" y="20940"/>
                <wp:lineTo x="21764" y="-376"/>
                <wp:lineTo x="-262" y="-376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3821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B42AF">
        <w:rPr>
          <w:b/>
          <w:bCs/>
          <w:color w:val="000000" w:themeColor="text1"/>
        </w:rPr>
        <w:t xml:space="preserve"> Fig.  S</w:t>
      </w:r>
      <w:r w:rsidR="00431F14">
        <w:rPr>
          <w:b/>
          <w:bCs/>
          <w:color w:val="000000" w:themeColor="text1"/>
        </w:rPr>
        <w:t>1</w:t>
      </w:r>
      <w:r w:rsidRPr="00BB42AF">
        <w:rPr>
          <w:b/>
          <w:bCs/>
          <w:color w:val="000000" w:themeColor="text1"/>
        </w:rPr>
        <w:t>:</w:t>
      </w:r>
      <w:r w:rsidRPr="00BB42AF">
        <w:rPr>
          <w:color w:val="000000" w:themeColor="text1"/>
          <w:vertAlign w:val="superscript"/>
        </w:rPr>
        <w:t>1</w:t>
      </w:r>
      <w:r w:rsidRPr="00BB42AF">
        <w:rPr>
          <w:color w:val="000000" w:themeColor="text1"/>
        </w:rPr>
        <w:t xml:space="preserve">H NMR spectra of </w:t>
      </w:r>
      <w:r w:rsidR="00BB42AF" w:rsidRPr="00BB42AF">
        <w:rPr>
          <w:color w:val="000000" w:themeColor="text1"/>
        </w:rPr>
        <w:t>P1</w:t>
      </w:r>
    </w:p>
    <w:p w:rsidR="007A04DA" w:rsidRDefault="007A04DA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 w:rsidRPr="00872498">
        <w:rPr>
          <w:noProof/>
        </w:rPr>
        <w:lastRenderedPageBreak/>
        <w:drawing>
          <wp:inline distT="0" distB="0" distL="0" distR="0">
            <wp:extent cx="5731510" cy="4002332"/>
            <wp:effectExtent l="114300" t="76200" r="116840" b="132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23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04DA" w:rsidRDefault="007A04DA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 w:rsidRPr="00BB42AF">
        <w:rPr>
          <w:b/>
          <w:bCs/>
          <w:color w:val="000000" w:themeColor="text1"/>
        </w:rPr>
        <w:t>Fig.  S</w:t>
      </w:r>
      <w:r w:rsidR="00431F14">
        <w:rPr>
          <w:b/>
          <w:bCs/>
          <w:color w:val="000000" w:themeColor="text1"/>
        </w:rPr>
        <w:t>2</w:t>
      </w:r>
      <w:r w:rsidRPr="00BB42AF">
        <w:rPr>
          <w:b/>
          <w:bCs/>
          <w:color w:val="000000" w:themeColor="text1"/>
        </w:rPr>
        <w:t>:</w:t>
      </w:r>
      <w:r w:rsidRPr="00BB42AF">
        <w:rPr>
          <w:color w:val="000000" w:themeColor="text1"/>
          <w:vertAlign w:val="superscript"/>
        </w:rPr>
        <w:t>1</w:t>
      </w:r>
      <w:r w:rsidRPr="00BB42AF">
        <w:rPr>
          <w:color w:val="000000" w:themeColor="text1"/>
        </w:rPr>
        <w:t>H NMR spectra of P</w:t>
      </w:r>
      <w:r>
        <w:rPr>
          <w:color w:val="000000" w:themeColor="text1"/>
        </w:rPr>
        <w:t>2</w:t>
      </w:r>
    </w:p>
    <w:p w:rsidR="007A04DA" w:rsidRDefault="007A04DA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 w:rsidRPr="00872498">
        <w:rPr>
          <w:noProof/>
        </w:rPr>
        <w:lastRenderedPageBreak/>
        <w:drawing>
          <wp:inline distT="0" distB="0" distL="0" distR="0">
            <wp:extent cx="5731510" cy="4001831"/>
            <wp:effectExtent l="114300" t="76200" r="116840" b="132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018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04DA" w:rsidRDefault="007A04DA" w:rsidP="007A04DA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 w:rsidRPr="00BB42AF">
        <w:rPr>
          <w:b/>
          <w:bCs/>
          <w:color w:val="000000" w:themeColor="text1"/>
        </w:rPr>
        <w:t>Fig.  S</w:t>
      </w:r>
      <w:r w:rsidR="00431F14">
        <w:rPr>
          <w:b/>
          <w:bCs/>
          <w:color w:val="000000" w:themeColor="text1"/>
        </w:rPr>
        <w:t>3</w:t>
      </w:r>
      <w:r w:rsidRPr="00BB42AF">
        <w:rPr>
          <w:b/>
          <w:bCs/>
          <w:color w:val="000000" w:themeColor="text1"/>
        </w:rPr>
        <w:t>:</w:t>
      </w:r>
      <w:r w:rsidRPr="00BB42AF">
        <w:rPr>
          <w:color w:val="000000" w:themeColor="text1"/>
          <w:vertAlign w:val="superscript"/>
        </w:rPr>
        <w:t>1</w:t>
      </w:r>
      <w:r w:rsidRPr="00BB42AF">
        <w:rPr>
          <w:color w:val="000000" w:themeColor="text1"/>
        </w:rPr>
        <w:t xml:space="preserve">H NMR spectra of </w:t>
      </w:r>
      <w:r w:rsidR="00C42018">
        <w:rPr>
          <w:color w:val="000000" w:themeColor="text1"/>
        </w:rPr>
        <w:t>Bi-</w:t>
      </w:r>
      <w:r w:rsidRPr="00BB42AF">
        <w:rPr>
          <w:color w:val="000000" w:themeColor="text1"/>
        </w:rPr>
        <w:t>P</w:t>
      </w:r>
      <w:r>
        <w:rPr>
          <w:color w:val="000000" w:themeColor="text1"/>
        </w:rPr>
        <w:t>2</w:t>
      </w:r>
    </w:p>
    <w:p w:rsidR="007A04DA" w:rsidRDefault="007A04DA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</w:p>
    <w:p w:rsidR="00BB42AF" w:rsidRDefault="00BB42AF" w:rsidP="00BB42AF">
      <w:pPr>
        <w:pStyle w:val="NormalWeb"/>
        <w:tabs>
          <w:tab w:val="left" w:pos="7938"/>
        </w:tabs>
        <w:spacing w:line="480" w:lineRule="auto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497811" cy="4152900"/>
            <wp:effectExtent l="19050" t="0" r="7639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199" cy="415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2AF" w:rsidRDefault="00431F14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</w:t>
      </w:r>
      <w:r w:rsidR="00BB42AF" w:rsidRPr="00BB42AF">
        <w:rPr>
          <w:b/>
          <w:bCs/>
          <w:color w:val="000000" w:themeColor="text1"/>
        </w:rPr>
        <w:t>Fig.  S</w:t>
      </w:r>
      <w:r>
        <w:rPr>
          <w:b/>
          <w:bCs/>
          <w:color w:val="000000" w:themeColor="text1"/>
        </w:rPr>
        <w:t>4</w:t>
      </w:r>
      <w:r w:rsidR="00BB42AF" w:rsidRPr="00BB42AF">
        <w:rPr>
          <w:b/>
          <w:bCs/>
          <w:color w:val="000000" w:themeColor="text1"/>
        </w:rPr>
        <w:t>:</w:t>
      </w:r>
      <w:r w:rsidR="00BB42AF">
        <w:rPr>
          <w:color w:val="000000" w:themeColor="text1"/>
        </w:rPr>
        <w:t xml:space="preserve"> FT-IR</w:t>
      </w:r>
      <w:r w:rsidR="00BB42AF" w:rsidRPr="00BB42AF">
        <w:rPr>
          <w:color w:val="000000" w:themeColor="text1"/>
        </w:rPr>
        <w:t xml:space="preserve"> spectra of </w:t>
      </w:r>
      <w:r w:rsidR="00BB42AF">
        <w:rPr>
          <w:color w:val="000000" w:themeColor="text1"/>
        </w:rPr>
        <w:t>Reduced graphene oxide(RGO)</w:t>
      </w:r>
    </w:p>
    <w:p w:rsidR="007A00FE" w:rsidRDefault="007A00FE" w:rsidP="00BB42AF">
      <w:pPr>
        <w:pStyle w:val="NormalWeb"/>
        <w:tabs>
          <w:tab w:val="left" w:pos="7938"/>
        </w:tabs>
        <w:spacing w:line="480" w:lineRule="auto"/>
        <w:jc w:val="both"/>
        <w:rPr>
          <w:noProof/>
        </w:rPr>
      </w:pPr>
    </w:p>
    <w:p w:rsidR="00431F14" w:rsidRDefault="00431F14" w:rsidP="007A00FE">
      <w:pPr>
        <w:pStyle w:val="NormalWeb"/>
        <w:tabs>
          <w:tab w:val="left" w:pos="7938"/>
        </w:tabs>
        <w:spacing w:line="480" w:lineRule="auto"/>
        <w:ind w:left="-1276"/>
        <w:jc w:val="both"/>
        <w:rPr>
          <w:b/>
          <w:bCs/>
          <w:color w:val="000000" w:themeColor="text1"/>
        </w:rPr>
      </w:pPr>
      <w:r>
        <w:rPr>
          <w:noProof/>
        </w:rPr>
        <w:lastRenderedPageBreak/>
        <w:t xml:space="preserve">                   </w:t>
      </w:r>
      <w:r w:rsidR="00BB42AF">
        <w:rPr>
          <w:noProof/>
        </w:rPr>
        <w:drawing>
          <wp:inline distT="0" distB="0" distL="0" distR="0">
            <wp:extent cx="5372100" cy="445770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107" t="8355" r="9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2E13">
        <w:rPr>
          <w:b/>
          <w:bCs/>
          <w:color w:val="000000" w:themeColor="text1"/>
        </w:rPr>
        <w:t xml:space="preserve">                                    </w:t>
      </w:r>
      <w:r>
        <w:rPr>
          <w:b/>
          <w:bCs/>
          <w:color w:val="000000" w:themeColor="text1"/>
        </w:rPr>
        <w:t xml:space="preserve">                   </w:t>
      </w:r>
    </w:p>
    <w:p w:rsidR="007A00FE" w:rsidRDefault="00431F14" w:rsidP="007A00FE">
      <w:pPr>
        <w:pStyle w:val="NormalWeb"/>
        <w:tabs>
          <w:tab w:val="left" w:pos="7938"/>
        </w:tabs>
        <w:spacing w:line="480" w:lineRule="auto"/>
        <w:ind w:left="-1276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                    </w:t>
      </w:r>
      <w:r w:rsidR="007A00FE" w:rsidRPr="00BB42AF">
        <w:rPr>
          <w:b/>
          <w:bCs/>
          <w:color w:val="000000" w:themeColor="text1"/>
        </w:rPr>
        <w:t>Fig.  S</w:t>
      </w:r>
      <w:r>
        <w:rPr>
          <w:b/>
          <w:bCs/>
          <w:color w:val="000000" w:themeColor="text1"/>
        </w:rPr>
        <w:t>5</w:t>
      </w:r>
      <w:r w:rsidR="007A00FE" w:rsidRPr="00BB42AF">
        <w:rPr>
          <w:b/>
          <w:bCs/>
          <w:color w:val="000000" w:themeColor="text1"/>
        </w:rPr>
        <w:t>:</w:t>
      </w:r>
      <w:r w:rsidR="007A00FE">
        <w:rPr>
          <w:color w:val="000000" w:themeColor="text1"/>
        </w:rPr>
        <w:t xml:space="preserve"> FT-IR</w:t>
      </w:r>
      <w:r w:rsidR="007A00FE" w:rsidRPr="00BB42AF">
        <w:rPr>
          <w:color w:val="000000" w:themeColor="text1"/>
        </w:rPr>
        <w:t xml:space="preserve"> spectra of </w:t>
      </w:r>
      <w:r w:rsidR="007A00FE">
        <w:rPr>
          <w:color w:val="000000" w:themeColor="text1"/>
        </w:rPr>
        <w:t>free base porphyrins</w:t>
      </w:r>
      <w:r>
        <w:rPr>
          <w:color w:val="000000" w:themeColor="text1"/>
        </w:rPr>
        <w:t xml:space="preserve"> </w:t>
      </w:r>
      <w:r w:rsidR="007A00FE">
        <w:rPr>
          <w:color w:val="000000" w:themeColor="text1"/>
        </w:rPr>
        <w:t xml:space="preserve">(P1 and P2) </w:t>
      </w:r>
    </w:p>
    <w:p w:rsidR="007A00FE" w:rsidRDefault="007A00FE" w:rsidP="007A00FE">
      <w:pPr>
        <w:pStyle w:val="NormalWeb"/>
        <w:tabs>
          <w:tab w:val="left" w:pos="7938"/>
        </w:tabs>
        <w:spacing w:line="480" w:lineRule="auto"/>
        <w:ind w:left="-1276"/>
        <w:jc w:val="both"/>
        <w:rPr>
          <w:noProof/>
        </w:rPr>
      </w:pPr>
    </w:p>
    <w:p w:rsidR="007A00FE" w:rsidRDefault="00431F14" w:rsidP="007A00FE">
      <w:pPr>
        <w:pStyle w:val="NormalWeb"/>
        <w:tabs>
          <w:tab w:val="left" w:pos="7938"/>
        </w:tabs>
        <w:spacing w:line="480" w:lineRule="auto"/>
        <w:ind w:left="-1276"/>
        <w:jc w:val="both"/>
        <w:rPr>
          <w:color w:val="000000" w:themeColor="text1"/>
        </w:rPr>
      </w:pPr>
      <w:r>
        <w:rPr>
          <w:noProof/>
        </w:rPr>
        <w:lastRenderedPageBreak/>
        <w:t xml:space="preserve">                     </w:t>
      </w:r>
      <w:r w:rsidR="007A00FE">
        <w:rPr>
          <w:noProof/>
        </w:rPr>
        <w:drawing>
          <wp:inline distT="0" distB="0" distL="0" distR="0">
            <wp:extent cx="4895850" cy="42037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634" t="7799" r="11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0FE" w:rsidRDefault="00431F14" w:rsidP="007A00FE">
      <w:pPr>
        <w:pStyle w:val="NormalWeb"/>
        <w:tabs>
          <w:tab w:val="left" w:pos="7938"/>
        </w:tabs>
        <w:spacing w:line="480" w:lineRule="auto"/>
        <w:ind w:left="-1276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              </w:t>
      </w:r>
      <w:r w:rsidR="007A00FE" w:rsidRPr="00BB42AF">
        <w:rPr>
          <w:b/>
          <w:bCs/>
          <w:color w:val="000000" w:themeColor="text1"/>
        </w:rPr>
        <w:t>Fig.  S</w:t>
      </w:r>
      <w:r>
        <w:rPr>
          <w:b/>
          <w:bCs/>
          <w:color w:val="000000" w:themeColor="text1"/>
        </w:rPr>
        <w:t>6</w:t>
      </w:r>
      <w:r w:rsidR="007A00FE" w:rsidRPr="00BB42AF">
        <w:rPr>
          <w:b/>
          <w:bCs/>
          <w:color w:val="000000" w:themeColor="text1"/>
        </w:rPr>
        <w:t>:</w:t>
      </w:r>
      <w:r w:rsidR="007A00FE">
        <w:rPr>
          <w:color w:val="000000" w:themeColor="text1"/>
        </w:rPr>
        <w:t xml:space="preserve"> FT-IR</w:t>
      </w:r>
      <w:r w:rsidR="007A00FE" w:rsidRPr="00BB42AF">
        <w:rPr>
          <w:color w:val="000000" w:themeColor="text1"/>
        </w:rPr>
        <w:t xml:space="preserve"> spectra </w:t>
      </w:r>
      <w:r w:rsidR="007A00FE">
        <w:rPr>
          <w:color w:val="000000" w:themeColor="text1"/>
        </w:rPr>
        <w:t xml:space="preserve">bismuth  porphyrins(Bi-P1 and Bi-P2)  </w:t>
      </w:r>
    </w:p>
    <w:p w:rsidR="00431F14" w:rsidRDefault="00431F14" w:rsidP="00B75AF8">
      <w:pPr>
        <w:pStyle w:val="NormalWeb"/>
        <w:tabs>
          <w:tab w:val="left" w:pos="7938"/>
        </w:tabs>
        <w:spacing w:line="480" w:lineRule="auto"/>
        <w:jc w:val="both"/>
        <w:rPr>
          <w:b/>
          <w:bCs/>
          <w:color w:val="000000" w:themeColor="text1"/>
        </w:rPr>
      </w:pPr>
    </w:p>
    <w:p w:rsidR="00431F14" w:rsidRDefault="00431F14" w:rsidP="00B75AF8">
      <w:pPr>
        <w:pStyle w:val="NormalWeb"/>
        <w:tabs>
          <w:tab w:val="left" w:pos="7938"/>
        </w:tabs>
        <w:spacing w:line="480" w:lineRule="auto"/>
        <w:jc w:val="both"/>
        <w:rPr>
          <w:b/>
          <w:bCs/>
          <w:color w:val="000000" w:themeColor="text1"/>
        </w:rPr>
      </w:pPr>
    </w:p>
    <w:p w:rsidR="00431F14" w:rsidRDefault="00431F14" w:rsidP="00B75AF8">
      <w:pPr>
        <w:pStyle w:val="NormalWeb"/>
        <w:tabs>
          <w:tab w:val="left" w:pos="7938"/>
        </w:tabs>
        <w:spacing w:line="480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    </w:t>
      </w:r>
      <w:r w:rsidR="007A00FE">
        <w:rPr>
          <w:noProof/>
        </w:rPr>
        <w:drawing>
          <wp:inline distT="0" distB="0" distL="0" distR="0">
            <wp:extent cx="4978400" cy="4057291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94" cy="405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0FE" w:rsidRDefault="00B75AF8" w:rsidP="00B75AF8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  <w:r w:rsidRPr="00BB42AF">
        <w:rPr>
          <w:b/>
          <w:bCs/>
          <w:color w:val="000000" w:themeColor="text1"/>
        </w:rPr>
        <w:t>Fig.  S</w:t>
      </w:r>
      <w:r w:rsidR="00431F14">
        <w:rPr>
          <w:b/>
          <w:bCs/>
          <w:color w:val="000000" w:themeColor="text1"/>
        </w:rPr>
        <w:t>7</w:t>
      </w:r>
      <w:r w:rsidRPr="00BB42AF">
        <w:rPr>
          <w:b/>
          <w:bCs/>
          <w:color w:val="000000" w:themeColor="text1"/>
        </w:rPr>
        <w:t>:</w:t>
      </w:r>
      <w:r>
        <w:rPr>
          <w:color w:val="000000" w:themeColor="text1"/>
        </w:rPr>
        <w:t xml:space="preserve"> FT-IR</w:t>
      </w:r>
      <w:r w:rsidRPr="00BB42AF">
        <w:rPr>
          <w:color w:val="000000" w:themeColor="text1"/>
        </w:rPr>
        <w:t xml:space="preserve"> spectra </w:t>
      </w:r>
      <w:r>
        <w:rPr>
          <w:color w:val="000000" w:themeColor="text1"/>
        </w:rPr>
        <w:t xml:space="preserve">bismuth  porphyrins anchored graphene oxide nanocomposites(RGO-Bi-P1 and RGO- Bi-P2)  </w:t>
      </w:r>
    </w:p>
    <w:p w:rsidR="00BB42AF" w:rsidRDefault="00BB42AF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</w:p>
    <w:p w:rsidR="00BB42AF" w:rsidRDefault="00BB42AF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</w:p>
    <w:p w:rsidR="00BB42AF" w:rsidRDefault="00BB42AF" w:rsidP="00BB42AF">
      <w:pPr>
        <w:pStyle w:val="NormalWeb"/>
        <w:tabs>
          <w:tab w:val="left" w:pos="7938"/>
        </w:tabs>
        <w:spacing w:line="480" w:lineRule="auto"/>
        <w:jc w:val="both"/>
        <w:rPr>
          <w:color w:val="000000" w:themeColor="text1"/>
        </w:rPr>
      </w:pPr>
    </w:p>
    <w:p w:rsidR="0049097A" w:rsidRDefault="0049097A" w:rsidP="0049097A">
      <w:pPr>
        <w:pStyle w:val="NormalWeb"/>
        <w:tabs>
          <w:tab w:val="left" w:pos="7938"/>
        </w:tabs>
        <w:spacing w:line="480" w:lineRule="auto"/>
        <w:ind w:left="968"/>
        <w:jc w:val="both"/>
      </w:pPr>
    </w:p>
    <w:p w:rsidR="0049097A" w:rsidRPr="0051570C" w:rsidRDefault="0049097A" w:rsidP="0051570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0A18" w:rsidRPr="00336FD2" w:rsidRDefault="008A0A18" w:rsidP="008A0A1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734DD" w:rsidRPr="0051570C" w:rsidRDefault="005734DD" w:rsidP="0051570C">
      <w:pPr>
        <w:pStyle w:val="NormalWeb"/>
        <w:tabs>
          <w:tab w:val="left" w:pos="7938"/>
        </w:tabs>
        <w:spacing w:line="480" w:lineRule="auto"/>
        <w:ind w:left="968"/>
        <w:jc w:val="both"/>
      </w:pPr>
    </w:p>
    <w:p w:rsidR="005E4C48" w:rsidRDefault="005E4C48" w:rsidP="005E4C48">
      <w:pPr>
        <w:pStyle w:val="NormalWeb"/>
        <w:spacing w:line="480" w:lineRule="auto"/>
        <w:jc w:val="both"/>
        <w:rPr>
          <w:b/>
          <w:bCs/>
          <w:color w:val="000000" w:themeColor="text1"/>
          <w:shd w:val="clear" w:color="auto" w:fill="FFFFFF"/>
        </w:rPr>
      </w:pPr>
    </w:p>
    <w:p w:rsidR="005E4C48" w:rsidRPr="002915BE" w:rsidRDefault="005E4C48" w:rsidP="005E4C48">
      <w:pPr>
        <w:pStyle w:val="NormalWeb"/>
        <w:spacing w:line="480" w:lineRule="auto"/>
        <w:jc w:val="both"/>
        <w:rPr>
          <w:b/>
        </w:rPr>
      </w:pPr>
    </w:p>
    <w:p w:rsidR="008509B3" w:rsidRDefault="008509B3" w:rsidP="008509B3">
      <w:pPr>
        <w:pStyle w:val="NormalWeb"/>
        <w:spacing w:line="480" w:lineRule="auto"/>
        <w:ind w:left="968"/>
        <w:jc w:val="both"/>
        <w:rPr>
          <w:b/>
        </w:rPr>
      </w:pPr>
    </w:p>
    <w:p w:rsidR="00DE505F" w:rsidRDefault="00DE505F" w:rsidP="008509B3">
      <w:pPr>
        <w:pStyle w:val="NormalWeb"/>
        <w:spacing w:line="480" w:lineRule="auto"/>
        <w:ind w:left="968"/>
        <w:jc w:val="both"/>
        <w:rPr>
          <w:b/>
        </w:rPr>
      </w:pPr>
    </w:p>
    <w:p w:rsidR="00DE505F" w:rsidRDefault="00DE505F" w:rsidP="008509B3">
      <w:pPr>
        <w:pStyle w:val="NormalWeb"/>
        <w:spacing w:line="480" w:lineRule="auto"/>
        <w:ind w:left="968"/>
        <w:jc w:val="both"/>
        <w:rPr>
          <w:b/>
        </w:rPr>
      </w:pPr>
    </w:p>
    <w:p w:rsidR="00DE505F" w:rsidRDefault="00DE505F" w:rsidP="008509B3">
      <w:pPr>
        <w:pStyle w:val="NormalWeb"/>
        <w:spacing w:line="480" w:lineRule="auto"/>
        <w:ind w:left="968"/>
        <w:jc w:val="both"/>
        <w:rPr>
          <w:b/>
        </w:rPr>
      </w:pPr>
    </w:p>
    <w:p w:rsidR="00DE505F" w:rsidRDefault="00DE505F" w:rsidP="008509B3">
      <w:pPr>
        <w:pStyle w:val="NormalWeb"/>
        <w:spacing w:line="480" w:lineRule="auto"/>
        <w:ind w:left="968"/>
        <w:jc w:val="both"/>
        <w:rPr>
          <w:b/>
        </w:rPr>
      </w:pPr>
    </w:p>
    <w:p w:rsidR="009C3486" w:rsidRDefault="009C3486" w:rsidP="009C3486">
      <w:pPr>
        <w:pStyle w:val="NormalWeb"/>
        <w:spacing w:line="480" w:lineRule="auto"/>
        <w:ind w:left="-426"/>
        <w:jc w:val="both"/>
        <w:rPr>
          <w:color w:val="000000" w:themeColor="text1"/>
        </w:rPr>
      </w:pPr>
    </w:p>
    <w:p w:rsidR="008D3217" w:rsidRPr="002915BE" w:rsidRDefault="008D3217" w:rsidP="002915BE">
      <w:pPr>
        <w:pStyle w:val="NormalWeb"/>
        <w:spacing w:line="480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307527" w:rsidRDefault="00307527" w:rsidP="002915BE">
      <w:pPr>
        <w:pStyle w:val="NormalWeb"/>
        <w:spacing w:line="276" w:lineRule="auto"/>
        <w:ind w:left="-426"/>
        <w:jc w:val="both"/>
        <w:rPr>
          <w:b/>
        </w:rPr>
      </w:pPr>
    </w:p>
    <w:p w:rsidR="0094257F" w:rsidRDefault="0094257F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A69" w:rsidRPr="002915BE" w:rsidRDefault="00657A69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257F" w:rsidRPr="002915BE" w:rsidRDefault="0094257F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D73" w:rsidRDefault="00111D73" w:rsidP="00111D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7A69" w:rsidRDefault="00657A69" w:rsidP="00111D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7A69" w:rsidRDefault="00657A69" w:rsidP="00111D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64D5" w:rsidRPr="002915BE" w:rsidRDefault="009164D5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15BE" w:rsidRDefault="002915BE" w:rsidP="002915BE">
      <w:pPr>
        <w:autoSpaceDE w:val="0"/>
        <w:autoSpaceDN w:val="0"/>
        <w:adjustRightInd w:val="0"/>
        <w:spacing w:after="0" w:line="48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564B" w:rsidRPr="002915BE" w:rsidRDefault="00C7564B" w:rsidP="002915BE">
      <w:pPr>
        <w:autoSpaceDE w:val="0"/>
        <w:autoSpaceDN w:val="0"/>
        <w:adjustRightInd w:val="0"/>
        <w:spacing w:after="0" w:line="480" w:lineRule="auto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5CC8" w:rsidRDefault="001C5CC8" w:rsidP="002915BE">
      <w:pPr>
        <w:autoSpaceDE w:val="0"/>
        <w:autoSpaceDN w:val="0"/>
        <w:adjustRightInd w:val="0"/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5CC8" w:rsidRDefault="001C5CC8" w:rsidP="002915BE">
      <w:pPr>
        <w:autoSpaceDE w:val="0"/>
        <w:autoSpaceDN w:val="0"/>
        <w:adjustRightInd w:val="0"/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5CC8" w:rsidRDefault="001C5CC8" w:rsidP="002915BE">
      <w:pPr>
        <w:autoSpaceDE w:val="0"/>
        <w:autoSpaceDN w:val="0"/>
        <w:adjustRightInd w:val="0"/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C5CC8" w:rsidRPr="002915BE" w:rsidRDefault="001C5CC8" w:rsidP="002915BE">
      <w:pPr>
        <w:autoSpaceDE w:val="0"/>
        <w:autoSpaceDN w:val="0"/>
        <w:adjustRightInd w:val="0"/>
        <w:spacing w:after="0"/>
        <w:ind w:left="-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4257F" w:rsidRDefault="00C7564B" w:rsidP="00C7564B">
      <w:pPr>
        <w:tabs>
          <w:tab w:val="left" w:pos="6448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07527" w:rsidRDefault="00307527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527" w:rsidRDefault="00307527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527" w:rsidRDefault="00307527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527" w:rsidRDefault="00307527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527" w:rsidRDefault="00307527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7527" w:rsidRDefault="00307527" w:rsidP="008509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509B3" w:rsidRPr="002915BE" w:rsidRDefault="008509B3" w:rsidP="008509B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sectPr w:rsidR="008509B3" w:rsidRPr="002915BE" w:rsidSect="00E16AB4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072" w:rsidRDefault="00811072" w:rsidP="00003678">
      <w:pPr>
        <w:spacing w:after="0" w:line="240" w:lineRule="auto"/>
      </w:pPr>
      <w:r>
        <w:separator/>
      </w:r>
    </w:p>
  </w:endnote>
  <w:endnote w:type="continuationSeparator" w:id="1">
    <w:p w:rsidR="00811072" w:rsidRDefault="00811072" w:rsidP="0000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1290110"/>
      <w:docPartObj>
        <w:docPartGallery w:val="Page Numbers (Bottom of Page)"/>
        <w:docPartUnique/>
      </w:docPartObj>
    </w:sdtPr>
    <w:sdtContent>
      <w:p w:rsidR="004B6093" w:rsidRDefault="004B6093">
        <w:pPr>
          <w:pStyle w:val="Footer"/>
          <w:jc w:val="center"/>
        </w:pPr>
        <w:r>
          <w:t>S</w:t>
        </w:r>
        <w:r w:rsidR="005059C4">
          <w:fldChar w:fldCharType="begin"/>
        </w:r>
        <w:r w:rsidR="008B01A5">
          <w:instrText xml:space="preserve"> PAGE   \* MERGEFORMAT </w:instrText>
        </w:r>
        <w:r w:rsidR="005059C4">
          <w:fldChar w:fldCharType="separate"/>
        </w:r>
        <w:r w:rsidR="00431F14">
          <w:rPr>
            <w:noProof/>
          </w:rPr>
          <w:t>10</w:t>
        </w:r>
        <w:r w:rsidR="005059C4">
          <w:rPr>
            <w:noProof/>
          </w:rPr>
          <w:fldChar w:fldCharType="end"/>
        </w:r>
      </w:p>
    </w:sdtContent>
  </w:sdt>
  <w:p w:rsidR="004B6093" w:rsidRDefault="004B60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072" w:rsidRDefault="00811072" w:rsidP="00003678">
      <w:pPr>
        <w:spacing w:after="0" w:line="240" w:lineRule="auto"/>
      </w:pPr>
      <w:r>
        <w:separator/>
      </w:r>
    </w:p>
  </w:footnote>
  <w:footnote w:type="continuationSeparator" w:id="1">
    <w:p w:rsidR="00811072" w:rsidRDefault="00811072" w:rsidP="00003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53E1"/>
    <w:multiLevelType w:val="hybridMultilevel"/>
    <w:tmpl w:val="2D86F1CE"/>
    <w:lvl w:ilvl="0" w:tplc="FBF48190">
      <w:start w:val="1"/>
      <w:numFmt w:val="decimal"/>
      <w:lvlText w:val="%1."/>
      <w:lvlJc w:val="left"/>
      <w:pPr>
        <w:ind w:left="968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688" w:hanging="360"/>
      </w:pPr>
    </w:lvl>
    <w:lvl w:ilvl="2" w:tplc="0409001B" w:tentative="1">
      <w:start w:val="1"/>
      <w:numFmt w:val="lowerRoman"/>
      <w:lvlText w:val="%3."/>
      <w:lvlJc w:val="right"/>
      <w:pPr>
        <w:ind w:left="2408" w:hanging="180"/>
      </w:pPr>
    </w:lvl>
    <w:lvl w:ilvl="3" w:tplc="0409000F" w:tentative="1">
      <w:start w:val="1"/>
      <w:numFmt w:val="decimal"/>
      <w:lvlText w:val="%4."/>
      <w:lvlJc w:val="left"/>
      <w:pPr>
        <w:ind w:left="3128" w:hanging="360"/>
      </w:pPr>
    </w:lvl>
    <w:lvl w:ilvl="4" w:tplc="04090019" w:tentative="1">
      <w:start w:val="1"/>
      <w:numFmt w:val="lowerLetter"/>
      <w:lvlText w:val="%5."/>
      <w:lvlJc w:val="left"/>
      <w:pPr>
        <w:ind w:left="3848" w:hanging="360"/>
      </w:pPr>
    </w:lvl>
    <w:lvl w:ilvl="5" w:tplc="0409001B" w:tentative="1">
      <w:start w:val="1"/>
      <w:numFmt w:val="lowerRoman"/>
      <w:lvlText w:val="%6."/>
      <w:lvlJc w:val="right"/>
      <w:pPr>
        <w:ind w:left="4568" w:hanging="180"/>
      </w:pPr>
    </w:lvl>
    <w:lvl w:ilvl="6" w:tplc="0409000F" w:tentative="1">
      <w:start w:val="1"/>
      <w:numFmt w:val="decimal"/>
      <w:lvlText w:val="%7."/>
      <w:lvlJc w:val="left"/>
      <w:pPr>
        <w:ind w:left="5288" w:hanging="360"/>
      </w:pPr>
    </w:lvl>
    <w:lvl w:ilvl="7" w:tplc="04090019" w:tentative="1">
      <w:start w:val="1"/>
      <w:numFmt w:val="lowerLetter"/>
      <w:lvlText w:val="%8."/>
      <w:lvlJc w:val="left"/>
      <w:pPr>
        <w:ind w:left="6008" w:hanging="360"/>
      </w:pPr>
    </w:lvl>
    <w:lvl w:ilvl="8" w:tplc="0409001B" w:tentative="1">
      <w:start w:val="1"/>
      <w:numFmt w:val="lowerRoman"/>
      <w:lvlText w:val="%9."/>
      <w:lvlJc w:val="right"/>
      <w:pPr>
        <w:ind w:left="67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9B3"/>
    <w:rsid w:val="000014BB"/>
    <w:rsid w:val="0000208C"/>
    <w:rsid w:val="00003678"/>
    <w:rsid w:val="00044C3E"/>
    <w:rsid w:val="00062194"/>
    <w:rsid w:val="000728BD"/>
    <w:rsid w:val="00087FA4"/>
    <w:rsid w:val="000D4F3E"/>
    <w:rsid w:val="000F4E6E"/>
    <w:rsid w:val="001013BA"/>
    <w:rsid w:val="00111D73"/>
    <w:rsid w:val="00130D78"/>
    <w:rsid w:val="00147FBA"/>
    <w:rsid w:val="001525E2"/>
    <w:rsid w:val="00163AD8"/>
    <w:rsid w:val="00172158"/>
    <w:rsid w:val="001C437F"/>
    <w:rsid w:val="001C5CC8"/>
    <w:rsid w:val="001D56B0"/>
    <w:rsid w:val="001E406D"/>
    <w:rsid w:val="001E6325"/>
    <w:rsid w:val="001F1502"/>
    <w:rsid w:val="00266C95"/>
    <w:rsid w:val="002915BE"/>
    <w:rsid w:val="002F6933"/>
    <w:rsid w:val="0030588C"/>
    <w:rsid w:val="00307527"/>
    <w:rsid w:val="00320844"/>
    <w:rsid w:val="00366CAD"/>
    <w:rsid w:val="00395415"/>
    <w:rsid w:val="003A0218"/>
    <w:rsid w:val="003A73DA"/>
    <w:rsid w:val="003E0C28"/>
    <w:rsid w:val="00406E2C"/>
    <w:rsid w:val="00431F14"/>
    <w:rsid w:val="004467B3"/>
    <w:rsid w:val="00460500"/>
    <w:rsid w:val="00472E5A"/>
    <w:rsid w:val="00475661"/>
    <w:rsid w:val="00482563"/>
    <w:rsid w:val="0049097A"/>
    <w:rsid w:val="004A1544"/>
    <w:rsid w:val="004B370D"/>
    <w:rsid w:val="004B6093"/>
    <w:rsid w:val="005059C4"/>
    <w:rsid w:val="0051570C"/>
    <w:rsid w:val="00530052"/>
    <w:rsid w:val="00555789"/>
    <w:rsid w:val="005734DD"/>
    <w:rsid w:val="00585B3E"/>
    <w:rsid w:val="005A5109"/>
    <w:rsid w:val="005E4C48"/>
    <w:rsid w:val="00634F5D"/>
    <w:rsid w:val="00644A9A"/>
    <w:rsid w:val="00657A69"/>
    <w:rsid w:val="006C7366"/>
    <w:rsid w:val="006D4432"/>
    <w:rsid w:val="006E557E"/>
    <w:rsid w:val="006F0187"/>
    <w:rsid w:val="00714348"/>
    <w:rsid w:val="007250EE"/>
    <w:rsid w:val="00733180"/>
    <w:rsid w:val="00741041"/>
    <w:rsid w:val="00755B2D"/>
    <w:rsid w:val="00770CE9"/>
    <w:rsid w:val="00774C20"/>
    <w:rsid w:val="007A00FE"/>
    <w:rsid w:val="007A04DA"/>
    <w:rsid w:val="007C1156"/>
    <w:rsid w:val="007C5E42"/>
    <w:rsid w:val="007F2ADC"/>
    <w:rsid w:val="00811072"/>
    <w:rsid w:val="0083110E"/>
    <w:rsid w:val="00831D6E"/>
    <w:rsid w:val="008509B3"/>
    <w:rsid w:val="008547DD"/>
    <w:rsid w:val="008A0A18"/>
    <w:rsid w:val="008A4B10"/>
    <w:rsid w:val="008B01A5"/>
    <w:rsid w:val="008D3217"/>
    <w:rsid w:val="008D42D7"/>
    <w:rsid w:val="008E521B"/>
    <w:rsid w:val="008F229E"/>
    <w:rsid w:val="009164D5"/>
    <w:rsid w:val="00923AF6"/>
    <w:rsid w:val="0094257F"/>
    <w:rsid w:val="00970D2A"/>
    <w:rsid w:val="0097448C"/>
    <w:rsid w:val="00996A6E"/>
    <w:rsid w:val="009B3FE5"/>
    <w:rsid w:val="009C3486"/>
    <w:rsid w:val="009C462D"/>
    <w:rsid w:val="009C5539"/>
    <w:rsid w:val="009D419E"/>
    <w:rsid w:val="009D67FB"/>
    <w:rsid w:val="009E569D"/>
    <w:rsid w:val="00A077E3"/>
    <w:rsid w:val="00A4362D"/>
    <w:rsid w:val="00A90523"/>
    <w:rsid w:val="00A9567B"/>
    <w:rsid w:val="00AA6A65"/>
    <w:rsid w:val="00AB4ECA"/>
    <w:rsid w:val="00AD159A"/>
    <w:rsid w:val="00B30AEA"/>
    <w:rsid w:val="00B45FC1"/>
    <w:rsid w:val="00B46581"/>
    <w:rsid w:val="00B57E31"/>
    <w:rsid w:val="00B64AE8"/>
    <w:rsid w:val="00B72E13"/>
    <w:rsid w:val="00B75AF8"/>
    <w:rsid w:val="00B7743E"/>
    <w:rsid w:val="00BA3BE4"/>
    <w:rsid w:val="00BA6599"/>
    <w:rsid w:val="00BB42AF"/>
    <w:rsid w:val="00BD525B"/>
    <w:rsid w:val="00BD6C94"/>
    <w:rsid w:val="00BE7C68"/>
    <w:rsid w:val="00BF1A6F"/>
    <w:rsid w:val="00C17F50"/>
    <w:rsid w:val="00C42018"/>
    <w:rsid w:val="00C7564B"/>
    <w:rsid w:val="00C774CC"/>
    <w:rsid w:val="00C82EDC"/>
    <w:rsid w:val="00CA5183"/>
    <w:rsid w:val="00CC6D79"/>
    <w:rsid w:val="00CC712C"/>
    <w:rsid w:val="00CF5383"/>
    <w:rsid w:val="00D00E7B"/>
    <w:rsid w:val="00D05042"/>
    <w:rsid w:val="00D115AF"/>
    <w:rsid w:val="00D358AB"/>
    <w:rsid w:val="00D67E46"/>
    <w:rsid w:val="00D734C0"/>
    <w:rsid w:val="00D95BBA"/>
    <w:rsid w:val="00DB3F0D"/>
    <w:rsid w:val="00DE505F"/>
    <w:rsid w:val="00DF488F"/>
    <w:rsid w:val="00E16AB4"/>
    <w:rsid w:val="00E23866"/>
    <w:rsid w:val="00E41F6A"/>
    <w:rsid w:val="00E51395"/>
    <w:rsid w:val="00E6460F"/>
    <w:rsid w:val="00E64E77"/>
    <w:rsid w:val="00EC2BFC"/>
    <w:rsid w:val="00ED5AAC"/>
    <w:rsid w:val="00F02470"/>
    <w:rsid w:val="00F12A43"/>
    <w:rsid w:val="00F37697"/>
    <w:rsid w:val="00F90624"/>
    <w:rsid w:val="00FF5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9B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0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509B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50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9B3"/>
    <w:rPr>
      <w:rFonts w:eastAsiaTheme="minorEastAsia"/>
    </w:rPr>
  </w:style>
  <w:style w:type="table" w:styleId="TableGrid">
    <w:name w:val="Table Grid"/>
    <w:basedOn w:val="TableNormal"/>
    <w:uiPriority w:val="59"/>
    <w:rsid w:val="008509B3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9B3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1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59A"/>
    <w:rPr>
      <w:rFonts w:eastAsiaTheme="minorEastAsia"/>
    </w:rPr>
  </w:style>
  <w:style w:type="character" w:customStyle="1" w:styleId="fontstyle01">
    <w:name w:val="fontstyle01"/>
    <w:basedOn w:val="DefaultParagraphFont"/>
    <w:rsid w:val="00D358AB"/>
    <w:rPr>
      <w:rFonts w:ascii="Courier" w:hAnsi="Courier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B64A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4</cp:revision>
  <dcterms:created xsi:type="dcterms:W3CDTF">2023-04-10T06:55:00Z</dcterms:created>
  <dcterms:modified xsi:type="dcterms:W3CDTF">2023-04-13T05:37:00Z</dcterms:modified>
</cp:coreProperties>
</file>