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13E84" w14:textId="79479759" w:rsidR="004450F3" w:rsidRPr="00A03349" w:rsidRDefault="008F0F43" w:rsidP="00B30106">
      <w:pPr>
        <w:suppressLineNumbers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  <w:r w:rsidRPr="008F0F43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Supplementary material</w:t>
      </w:r>
    </w:p>
    <w:p w14:paraId="1F52170E" w14:textId="77777777" w:rsidR="00AE3E09" w:rsidRPr="00DB140C" w:rsidRDefault="00AE3E09" w:rsidP="00B30106">
      <w:pPr>
        <w:suppressLineNumbers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34797038"/>
      <w:r w:rsidRPr="00DB140C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Green and facile synthesis of N,S co-doped carbon quantum dots with a high product yield for selective detection of Hg</w:t>
      </w:r>
      <w:r w:rsidRPr="00DB140C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  <w:vertAlign w:val="superscript"/>
        </w:rPr>
        <w:t>2+</w:t>
      </w:r>
      <w:r w:rsidRPr="00DB140C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 xml:space="preserve"> in aqueous system</w:t>
      </w:r>
    </w:p>
    <w:bookmarkEnd w:id="0"/>
    <w:p w14:paraId="7B1B4FE1" w14:textId="77777777" w:rsidR="009F034D" w:rsidRPr="00A03349" w:rsidRDefault="009F034D" w:rsidP="00B30106">
      <w:pPr>
        <w:adjustRightInd w:val="0"/>
        <w:snapToGrid w:val="0"/>
        <w:ind w:left="149" w:hangingChars="71" w:hanging="149"/>
        <w:rPr>
          <w:color w:val="000000" w:themeColor="text1"/>
        </w:rPr>
      </w:pPr>
    </w:p>
    <w:p w14:paraId="0F8EC7FF" w14:textId="44C824FD" w:rsidR="00EA2292" w:rsidRDefault="00EA2292" w:rsidP="00B30106">
      <w:pPr>
        <w:adjustRightInd w:val="0"/>
        <w:snapToGrid w:val="0"/>
        <w:spacing w:line="360" w:lineRule="auto"/>
        <w:ind w:leftChars="-1" w:left="-1" w:hanging="1"/>
        <w:rPr>
          <w:rFonts w:ascii="Times New Roman" w:eastAsia="Adobe Gothic Std B" w:hAnsi="Times New Roman" w:cs="Times New Roman"/>
          <w:b/>
          <w:bCs/>
          <w:color w:val="000000" w:themeColor="text1"/>
          <w:szCs w:val="21"/>
          <w:vertAlign w:val="superscript"/>
        </w:rPr>
      </w:pPr>
      <w:r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>Haitao Ren</w:t>
      </w:r>
      <w:r w:rsidR="00DF30BF" w:rsidRPr="003D2928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1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 xml:space="preserve"> 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sym w:font="Symbol" w:char="F0D7"/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>Abdelkader Labidi</w:t>
      </w:r>
      <w:r w:rsidR="00DF30BF" w:rsidRPr="003D2928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1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 xml:space="preserve"> 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sym w:font="Symbol" w:char="F0D7"/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>Jinhua Sun</w:t>
      </w:r>
      <w:r w:rsidR="00DF30BF" w:rsidRPr="003D2928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2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 xml:space="preserve"> 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sym w:font="Symbol" w:char="F0D7"/>
      </w:r>
      <w:r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Ahmed A. Allam</w:t>
      </w:r>
      <w:r w:rsidR="00DF30BF" w:rsidRPr="003D2928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3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sym w:font="Symbol" w:char="F0D7"/>
      </w:r>
      <w:r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Jamaan S. Ajarem</w:t>
      </w:r>
      <w:r w:rsidR="00DF30BF" w:rsidRPr="003D2928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4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sym w:font="Symbol" w:char="F0D7"/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hyperlink r:id="rId7" w:history="1">
        <w:r w:rsidRPr="003D2928">
          <w:rPr>
            <w:rFonts w:asciiTheme="majorBidi" w:hAnsiTheme="majorBidi" w:cstheme="majorBidi"/>
            <w:b/>
            <w:bCs/>
            <w:color w:val="000000" w:themeColor="text1"/>
            <w:szCs w:val="21"/>
          </w:rPr>
          <w:t>Mostafa R Abukhadra</w:t>
        </w:r>
      </w:hyperlink>
      <w:r w:rsidR="00DF30BF" w:rsidRPr="003D2928">
        <w:rPr>
          <w:rFonts w:asciiTheme="majorBidi" w:hAnsiTheme="majorBidi" w:cstheme="majorBidi"/>
          <w:b/>
          <w:bCs/>
          <w:color w:val="000000" w:themeColor="text1"/>
          <w:szCs w:val="21"/>
          <w:vertAlign w:val="superscript"/>
        </w:rPr>
        <w:t>5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sym w:font="Symbol" w:char="F0D7"/>
      </w:r>
      <w:r w:rsidR="00FB26C7"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3D2928">
        <w:rPr>
          <w:rFonts w:ascii="Times New Roman" w:hAnsi="Times New Roman" w:cs="Times New Roman"/>
          <w:b/>
          <w:bCs/>
          <w:color w:val="000000" w:themeColor="text1"/>
          <w:szCs w:val="21"/>
        </w:rPr>
        <w:t>Chuanyi Wang</w:t>
      </w:r>
      <w:r w:rsidR="00DF30BF" w:rsidRPr="003D2928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1</w:t>
      </w:r>
      <w:r w:rsidRPr="003D2928"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  <w:t>,</w:t>
      </w:r>
      <w:r w:rsidRPr="003D2928">
        <w:rPr>
          <w:rFonts w:ascii="Times New Roman" w:eastAsia="Adobe Gothic Std B" w:hAnsi="Times New Roman" w:cs="Times New Roman"/>
          <w:b/>
          <w:bCs/>
          <w:color w:val="000000" w:themeColor="text1"/>
          <w:szCs w:val="21"/>
          <w:vertAlign w:val="superscript"/>
        </w:rPr>
        <w:t>*</w:t>
      </w:r>
    </w:p>
    <w:p w14:paraId="19A85F99" w14:textId="77777777" w:rsidR="003D2928" w:rsidRPr="003D2928" w:rsidRDefault="003D2928" w:rsidP="00B30106">
      <w:pPr>
        <w:adjustRightInd w:val="0"/>
        <w:snapToGrid w:val="0"/>
        <w:spacing w:line="360" w:lineRule="auto"/>
        <w:ind w:leftChars="-1" w:left="-1" w:hanging="1"/>
        <w:rPr>
          <w:rFonts w:ascii="Times New Roman" w:hAnsi="Times New Roman" w:cs="Times New Roman"/>
          <w:b/>
          <w:bCs/>
          <w:color w:val="000000" w:themeColor="text1"/>
          <w:szCs w:val="21"/>
          <w:vertAlign w:val="superscript"/>
        </w:rPr>
      </w:pPr>
    </w:p>
    <w:p w14:paraId="739B443F" w14:textId="55C03AB0" w:rsidR="00EA2292" w:rsidRPr="00A03349" w:rsidRDefault="00DF30BF" w:rsidP="00B30106">
      <w:pPr>
        <w:adjustRightInd w:val="0"/>
        <w:snapToGrid w:val="0"/>
        <w:spacing w:line="360" w:lineRule="auto"/>
        <w:rPr>
          <w:rFonts w:ascii="Times New Roman" w:hAnsi="Times New Roman" w:cs="Times New Roman"/>
          <w:i/>
          <w:color w:val="000000" w:themeColor="text1"/>
          <w:szCs w:val="21"/>
          <w:lang w:bidi="ar"/>
        </w:rPr>
      </w:pPr>
      <w:r>
        <w:rPr>
          <w:rFonts w:ascii="Times New Roman" w:hAnsi="Times New Roman" w:cs="Times New Roman"/>
          <w:i/>
          <w:color w:val="000000" w:themeColor="text1"/>
          <w:szCs w:val="21"/>
          <w:vertAlign w:val="superscript"/>
          <w:lang w:bidi="ar"/>
        </w:rPr>
        <w:t>1</w:t>
      </w:r>
      <w:r w:rsidR="00EA2292" w:rsidRPr="00A03349">
        <w:rPr>
          <w:rFonts w:ascii="Times New Roman" w:hAnsi="Times New Roman" w:cs="Times New Roman"/>
          <w:i/>
          <w:color w:val="000000" w:themeColor="text1"/>
          <w:szCs w:val="21"/>
          <w:lang w:bidi="ar"/>
        </w:rPr>
        <w:t>School of Environmental Science and Engineering, Shaanxi University of Science and Technology, Xi</w:t>
      </w:r>
      <w:r w:rsidR="00EA2292" w:rsidRPr="00A03349">
        <w:rPr>
          <w:rFonts w:ascii="Times New Roman" w:hAnsi="Times New Roman" w:cs="Times New Roman"/>
          <w:i/>
          <w:color w:val="000000" w:themeColor="text1"/>
          <w:szCs w:val="21"/>
        </w:rPr>
        <w:t>'</w:t>
      </w:r>
      <w:r w:rsidR="00EA2292" w:rsidRPr="00A03349">
        <w:rPr>
          <w:rFonts w:ascii="Times New Roman" w:hAnsi="Times New Roman" w:cs="Times New Roman"/>
          <w:i/>
          <w:color w:val="000000" w:themeColor="text1"/>
          <w:szCs w:val="21"/>
          <w:lang w:bidi="ar"/>
        </w:rPr>
        <w:t>an 710021, P</w:t>
      </w:r>
      <w:r w:rsidR="00EA2292" w:rsidRPr="00A03349">
        <w:rPr>
          <w:rFonts w:ascii="Times New Roman" w:hAnsi="Times New Roman" w:cs="Times New Roman" w:hint="eastAsia"/>
          <w:i/>
          <w:color w:val="000000" w:themeColor="text1"/>
          <w:szCs w:val="21"/>
          <w:lang w:bidi="ar"/>
        </w:rPr>
        <w:t>.</w:t>
      </w:r>
      <w:r w:rsidR="00EA2292" w:rsidRPr="00A03349">
        <w:rPr>
          <w:rFonts w:ascii="Times New Roman" w:hAnsi="Times New Roman" w:cs="Times New Roman"/>
          <w:i/>
          <w:color w:val="000000" w:themeColor="text1"/>
          <w:szCs w:val="21"/>
          <w:lang w:bidi="ar"/>
        </w:rPr>
        <w:t xml:space="preserve"> R. China</w:t>
      </w:r>
    </w:p>
    <w:p w14:paraId="26961116" w14:textId="53855616" w:rsidR="00EA2292" w:rsidRPr="00E943B7" w:rsidRDefault="00DF30BF" w:rsidP="00B30106">
      <w:pPr>
        <w:adjustRightInd w:val="0"/>
        <w:snapToGrid w:val="0"/>
        <w:spacing w:line="276" w:lineRule="auto"/>
        <w:rPr>
          <w:rFonts w:ascii="Times New Roman" w:hAnsi="Times New Roman" w:cs="Times New Roman"/>
          <w:i/>
          <w:iCs/>
          <w:color w:val="000000" w:themeColor="text1"/>
          <w:szCs w:val="21"/>
          <w:lang w:bidi="ar"/>
        </w:rPr>
      </w:pPr>
      <w:r>
        <w:rPr>
          <w:rFonts w:ascii="Times New Roman" w:hAnsi="Times New Roman" w:cs="Times New Roman"/>
          <w:i/>
          <w:iCs/>
          <w:color w:val="000000" w:themeColor="text1"/>
          <w:szCs w:val="21"/>
          <w:vertAlign w:val="superscript"/>
          <w:lang w:bidi="ar"/>
        </w:rPr>
        <w:t>2</w:t>
      </w:r>
      <w:r w:rsidR="00EA2292" w:rsidRPr="00E943B7">
        <w:rPr>
          <w:rFonts w:ascii="Times New Roman" w:hAnsi="Times New Roman" w:cs="Times New Roman"/>
          <w:i/>
          <w:iCs/>
          <w:color w:val="000000" w:themeColor="text1"/>
          <w:szCs w:val="21"/>
          <w:lang w:bidi="ar"/>
        </w:rPr>
        <w:t>Division of Materials and Manufacture, Department of Industrial and Materials Science, Chalmers University of Technology, 41296 Göteborg, Sweden</w:t>
      </w:r>
    </w:p>
    <w:p w14:paraId="661A378E" w14:textId="07CFE4DA" w:rsidR="00EA2292" w:rsidRPr="00E943B7" w:rsidRDefault="00DF30BF" w:rsidP="00B30106">
      <w:pPr>
        <w:adjustRightInd w:val="0"/>
        <w:snapToGrid w:val="0"/>
        <w:spacing w:line="276" w:lineRule="auto"/>
        <w:ind w:left="315" w:hanging="315"/>
        <w:rPr>
          <w:rFonts w:ascii="Times New Roman" w:hAnsi="Times New Roman" w:cs="Times New Roman"/>
          <w:i/>
          <w:iCs/>
          <w:color w:val="000000" w:themeColor="text1"/>
          <w:szCs w:val="21"/>
          <w:lang w:bidi="ar"/>
        </w:rPr>
      </w:pPr>
      <w:r>
        <w:rPr>
          <w:rFonts w:ascii="Times New Roman" w:hAnsi="Times New Roman" w:cs="Times New Roman"/>
          <w:i/>
          <w:iCs/>
          <w:color w:val="000000" w:themeColor="text1"/>
          <w:szCs w:val="21"/>
          <w:vertAlign w:val="superscript"/>
          <w:lang w:bidi="ar"/>
        </w:rPr>
        <w:t>3</w:t>
      </w:r>
      <w:r w:rsidR="00EA2292" w:rsidRPr="00E943B7">
        <w:rPr>
          <w:rFonts w:ascii="Times New Roman" w:hAnsi="Times New Roman" w:cs="Times New Roman"/>
          <w:i/>
          <w:iCs/>
          <w:color w:val="000000" w:themeColor="text1"/>
          <w:szCs w:val="21"/>
          <w:lang w:bidi="ar"/>
        </w:rPr>
        <w:t>Zoology Department, Faculty of Science, Beni-Suef University, Beni-suef 65211, Egypt</w:t>
      </w:r>
    </w:p>
    <w:p w14:paraId="16D23621" w14:textId="6EDEF0C4" w:rsidR="00EA2292" w:rsidRPr="00E943B7" w:rsidRDefault="00DF30BF" w:rsidP="00B30106">
      <w:pPr>
        <w:adjustRightInd w:val="0"/>
        <w:snapToGrid w:val="0"/>
        <w:spacing w:line="276" w:lineRule="auto"/>
        <w:ind w:left="315" w:hanging="315"/>
        <w:rPr>
          <w:rFonts w:ascii="Times New Roman" w:hAnsi="Times New Roman" w:cs="Times New Roman"/>
          <w:i/>
          <w:iCs/>
          <w:color w:val="000000" w:themeColor="text1"/>
          <w:szCs w:val="21"/>
          <w:lang w:bidi="ar"/>
        </w:rPr>
      </w:pPr>
      <w:r>
        <w:rPr>
          <w:rFonts w:ascii="Times New Roman" w:hAnsi="Times New Roman" w:cs="Times New Roman"/>
          <w:i/>
          <w:iCs/>
          <w:color w:val="000000" w:themeColor="text1"/>
          <w:szCs w:val="21"/>
          <w:vertAlign w:val="superscript"/>
          <w:lang w:bidi="ar"/>
        </w:rPr>
        <w:t>4</w:t>
      </w:r>
      <w:r w:rsidR="00EA2292" w:rsidRPr="00E943B7">
        <w:rPr>
          <w:rFonts w:ascii="Times New Roman" w:hAnsi="Times New Roman" w:cs="Times New Roman"/>
          <w:i/>
          <w:iCs/>
          <w:color w:val="000000" w:themeColor="text1"/>
          <w:szCs w:val="21"/>
          <w:lang w:bidi="ar"/>
        </w:rPr>
        <w:t xml:space="preserve">Zoology Department, College of Science, King Saud University, Riyadh </w:t>
      </w:r>
      <w:r w:rsidR="00EA2292" w:rsidRPr="00E943B7">
        <w:rPr>
          <w:rFonts w:ascii="Times New Roman" w:hAnsi="Times New Roman" w:cs="Times New Roman"/>
          <w:i/>
          <w:iCs/>
          <w:color w:val="000000" w:themeColor="text1"/>
          <w:szCs w:val="21"/>
          <w:shd w:val="clear" w:color="auto" w:fill="FFFFFF"/>
        </w:rPr>
        <w:t>11451</w:t>
      </w:r>
      <w:r w:rsidR="00EA2292" w:rsidRPr="00E943B7">
        <w:rPr>
          <w:rFonts w:ascii="Times New Roman" w:hAnsi="Times New Roman" w:cs="Times New Roman"/>
          <w:i/>
          <w:iCs/>
          <w:color w:val="000000" w:themeColor="text1"/>
          <w:szCs w:val="21"/>
          <w:lang w:bidi="ar"/>
        </w:rPr>
        <w:t>, Saudi Arabia</w:t>
      </w:r>
    </w:p>
    <w:p w14:paraId="7E124941" w14:textId="6B6827A7" w:rsidR="009F034D" w:rsidRDefault="00DF30BF" w:rsidP="00B30106">
      <w:pPr>
        <w:adjustRightInd w:val="0"/>
        <w:snapToGrid w:val="0"/>
        <w:spacing w:line="276" w:lineRule="auto"/>
        <w:ind w:left="1" w:hanging="1"/>
        <w:rPr>
          <w:rFonts w:ascii="Times New Roman" w:hAnsi="Times New Roman" w:cs="Times New Roman"/>
          <w:i/>
          <w:iCs/>
          <w:color w:val="000000" w:themeColor="text1"/>
          <w:szCs w:val="21"/>
          <w:lang w:bidi="ar"/>
        </w:rPr>
      </w:pPr>
      <w:r>
        <w:rPr>
          <w:rFonts w:ascii="Times New Roman" w:hAnsi="Times New Roman" w:cs="Times New Roman"/>
          <w:i/>
          <w:iCs/>
          <w:color w:val="000000" w:themeColor="text1"/>
          <w:szCs w:val="21"/>
          <w:vertAlign w:val="superscript"/>
          <w:lang w:bidi="ar"/>
        </w:rPr>
        <w:t>5</w:t>
      </w:r>
      <w:r w:rsidR="00EA2292" w:rsidRPr="00E943B7">
        <w:rPr>
          <w:rFonts w:ascii="Times New Roman" w:hAnsi="Times New Roman" w:cs="Times New Roman"/>
          <w:i/>
          <w:iCs/>
          <w:color w:val="000000" w:themeColor="text1"/>
          <w:szCs w:val="21"/>
          <w:lang w:bidi="ar"/>
        </w:rPr>
        <w:t>Materials Technologies and their Applications Lab, Geology Department, Faculty of Science, Beni-Suef University, Beni-Suef City 65211, Egypt</w:t>
      </w:r>
    </w:p>
    <w:p w14:paraId="6C9CCA8D" w14:textId="77777777" w:rsidR="003D2928" w:rsidRPr="003D2928" w:rsidRDefault="003D2928" w:rsidP="00B30106">
      <w:pPr>
        <w:adjustRightInd w:val="0"/>
        <w:snapToGrid w:val="0"/>
        <w:spacing w:line="276" w:lineRule="auto"/>
        <w:ind w:left="1" w:hanging="1"/>
        <w:rPr>
          <w:rStyle w:val="fontstyle01"/>
          <w:rFonts w:ascii="Times New Roman" w:hAnsi="Times New Roman" w:cs="Times New Roman"/>
          <w:i/>
          <w:iCs/>
          <w:color w:val="000000" w:themeColor="text1"/>
          <w:sz w:val="21"/>
          <w:szCs w:val="21"/>
          <w:lang w:bidi="ar"/>
        </w:rPr>
      </w:pPr>
    </w:p>
    <w:p w14:paraId="7D4BB06C" w14:textId="4EDCD07F" w:rsidR="00EA2292" w:rsidRPr="00A03349" w:rsidRDefault="00EA2292" w:rsidP="00B30106">
      <w:pPr>
        <w:adjustRightInd w:val="0"/>
        <w:snapToGrid w:val="0"/>
        <w:spacing w:afterLines="50" w:after="156" w:line="360" w:lineRule="auto"/>
        <w:ind w:left="315" w:hanging="315"/>
        <w:rPr>
          <w:rFonts w:ascii="Times New Roman" w:hAnsi="Times New Roman" w:cs="Times New Roman"/>
          <w:color w:val="000000" w:themeColor="text1"/>
          <w:szCs w:val="21"/>
        </w:rPr>
      </w:pPr>
      <w:r w:rsidRPr="00A03349">
        <w:rPr>
          <w:rFonts w:ascii="Times New Roman" w:eastAsia="等线" w:hAnsi="Times New Roman" w:cs="Times New Roman" w:hint="eastAsia"/>
          <w:iCs/>
          <w:color w:val="000000" w:themeColor="text1"/>
          <w:kern w:val="0"/>
          <w:szCs w:val="21"/>
          <w:vertAlign w:val="superscript"/>
          <w:lang w:bidi="ar"/>
        </w:rPr>
        <w:t>*</w:t>
      </w:r>
      <w:r w:rsidRPr="00A03349">
        <w:rPr>
          <w:rFonts w:ascii="Times New Roman" w:eastAsia="等线" w:hAnsi="Times New Roman" w:cs="Times New Roman"/>
          <w:iCs/>
          <w:color w:val="000000" w:themeColor="text1"/>
          <w:kern w:val="0"/>
          <w:szCs w:val="21"/>
          <w:lang w:bidi="ar"/>
        </w:rPr>
        <w:t>Corresponding author</w:t>
      </w:r>
      <w:r w:rsidRPr="00A03349">
        <w:rPr>
          <w:rFonts w:ascii="Times New Roman" w:eastAsia="等线" w:hAnsi="Times New Roman" w:cs="Times New Roman" w:hint="eastAsia"/>
          <w:iCs/>
          <w:color w:val="000000" w:themeColor="text1"/>
          <w:kern w:val="0"/>
          <w:szCs w:val="21"/>
          <w:lang w:bidi="ar"/>
        </w:rPr>
        <w:t>.</w:t>
      </w:r>
      <w:r w:rsidRPr="00A03349">
        <w:rPr>
          <w:rFonts w:ascii="Times New Roman" w:eastAsia="等线" w:hAnsi="Times New Roman" w:cs="Times New Roman"/>
          <w:iCs/>
          <w:color w:val="000000" w:themeColor="text1"/>
          <w:kern w:val="0"/>
          <w:szCs w:val="21"/>
          <w:lang w:bidi="ar"/>
        </w:rPr>
        <w:t xml:space="preserve"> </w:t>
      </w:r>
      <w:r w:rsidRPr="00A03349">
        <w:rPr>
          <w:rFonts w:ascii="Times New Roman" w:hAnsi="Times New Roman" w:cs="Times New Roman"/>
          <w:i/>
          <w:color w:val="000000" w:themeColor="text1"/>
          <w:szCs w:val="21"/>
        </w:rPr>
        <w:t>E-mail address:</w:t>
      </w:r>
      <w:r w:rsidRPr="00A03349">
        <w:rPr>
          <w:rFonts w:ascii="Times New Roman" w:hAnsi="Times New Roman" w:cs="Times New Roman"/>
          <w:color w:val="000000" w:themeColor="text1"/>
          <w:szCs w:val="21"/>
        </w:rPr>
        <w:t xml:space="preserve"> wangchuanyi@sust.edu.cn</w:t>
      </w:r>
    </w:p>
    <w:p w14:paraId="333FDF98" w14:textId="3471A868" w:rsidR="009F034D" w:rsidRPr="00A03349" w:rsidRDefault="009F034D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07565DA0" w14:textId="17526D50" w:rsidR="009F034D" w:rsidRPr="00A03349" w:rsidRDefault="009F034D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503853A7" w14:textId="1BEE1359" w:rsidR="009F034D" w:rsidRPr="00A03349" w:rsidRDefault="009F034D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17690378" w14:textId="32B6C6AC" w:rsidR="009F034D" w:rsidRPr="00A03349" w:rsidRDefault="009F034D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28F0712E" w14:textId="2B32AA22" w:rsidR="009F034D" w:rsidRPr="00A03349" w:rsidRDefault="009F034D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51B5AB93" w14:textId="4183FC58" w:rsidR="009F034D" w:rsidRPr="00A03349" w:rsidRDefault="009F034D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7F74A2EB" w14:textId="389B013D" w:rsidR="009F034D" w:rsidRPr="00A03349" w:rsidRDefault="009F034D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2D8B6258" w14:textId="574893FF" w:rsidR="009F034D" w:rsidRPr="00A03349" w:rsidRDefault="009F034D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16628929" w14:textId="5D34B678" w:rsidR="009F034D" w:rsidRPr="00A03349" w:rsidRDefault="009F034D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67F90791" w14:textId="77777777" w:rsidR="00586C21" w:rsidRDefault="00586C21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4B1E3314" w14:textId="77777777" w:rsidR="00586C21" w:rsidRDefault="00586C21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BE467F" w14:textId="77777777" w:rsidR="00BA7967" w:rsidRDefault="00BA7967" w:rsidP="00B30106">
      <w:pPr>
        <w:adjustRightInd w:val="0"/>
        <w:snapToGrid w:val="0"/>
        <w:spacing w:line="480" w:lineRule="auto"/>
        <w:jc w:val="left"/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4E7ACC" w14:textId="42AED28E" w:rsidR="00BD33C4" w:rsidRPr="00586C21" w:rsidRDefault="008F0E55" w:rsidP="00B30106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86C21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Materials</w:t>
      </w:r>
    </w:p>
    <w:p w14:paraId="0F6944D3" w14:textId="5F6DABB9" w:rsidR="00BD33C4" w:rsidRPr="00A03349" w:rsidRDefault="00BD33C4" w:rsidP="00B30106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CaCl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00586F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00586F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 xml:space="preserve">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La(NO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·6H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O, Cu(NO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·3H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Zr(NO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·5H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O,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ZnSO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·7H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O, </w:t>
      </w:r>
      <w:r w:rsidR="006D54DB"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Mg(NO</w:t>
      </w:r>
      <w:r w:rsidR="006D54DB"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6D54DB"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D54DB"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·6H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6D54DB"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Pb(NO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Fe(NO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·9H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Ba(NO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and 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Al(NO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·9H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 were purchased from </w:t>
      </w:r>
      <w:r w:rsidRPr="00A03349">
        <w:rPr>
          <w:rStyle w:val="a8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Macklin Reagent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Co.,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Ltd. (Shanghai, China). </w:t>
      </w:r>
      <w:r w:rsidRPr="00A0334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Hg(NO</w:t>
      </w:r>
      <w:r w:rsidRPr="00A0334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Pr="00A0334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</w:t>
      </w:r>
      <w:r w:rsidRPr="00A0334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Pr="00A0334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·2H</w:t>
      </w:r>
      <w:r w:rsidRPr="00A0334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Pr="00A0334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O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Methyl orange,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Sr(NO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Co(NO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·6H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O, Cr(NO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·9H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O, NaCl, KCl, 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AgNO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64123"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HCl, </w:t>
      </w:r>
      <w:hyperlink r:id="rId8" w:tgtFrame="_blank" w:history="1">
        <w:r w:rsidRPr="00A03349">
          <w:rPr>
            <w:rFonts w:ascii="Times New Roman" w:eastAsia="宋体" w:hAnsi="Times New Roman" w:cs="Times New Roman"/>
            <w:color w:val="000000" w:themeColor="text1"/>
            <w:kern w:val="0"/>
            <w:sz w:val="24"/>
            <w:szCs w:val="24"/>
          </w:rPr>
          <w:t>Mn(NO</w:t>
        </w:r>
        <w:r w:rsidRPr="00A03349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vertAlign w:val="subscript"/>
          </w:rPr>
          <w:t>3</w:t>
        </w:r>
        <w:r w:rsidRPr="00A03349">
          <w:rPr>
            <w:rFonts w:ascii="Times New Roman" w:eastAsia="宋体" w:hAnsi="Times New Roman" w:cs="Times New Roman"/>
            <w:color w:val="000000" w:themeColor="text1"/>
            <w:kern w:val="0"/>
            <w:sz w:val="24"/>
            <w:szCs w:val="24"/>
          </w:rPr>
          <w:t>)</w:t>
        </w:r>
        <w:r w:rsidRPr="00A03349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vertAlign w:val="subscript"/>
          </w:rPr>
          <w:t>2</w:t>
        </w:r>
      </w:hyperlink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·4H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Pr="00A0334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NaOH, and 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Cd(NO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·4H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were obtained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 Aladdin Industrial Corp. (Shanghai, China). 3-(4,5-dimethyl-2-thiazoyl)-2,5-diphenyl tetrazolium bromide (MTT, 98%) was purchased from </w:t>
      </w:r>
      <w:r w:rsidRPr="00A03349">
        <w:rPr>
          <w:rStyle w:val="a8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Beijing Solarbio Science &amp; Technology Co., Ltd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(China). 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Cell lines A549 were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3349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obtained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 Shanghai Saibaikang Biological Technology Co., Ltd. (China). All chemical reagents used in this work were </w:t>
      </w:r>
      <w:r w:rsidR="004C1B07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of 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analytical grade and used without </w:t>
      </w:r>
      <w:r w:rsidR="004C1B07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any </w:t>
      </w:r>
      <w:r w:rsidR="006D54DB" w:rsidRPr="00A033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further purification.</w:t>
      </w:r>
    </w:p>
    <w:p w14:paraId="07903F9F" w14:textId="25990336" w:rsidR="008F0E55" w:rsidRPr="00586C21" w:rsidRDefault="00AE6EB9" w:rsidP="00B30106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E6E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Instruments</w:t>
      </w:r>
    </w:p>
    <w:p w14:paraId="2294B724" w14:textId="1714D03F" w:rsidR="00B558DD" w:rsidRPr="009141B7" w:rsidRDefault="007463FA" w:rsidP="00B30106">
      <w:pPr>
        <w:pStyle w:val="aa"/>
        <w:adjustRightInd w:val="0"/>
        <w:snapToGrid w:val="0"/>
        <w:spacing w:line="360" w:lineRule="auto"/>
        <w:ind w:firstLineChars="0" w:firstLine="0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9141B7">
        <w:rPr>
          <w:rFonts w:ascii="Times New Roman" w:hAnsi="Times New Roman" w:cs="Times New Roman"/>
          <w:color w:val="000000" w:themeColor="text1"/>
          <w:sz w:val="24"/>
          <w:szCs w:val="24"/>
        </w:rPr>
        <w:t>High-resolution t</w:t>
      </w:r>
      <w:r w:rsidR="008F0E55" w:rsidRPr="009141B7">
        <w:rPr>
          <w:rFonts w:ascii="Times New Roman" w:hAnsi="Times New Roman" w:cs="Times New Roman"/>
          <w:color w:val="000000" w:themeColor="text1"/>
          <w:sz w:val="24"/>
          <w:szCs w:val="24"/>
        </w:rPr>
        <w:t>ransmission electron microscope (HR</w:t>
      </w:r>
      <w:r w:rsidR="00995299" w:rsidRPr="009141B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F0E55" w:rsidRPr="00914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TEM) </w:t>
      </w:r>
      <w:r w:rsidR="009141B7" w:rsidRPr="00914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9141B7" w:rsidRPr="009141B7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selected area electron diffraction (SAED)</w:t>
      </w:r>
      <w:r w:rsidR="009141B7" w:rsidRPr="009141B7">
        <w:rPr>
          <w:rFonts w:ascii="Times New Roman" w:hAnsi="Times New Roman" w:cs="Times New Roman"/>
          <w:color w:val="2E2E2E"/>
          <w:sz w:val="24"/>
          <w:szCs w:val="24"/>
        </w:rPr>
        <w:t xml:space="preserve"> patterns were</w:t>
      </w:r>
      <w:r w:rsidR="009141B7" w:rsidRPr="009141B7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="008F0E55" w:rsidRPr="00914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performed on </w:t>
      </w:r>
      <w:r w:rsidR="001847E9" w:rsidRPr="00914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F0E55" w:rsidRPr="009141B7">
        <w:rPr>
          <w:rFonts w:ascii="Times New Roman" w:eastAsia="微软雅黑" w:hAnsi="Times New Roman" w:cs="Times New Roman"/>
          <w:color w:val="000000" w:themeColor="text1"/>
          <w:kern w:val="0"/>
          <w:sz w:val="24"/>
          <w:szCs w:val="24"/>
        </w:rPr>
        <w:t xml:space="preserve">FEI Talos F200i </w:t>
      </w:r>
      <w:r w:rsidR="008F0E55" w:rsidRPr="009141B7">
        <w:rPr>
          <w:rFonts w:ascii="Times New Roman" w:eastAsia="等线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field emission </w:t>
      </w:r>
      <w:r w:rsidR="008F0E55" w:rsidRPr="009141B7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electron microscope </w:t>
      </w:r>
      <w:r w:rsidR="008F0E55" w:rsidRPr="009141B7">
        <w:rPr>
          <w:rFonts w:ascii="Times New Roman" w:hAnsi="Times New Roman" w:cs="Times New Roman"/>
          <w:color w:val="000000" w:themeColor="text1"/>
          <w:sz w:val="24"/>
          <w:szCs w:val="24"/>
        </w:rPr>
        <w:t>operating at a voltage of 200 kV.</w:t>
      </w:r>
      <w:r w:rsidR="008F0E55" w:rsidRPr="009141B7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="008F0E55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X-ray diffraction (XRD) patterns (2θ scans) were recorded using a Smartlab 9 kW advance powder diffractometer with Cu Kα radiation. Raman spectrum was recorded on a HORIBA LabRAM HR Evolution Raman Spectrometer with a 532 nm laser. Fourier transform infrared (FTIR) spectra </w:t>
      </w:r>
      <w:r w:rsidR="002E4BE3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="001847E9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1B07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carried out</w:t>
      </w:r>
      <w:r w:rsidR="008F0E55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KBr medium on a Brucker (Verte70 V) spectrometer.</w:t>
      </w:r>
      <w:r w:rsidR="00C835BB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E55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X-ray photoelect</w:t>
      </w:r>
      <w:r w:rsidR="008F0E55" w:rsidRPr="00154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ron </w:t>
      </w:r>
      <w:r w:rsidR="00AC752D" w:rsidRPr="0015495B">
        <w:rPr>
          <w:rFonts w:ascii="Times New Roman" w:hAnsi="Times New Roman" w:cs="Times New Roman"/>
          <w:sz w:val="24"/>
          <w:szCs w:val="24"/>
        </w:rPr>
        <w:t>spectra</w:t>
      </w:r>
      <w:r w:rsidR="008F0E55" w:rsidRPr="00154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(XPS) </w:t>
      </w:r>
      <w:r w:rsidR="008F0E55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performed on a Thermo Scientific K-Alpha spectrometer using Al Kα X-ray beam of 250 W as the excitation source. Zeta potential measurement was conducted on a Malvern Zetasizer Nano ZS90. Ultraviolet-visible (UV-vis) absorption spectrum was measured using a Cary 5000 UV-vis spectrophotometer. The PL spectra </w:t>
      </w:r>
      <w:r w:rsidR="003F6391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0A7301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acquired</w:t>
      </w:r>
      <w:r w:rsidR="008F0E55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an Edinburgh Instruments FS5 spectrofluorometer; lifetime measurements were performed on the same FS5 Edinburgh Instruments equipped with an EPLED-340 pulsed source. </w:t>
      </w:r>
    </w:p>
    <w:p w14:paraId="19A1C765" w14:textId="22950B37" w:rsidR="00B558DD" w:rsidRPr="00586C21" w:rsidRDefault="00B77C70" w:rsidP="00B3010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C2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Calculation of the </w:t>
      </w:r>
      <w:r w:rsidR="00BD5691" w:rsidRPr="00586C2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PL </w:t>
      </w:r>
      <w:r w:rsidRPr="00586C2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quantum yield </w:t>
      </w:r>
    </w:p>
    <w:p w14:paraId="1B4793B2" w14:textId="735D9477" w:rsidR="00B77C70" w:rsidRPr="00A03349" w:rsidRDefault="00BD5691" w:rsidP="00B30106">
      <w:pPr>
        <w:widowControl/>
        <w:shd w:val="clear" w:color="auto" w:fill="FFFFFF"/>
        <w:adjustRightInd w:val="0"/>
        <w:snapToGrid w:val="0"/>
        <w:spacing w:line="36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349">
        <w:rPr>
          <w:rFonts w:ascii="Times New Roman" w:eastAsia="等线" w:hAnsi="Times New Roman" w:cs="Times New Roman"/>
          <w:color w:val="000000" w:themeColor="text1"/>
          <w:sz w:val="24"/>
          <w:szCs w:val="24"/>
          <w:shd w:val="clear" w:color="auto" w:fill="FFFFFF"/>
        </w:rPr>
        <w:t>The absolute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quantum yield (QY) </w:t>
      </w:r>
      <w:r w:rsidRPr="00A0334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was measured with an Edinburgh FS5</w:t>
      </w:r>
      <w:r w:rsidRPr="00A03349">
        <w:rPr>
          <w:rFonts w:ascii="Times New Roman" w:eastAsia="等线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fluorescence</w:t>
      </w:r>
      <w:r w:rsidRPr="00A0334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spectroscope.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excitation wavelength was 330 nm, and the solvent in this experiment was ultrapure water.</w:t>
      </w:r>
      <w:r w:rsidRPr="00A03349">
        <w:rPr>
          <w:rFonts w:ascii="Times New Roman" w:eastAsia="等线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QY 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E837FC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N,S-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CQDs w</w:t>
      </w:r>
      <w:r w:rsidR="00AC752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 w:rsidR="00AC7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12D1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determine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d by using the following equation</w:t>
      </w:r>
      <w:r w:rsidR="00C33B69" w:rsidRPr="00485E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C33B6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B69" w:rsidRPr="00A03349"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>Liu</w:t>
      </w:r>
      <w:r w:rsidR="00C33B69" w:rsidRPr="001F5AC6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r w:rsidR="00C33B69" w:rsidRPr="00340D02">
        <w:rPr>
          <w:rFonts w:ascii="Times New Roman" w:hAnsi="Times New Roman" w:cs="Times New Roman"/>
          <w:sz w:val="24"/>
          <w:szCs w:val="24"/>
        </w:rPr>
        <w:t xml:space="preserve">et al. </w:t>
      </w:r>
      <w:r w:rsidR="00C33B69" w:rsidRPr="00340D02">
        <w:rPr>
          <w:rFonts w:ascii="Times New Roman" w:hAnsi="Times New Roman" w:cs="Times New Roman"/>
          <w:color w:val="0000FF"/>
          <w:sz w:val="24"/>
          <w:szCs w:val="24"/>
        </w:rPr>
        <w:t>20</w:t>
      </w:r>
      <w:r w:rsidR="00C33B69">
        <w:rPr>
          <w:rFonts w:ascii="Times New Roman" w:hAnsi="Times New Roman" w:cs="Times New Roman"/>
          <w:color w:val="0000FF"/>
          <w:sz w:val="24"/>
          <w:szCs w:val="24"/>
        </w:rPr>
        <w:t>17</w:t>
      </w:r>
      <w:r w:rsidR="00C33B69" w:rsidRPr="0009177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65B8ECC" w14:textId="77777777" w:rsidR="0005735C" w:rsidRPr="00A03349" w:rsidRDefault="009375A1" w:rsidP="00B30106">
      <w:pPr>
        <w:shd w:val="clear" w:color="auto" w:fill="FFFFFF"/>
        <w:adjustRightInd w:val="0"/>
        <w:snapToGrid w:val="0"/>
        <w:spacing w:line="36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QY=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w:sym w:font="Symbol" w:char="F0F2"/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w:sym w:font="Symbol" w:char="F049"/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emission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w:sym w:font="Symbol" w:char="F0F2"/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w:sym w:font="Symbol" w:char="F049"/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solvent-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w:sym w:font="Symbol" w:char="F0F2"/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w:sym w:font="Symbol" w:char="F049"/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sample</m:t>
              </m:r>
            </m:den>
          </m:f>
        </m:oMath>
      </m:oMathPara>
    </w:p>
    <w:p w14:paraId="28C331B0" w14:textId="16EC5308" w:rsidR="00B558DD" w:rsidRPr="00A03349" w:rsidRDefault="00BD5691" w:rsidP="00B30106">
      <w:pPr>
        <w:shd w:val="clear" w:color="auto" w:fill="FFFFFF"/>
        <w:adjustRightInd w:val="0"/>
        <w:snapToGrid w:val="0"/>
        <w:spacing w:line="36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49"/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emission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the </w:t>
      </w:r>
      <w:r w:rsidR="000550DD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 </w:t>
      </w:r>
      <w:r w:rsidR="008D4FFF" w:rsidRPr="00A03349">
        <w:rPr>
          <w:rFonts w:ascii="AdvOT2e364b11" w:hAnsi="AdvOT2e364b11"/>
          <w:color w:val="000000" w:themeColor="text1"/>
          <w:sz w:val="18"/>
          <w:szCs w:val="18"/>
        </w:rPr>
        <w:t>emission</w:t>
      </w:r>
      <w:r w:rsidR="008D4FFF" w:rsidRPr="00A03349">
        <w:rPr>
          <w:color w:val="000000" w:themeColor="text1"/>
        </w:rPr>
        <w:t xml:space="preserve"> 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E837FC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N,S-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CQDs, 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49"/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solvent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the spectrum of the light used for excitation </w:t>
      </w:r>
      <w:r w:rsidR="00A365C9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in the presence of solvent only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49"/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sample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the spectrum of the light used to excite the </w:t>
      </w:r>
      <w:r w:rsidR="00E837FC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N,S-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CQDs</w:t>
      </w:r>
      <w:r w:rsidR="00D11E37" w:rsidRPr="00A0334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3AAD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They were collected by using the integrating sphere</w:t>
      </w:r>
      <w:r w:rsidR="00B77C70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B430FF4" w14:textId="0FDF04EB" w:rsidR="00C033F6" w:rsidRPr="00586C21" w:rsidRDefault="00C033F6" w:rsidP="00B30106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86C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Energy level measurement </w:t>
      </w:r>
    </w:p>
    <w:p w14:paraId="5DD11B44" w14:textId="1EB63EB4" w:rsidR="002130BD" w:rsidRDefault="00C033F6" w:rsidP="00B3010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574CD3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determine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lowest unoccupied molecular orbital (LUMO) energy level of </w:t>
      </w:r>
      <w:r w:rsidR="002A491F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N.S-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CQDs</w:t>
      </w:r>
      <w:r w:rsidR="00022D0E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cyclic </w:t>
      </w:r>
      <w:r w:rsidR="00022D0E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voltammetry (CV) was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measured by using a conventional three-electrode system on </w:t>
      </w:r>
      <w:r w:rsidR="003F6391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IGS4030 electrochemical workstation (Guangzhou, China), which consists of a </w:t>
      </w:r>
      <w:r w:rsidR="002A491F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B65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A491F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S-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CQDs coated glassy carbon electrode as the working electrode, a platinum wire as the counter electrode, and</w:t>
      </w:r>
      <w:r w:rsidRPr="00700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015F" w:rsidRPr="00700E0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5050A" w:rsidRPr="00700E0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700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72E8" w:rsidRPr="00700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Ag/AgCl electrode 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as the reference electrode. All electrodes were put in an electrolytic cell containing 0.1 M PBS buffer solution (pH = 7.0). CV curves were conducted at a scan rate of 100 m</w:t>
      </w:r>
      <w:r w:rsidR="00744E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/s in the voltage range of -2.1 to 1.6</w:t>
      </w:r>
      <w:r w:rsidR="0010165C"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0903257" w14:textId="19B6DCA5" w:rsidR="00CA3DB5" w:rsidRPr="00CA3DB5" w:rsidRDefault="00CA3DB5" w:rsidP="00CA3DB5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  <w:b/>
          <w:sz w:val="24"/>
        </w:rPr>
      </w:pPr>
      <w:r w:rsidRPr="00CA3DB5">
        <w:rPr>
          <w:rFonts w:ascii="Times New Roman" w:hAnsi="Times New Roman" w:hint="eastAsia"/>
          <w:b/>
          <w:sz w:val="24"/>
        </w:rPr>
        <w:t xml:space="preserve">XPS </w:t>
      </w:r>
      <w:r w:rsidRPr="00CA3DB5">
        <w:rPr>
          <w:rFonts w:ascii="Times New Roman" w:hAnsi="Times New Roman"/>
          <w:b/>
          <w:sz w:val="24"/>
        </w:rPr>
        <w:t xml:space="preserve">and </w:t>
      </w:r>
      <w:r w:rsidRPr="00CA3D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FT-IR</w:t>
      </w:r>
      <w:r w:rsidRPr="00CA3DB5">
        <w:rPr>
          <w:rFonts w:ascii="Times New Roman" w:hAnsi="Times New Roman" w:hint="eastAsia"/>
          <w:b/>
          <w:sz w:val="24"/>
        </w:rPr>
        <w:t xml:space="preserve"> Characterization</w:t>
      </w:r>
    </w:p>
    <w:p w14:paraId="5122A5DA" w14:textId="3CB33FFF" w:rsidR="00CA3DB5" w:rsidRPr="00071915" w:rsidRDefault="00CA3DB5" w:rsidP="00CA3DB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surface groups of N,S-CQDs were determined by FT-IR spectrum. As displayed in Fig. S7 (a), </w:t>
      </w:r>
      <w:bookmarkStart w:id="1" w:name="_Hlk121409551"/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>two absorption peaks at 3418 and 3346 cm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designated as the vibrations of the O–H and N–H bonds, respectively. The absorption bands at 1040, 1398, 1548, 1714, and 2976 cm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assigned to the vibrations of C–O–C, C–N, C=C, C=O, and C–H bonds, individually. Then, the peak appearing at 1250 cm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suggests the formation of C-S bonds in the obtained CQDs. Moreover, the presence of two peaks at 607 and 970 cm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implies the existence of C–S bond. These findings confirm that the CQDs backbone is heavily doped by N and S.</w:t>
      </w:r>
      <w:r w:rsidRPr="000719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>Furthermore, XPS technology was utilized to explore the chemical compositions of the obtained N,S-CQDs.</w:t>
      </w:r>
      <w:r w:rsidRPr="00071915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bookmarkEnd w:id="1"/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Fig. </w:t>
      </w:r>
      <w:r w:rsidRPr="000719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S7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displays the XPS survey spectrum of N,S-CQDs containing four</w:t>
      </w:r>
      <w:r w:rsidRPr="00071915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peaks at 284.8, 531.1, 400.1 and 164.2 eV, which respectively correspond to C1s, O1s, N1s, and S2p. The atomic content of C, O, N, and S are 68.11%, 21.41%, 8.10%, and 2.38%, respectively. The C1s spectrum of N,S-CQDs (Fig. </w:t>
      </w:r>
      <w:r w:rsidRPr="000719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S7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exhibits three different peaks appear at 284.8, 286.1 and 288.4 eV, which are assigned to different atoms bonds such as C=C/C–C, C–N/C–O/C–S and C=O, respectively. The O1s spectrum of N,S-CQDs (Fig. </w:t>
      </w:r>
      <w:r w:rsidRPr="000719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S7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exhibits two peaks appear at 531.2 and 532.8 eV, corresponding to C=O and C–OH/C–O–C bonds. The N1s spectrum of the synthesized N,S-CQDs (Fig. </w:t>
      </w:r>
      <w:r w:rsidRPr="000719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S7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>e) reveals three typical peaks appear at 399.3, 400.3, and 401.8 eV, which are assigned to C–N–C, N–(C)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N–H bonds, respectively. The S2p spectrum of N,S-CQDs (Fig. </w:t>
      </w:r>
      <w:r w:rsidRPr="000719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S7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>f) displays two distinct peaks appear at 167.4 and 168.9 eV, implying the formation of S–C and S–(O)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bonds in </w:t>
      </w:r>
      <w:r w:rsidRPr="000719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Pr="00071915">
        <w:rPr>
          <w:color w:val="000000" w:themeColor="text1"/>
          <w:sz w:val="24"/>
          <w:szCs w:val="24"/>
        </w:rPr>
        <w:t xml:space="preserve"> 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prepared CQDs. To sum up, the synthesized CQDs are not only doped by N and S, but also have N, S, and O-containing groups on its surface. </w:t>
      </w:r>
      <w:r w:rsidRPr="00071915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These functional groups</w:t>
      </w:r>
      <w:r w:rsidRPr="0007191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>ensure</w:t>
      </w:r>
      <w:r w:rsidRPr="0007191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071915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CQDs</w:t>
      </w:r>
      <w:r w:rsidRPr="00071915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</w:rPr>
        <w:t>good monodispersity and</w:t>
      </w:r>
      <w:r w:rsidRPr="00071915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GB"/>
        </w:rPr>
        <w:t xml:space="preserve"> water solubility </w:t>
      </w:r>
      <w:r w:rsidRPr="00071915">
        <w:rPr>
          <w:rFonts w:ascii="Times New Roman" w:eastAsia="等线" w:hAnsi="Times New Roman" w:cs="Times New Roman"/>
          <w:color w:val="000000" w:themeColor="text1"/>
          <w:sz w:val="24"/>
          <w:szCs w:val="24"/>
          <w:lang w:val="en-GB"/>
        </w:rPr>
        <w:t>and facilitate their application in</w:t>
      </w:r>
      <w:r w:rsidRPr="00071915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0719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sensing detection</w:t>
      </w:r>
      <w:r w:rsidRPr="00071915">
        <w:rPr>
          <w:rFonts w:ascii="Times New Roman" w:eastAsia="等线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3F392186" w14:textId="77777777" w:rsidR="00CA3DB5" w:rsidRPr="00CA3DB5" w:rsidRDefault="00CA3DB5" w:rsidP="00B3010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AEEC09" w14:textId="77777777" w:rsidR="00022FE2" w:rsidRPr="00A03349" w:rsidRDefault="00022FE2" w:rsidP="00B3010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A90550" w14:textId="77777777" w:rsidR="00D93BF6" w:rsidRPr="00A03349" w:rsidRDefault="00D93BF6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4E56F4" w14:textId="74FB76B6" w:rsidR="00BE52E4" w:rsidRPr="00A03349" w:rsidRDefault="00AD3424" w:rsidP="00B30106">
      <w:pPr>
        <w:adjustRightInd w:val="0"/>
        <w:snapToGrid w:val="0"/>
        <w:jc w:val="center"/>
        <w:rPr>
          <w:color w:val="000000" w:themeColor="text1"/>
        </w:rPr>
      </w:pPr>
      <w:r w:rsidRPr="00A03349">
        <w:rPr>
          <w:noProof/>
          <w:color w:val="000000" w:themeColor="text1"/>
        </w:rPr>
        <w:lastRenderedPageBreak/>
        <w:drawing>
          <wp:inline distT="0" distB="0" distL="0" distR="0" wp14:anchorId="40064102" wp14:editId="21B00E4D">
            <wp:extent cx="3599688" cy="1792224"/>
            <wp:effectExtent l="0" t="0" r="127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61CC0" w14:textId="77777777" w:rsidR="00CC28F8" w:rsidRPr="00A03349" w:rsidRDefault="00CC28F8" w:rsidP="00B30106">
      <w:pPr>
        <w:adjustRightInd w:val="0"/>
        <w:snapToGrid w:val="0"/>
        <w:jc w:val="center"/>
        <w:rPr>
          <w:color w:val="000000" w:themeColor="text1"/>
        </w:rPr>
      </w:pPr>
    </w:p>
    <w:p w14:paraId="23C7BCC4" w14:textId="5AA158D0" w:rsidR="00BE52E4" w:rsidRPr="00A03349" w:rsidRDefault="00BE52E4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  <w:bookmarkStart w:id="2" w:name="_Hlk119090497"/>
      <w:r w:rsidRPr="00A03349">
        <w:rPr>
          <w:rFonts w:ascii="Times New Roman" w:hAnsi="Times New Roman" w:cs="Times New Roman"/>
          <w:b/>
          <w:bCs/>
          <w:color w:val="000000" w:themeColor="text1"/>
          <w:szCs w:val="21"/>
        </w:rPr>
        <w:t>Fig. S</w:t>
      </w:r>
      <w:r w:rsidR="0003351E" w:rsidRPr="00A03349">
        <w:rPr>
          <w:rFonts w:ascii="Times New Roman" w:hAnsi="Times New Roman" w:cs="Times New Roman"/>
          <w:b/>
          <w:bCs/>
          <w:color w:val="000000" w:themeColor="text1"/>
          <w:szCs w:val="21"/>
        </w:rPr>
        <w:t>1</w:t>
      </w:r>
      <w:bookmarkEnd w:id="2"/>
      <w:r w:rsidRPr="00A0334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A86622" w:rsidRPr="00A03349">
        <w:rPr>
          <w:rFonts w:ascii="Times New Roman" w:hAnsi="Times New Roman" w:cs="Times New Roman"/>
          <w:color w:val="000000" w:themeColor="text1"/>
          <w:szCs w:val="21"/>
        </w:rPr>
        <w:t>Appearance p</w:t>
      </w:r>
      <w:r w:rsidRPr="00A03349">
        <w:rPr>
          <w:rFonts w:ascii="Times New Roman" w:hAnsi="Times New Roman" w:cs="Times New Roman"/>
          <w:color w:val="000000" w:themeColor="text1"/>
          <w:szCs w:val="21"/>
        </w:rPr>
        <w:t xml:space="preserve">ictures of </w:t>
      </w:r>
      <w:r w:rsidR="0023409F" w:rsidRPr="00A03349">
        <w:rPr>
          <w:rFonts w:ascii="Times New Roman" w:hAnsi="Times New Roman" w:cs="Times New Roman" w:hint="eastAsia"/>
          <w:color w:val="000000" w:themeColor="text1"/>
          <w:szCs w:val="21"/>
        </w:rPr>
        <w:t>as-o</w:t>
      </w:r>
      <w:r w:rsidR="0023409F" w:rsidRPr="00A03349">
        <w:rPr>
          <w:rFonts w:ascii="Times New Roman" w:hAnsi="Times New Roman" w:cs="Times New Roman"/>
          <w:color w:val="000000" w:themeColor="text1"/>
          <w:szCs w:val="21"/>
        </w:rPr>
        <w:t xml:space="preserve">btained </w:t>
      </w:r>
      <w:r w:rsidRPr="00A03349">
        <w:rPr>
          <w:rFonts w:ascii="Times New Roman" w:hAnsi="Times New Roman" w:cs="Times New Roman" w:hint="eastAsia"/>
          <w:color w:val="000000" w:themeColor="text1"/>
          <w:szCs w:val="21"/>
        </w:rPr>
        <w:t>N,S</w:t>
      </w:r>
      <w:r w:rsidRPr="00A03349">
        <w:rPr>
          <w:rFonts w:ascii="Times New Roman" w:hAnsi="Times New Roman" w:cs="Times New Roman"/>
          <w:color w:val="000000" w:themeColor="text1"/>
          <w:szCs w:val="21"/>
        </w:rPr>
        <w:t xml:space="preserve">-CQDs </w:t>
      </w:r>
      <w:r w:rsidR="00CA2AAB" w:rsidRPr="00A03349">
        <w:rPr>
          <w:rStyle w:val="fontstyle01"/>
          <w:rFonts w:ascii="Times New Roman" w:hAnsi="Times New Roman" w:cs="Times New Roman"/>
          <w:color w:val="000000" w:themeColor="text1"/>
          <w:kern w:val="0"/>
          <w:sz w:val="21"/>
          <w:szCs w:val="21"/>
        </w:rPr>
        <w:t>suspension</w:t>
      </w:r>
      <w:r w:rsidR="00CA2AAB" w:rsidRPr="00A0334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23409F" w:rsidRPr="00A03349">
        <w:rPr>
          <w:rFonts w:ascii="Times New Roman" w:hAnsi="Times New Roman" w:cs="Times New Roman"/>
          <w:color w:val="000000" w:themeColor="text1"/>
          <w:szCs w:val="21"/>
        </w:rPr>
        <w:t>(a)</w:t>
      </w:r>
      <w:r w:rsidRPr="00A0334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A03349">
        <w:rPr>
          <w:rFonts w:ascii="Times New Roman" w:hAnsi="Times New Roman" w:cs="Times New Roman" w:hint="eastAsia"/>
          <w:color w:val="000000" w:themeColor="text1"/>
          <w:szCs w:val="21"/>
        </w:rPr>
        <w:t>and</w:t>
      </w:r>
      <w:r w:rsidRPr="00A03349">
        <w:rPr>
          <w:rFonts w:ascii="Times New Roman" w:hAnsi="Times New Roman" w:cs="Times New Roman"/>
          <w:color w:val="000000" w:themeColor="text1"/>
          <w:szCs w:val="21"/>
        </w:rPr>
        <w:t xml:space="preserve"> powder</w:t>
      </w:r>
      <w:r w:rsidR="00725AF5" w:rsidRPr="00A03349">
        <w:rPr>
          <w:rFonts w:ascii="Times New Roman" w:hAnsi="Times New Roman" w:cs="Times New Roman"/>
          <w:color w:val="000000" w:themeColor="text1"/>
          <w:szCs w:val="21"/>
        </w:rPr>
        <w:t xml:space="preserve"> (b)</w:t>
      </w:r>
    </w:p>
    <w:p w14:paraId="72313745" w14:textId="77777777" w:rsidR="00E26AA3" w:rsidRPr="00A03349" w:rsidRDefault="00E26AA3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28E377AD" w14:textId="7B89DCAB" w:rsidR="000C3309" w:rsidRPr="00A03349" w:rsidRDefault="00E26AA3" w:rsidP="00B30106">
      <w:pPr>
        <w:adjustRightInd w:val="0"/>
        <w:snapToGrid w:val="0"/>
        <w:jc w:val="center"/>
        <w:rPr>
          <w:color w:val="000000" w:themeColor="text1"/>
        </w:rPr>
      </w:pPr>
      <w:r w:rsidRPr="00A03349">
        <w:rPr>
          <w:noProof/>
          <w:color w:val="000000" w:themeColor="text1"/>
        </w:rPr>
        <w:drawing>
          <wp:inline distT="0" distB="0" distL="0" distR="0" wp14:anchorId="010DF40B" wp14:editId="5FD32E8F">
            <wp:extent cx="4323080" cy="2326005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3941D" w14:textId="77777777" w:rsidR="00CC28F8" w:rsidRPr="00A03349" w:rsidRDefault="00CC28F8" w:rsidP="00B30106">
      <w:pPr>
        <w:adjustRightInd w:val="0"/>
        <w:snapToGrid w:val="0"/>
        <w:jc w:val="center"/>
        <w:rPr>
          <w:color w:val="000000" w:themeColor="text1"/>
        </w:rPr>
      </w:pPr>
    </w:p>
    <w:p w14:paraId="09FDFBAA" w14:textId="7AD907BD" w:rsidR="00356257" w:rsidRPr="00A03349" w:rsidRDefault="00B10711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A03349">
        <w:rPr>
          <w:rFonts w:ascii="Times New Roman" w:hAnsi="Times New Roman" w:cs="Times New Roman"/>
          <w:b/>
          <w:bCs/>
          <w:color w:val="000000" w:themeColor="text1"/>
          <w:szCs w:val="21"/>
        </w:rPr>
        <w:t>Fig. S</w:t>
      </w:r>
      <w:r w:rsidR="0003351E" w:rsidRPr="00A03349">
        <w:rPr>
          <w:rFonts w:ascii="Times New Roman" w:hAnsi="Times New Roman" w:cs="Times New Roman"/>
          <w:b/>
          <w:bCs/>
          <w:color w:val="000000" w:themeColor="text1"/>
          <w:szCs w:val="21"/>
        </w:rPr>
        <w:t>2</w:t>
      </w:r>
      <w:r w:rsidRPr="00A0334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356257" w:rsidRPr="00A03349">
        <w:rPr>
          <w:rFonts w:ascii="Times New Roman" w:hAnsi="Times New Roman" w:cs="Times New Roman"/>
          <w:color w:val="000000" w:themeColor="text1"/>
          <w:szCs w:val="21"/>
        </w:rPr>
        <w:t xml:space="preserve">Possible </w:t>
      </w:r>
      <w:r w:rsidR="0023409F" w:rsidRPr="00A03349">
        <w:rPr>
          <w:rFonts w:ascii="Times New Roman" w:hAnsi="Times New Roman" w:cs="Times New Roman"/>
          <w:color w:val="000000" w:themeColor="text1"/>
          <w:szCs w:val="21"/>
        </w:rPr>
        <w:t xml:space="preserve">formation </w:t>
      </w:r>
      <w:r w:rsidR="00356257" w:rsidRPr="00A03349">
        <w:rPr>
          <w:rFonts w:ascii="Times New Roman" w:hAnsi="Times New Roman" w:cs="Times New Roman"/>
          <w:color w:val="000000" w:themeColor="text1"/>
          <w:szCs w:val="21"/>
        </w:rPr>
        <w:t>mechanism of N,S-CQDs from MO</w:t>
      </w:r>
    </w:p>
    <w:p w14:paraId="0680B511" w14:textId="77777777" w:rsidR="00CE4DB5" w:rsidRPr="00A03349" w:rsidRDefault="00CE4DB5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304868AA" w14:textId="2FFF5553" w:rsidR="00972D04" w:rsidRDefault="005634DF" w:rsidP="00B30106">
      <w:pPr>
        <w:adjustRightInd w:val="0"/>
        <w:snapToGrid w:val="0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7179284B" wp14:editId="331174A8">
            <wp:extent cx="2355089" cy="1968566"/>
            <wp:effectExtent l="0" t="0" r="7620" b="0"/>
            <wp:docPr id="578703125" name="图片 578703125">
              <a:extLst xmlns:a="http://schemas.openxmlformats.org/drawingml/2006/main">
                <a:ext uri="{FF2B5EF4-FFF2-40B4-BE49-F238E27FC236}">
                  <a16:creationId xmlns:a16="http://schemas.microsoft.com/office/drawing/2014/main" id="{0B737121-8746-781C-DE7A-042C0A2A55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0B737121-8746-781C-DE7A-042C0A2A55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057" cy="19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668E4" w14:textId="77777777" w:rsidR="00022FE2" w:rsidRDefault="00022FE2" w:rsidP="00B30106">
      <w:pPr>
        <w:adjustRightInd w:val="0"/>
        <w:snapToGrid w:val="0"/>
        <w:jc w:val="center"/>
        <w:rPr>
          <w:color w:val="000000" w:themeColor="text1"/>
        </w:rPr>
      </w:pPr>
    </w:p>
    <w:p w14:paraId="200404D9" w14:textId="730AD83D" w:rsidR="0015495B" w:rsidRPr="00A03349" w:rsidRDefault="0015495B" w:rsidP="00B30106">
      <w:pPr>
        <w:adjustRightInd w:val="0"/>
        <w:snapToGrid w:val="0"/>
        <w:jc w:val="center"/>
        <w:rPr>
          <w:color w:val="000000" w:themeColor="text1"/>
        </w:rPr>
      </w:pPr>
      <w:r w:rsidRPr="00A03349">
        <w:rPr>
          <w:rFonts w:ascii="Times New Roman" w:hAnsi="Times New Roman" w:cs="Times New Roman"/>
          <w:b/>
          <w:bCs/>
          <w:color w:val="000000" w:themeColor="text1"/>
          <w:szCs w:val="21"/>
        </w:rPr>
        <w:t>Fig. S3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>Raman spectrum of N,S-CQDs</w:t>
      </w:r>
    </w:p>
    <w:p w14:paraId="65AD36F8" w14:textId="77777777" w:rsidR="00EB2F3A" w:rsidRDefault="00EB2F3A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20A356B1" w14:textId="7F1FC33F" w:rsidR="00CC28F8" w:rsidRDefault="002A5C3A" w:rsidP="00B30106">
      <w:pPr>
        <w:adjustRightInd w:val="0"/>
        <w:snapToGrid w:val="0"/>
        <w:jc w:val="center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0924146" wp14:editId="6861DC58">
            <wp:extent cx="2484546" cy="1951055"/>
            <wp:effectExtent l="0" t="0" r="0" b="0"/>
            <wp:docPr id="19" name="图片 18">
              <a:extLst xmlns:a="http://schemas.openxmlformats.org/drawingml/2006/main">
                <a:ext uri="{FF2B5EF4-FFF2-40B4-BE49-F238E27FC236}">
                  <a16:creationId xmlns:a16="http://schemas.microsoft.com/office/drawing/2014/main" id="{BF33B58E-77AE-72CB-F531-DE63C4A31A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>
                      <a:extLst>
                        <a:ext uri="{FF2B5EF4-FFF2-40B4-BE49-F238E27FC236}">
                          <a16:creationId xmlns:a16="http://schemas.microsoft.com/office/drawing/2014/main" id="{BF33B58E-77AE-72CB-F531-DE63C4A31A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8946" cy="196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88D4" w14:textId="77777777" w:rsidR="00022FE2" w:rsidRPr="00A03349" w:rsidRDefault="00022FE2" w:rsidP="00B30106">
      <w:pPr>
        <w:adjustRightInd w:val="0"/>
        <w:snapToGrid w:val="0"/>
        <w:jc w:val="center"/>
        <w:rPr>
          <w:color w:val="000000" w:themeColor="text1"/>
        </w:rPr>
      </w:pPr>
    </w:p>
    <w:p w14:paraId="5BAC4D48" w14:textId="17DFAAB9" w:rsidR="00A43312" w:rsidRPr="0089054E" w:rsidRDefault="00982A80" w:rsidP="00B30106">
      <w:pPr>
        <w:adjustRightInd w:val="0"/>
        <w:snapToGrid w:val="0"/>
        <w:spacing w:line="360" w:lineRule="auto"/>
        <w:outlineLvl w:val="0"/>
        <w:rPr>
          <w:rFonts w:ascii="Times New Roman" w:hAnsi="Times New Roman" w:cs="Times New Roman"/>
          <w:color w:val="000000" w:themeColor="text1"/>
          <w:szCs w:val="21"/>
        </w:rPr>
      </w:pPr>
      <w:r w:rsidRPr="00485EF7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Fig. </w:t>
      </w:r>
      <w:r w:rsidR="000D2282" w:rsidRPr="00A03349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 w:rsidR="000D2282">
        <w:rPr>
          <w:rFonts w:ascii="Times New Roman" w:hAnsi="Times New Roman" w:cs="Times New Roman"/>
          <w:b/>
          <w:bCs/>
          <w:color w:val="000000" w:themeColor="text1"/>
          <w:szCs w:val="21"/>
        </w:rPr>
        <w:t>4</w:t>
      </w:r>
      <w:r w:rsid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>UV-vis spectra of MO and N,S-CQDs (Insets show photographs of the N,S-CQDs suspension under sunlight and UV illumination)</w:t>
      </w:r>
    </w:p>
    <w:p w14:paraId="646F8521" w14:textId="07FAFEEE" w:rsidR="00982A80" w:rsidRDefault="0019511A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3DF8C2EC" wp14:editId="27344CC7">
            <wp:extent cx="6192520" cy="2101850"/>
            <wp:effectExtent l="0" t="0" r="0" b="0"/>
            <wp:docPr id="12889963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AEB4B" w14:textId="54869995" w:rsidR="000D2282" w:rsidRPr="00B0545E" w:rsidRDefault="000D2282" w:rsidP="00B3010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A03349">
        <w:rPr>
          <w:rFonts w:ascii="Times New Roman" w:hAnsi="Times New Roman" w:cs="Times New Roman"/>
          <w:b/>
          <w:bCs/>
          <w:color w:val="000000" w:themeColor="text1"/>
          <w:szCs w:val="21"/>
        </w:rPr>
        <w:t>Fig. S</w:t>
      </w:r>
      <w:r w:rsidR="0089054E">
        <w:rPr>
          <w:rFonts w:ascii="Times New Roman" w:hAnsi="Times New Roman" w:cs="Times New Roman"/>
          <w:b/>
          <w:bCs/>
          <w:color w:val="000000" w:themeColor="text1"/>
          <w:szCs w:val="21"/>
        </w:rPr>
        <w:t>5</w:t>
      </w:r>
      <w:r w:rsidR="00B0545E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 xml:space="preserve"> </w:t>
      </w:r>
      <w:r w:rsidR="00DC3A5F" w:rsidRP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>a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 PL excitation and emission spectra</w:t>
      </w:r>
      <w:r w:rsidR="00D13F53">
        <w:rPr>
          <w:rFonts w:ascii="Times New Roman" w:hAnsi="Times New Roman" w:cs="Times New Roman"/>
          <w:color w:val="000000" w:themeColor="text1"/>
          <w:szCs w:val="21"/>
        </w:rPr>
        <w:t>;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DC3A5F" w:rsidRP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>b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D13F53">
        <w:rPr>
          <w:rFonts w:ascii="Times New Roman" w:hAnsi="Times New Roman" w:cs="Times New Roman"/>
          <w:color w:val="000000" w:themeColor="text1"/>
          <w:szCs w:val="21"/>
        </w:rPr>
        <w:t>c</w:t>
      </w:r>
      <w:r w:rsidR="00B0545E" w:rsidRPr="00A03349">
        <w:rPr>
          <w:rFonts w:ascii="Times New Roman" w:hAnsi="Times New Roman" w:cs="Times New Roman"/>
          <w:color w:val="000000" w:themeColor="text1"/>
          <w:szCs w:val="21"/>
        </w:rPr>
        <w:t xml:space="preserve">alculated </w:t>
      </w:r>
      <w:r w:rsidR="00B0545E" w:rsidRPr="000F124B">
        <w:rPr>
          <w:rFonts w:ascii="Times New Roman" w:hAnsi="Times New Roman" w:cs="Times New Roman"/>
          <w:color w:val="000000" w:themeColor="text1"/>
          <w:szCs w:val="21"/>
        </w:rPr>
        <w:t>Commission Internationale del’Eclairage (CIE)</w:t>
      </w:r>
      <w:r w:rsidR="00B0545E" w:rsidRPr="00A03349">
        <w:rPr>
          <w:rFonts w:ascii="Times New Roman" w:hAnsi="Times New Roman" w:cs="Times New Roman"/>
          <w:color w:val="000000" w:themeColor="text1"/>
          <w:szCs w:val="21"/>
        </w:rPr>
        <w:t xml:space="preserve"> coordinates from the PL spectra of N,S-CQDs</w:t>
      </w:r>
      <w:r w:rsidR="00D13F53">
        <w:rPr>
          <w:rFonts w:ascii="Times New Roman" w:hAnsi="Times New Roman" w:cs="Times New Roman"/>
          <w:color w:val="000000" w:themeColor="text1"/>
          <w:szCs w:val="21"/>
        </w:rPr>
        <w:t xml:space="preserve">; </w:t>
      </w:r>
      <w:r w:rsidR="00DC3A5F" w:rsidRP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>c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D13F53">
        <w:rPr>
          <w:rFonts w:ascii="Times New Roman" w:hAnsi="Times New Roman" w:cs="Times New Roman"/>
          <w:color w:val="000000" w:themeColor="text1"/>
          <w:szCs w:val="21"/>
        </w:rPr>
        <w:t>s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>chematic mechanism diagram of the excitation-dependent PL characteristic</w:t>
      </w:r>
    </w:p>
    <w:p w14:paraId="4AB89511" w14:textId="77777777" w:rsidR="002A5C3A" w:rsidRPr="00B0545E" w:rsidRDefault="002A5C3A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2F48D4AD" w14:textId="77777777" w:rsidR="00CC28F8" w:rsidRPr="000443D4" w:rsidRDefault="00CC28F8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77DBF485" w14:textId="77777777" w:rsidR="000443D4" w:rsidRPr="00A03349" w:rsidRDefault="000443D4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51321EF8" w14:textId="52631AF1" w:rsidR="00FA10E6" w:rsidRPr="00A03349" w:rsidRDefault="00FA10E6" w:rsidP="00B30106">
      <w:pPr>
        <w:adjustRightInd w:val="0"/>
        <w:snapToGrid w:val="0"/>
        <w:jc w:val="center"/>
        <w:rPr>
          <w:color w:val="000000" w:themeColor="text1"/>
        </w:rPr>
      </w:pPr>
      <w:r w:rsidRPr="00A03349">
        <w:rPr>
          <w:noProof/>
          <w:color w:val="000000" w:themeColor="text1"/>
        </w:rPr>
        <w:drawing>
          <wp:inline distT="0" distB="0" distL="0" distR="0" wp14:anchorId="0A36740B" wp14:editId="660E8D21">
            <wp:extent cx="4607297" cy="236728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07297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D6BCA" w14:textId="77777777" w:rsidR="00834934" w:rsidRPr="00A03349" w:rsidRDefault="00834934" w:rsidP="00B30106">
      <w:pPr>
        <w:adjustRightInd w:val="0"/>
        <w:snapToGrid w:val="0"/>
        <w:jc w:val="center"/>
        <w:rPr>
          <w:color w:val="000000" w:themeColor="text1"/>
        </w:rPr>
      </w:pPr>
    </w:p>
    <w:p w14:paraId="1C945CE5" w14:textId="65B9D282" w:rsidR="00834934" w:rsidRDefault="00FA10E6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A03349">
        <w:rPr>
          <w:rFonts w:ascii="Times New Roman" w:hAnsi="Times New Roman" w:cs="Times New Roman"/>
          <w:b/>
          <w:bCs/>
          <w:color w:val="000000" w:themeColor="text1"/>
          <w:szCs w:val="21"/>
        </w:rPr>
        <w:t>Fig. S</w:t>
      </w:r>
      <w:r w:rsidR="00D429E2">
        <w:rPr>
          <w:rFonts w:ascii="Times New Roman" w:hAnsi="Times New Roman" w:cs="Times New Roman"/>
          <w:b/>
          <w:bCs/>
          <w:color w:val="000000" w:themeColor="text1"/>
          <w:szCs w:val="21"/>
        </w:rPr>
        <w:t>6</w:t>
      </w:r>
      <w:r w:rsidRPr="00A03349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737C66" w:rsidRPr="00A03349">
        <w:rPr>
          <w:rFonts w:ascii="Times New Roman" w:hAnsi="Times New Roman" w:cs="Times New Roman"/>
          <w:color w:val="000000" w:themeColor="text1"/>
          <w:szCs w:val="21"/>
        </w:rPr>
        <w:t>Calculation of PL</w:t>
      </w:r>
      <w:r w:rsidRPr="00A03349">
        <w:rPr>
          <w:rFonts w:ascii="Times New Roman" w:hAnsi="Times New Roman" w:cs="Times New Roman"/>
          <w:color w:val="000000" w:themeColor="text1"/>
          <w:szCs w:val="21"/>
        </w:rPr>
        <w:t xml:space="preserve"> quantum yield of N,S-CQDs</w:t>
      </w:r>
    </w:p>
    <w:p w14:paraId="1950F121" w14:textId="77777777" w:rsidR="00586C21" w:rsidRDefault="00586C21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77850136" w14:textId="77777777" w:rsidR="00D429E2" w:rsidRDefault="00D429E2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485EF7">
        <w:rPr>
          <w:noProof/>
          <w:color w:val="000000" w:themeColor="text1"/>
        </w:rPr>
        <w:lastRenderedPageBreak/>
        <w:drawing>
          <wp:inline distT="0" distB="0" distL="0" distR="0" wp14:anchorId="5A95B79B" wp14:editId="3CB193B8">
            <wp:extent cx="6188710" cy="3282315"/>
            <wp:effectExtent l="0" t="0" r="2540" b="0"/>
            <wp:docPr id="1623437507" name="图片 1623437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F9F3F" w14:textId="77777777" w:rsidR="00586C21" w:rsidRPr="00A03349" w:rsidRDefault="00586C21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448C6F46" w14:textId="24CDAC1B" w:rsidR="00D429E2" w:rsidRPr="00485EF7" w:rsidRDefault="00D429E2" w:rsidP="00B30106">
      <w:pPr>
        <w:adjustRightInd w:val="0"/>
        <w:snapToGrid w:val="0"/>
        <w:spacing w:afterLines="50" w:after="156"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85EF7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Fig. </w:t>
      </w:r>
      <w:r w:rsidR="00B74743">
        <w:rPr>
          <w:rFonts w:ascii="Times New Roman" w:hAnsi="Times New Roman" w:cs="Times New Roman"/>
          <w:b/>
          <w:bCs/>
          <w:color w:val="000000" w:themeColor="text1"/>
          <w:szCs w:val="21"/>
        </w:rPr>
        <w:t>S7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>a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 FT-IR spectra of MO and N,S-CQDs</w:t>
      </w:r>
      <w:r w:rsidR="00D13F53">
        <w:rPr>
          <w:rFonts w:ascii="Times New Roman" w:hAnsi="Times New Roman" w:cs="Times New Roman"/>
          <w:color w:val="000000" w:themeColor="text1"/>
          <w:szCs w:val="21"/>
        </w:rPr>
        <w:t xml:space="preserve">; </w:t>
      </w:r>
      <w:r w:rsidRP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b 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>Survey XPS spectrum</w:t>
      </w:r>
      <w:r w:rsidR="00D13F53">
        <w:rPr>
          <w:rFonts w:ascii="Times New Roman" w:hAnsi="Times New Roman" w:cs="Times New Roman"/>
          <w:color w:val="000000" w:themeColor="text1"/>
          <w:szCs w:val="21"/>
        </w:rPr>
        <w:t xml:space="preserve">; </w:t>
      </w:r>
      <w:r w:rsidRP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>c</w:t>
      </w:r>
      <w:r w:rsidR="00D13F53" w:rsidRP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>C1s</w:t>
      </w:r>
      <w:r w:rsidR="00D13F53">
        <w:rPr>
          <w:rFonts w:ascii="Times New Roman" w:hAnsi="Times New Roman" w:cs="Times New Roman" w:hint="eastAsia"/>
          <w:color w:val="000000" w:themeColor="text1"/>
          <w:szCs w:val="21"/>
        </w:rPr>
        <w:t>;</w:t>
      </w:r>
      <w:r w:rsidR="00D13F5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>d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 O1s</w:t>
      </w:r>
      <w:r w:rsidR="00D13F53">
        <w:rPr>
          <w:rFonts w:ascii="Times New Roman" w:hAnsi="Times New Roman" w:cs="Times New Roman"/>
          <w:color w:val="000000" w:themeColor="text1"/>
          <w:szCs w:val="21"/>
        </w:rPr>
        <w:t>;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>e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 N1s and </w:t>
      </w:r>
      <w:r w:rsidRPr="00D13F5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 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S2p spectrum of </w:t>
      </w:r>
      <w:r w:rsidRPr="00485EF7">
        <w:rPr>
          <w:rFonts w:ascii="Times New Roman" w:hAnsi="Times New Roman" w:cs="Times New Roman"/>
          <w:color w:val="000000" w:themeColor="text1"/>
        </w:rPr>
        <w:t>as-obtained</w:t>
      </w:r>
      <w:r w:rsidRPr="00485EF7">
        <w:rPr>
          <w:rFonts w:ascii="Times New Roman" w:hAnsi="Times New Roman" w:cs="Times New Roman"/>
          <w:color w:val="000000" w:themeColor="text1"/>
          <w:szCs w:val="21"/>
        </w:rPr>
        <w:t xml:space="preserve"> N,S-CQDs</w:t>
      </w:r>
    </w:p>
    <w:p w14:paraId="43177F8C" w14:textId="77777777" w:rsidR="00D429E2" w:rsidRPr="00D429E2" w:rsidRDefault="00D429E2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0ADAE2AB" w14:textId="00ECEEDE" w:rsidR="00FA10E6" w:rsidRPr="00A03349" w:rsidRDefault="00FA10E6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A0334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p w14:paraId="49877CCB" w14:textId="29CF72A5" w:rsidR="00CC28F8" w:rsidRDefault="00C420AE" w:rsidP="00B30106">
      <w:pPr>
        <w:adjustRightInd w:val="0"/>
        <w:snapToGrid w:val="0"/>
        <w:jc w:val="center"/>
        <w:rPr>
          <w:color w:val="000000" w:themeColor="text1"/>
        </w:rPr>
      </w:pPr>
      <w:r w:rsidRPr="00A03349">
        <w:rPr>
          <w:noProof/>
          <w:color w:val="000000" w:themeColor="text1"/>
        </w:rPr>
        <w:drawing>
          <wp:inline distT="0" distB="0" distL="0" distR="0" wp14:anchorId="361ECDA1" wp14:editId="56C36876">
            <wp:extent cx="2495749" cy="208800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749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59AD5" w14:textId="77777777" w:rsidR="00022FE2" w:rsidRPr="00A03349" w:rsidRDefault="00022FE2" w:rsidP="00B30106">
      <w:pPr>
        <w:adjustRightInd w:val="0"/>
        <w:snapToGrid w:val="0"/>
        <w:jc w:val="center"/>
        <w:rPr>
          <w:color w:val="000000" w:themeColor="text1"/>
        </w:rPr>
      </w:pPr>
    </w:p>
    <w:p w14:paraId="3847D0B7" w14:textId="0040F733" w:rsidR="00C420AE" w:rsidRPr="00A03349" w:rsidRDefault="00C420AE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</w:rPr>
      </w:pPr>
      <w:r w:rsidRPr="00A03349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Fig</w:t>
      </w:r>
      <w:r w:rsidR="00C21DFE" w:rsidRPr="00A03349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.</w:t>
      </w:r>
      <w:r w:rsidRPr="00A03349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 xml:space="preserve"> S</w:t>
      </w:r>
      <w:r w:rsidR="00D17A12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8</w:t>
      </w:r>
      <w:r w:rsidRPr="00A03349">
        <w:rPr>
          <w:color w:val="000000" w:themeColor="text1"/>
        </w:rPr>
        <w:t xml:space="preserve"> </w:t>
      </w:r>
      <w:r w:rsidR="00757B05" w:rsidRPr="00A03349">
        <w:rPr>
          <w:rFonts w:ascii="Times New Roman" w:hAnsi="Times New Roman" w:cs="Times New Roman"/>
          <w:color w:val="000000" w:themeColor="text1"/>
        </w:rPr>
        <w:t>Effect of different ions on</w:t>
      </w:r>
      <w:r w:rsidRPr="00A03349">
        <w:rPr>
          <w:rFonts w:ascii="Times New Roman" w:hAnsi="Times New Roman" w:cs="Times New Roman"/>
          <w:color w:val="000000" w:themeColor="text1"/>
        </w:rPr>
        <w:t xml:space="preserve"> N,S-CQDs PL intensity </w:t>
      </w:r>
    </w:p>
    <w:p w14:paraId="0D682348" w14:textId="77777777" w:rsidR="00FA10E6" w:rsidRPr="00A03349" w:rsidRDefault="00FA10E6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871F62" w14:textId="166DDD44" w:rsidR="009F69C5" w:rsidRPr="00A03349" w:rsidRDefault="00722868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349">
        <w:rPr>
          <w:noProof/>
          <w:color w:val="000000" w:themeColor="text1"/>
        </w:rPr>
        <w:lastRenderedPageBreak/>
        <w:drawing>
          <wp:inline distT="0" distB="0" distL="0" distR="0" wp14:anchorId="63A189A2" wp14:editId="47CAA409">
            <wp:extent cx="3891702" cy="542993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604" cy="54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E2B75" w14:textId="77777777" w:rsidR="00CC28F8" w:rsidRPr="00A03349" w:rsidRDefault="00CC28F8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627031" w14:textId="6B257047" w:rsidR="00E072A4" w:rsidRPr="00A03349" w:rsidRDefault="00C21DFE" w:rsidP="00B30106">
      <w:pPr>
        <w:adjustRightInd w:val="0"/>
        <w:snapToGrid w:val="0"/>
        <w:jc w:val="center"/>
        <w:rPr>
          <w:color w:val="000000" w:themeColor="text1"/>
        </w:rPr>
      </w:pPr>
      <w:r w:rsidRPr="00A03349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Fig.</w:t>
      </w:r>
      <w:r w:rsidR="00E072A4" w:rsidRPr="00A03349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 xml:space="preserve"> S</w:t>
      </w:r>
      <w:r w:rsidR="00D17A12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9</w:t>
      </w:r>
      <w:r w:rsidR="00E072A4" w:rsidRPr="00A03349">
        <w:rPr>
          <w:color w:val="000000" w:themeColor="text1"/>
        </w:rPr>
        <w:t xml:space="preserve"> </w:t>
      </w:r>
      <w:r w:rsidR="006B6119" w:rsidRPr="00A03349">
        <w:rPr>
          <w:rFonts w:ascii="Times New Roman" w:hAnsi="Times New Roman" w:cs="Times New Roman"/>
          <w:color w:val="000000" w:themeColor="text1"/>
          <w:szCs w:val="21"/>
        </w:rPr>
        <w:t>Zeta potential</w:t>
      </w:r>
      <w:r w:rsidR="003C1FE5" w:rsidRPr="00A03349">
        <w:rPr>
          <w:rFonts w:ascii="Times New Roman" w:hAnsi="Times New Roman" w:cs="Times New Roman"/>
          <w:color w:val="000000" w:themeColor="text1"/>
          <w:szCs w:val="21"/>
        </w:rPr>
        <w:t xml:space="preserve"> curve</w:t>
      </w:r>
      <w:r w:rsidR="003C1FE5" w:rsidRPr="00A03349"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="003C1FE5" w:rsidRPr="00A03349">
        <w:rPr>
          <w:rFonts w:ascii="Times New Roman" w:hAnsi="Times New Roman" w:cs="Times New Roman"/>
          <w:color w:val="000000" w:themeColor="text1"/>
          <w:szCs w:val="21"/>
        </w:rPr>
        <w:t xml:space="preserve"> of N,S-CQDs (a) and </w:t>
      </w:r>
      <w:r w:rsidR="003C1FE5" w:rsidRPr="00A03349">
        <w:rPr>
          <w:rFonts w:ascii="Times New Roman" w:hAnsi="Times New Roman" w:cs="Times New Roman"/>
          <w:color w:val="000000" w:themeColor="text1"/>
        </w:rPr>
        <w:t>N,S-CQDs + Hg</w:t>
      </w:r>
      <w:r w:rsidR="003C1FE5" w:rsidRPr="00A03349">
        <w:rPr>
          <w:rFonts w:ascii="Times New Roman" w:hAnsi="Times New Roman" w:cs="Times New Roman"/>
          <w:color w:val="000000" w:themeColor="text1"/>
          <w:vertAlign w:val="superscript"/>
        </w:rPr>
        <w:t>2+</w:t>
      </w:r>
      <w:r w:rsidR="003C1FE5" w:rsidRPr="00A03349">
        <w:rPr>
          <w:rFonts w:ascii="Times New Roman" w:hAnsi="Times New Roman" w:cs="Times New Roman"/>
          <w:color w:val="000000" w:themeColor="text1"/>
        </w:rPr>
        <w:t xml:space="preserve"> (b)</w:t>
      </w:r>
    </w:p>
    <w:p w14:paraId="62663093" w14:textId="77777777" w:rsidR="00E072A4" w:rsidRPr="00A03349" w:rsidRDefault="00E072A4" w:rsidP="00B30106">
      <w:pPr>
        <w:adjustRightInd w:val="0"/>
        <w:snapToGrid w:val="0"/>
        <w:jc w:val="center"/>
        <w:rPr>
          <w:color w:val="000000" w:themeColor="text1"/>
        </w:rPr>
      </w:pPr>
    </w:p>
    <w:p w14:paraId="1EC01C26" w14:textId="7365F25B" w:rsidR="00EC0736" w:rsidRPr="00A03349" w:rsidRDefault="007477B3" w:rsidP="00B30106">
      <w:pPr>
        <w:adjustRightInd w:val="0"/>
        <w:snapToGrid w:val="0"/>
        <w:jc w:val="center"/>
        <w:rPr>
          <w:color w:val="000000" w:themeColor="text1"/>
        </w:rPr>
      </w:pPr>
      <w:r w:rsidRPr="00A03349">
        <w:rPr>
          <w:noProof/>
          <w:color w:val="000000" w:themeColor="text1"/>
        </w:rPr>
        <w:drawing>
          <wp:inline distT="0" distB="0" distL="0" distR="0" wp14:anchorId="5EFBC5D9" wp14:editId="2B583EEC">
            <wp:extent cx="2060575" cy="21945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240"/>
                    <a:stretch/>
                  </pic:blipFill>
                  <pic:spPr bwMode="auto">
                    <a:xfrm>
                      <a:off x="0" y="0"/>
                      <a:ext cx="206057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F7882" w14:textId="77777777" w:rsidR="00CC28F8" w:rsidRPr="00A03349" w:rsidRDefault="00CC28F8" w:rsidP="00B30106">
      <w:pPr>
        <w:adjustRightInd w:val="0"/>
        <w:snapToGrid w:val="0"/>
        <w:jc w:val="center"/>
        <w:rPr>
          <w:color w:val="000000" w:themeColor="text1"/>
        </w:rPr>
      </w:pPr>
    </w:p>
    <w:p w14:paraId="0CEADAF1" w14:textId="4949ACCC" w:rsidR="00057ABA" w:rsidRDefault="00C21DFE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A03349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Fig.</w:t>
      </w:r>
      <w:r w:rsidR="00183D00" w:rsidRPr="00A03349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 xml:space="preserve"> S</w:t>
      </w:r>
      <w:r w:rsidR="00D17A12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10</w:t>
      </w:r>
      <w:r w:rsidR="00183D00" w:rsidRPr="00A03349">
        <w:rPr>
          <w:rStyle w:val="fontstyle01"/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183D00" w:rsidRPr="00A03349">
        <w:rPr>
          <w:rFonts w:ascii="Times New Roman" w:hAnsi="Times New Roman" w:cs="Times New Roman"/>
          <w:color w:val="000000" w:themeColor="text1"/>
          <w:szCs w:val="21"/>
        </w:rPr>
        <w:t>Image of brown aggregation formed after addition of Fe</w:t>
      </w:r>
      <w:r w:rsidR="00183D00" w:rsidRPr="00A03349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3+</w:t>
      </w:r>
      <w:r w:rsidR="00183D00" w:rsidRPr="00A03349">
        <w:rPr>
          <w:rFonts w:ascii="Times New Roman" w:hAnsi="Times New Roman" w:cs="Times New Roman"/>
          <w:color w:val="000000" w:themeColor="text1"/>
          <w:szCs w:val="21"/>
        </w:rPr>
        <w:t xml:space="preserve"> in CQDs suspension</w:t>
      </w:r>
    </w:p>
    <w:p w14:paraId="3ADE199F" w14:textId="77777777" w:rsidR="00250C53" w:rsidRDefault="00250C53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2D94C073" w14:textId="77777777" w:rsidR="00D9636A" w:rsidRPr="00A03349" w:rsidRDefault="00D9636A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817278" w14:textId="1C869584" w:rsidR="00250C53" w:rsidRPr="00D66679" w:rsidRDefault="00250C53" w:rsidP="00B30106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bookmarkStart w:id="3" w:name="_Hlk104310550"/>
      <w:r w:rsidRPr="00D66679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>Table S</w:t>
      </w:r>
      <w:r w:rsidR="00A921B2" w:rsidRPr="00D66679">
        <w:rPr>
          <w:rFonts w:ascii="Times New Roman" w:hAnsi="Times New Roman" w:cs="Times New Roman"/>
          <w:b/>
          <w:bCs/>
          <w:color w:val="000000" w:themeColor="text1"/>
          <w:szCs w:val="21"/>
        </w:rPr>
        <w:t>1</w:t>
      </w:r>
      <w:r w:rsidRPr="00D66679">
        <w:rPr>
          <w:rFonts w:ascii="Times New Roman" w:hAnsi="Times New Roman" w:cs="Times New Roman"/>
          <w:color w:val="000000" w:themeColor="text1"/>
          <w:szCs w:val="21"/>
        </w:rPr>
        <w:t xml:space="preserve"> Comparison of the CQDs properties derived from </w:t>
      </w:r>
      <w:r w:rsidRPr="00D66679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other</w:t>
      </w:r>
      <w:r w:rsidRPr="00D66679">
        <w:rPr>
          <w:rFonts w:ascii="Times New Roman" w:hAnsi="Times New Roman" w:cs="Times New Roman"/>
          <w:color w:val="000000" w:themeColor="text1"/>
          <w:szCs w:val="21"/>
        </w:rPr>
        <w:t xml:space="preserve"> precursors and methods</w:t>
      </w:r>
    </w:p>
    <w:tbl>
      <w:tblPr>
        <w:tblStyle w:val="ac"/>
        <w:tblW w:w="1063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1559"/>
        <w:gridCol w:w="1134"/>
        <w:gridCol w:w="1276"/>
        <w:gridCol w:w="2268"/>
      </w:tblGrid>
      <w:tr w:rsidR="00250C53" w:rsidRPr="003136B8" w14:paraId="63BDF743" w14:textId="77777777" w:rsidTr="003136B8">
        <w:trPr>
          <w:jc w:val="center"/>
        </w:trPr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611149FF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Precursor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14:paraId="6F50A4C2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Synthetic method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</w:tcPr>
          <w:p w14:paraId="03CDA09D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Wavelength/nm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02975D83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Quantum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yield/%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03EB2018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Production yield/%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</w:tcPr>
          <w:p w14:paraId="6E3AE05B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Ref.</w:t>
            </w:r>
          </w:p>
        </w:tc>
      </w:tr>
      <w:tr w:rsidR="00250C53" w:rsidRPr="003136B8" w14:paraId="31C70DD6" w14:textId="77777777" w:rsidTr="003136B8">
        <w:trPr>
          <w:jc w:val="center"/>
        </w:trPr>
        <w:tc>
          <w:tcPr>
            <w:tcW w:w="1843" w:type="dxa"/>
            <w:tcBorders>
              <w:top w:val="single" w:sz="8" w:space="0" w:color="auto"/>
            </w:tcBorders>
          </w:tcPr>
          <w:p w14:paraId="09C3ABC5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Ethanolamine, phosphoric acid </w:t>
            </w:r>
          </w:p>
        </w:tc>
        <w:tc>
          <w:tcPr>
            <w:tcW w:w="2552" w:type="dxa"/>
            <w:tcBorders>
              <w:top w:val="single" w:sz="8" w:space="0" w:color="auto"/>
            </w:tcBorders>
          </w:tcPr>
          <w:p w14:paraId="32A163A8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Microwave hydrothermal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7478FB9F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340/417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059E990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20.5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74621B3E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15.0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72BC02DF" w14:textId="4ABBE886" w:rsidR="00250C53" w:rsidRPr="003136B8" w:rsidRDefault="00C33B69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(Jiang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2018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 </w:t>
            </w:r>
          </w:p>
        </w:tc>
      </w:tr>
      <w:tr w:rsidR="00250C53" w:rsidRPr="003136B8" w14:paraId="4E3C3410" w14:textId="77777777" w:rsidTr="003136B8">
        <w:trPr>
          <w:jc w:val="center"/>
        </w:trPr>
        <w:tc>
          <w:tcPr>
            <w:tcW w:w="1843" w:type="dxa"/>
          </w:tcPr>
          <w:p w14:paraId="3C6AA914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Fructose</w:t>
            </w:r>
          </w:p>
        </w:tc>
        <w:tc>
          <w:tcPr>
            <w:tcW w:w="2552" w:type="dxa"/>
          </w:tcPr>
          <w:p w14:paraId="62E5320A" w14:textId="4396486C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Micro</w:t>
            </w:r>
            <w:r w:rsidR="00A94450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plasma treatment</w:t>
            </w:r>
          </w:p>
        </w:tc>
        <w:tc>
          <w:tcPr>
            <w:tcW w:w="1559" w:type="dxa"/>
          </w:tcPr>
          <w:p w14:paraId="0DBD984E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370/450</w:t>
            </w:r>
          </w:p>
        </w:tc>
        <w:tc>
          <w:tcPr>
            <w:tcW w:w="1134" w:type="dxa"/>
          </w:tcPr>
          <w:p w14:paraId="3D88A6AD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0.9</w:t>
            </w:r>
          </w:p>
        </w:tc>
        <w:tc>
          <w:tcPr>
            <w:tcW w:w="1276" w:type="dxa"/>
          </w:tcPr>
          <w:p w14:paraId="3E6F197C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16.6</w:t>
            </w:r>
          </w:p>
        </w:tc>
        <w:tc>
          <w:tcPr>
            <w:tcW w:w="2268" w:type="dxa"/>
          </w:tcPr>
          <w:p w14:paraId="47316D55" w14:textId="56975598" w:rsidR="00250C53" w:rsidRPr="003136B8" w:rsidRDefault="00C33B69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(Kurniawan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2022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50C53" w:rsidRPr="003136B8" w14:paraId="33C7E469" w14:textId="77777777" w:rsidTr="003136B8">
        <w:trPr>
          <w:jc w:val="center"/>
        </w:trPr>
        <w:tc>
          <w:tcPr>
            <w:tcW w:w="1843" w:type="dxa"/>
          </w:tcPr>
          <w:p w14:paraId="76A63003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Fresh lemon juice</w:t>
            </w:r>
          </w:p>
        </w:tc>
        <w:tc>
          <w:tcPr>
            <w:tcW w:w="2552" w:type="dxa"/>
          </w:tcPr>
          <w:p w14:paraId="608CDA00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Hydrothermal treatment</w:t>
            </w:r>
          </w:p>
        </w:tc>
        <w:tc>
          <w:tcPr>
            <w:tcW w:w="1559" w:type="dxa"/>
          </w:tcPr>
          <w:p w14:paraId="16941608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410/482</w:t>
            </w:r>
          </w:p>
        </w:tc>
        <w:tc>
          <w:tcPr>
            <w:tcW w:w="1134" w:type="dxa"/>
          </w:tcPr>
          <w:p w14:paraId="4A1DF730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13.6</w:t>
            </w:r>
          </w:p>
        </w:tc>
        <w:tc>
          <w:tcPr>
            <w:tcW w:w="1276" w:type="dxa"/>
          </w:tcPr>
          <w:p w14:paraId="7AA0D4CF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0.1</w:t>
            </w:r>
          </w:p>
        </w:tc>
        <w:tc>
          <w:tcPr>
            <w:tcW w:w="2268" w:type="dxa"/>
          </w:tcPr>
          <w:p w14:paraId="07110A61" w14:textId="1538EF34" w:rsidR="00250C53" w:rsidRPr="003136B8" w:rsidRDefault="00C33B69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(He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2018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50C53" w:rsidRPr="003136B8" w14:paraId="74DB7625" w14:textId="77777777" w:rsidTr="003136B8">
        <w:trPr>
          <w:jc w:val="center"/>
        </w:trPr>
        <w:tc>
          <w:tcPr>
            <w:tcW w:w="1843" w:type="dxa"/>
          </w:tcPr>
          <w:p w14:paraId="16925A54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Chitosan</w:t>
            </w:r>
          </w:p>
        </w:tc>
        <w:tc>
          <w:tcPr>
            <w:tcW w:w="2552" w:type="dxa"/>
          </w:tcPr>
          <w:p w14:paraId="079FF540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Dissolved with HNO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</w:p>
          <w:p w14:paraId="1E905C96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and hydrothermal</w:t>
            </w:r>
          </w:p>
        </w:tc>
        <w:tc>
          <w:tcPr>
            <w:tcW w:w="1559" w:type="dxa"/>
          </w:tcPr>
          <w:p w14:paraId="233CB325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320/400</w:t>
            </w:r>
          </w:p>
        </w:tc>
        <w:tc>
          <w:tcPr>
            <w:tcW w:w="1134" w:type="dxa"/>
          </w:tcPr>
          <w:p w14:paraId="6AB1654F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10.0</w:t>
            </w:r>
          </w:p>
        </w:tc>
        <w:tc>
          <w:tcPr>
            <w:tcW w:w="1276" w:type="dxa"/>
          </w:tcPr>
          <w:p w14:paraId="328883DB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NA</w:t>
            </w:r>
          </w:p>
        </w:tc>
        <w:tc>
          <w:tcPr>
            <w:tcW w:w="2268" w:type="dxa"/>
          </w:tcPr>
          <w:p w14:paraId="3A374193" w14:textId="08BBBD76" w:rsidR="00250C53" w:rsidRPr="003136B8" w:rsidRDefault="00C33B69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(Liang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2016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50C53" w:rsidRPr="003136B8" w14:paraId="5D87390B" w14:textId="77777777" w:rsidTr="003136B8">
        <w:trPr>
          <w:trHeight w:val="65"/>
          <w:jc w:val="center"/>
        </w:trPr>
        <w:tc>
          <w:tcPr>
            <w:tcW w:w="1843" w:type="dxa"/>
          </w:tcPr>
          <w:p w14:paraId="2250702A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Ethylene gas</w:t>
            </w:r>
          </w:p>
        </w:tc>
        <w:tc>
          <w:tcPr>
            <w:tcW w:w="2552" w:type="dxa"/>
          </w:tcPr>
          <w:p w14:paraId="02EBC584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Plasma assisted deposition</w:t>
            </w:r>
          </w:p>
        </w:tc>
        <w:tc>
          <w:tcPr>
            <w:tcW w:w="1559" w:type="dxa"/>
          </w:tcPr>
          <w:p w14:paraId="2A050CA8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360/420</w:t>
            </w:r>
          </w:p>
        </w:tc>
        <w:tc>
          <w:tcPr>
            <w:tcW w:w="1134" w:type="dxa"/>
          </w:tcPr>
          <w:p w14:paraId="1EC34940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13.5</w:t>
            </w:r>
          </w:p>
        </w:tc>
        <w:tc>
          <w:tcPr>
            <w:tcW w:w="1276" w:type="dxa"/>
          </w:tcPr>
          <w:p w14:paraId="44DDD9EB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10.0</w:t>
            </w:r>
          </w:p>
        </w:tc>
        <w:tc>
          <w:tcPr>
            <w:tcW w:w="2268" w:type="dxa"/>
          </w:tcPr>
          <w:p w14:paraId="0DFDD2A8" w14:textId="30F1A7A0" w:rsidR="00250C53" w:rsidRPr="003136B8" w:rsidRDefault="00C33B69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Pr="003136B8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Park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2019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50C53" w:rsidRPr="003136B8" w14:paraId="3105D33A" w14:textId="77777777" w:rsidTr="003136B8">
        <w:trPr>
          <w:jc w:val="center"/>
        </w:trPr>
        <w:tc>
          <w:tcPr>
            <w:tcW w:w="1843" w:type="dxa"/>
          </w:tcPr>
          <w:p w14:paraId="27A435D0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Poplar leaves</w:t>
            </w:r>
          </w:p>
        </w:tc>
        <w:tc>
          <w:tcPr>
            <w:tcW w:w="2552" w:type="dxa"/>
          </w:tcPr>
          <w:p w14:paraId="61B125BB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One-step hydrothermal</w:t>
            </w:r>
          </w:p>
        </w:tc>
        <w:tc>
          <w:tcPr>
            <w:tcW w:w="1559" w:type="dxa"/>
          </w:tcPr>
          <w:p w14:paraId="64016779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460/510</w:t>
            </w:r>
          </w:p>
        </w:tc>
        <w:tc>
          <w:tcPr>
            <w:tcW w:w="1134" w:type="dxa"/>
          </w:tcPr>
          <w:p w14:paraId="24EB866B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10.64</w:t>
            </w:r>
          </w:p>
        </w:tc>
        <w:tc>
          <w:tcPr>
            <w:tcW w:w="1276" w:type="dxa"/>
          </w:tcPr>
          <w:p w14:paraId="7A907B34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NA</w:t>
            </w:r>
          </w:p>
        </w:tc>
        <w:tc>
          <w:tcPr>
            <w:tcW w:w="2268" w:type="dxa"/>
          </w:tcPr>
          <w:p w14:paraId="13D36CE9" w14:textId="56EC4CB5" w:rsidR="00250C53" w:rsidRPr="003136B8" w:rsidRDefault="00C33B69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2B30AE" w:rsidRPr="003136B8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Li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</w:t>
            </w:r>
            <w:r w:rsidR="002B30AE" w:rsidRPr="003136B8">
              <w:rPr>
                <w:rFonts w:ascii="Times New Roman" w:hAnsi="Times New Roman" w:cs="Times New Roman"/>
                <w:color w:val="0000FF"/>
                <w:szCs w:val="21"/>
              </w:rPr>
              <w:t>9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50C53" w:rsidRPr="003136B8" w14:paraId="3A987E06" w14:textId="77777777" w:rsidTr="003136B8">
        <w:trPr>
          <w:jc w:val="center"/>
        </w:trPr>
        <w:tc>
          <w:tcPr>
            <w:tcW w:w="1843" w:type="dxa"/>
          </w:tcPr>
          <w:p w14:paraId="478534D5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C60</w:t>
            </w:r>
          </w:p>
        </w:tc>
        <w:tc>
          <w:tcPr>
            <w:tcW w:w="2552" w:type="dxa"/>
          </w:tcPr>
          <w:p w14:paraId="5C48A445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Thermal decomposition</w:t>
            </w:r>
          </w:p>
        </w:tc>
        <w:tc>
          <w:tcPr>
            <w:tcW w:w="1559" w:type="dxa"/>
          </w:tcPr>
          <w:p w14:paraId="69D2E38D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400/510</w:t>
            </w:r>
          </w:p>
        </w:tc>
        <w:tc>
          <w:tcPr>
            <w:tcW w:w="1134" w:type="dxa"/>
          </w:tcPr>
          <w:p w14:paraId="5A70750F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7.4</w:t>
            </w:r>
          </w:p>
        </w:tc>
        <w:tc>
          <w:tcPr>
            <w:tcW w:w="1276" w:type="dxa"/>
          </w:tcPr>
          <w:p w14:paraId="27479C50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15.0</w:t>
            </w:r>
          </w:p>
        </w:tc>
        <w:tc>
          <w:tcPr>
            <w:tcW w:w="2268" w:type="dxa"/>
          </w:tcPr>
          <w:p w14:paraId="01447711" w14:textId="6DC90936" w:rsidR="00250C53" w:rsidRPr="003136B8" w:rsidRDefault="00C33B69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2B30AE" w:rsidRPr="003136B8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Chen</w:t>
            </w:r>
            <w:r w:rsidR="002B30AE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2016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50C53" w:rsidRPr="003136B8" w14:paraId="3FAB2855" w14:textId="77777777" w:rsidTr="003136B8">
        <w:trPr>
          <w:jc w:val="center"/>
        </w:trPr>
        <w:tc>
          <w:tcPr>
            <w:tcW w:w="1843" w:type="dxa"/>
          </w:tcPr>
          <w:p w14:paraId="07278486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Cranberry beans</w:t>
            </w:r>
          </w:p>
        </w:tc>
        <w:tc>
          <w:tcPr>
            <w:tcW w:w="2552" w:type="dxa"/>
          </w:tcPr>
          <w:p w14:paraId="1213CD8B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Hydrothermal treatment </w:t>
            </w:r>
          </w:p>
        </w:tc>
        <w:tc>
          <w:tcPr>
            <w:tcW w:w="1559" w:type="dxa"/>
          </w:tcPr>
          <w:p w14:paraId="1CC0FE34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380/450</w:t>
            </w:r>
          </w:p>
        </w:tc>
        <w:tc>
          <w:tcPr>
            <w:tcW w:w="1134" w:type="dxa"/>
          </w:tcPr>
          <w:p w14:paraId="32E4C6EA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10.85</w:t>
            </w:r>
          </w:p>
        </w:tc>
        <w:tc>
          <w:tcPr>
            <w:tcW w:w="1276" w:type="dxa"/>
          </w:tcPr>
          <w:p w14:paraId="0DAFD76D" w14:textId="77777777" w:rsidR="00250C53" w:rsidRPr="003136B8" w:rsidRDefault="00250C53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NA</w:t>
            </w:r>
          </w:p>
        </w:tc>
        <w:tc>
          <w:tcPr>
            <w:tcW w:w="2268" w:type="dxa"/>
          </w:tcPr>
          <w:p w14:paraId="2DE830F6" w14:textId="43E7D55B" w:rsidR="00250C53" w:rsidRPr="003136B8" w:rsidRDefault="00C33B69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2B30AE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Zulfajri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</w:t>
            </w:r>
            <w:r w:rsidR="002B30AE" w:rsidRPr="003136B8">
              <w:rPr>
                <w:rFonts w:ascii="Times New Roman" w:hAnsi="Times New Roman" w:cs="Times New Roman"/>
                <w:color w:val="0000FF"/>
                <w:szCs w:val="21"/>
              </w:rPr>
              <w:t>9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B30AE" w:rsidRPr="003136B8" w14:paraId="64CB31CD" w14:textId="77777777" w:rsidTr="003136B8">
        <w:trPr>
          <w:jc w:val="center"/>
        </w:trPr>
        <w:tc>
          <w:tcPr>
            <w:tcW w:w="1843" w:type="dxa"/>
          </w:tcPr>
          <w:p w14:paraId="24370BFD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Egg</w:t>
            </w:r>
          </w:p>
        </w:tc>
        <w:tc>
          <w:tcPr>
            <w:tcW w:w="2552" w:type="dxa"/>
          </w:tcPr>
          <w:p w14:paraId="6ED3AAD8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Plasma-induced method</w:t>
            </w:r>
          </w:p>
        </w:tc>
        <w:tc>
          <w:tcPr>
            <w:tcW w:w="1559" w:type="dxa"/>
          </w:tcPr>
          <w:p w14:paraId="494E1AAD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360/420</w:t>
            </w:r>
          </w:p>
        </w:tc>
        <w:tc>
          <w:tcPr>
            <w:tcW w:w="1134" w:type="dxa"/>
          </w:tcPr>
          <w:p w14:paraId="54624294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8.0</w:t>
            </w:r>
          </w:p>
        </w:tc>
        <w:tc>
          <w:tcPr>
            <w:tcW w:w="1276" w:type="dxa"/>
          </w:tcPr>
          <w:p w14:paraId="58A0F88A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5.96</w:t>
            </w:r>
          </w:p>
        </w:tc>
        <w:tc>
          <w:tcPr>
            <w:tcW w:w="2268" w:type="dxa"/>
          </w:tcPr>
          <w:p w14:paraId="326B98A1" w14:textId="71618BF0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9E3B00" w:rsidRPr="003136B8">
              <w:rPr>
                <w:rFonts w:ascii="Times New Roman" w:eastAsia="微软雅黑" w:hAnsi="Times New Roman" w:cs="Times New Roman"/>
                <w:color w:val="000000" w:themeColor="text1"/>
                <w:szCs w:val="21"/>
                <w:shd w:val="clear" w:color="auto" w:fill="FFFFFF"/>
              </w:rPr>
              <w:t>Wang</w:t>
            </w:r>
            <w:r w:rsidR="009E3B00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</w:t>
            </w:r>
            <w:r w:rsidR="009E3B00" w:rsidRPr="003136B8">
              <w:rPr>
                <w:rFonts w:ascii="Times New Roman" w:hAnsi="Times New Roman" w:cs="Times New Roman"/>
                <w:color w:val="0000FF"/>
                <w:szCs w:val="21"/>
              </w:rPr>
              <w:t>2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B30AE" w:rsidRPr="003136B8" w14:paraId="63B57FFC" w14:textId="77777777" w:rsidTr="003136B8">
        <w:trPr>
          <w:jc w:val="center"/>
        </w:trPr>
        <w:tc>
          <w:tcPr>
            <w:tcW w:w="1843" w:type="dxa"/>
          </w:tcPr>
          <w:p w14:paraId="62427317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Bee pollen waste </w:t>
            </w:r>
          </w:p>
        </w:tc>
        <w:tc>
          <w:tcPr>
            <w:tcW w:w="2552" w:type="dxa"/>
          </w:tcPr>
          <w:p w14:paraId="2A462F98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Hydrothermal method</w:t>
            </w:r>
          </w:p>
        </w:tc>
        <w:tc>
          <w:tcPr>
            <w:tcW w:w="1559" w:type="dxa"/>
          </w:tcPr>
          <w:p w14:paraId="619CA5D2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365/440</w:t>
            </w:r>
          </w:p>
        </w:tc>
        <w:tc>
          <w:tcPr>
            <w:tcW w:w="1134" w:type="dxa"/>
          </w:tcPr>
          <w:p w14:paraId="51924DB1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4.8</w:t>
            </w:r>
          </w:p>
        </w:tc>
        <w:tc>
          <w:tcPr>
            <w:tcW w:w="1276" w:type="dxa"/>
          </w:tcPr>
          <w:p w14:paraId="74BB686C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6B8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NA</w:t>
            </w:r>
          </w:p>
        </w:tc>
        <w:tc>
          <w:tcPr>
            <w:tcW w:w="2268" w:type="dxa"/>
          </w:tcPr>
          <w:p w14:paraId="54A1F15E" w14:textId="3BB7A72C" w:rsidR="002B30AE" w:rsidRPr="003136B8" w:rsidRDefault="009E3B00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Pr="003136B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Shan</w:t>
            </w:r>
            <w:r w:rsidRPr="003136B8">
              <w:rPr>
                <w:rFonts w:ascii="Times New Roman" w:eastAsia="微软雅黑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2022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B30AE" w:rsidRPr="003136B8" w14:paraId="35A1CFEC" w14:textId="77777777" w:rsidTr="003136B8">
        <w:trPr>
          <w:trHeight w:val="175"/>
          <w:jc w:val="center"/>
        </w:trPr>
        <w:tc>
          <w:tcPr>
            <w:tcW w:w="1843" w:type="dxa"/>
          </w:tcPr>
          <w:p w14:paraId="44FBC269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Food wastes, ethanol</w:t>
            </w:r>
          </w:p>
        </w:tc>
        <w:tc>
          <w:tcPr>
            <w:tcW w:w="2552" w:type="dxa"/>
          </w:tcPr>
          <w:p w14:paraId="095E0426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Ultrasound irradiation </w:t>
            </w:r>
          </w:p>
        </w:tc>
        <w:tc>
          <w:tcPr>
            <w:tcW w:w="1559" w:type="dxa"/>
          </w:tcPr>
          <w:p w14:paraId="76D1DCA6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330/400</w:t>
            </w:r>
          </w:p>
        </w:tc>
        <w:tc>
          <w:tcPr>
            <w:tcW w:w="1134" w:type="dxa"/>
          </w:tcPr>
          <w:p w14:paraId="6C0ACB02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2.85</w:t>
            </w:r>
          </w:p>
        </w:tc>
        <w:tc>
          <w:tcPr>
            <w:tcW w:w="1276" w:type="dxa"/>
          </w:tcPr>
          <w:p w14:paraId="751AEB8F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6B8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3136B8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</w:t>
            </w:r>
          </w:p>
        </w:tc>
        <w:tc>
          <w:tcPr>
            <w:tcW w:w="2268" w:type="dxa"/>
          </w:tcPr>
          <w:p w14:paraId="24CBB314" w14:textId="689EC1A2" w:rsidR="002B30AE" w:rsidRPr="003136B8" w:rsidRDefault="009E3B00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(Park</w:t>
            </w:r>
            <w:r w:rsidRPr="003136B8">
              <w:rPr>
                <w:rFonts w:ascii="Times New Roman" w:eastAsia="微软雅黑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2014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B30AE" w:rsidRPr="003136B8" w14:paraId="3FA5FD4E" w14:textId="77777777" w:rsidTr="003136B8">
        <w:trPr>
          <w:trHeight w:val="175"/>
          <w:jc w:val="center"/>
        </w:trPr>
        <w:tc>
          <w:tcPr>
            <w:tcW w:w="1843" w:type="dxa"/>
          </w:tcPr>
          <w:p w14:paraId="1BB2596B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Succinic acid, trisamine</w:t>
            </w:r>
          </w:p>
        </w:tc>
        <w:tc>
          <w:tcPr>
            <w:tcW w:w="2552" w:type="dxa"/>
          </w:tcPr>
          <w:p w14:paraId="241D18B1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Microwave-assisted synthesis</w:t>
            </w:r>
          </w:p>
        </w:tc>
        <w:tc>
          <w:tcPr>
            <w:tcW w:w="1559" w:type="dxa"/>
          </w:tcPr>
          <w:p w14:paraId="0B490855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340/422</w:t>
            </w:r>
          </w:p>
        </w:tc>
        <w:tc>
          <w:tcPr>
            <w:tcW w:w="1134" w:type="dxa"/>
          </w:tcPr>
          <w:p w14:paraId="0BD16A0B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49.9</w:t>
            </w:r>
          </w:p>
        </w:tc>
        <w:tc>
          <w:tcPr>
            <w:tcW w:w="1276" w:type="dxa"/>
          </w:tcPr>
          <w:p w14:paraId="7BDDCE35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6B8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17.3</w:t>
            </w:r>
          </w:p>
        </w:tc>
        <w:tc>
          <w:tcPr>
            <w:tcW w:w="2268" w:type="dxa"/>
          </w:tcPr>
          <w:p w14:paraId="073CB986" w14:textId="46731EE9" w:rsidR="002B30AE" w:rsidRPr="003136B8" w:rsidRDefault="009E3B00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(Chae</w:t>
            </w:r>
            <w:r w:rsidRPr="003136B8">
              <w:rPr>
                <w:rFonts w:ascii="Times New Roman" w:eastAsia="微软雅黑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2017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B30AE" w:rsidRPr="003136B8" w14:paraId="5DCCA39B" w14:textId="77777777" w:rsidTr="003136B8">
        <w:trPr>
          <w:trHeight w:val="175"/>
          <w:jc w:val="center"/>
        </w:trPr>
        <w:tc>
          <w:tcPr>
            <w:tcW w:w="1843" w:type="dxa"/>
          </w:tcPr>
          <w:p w14:paraId="5DF378F1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Lysine</w:t>
            </w:r>
          </w:p>
        </w:tc>
        <w:tc>
          <w:tcPr>
            <w:tcW w:w="2552" w:type="dxa"/>
          </w:tcPr>
          <w:p w14:paraId="6073AD0F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Microwave pyrolysis</w:t>
            </w:r>
          </w:p>
        </w:tc>
        <w:tc>
          <w:tcPr>
            <w:tcW w:w="1559" w:type="dxa"/>
          </w:tcPr>
          <w:p w14:paraId="50C30DC9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360/432</w:t>
            </w:r>
          </w:p>
        </w:tc>
        <w:tc>
          <w:tcPr>
            <w:tcW w:w="1134" w:type="dxa"/>
          </w:tcPr>
          <w:p w14:paraId="65F4C317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23.3</w:t>
            </w:r>
          </w:p>
        </w:tc>
        <w:tc>
          <w:tcPr>
            <w:tcW w:w="1276" w:type="dxa"/>
          </w:tcPr>
          <w:p w14:paraId="79ED38D8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6B8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30.0</w:t>
            </w:r>
          </w:p>
        </w:tc>
        <w:tc>
          <w:tcPr>
            <w:tcW w:w="2268" w:type="dxa"/>
          </w:tcPr>
          <w:p w14:paraId="1CAAC177" w14:textId="1C7093CB" w:rsidR="002B30AE" w:rsidRPr="003136B8" w:rsidRDefault="009E3B00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(Choi</w:t>
            </w:r>
            <w:r w:rsidRPr="003136B8">
              <w:rPr>
                <w:rFonts w:ascii="Times New Roman" w:eastAsia="微软雅黑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2017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B30AE" w:rsidRPr="003136B8" w14:paraId="54A5B668" w14:textId="77777777" w:rsidTr="003136B8">
        <w:trPr>
          <w:trHeight w:val="65"/>
          <w:jc w:val="center"/>
        </w:trPr>
        <w:tc>
          <w:tcPr>
            <w:tcW w:w="1843" w:type="dxa"/>
          </w:tcPr>
          <w:p w14:paraId="0EAD660D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Methyl orange</w:t>
            </w:r>
          </w:p>
        </w:tc>
        <w:tc>
          <w:tcPr>
            <w:tcW w:w="2552" w:type="dxa"/>
          </w:tcPr>
          <w:p w14:paraId="2D30B40D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One-step hydrothermal</w:t>
            </w:r>
          </w:p>
        </w:tc>
        <w:tc>
          <w:tcPr>
            <w:tcW w:w="1559" w:type="dxa"/>
          </w:tcPr>
          <w:p w14:paraId="40781A75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330/447</w:t>
            </w:r>
          </w:p>
        </w:tc>
        <w:tc>
          <w:tcPr>
            <w:tcW w:w="1134" w:type="dxa"/>
          </w:tcPr>
          <w:p w14:paraId="5A9BDC22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29.4</w:t>
            </w:r>
          </w:p>
        </w:tc>
        <w:tc>
          <w:tcPr>
            <w:tcW w:w="1276" w:type="dxa"/>
          </w:tcPr>
          <w:p w14:paraId="2858F831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75.6</w:t>
            </w:r>
          </w:p>
        </w:tc>
        <w:tc>
          <w:tcPr>
            <w:tcW w:w="2268" w:type="dxa"/>
          </w:tcPr>
          <w:p w14:paraId="78364298" w14:textId="77777777" w:rsidR="002B30AE" w:rsidRPr="003136B8" w:rsidRDefault="002B30AE" w:rsidP="00B3010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</w:tr>
    </w:tbl>
    <w:bookmarkEnd w:id="3"/>
    <w:p w14:paraId="44EB58BE" w14:textId="323526AB" w:rsidR="00250C53" w:rsidRPr="003136B8" w:rsidRDefault="00250C53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  <w:r w:rsidRPr="003136B8">
        <w:rPr>
          <w:rFonts w:ascii="Times New Roman" w:hAnsi="Times New Roman" w:cs="Times New Roman"/>
          <w:color w:val="000000" w:themeColor="text1"/>
          <w:szCs w:val="21"/>
        </w:rPr>
        <w:t>NA: Not Available</w:t>
      </w:r>
    </w:p>
    <w:p w14:paraId="471CC72F" w14:textId="77777777" w:rsidR="00D9636A" w:rsidRDefault="00D9636A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45424E99" w14:textId="77777777" w:rsidR="00D9636A" w:rsidRPr="00D9636A" w:rsidRDefault="00D9636A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20C92E7B" w14:textId="6108EF3C" w:rsidR="00250C53" w:rsidRDefault="00250C53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7A6651FA" w14:textId="394EBBC7" w:rsidR="00267E4F" w:rsidRPr="00D66679" w:rsidRDefault="00267E4F" w:rsidP="00B3010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Cs w:val="21"/>
        </w:rPr>
      </w:pPr>
      <w:r w:rsidRPr="00D66679">
        <w:rPr>
          <w:rFonts w:ascii="Times New Roman" w:hAnsi="Times New Roman" w:cs="Times New Roman"/>
          <w:b/>
          <w:color w:val="000000" w:themeColor="text1"/>
          <w:kern w:val="24"/>
          <w:szCs w:val="21"/>
        </w:rPr>
        <w:t xml:space="preserve">Table </w:t>
      </w:r>
      <w:r w:rsidR="00D17A12" w:rsidRPr="00D66679">
        <w:rPr>
          <w:rFonts w:ascii="Times New Roman" w:hAnsi="Times New Roman" w:cs="Times New Roman" w:hint="eastAsia"/>
          <w:b/>
          <w:color w:val="000000" w:themeColor="text1"/>
          <w:kern w:val="24"/>
          <w:szCs w:val="21"/>
        </w:rPr>
        <w:t>S</w:t>
      </w:r>
      <w:r w:rsidR="00A921B2" w:rsidRPr="00D66679">
        <w:rPr>
          <w:rFonts w:ascii="Times New Roman" w:hAnsi="Times New Roman" w:cs="Times New Roman"/>
          <w:b/>
          <w:color w:val="000000" w:themeColor="text1"/>
          <w:kern w:val="24"/>
          <w:szCs w:val="21"/>
        </w:rPr>
        <w:t>2</w:t>
      </w:r>
      <w:r w:rsidRPr="00D66679">
        <w:rPr>
          <w:rFonts w:ascii="Times New Roman" w:hAnsi="Times New Roman" w:cs="Times New Roman"/>
          <w:bCs/>
          <w:color w:val="000000" w:themeColor="text1"/>
          <w:kern w:val="24"/>
          <w:szCs w:val="21"/>
        </w:rPr>
        <w:t xml:space="preserve"> Examples and comparison of the reported CQDs in the literature used to detect Hg</w:t>
      </w:r>
      <w:r w:rsidRPr="00D66679">
        <w:rPr>
          <w:rFonts w:ascii="Times New Roman" w:hAnsi="Times New Roman" w:cs="Times New Roman"/>
          <w:bCs/>
          <w:color w:val="000000" w:themeColor="text1"/>
          <w:kern w:val="24"/>
          <w:szCs w:val="21"/>
          <w:vertAlign w:val="superscript"/>
        </w:rPr>
        <w:t>2+</w:t>
      </w:r>
      <w:r w:rsidRPr="00D66679">
        <w:rPr>
          <w:rFonts w:ascii="Times New Roman" w:hAnsi="Times New Roman" w:cs="Times New Roman"/>
          <w:b/>
          <w:color w:val="000000" w:themeColor="text1"/>
          <w:kern w:val="24"/>
          <w:szCs w:val="21"/>
        </w:rPr>
        <w:t xml:space="preserve"> 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992"/>
        <w:gridCol w:w="2410"/>
      </w:tblGrid>
      <w:tr w:rsidR="00267E4F" w:rsidRPr="00485EF7" w14:paraId="473690A8" w14:textId="77777777" w:rsidTr="00485C68">
        <w:trPr>
          <w:trHeight w:val="198"/>
        </w:trPr>
        <w:tc>
          <w:tcPr>
            <w:tcW w:w="42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263E8E5" w14:textId="77777777" w:rsidR="00267E4F" w:rsidRPr="003136B8" w:rsidRDefault="00267E4F" w:rsidP="00B30106">
            <w:pPr>
              <w:adjustRightInd w:val="0"/>
              <w:snapToGrid w:val="0"/>
              <w:spacing w:line="360" w:lineRule="auto"/>
              <w:ind w:left="315" w:hanging="315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Probe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DEA6373" w14:textId="77777777" w:rsidR="00267E4F" w:rsidRPr="003136B8" w:rsidRDefault="00267E4F" w:rsidP="00B30106">
            <w:pPr>
              <w:adjustRightInd w:val="0"/>
              <w:snapToGrid w:val="0"/>
              <w:spacing w:line="360" w:lineRule="auto"/>
              <w:ind w:left="315" w:hanging="315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Linear Range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3F5E67A" w14:textId="77777777" w:rsidR="00267E4F" w:rsidRPr="003136B8" w:rsidRDefault="00267E4F" w:rsidP="00B30106">
            <w:pPr>
              <w:adjustRightInd w:val="0"/>
              <w:snapToGrid w:val="0"/>
              <w:spacing w:line="360" w:lineRule="auto"/>
              <w:ind w:left="315" w:hanging="315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LOD  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B97BCE6" w14:textId="77777777" w:rsidR="00267E4F" w:rsidRPr="003136B8" w:rsidRDefault="00267E4F" w:rsidP="00B30106">
            <w:pPr>
              <w:adjustRightInd w:val="0"/>
              <w:snapToGrid w:val="0"/>
              <w:spacing w:line="360" w:lineRule="auto"/>
              <w:ind w:left="315" w:hanging="315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Ref.</w:t>
            </w:r>
          </w:p>
        </w:tc>
      </w:tr>
      <w:tr w:rsidR="009E3B00" w:rsidRPr="00485EF7" w14:paraId="723F6969" w14:textId="77777777" w:rsidTr="00485C68">
        <w:tc>
          <w:tcPr>
            <w:tcW w:w="4253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358535A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ind w:left="315" w:hanging="315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N-CQDs from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sodium citrate and urea 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E8260C3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ind w:left="315" w:hanging="315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0.001–5 µM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AC6F41B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ind w:left="315" w:hanging="315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0.65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     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D8F6C6D" w14:textId="23D671BC" w:rsidR="009E3B00" w:rsidRPr="003136B8" w:rsidRDefault="009E3B00" w:rsidP="00B30106">
            <w:pPr>
              <w:adjustRightInd w:val="0"/>
              <w:snapToGrid w:val="0"/>
              <w:spacing w:line="360" w:lineRule="auto"/>
              <w:ind w:left="315" w:hanging="315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(Ren</w:t>
            </w:r>
            <w:r w:rsidRPr="003136B8">
              <w:rPr>
                <w:rFonts w:ascii="Times New Roman" w:eastAsia="微软雅黑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2018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9E3B00" w:rsidRPr="00485EF7" w14:paraId="0B9BED6D" w14:textId="77777777" w:rsidTr="00485C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BDCDB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CQDs from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 citric acid and melamine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46CD7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2–14</w:t>
            </w: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03F30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440 nM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4C810" w14:textId="27DB27B0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485C68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Pajewska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</w:t>
            </w:r>
            <w:r w:rsidR="00485C68" w:rsidRPr="003136B8">
              <w:rPr>
                <w:rFonts w:ascii="Times New Roman" w:hAnsi="Times New Roman" w:cs="Times New Roman"/>
                <w:color w:val="0000FF"/>
                <w:szCs w:val="21"/>
              </w:rPr>
              <w:t>20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9E3B00" w:rsidRPr="00485EF7" w14:paraId="18A10231" w14:textId="77777777" w:rsidTr="00485C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01961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CQDs from graphene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A9393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2.5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–</w:t>
            </w: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800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M</w:t>
            </w: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C59A1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2.5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  </w:t>
            </w: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72631" w14:textId="63AA8EBC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485C68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Liu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</w:t>
            </w:r>
            <w:r w:rsidR="00485C68" w:rsidRPr="003136B8">
              <w:rPr>
                <w:rFonts w:ascii="Times New Roman" w:hAnsi="Times New Roman" w:cs="Times New Roman"/>
                <w:color w:val="0000FF"/>
                <w:szCs w:val="21"/>
              </w:rPr>
              <w:t>9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9E3B00" w:rsidRPr="00485EF7" w14:paraId="57785CB1" w14:textId="77777777" w:rsidTr="00485C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DC3DA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Cellulose-derived CQDs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F68ED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6–80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900C5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1.0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F7A02" w14:textId="62B48984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485C68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Wang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</w:t>
            </w:r>
            <w:r w:rsidR="00485C68" w:rsidRPr="003136B8">
              <w:rPr>
                <w:rFonts w:ascii="Times New Roman" w:hAnsi="Times New Roman" w:cs="Times New Roman"/>
                <w:color w:val="0000FF"/>
                <w:szCs w:val="21"/>
              </w:rPr>
              <w:t>6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9E3B00" w:rsidRPr="00485EF7" w14:paraId="5F62D60C" w14:textId="77777777" w:rsidTr="00485C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8D475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Sugarcane based CQDs 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B6464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25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–</w:t>
            </w:r>
            <w:r w:rsidRPr="003136B8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100</w:t>
            </w: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M</w:t>
            </w:r>
            <w:r w:rsidRPr="003136B8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75302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 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1ECF" w14:textId="15CAA25E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485C68" w:rsidRPr="003136B8">
              <w:rPr>
                <w:rFonts w:ascii="Times New Roman" w:hAnsi="Times New Roman" w:cs="Times New Roman"/>
                <w:color w:val="000000" w:themeColor="text1"/>
                <w:szCs w:val="21"/>
                <w:lang w:val="sv-SE"/>
              </w:rPr>
              <w:t>Kasinathan</w:t>
            </w:r>
            <w:r w:rsidR="00485C68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</w:t>
            </w:r>
            <w:r w:rsidR="00485C68" w:rsidRPr="003136B8">
              <w:rPr>
                <w:rFonts w:ascii="Times New Roman" w:hAnsi="Times New Roman" w:cs="Times New Roman"/>
                <w:color w:val="0000FF"/>
                <w:szCs w:val="21"/>
              </w:rPr>
              <w:t>20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9E3B00" w:rsidRPr="00485EF7" w14:paraId="5DF90B06" w14:textId="77777777" w:rsidTr="00485C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A64F2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S, N-GQDs </w:t>
            </w: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from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citric acid and thiourea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F88E8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12–125</w:t>
            </w: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402D3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9.14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D2AA0" w14:textId="09E57073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485C68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Sharma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</w:t>
            </w:r>
            <w:r w:rsidR="00485C68" w:rsidRPr="003136B8">
              <w:rPr>
                <w:rFonts w:ascii="Times New Roman" w:hAnsi="Times New Roman" w:cs="Times New Roman"/>
                <w:color w:val="0000FF"/>
                <w:szCs w:val="21"/>
              </w:rPr>
              <w:t>9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9E3B00" w:rsidRPr="00485EF7" w14:paraId="23A68656" w14:textId="77777777" w:rsidTr="00485C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8C949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CQDs from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diethylenetriamine and citric acid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EC2C5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0–80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2E3D3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201 nM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ACA7A" w14:textId="50F6EDA0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485C68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Wang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2017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9E3B00" w:rsidRPr="00485EF7" w14:paraId="1805FF40" w14:textId="77777777" w:rsidTr="00485C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C46D1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S-CQDs from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Na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 and citric acid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594E5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0.5–180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DEE48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222 nM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B18DE" w14:textId="55D9604B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="00485C68"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Wang</w:t>
            </w:r>
            <w:r w:rsidRPr="003136B8">
              <w:rPr>
                <w:rFonts w:ascii="Times New Roman" w:eastAsia="微软雅黑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3136B8">
              <w:rPr>
                <w:rFonts w:ascii="Times New Roman" w:hAnsi="Times New Roman" w:cs="Times New Roman"/>
                <w:szCs w:val="21"/>
              </w:rPr>
              <w:t xml:space="preserve">et al. </w:t>
            </w:r>
            <w:r w:rsidRPr="003136B8">
              <w:rPr>
                <w:rFonts w:ascii="Times New Roman" w:hAnsi="Times New Roman" w:cs="Times New Roman"/>
                <w:color w:val="0000FF"/>
                <w:szCs w:val="21"/>
              </w:rPr>
              <w:t>201</w:t>
            </w:r>
            <w:r w:rsidR="00485C68" w:rsidRPr="003136B8">
              <w:rPr>
                <w:rFonts w:ascii="Times New Roman" w:hAnsi="Times New Roman" w:cs="Times New Roman"/>
                <w:color w:val="0000FF"/>
                <w:szCs w:val="21"/>
              </w:rPr>
              <w:t>9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9E3B00" w:rsidRPr="00485EF7" w14:paraId="4A2C5733" w14:textId="77777777" w:rsidTr="00485C68"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91E04CE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N,S-CQDs </w:t>
            </w:r>
            <w:r w:rsidRPr="003136B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from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methyl orange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FAB2269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0.5–30 </w:t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sym w:font="Symbol" w:char="F06D"/>
            </w: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353EC3C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237 nM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59AAEAF" w14:textId="77777777" w:rsidR="009E3B00" w:rsidRPr="003136B8" w:rsidRDefault="009E3B00" w:rsidP="00B301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3136B8">
              <w:rPr>
                <w:rFonts w:ascii="Times New Roman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</w:tbl>
    <w:p w14:paraId="318867ED" w14:textId="77777777" w:rsidR="00A921B2" w:rsidRDefault="00A921B2" w:rsidP="00B30106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1B26E4" w14:textId="77777777" w:rsidR="00D66679" w:rsidRDefault="00D66679" w:rsidP="00B30106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879BC1" w14:textId="649B6A6D" w:rsidR="00A921B2" w:rsidRPr="00D66679" w:rsidRDefault="00A921B2" w:rsidP="00B3010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D66679">
        <w:rPr>
          <w:rStyle w:val="fontstyle01"/>
          <w:rFonts w:ascii="Times New Roman" w:hAnsi="Times New Roman" w:cs="Times New Roman"/>
          <w:b/>
          <w:color w:val="000000" w:themeColor="text1"/>
          <w:sz w:val="21"/>
          <w:szCs w:val="21"/>
        </w:rPr>
        <w:lastRenderedPageBreak/>
        <w:t xml:space="preserve">Table S3 </w:t>
      </w:r>
      <w:r w:rsidRPr="00D66679">
        <w:rPr>
          <w:rStyle w:val="fontstyle21"/>
          <w:rFonts w:ascii="Times New Roman" w:hAnsi="Times New Roman" w:cs="Times New Roman"/>
          <w:color w:val="000000" w:themeColor="text1"/>
          <w:sz w:val="21"/>
          <w:szCs w:val="21"/>
        </w:rPr>
        <w:t xml:space="preserve">PL </w:t>
      </w:r>
      <w:r w:rsidRPr="00D66679">
        <w:rPr>
          <w:rStyle w:val="fontstyle21"/>
          <w:rFonts w:ascii="Times New Roman" w:hAnsi="Times New Roman" w:cs="Times New Roman" w:hint="eastAsia"/>
          <w:color w:val="000000" w:themeColor="text1"/>
          <w:sz w:val="21"/>
          <w:szCs w:val="21"/>
        </w:rPr>
        <w:t>l</w:t>
      </w:r>
      <w:r w:rsidRPr="00D66679">
        <w:rPr>
          <w:rStyle w:val="fontstyle21"/>
          <w:rFonts w:ascii="Times New Roman" w:hAnsi="Times New Roman" w:cs="Times New Roman"/>
          <w:color w:val="000000" w:themeColor="text1"/>
          <w:sz w:val="21"/>
          <w:szCs w:val="21"/>
        </w:rPr>
        <w:t xml:space="preserve">ifetime components of obtained CQDs with </w:t>
      </w:r>
      <w:r w:rsidRPr="00D66679">
        <w:rPr>
          <w:rStyle w:val="a8"/>
          <w:rFonts w:ascii="Times New Roman" w:hAnsi="Times New Roman" w:cs="Times New Roman"/>
          <w:b w:val="0"/>
          <w:color w:val="000000" w:themeColor="text1"/>
          <w:szCs w:val="21"/>
          <w:shd w:val="clear" w:color="auto" w:fill="FFFFFF"/>
        </w:rPr>
        <w:t xml:space="preserve">double </w:t>
      </w:r>
      <w:r w:rsidRPr="00D66679">
        <w:rPr>
          <w:rStyle w:val="fontstyle21"/>
          <w:rFonts w:ascii="Times New Roman" w:hAnsi="Times New Roman" w:cs="Times New Roman"/>
          <w:color w:val="000000" w:themeColor="text1"/>
          <w:sz w:val="21"/>
          <w:szCs w:val="21"/>
        </w:rPr>
        <w:t xml:space="preserve">exponential fit decay curves in the absence and presence of </w:t>
      </w:r>
      <w:r w:rsidRPr="00D66679">
        <w:rPr>
          <w:rStyle w:val="fontstyle21"/>
          <w:rFonts w:ascii="Times New Roman" w:hAnsi="Times New Roman" w:cs="Times New Roman" w:hint="eastAsia"/>
          <w:color w:val="000000" w:themeColor="text1"/>
          <w:sz w:val="21"/>
          <w:szCs w:val="21"/>
        </w:rPr>
        <w:t>Hg</w:t>
      </w:r>
      <w:r w:rsidRPr="00D66679">
        <w:rPr>
          <w:rStyle w:val="fontstyle21"/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2+</w:t>
      </w:r>
      <w:r w:rsidRPr="00D66679">
        <w:rPr>
          <w:rStyle w:val="fontstyle21"/>
          <w:rFonts w:ascii="Times New Roman" w:hAnsi="Times New Roman" w:cs="Times New Roman"/>
          <w:color w:val="000000" w:themeColor="text1"/>
          <w:sz w:val="21"/>
          <w:szCs w:val="21"/>
        </w:rPr>
        <w:t xml:space="preserve"> ions </w:t>
      </w:r>
      <w:r w:rsidRPr="00D66679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(</w:t>
      </w:r>
      <w:r w:rsidRPr="00D66679">
        <w:rPr>
          <w:rStyle w:val="fontstyle11"/>
          <w:rFonts w:ascii="Times New Roman" w:hAnsi="Times New Roman" w:cs="Times New Roman"/>
          <w:color w:val="000000" w:themeColor="text1"/>
          <w:sz w:val="21"/>
          <w:szCs w:val="21"/>
        </w:rPr>
        <w:sym w:font="Symbol" w:char="F074"/>
      </w:r>
      <w:r w:rsidRPr="00D66679">
        <w:rPr>
          <w:rStyle w:val="fontstyle11"/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66679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= lifetime, A = relative amplitude)</w:t>
      </w:r>
    </w:p>
    <w:tbl>
      <w:tblPr>
        <w:tblStyle w:val="ac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A921B2" w:rsidRPr="00A03349" w14:paraId="02A93025" w14:textId="77777777" w:rsidTr="00DC73D7">
        <w:trPr>
          <w:jc w:val="center"/>
        </w:trPr>
        <w:tc>
          <w:tcPr>
            <w:tcW w:w="8931" w:type="dxa"/>
          </w:tcPr>
          <w:p w14:paraId="1F6F0F43" w14:textId="77777777" w:rsidR="00A921B2" w:rsidRPr="00DC73D7" w:rsidRDefault="00A921B2" w:rsidP="00B3010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C73D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>Sample                τ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 xml:space="preserve">1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(ns)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ab/>
              <w:t xml:space="preserve">   A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 xml:space="preserve">1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>(%)     τ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 xml:space="preserve">2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>(ns)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ab/>
              <w:t xml:space="preserve">    A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 xml:space="preserve">2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>(%)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ab/>
              <w:t xml:space="preserve">    τ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avg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     </w:t>
            </w:r>
          </w:p>
        </w:tc>
      </w:tr>
      <w:tr w:rsidR="00A921B2" w:rsidRPr="00A03349" w14:paraId="7C32BCDB" w14:textId="77777777" w:rsidTr="00DC73D7">
        <w:trPr>
          <w:trHeight w:val="491"/>
          <w:jc w:val="center"/>
        </w:trPr>
        <w:tc>
          <w:tcPr>
            <w:tcW w:w="8931" w:type="dxa"/>
          </w:tcPr>
          <w:p w14:paraId="2FA8B4C3" w14:textId="42D4B7E1" w:rsidR="00A921B2" w:rsidRPr="00DC73D7" w:rsidRDefault="00A921B2" w:rsidP="00B3010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C73D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N,S-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>CQDs               2.360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ab/>
              <w:t xml:space="preserve">   51.77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ab/>
              <w:t xml:space="preserve">   </w:t>
            </w:r>
            <w:r w:rsid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>11.73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ab/>
              <w:t xml:space="preserve">    48.23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ab/>
              <w:t xml:space="preserve">   6.902</w:t>
            </w:r>
            <w:r w:rsidRPr="00DC73D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 w:rsidRPr="00DC73D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    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    </w:t>
            </w:r>
          </w:p>
          <w:p w14:paraId="762B74F4" w14:textId="5A8B2759" w:rsidR="00A921B2" w:rsidRPr="00DC73D7" w:rsidRDefault="00A921B2" w:rsidP="00B3010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C73D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N,S-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CQDs+100 μM </w:t>
            </w:r>
            <w:r w:rsidRPr="00DC73D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Hg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 xml:space="preserve">2+    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2.190      </w:t>
            </w:r>
            <w:r w:rsid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>49.79      11.80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ab/>
              <w:t xml:space="preserve">    50.21</w:t>
            </w:r>
            <w:r w:rsidRPr="00DC73D7">
              <w:rPr>
                <w:rFonts w:ascii="Times New Roman" w:hAnsi="Times New Roman" w:cs="Times New Roman"/>
                <w:color w:val="000000" w:themeColor="text1"/>
                <w:szCs w:val="21"/>
              </w:rPr>
              <w:tab/>
              <w:t xml:space="preserve">   7.010</w:t>
            </w:r>
          </w:p>
        </w:tc>
      </w:tr>
    </w:tbl>
    <w:p w14:paraId="41842674" w14:textId="77777777" w:rsidR="00A921B2" w:rsidRPr="00A03349" w:rsidRDefault="00A921B2" w:rsidP="00B30106">
      <w:pPr>
        <w:adjustRightInd w:val="0"/>
        <w:snapToGrid w:val="0"/>
        <w:spacing w:beforeLines="50" w:before="156"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 fitting formula is:</w:t>
      </w:r>
    </w:p>
    <w:p w14:paraId="05C40497" w14:textId="77777777" w:rsidR="00A921B2" w:rsidRPr="00A03349" w:rsidRDefault="00A921B2" w:rsidP="00B30106">
      <w:pPr>
        <w:adjustRightInd w:val="0"/>
        <w:snapToGrid w:val="0"/>
        <w:spacing w:line="360" w:lineRule="auto"/>
        <w:ind w:firstLineChars="600" w:firstLine="144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A03349">
        <w:rPr>
          <w:rFonts w:ascii="Times New Roman" w:eastAsia="宋体" w:hAnsi="Times New Roman" w:cs="Times New Roman"/>
          <w:noProof/>
          <w:color w:val="000000" w:themeColor="text1"/>
          <w:position w:val="-12"/>
          <w:sz w:val="24"/>
          <w:szCs w:val="24"/>
          <w:vertAlign w:val="superscript"/>
        </w:rPr>
        <w:drawing>
          <wp:inline distT="0" distB="0" distL="0" distR="0" wp14:anchorId="5204B51C" wp14:editId="19A4E6A4">
            <wp:extent cx="2865120" cy="2381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            </w:t>
      </w:r>
    </w:p>
    <w:p w14:paraId="4BF0BD2B" w14:textId="77777777" w:rsidR="00A921B2" w:rsidRPr="00A03349" w:rsidRDefault="00A921B2" w:rsidP="00B3010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where τ is time, B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B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B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and B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are fractional intensities, τ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τ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τ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and τ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A0334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are PL lifetime, the parameters obtained from iterative reconvolution of the decay with the instrument response function (IRF).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excitation wavelength in this measurement was 330 nm.</w:t>
      </w:r>
    </w:p>
    <w:p w14:paraId="6D95E9D1" w14:textId="77777777" w:rsidR="00A921B2" w:rsidRPr="00A03349" w:rsidRDefault="00A921B2" w:rsidP="00B30106">
      <w:pPr>
        <w:widowControl/>
        <w:shd w:val="clear" w:color="auto" w:fill="FFFFFF"/>
        <w:adjustRightInd w:val="0"/>
        <w:snapToGrid w:val="0"/>
        <w:spacing w:line="48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The average PL lifetime (τ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avg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) can be calculated by the following equation:</w:t>
      </w:r>
    </w:p>
    <w:p w14:paraId="2B37F6E8" w14:textId="77777777" w:rsidR="00A921B2" w:rsidRPr="00A03349" w:rsidRDefault="009A77B0" w:rsidP="00B30106">
      <w:pPr>
        <w:widowControl/>
        <w:shd w:val="clear" w:color="auto" w:fill="FFFFFF"/>
        <w:adjustRightInd w:val="0"/>
        <w:snapToGrid w:val="0"/>
        <w:spacing w:line="48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avg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 xml:space="preserve"> 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b>
          </m:sSub>
        </m:oMath>
      </m:oMathPara>
    </w:p>
    <w:p w14:paraId="1D07DF0D" w14:textId="77777777" w:rsidR="00A921B2" w:rsidRPr="00A03349" w:rsidRDefault="00A921B2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>τ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avg</w:t>
      </w:r>
      <w:r w:rsidRPr="00A03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represents the overall emission decay behavior.</w:t>
      </w:r>
    </w:p>
    <w:p w14:paraId="2ECEC6BC" w14:textId="4DAAF064" w:rsidR="00250C53" w:rsidRPr="00A921B2" w:rsidRDefault="00250C53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31D4FADB" w14:textId="52A864D2" w:rsidR="00250C53" w:rsidRDefault="00250C53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2130AE26" w14:textId="6395A3D2" w:rsidR="00250C53" w:rsidRDefault="00250C53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7EBA9C15" w14:textId="5802C7F1" w:rsidR="00250C53" w:rsidRDefault="00250C53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7DBD3B31" w14:textId="5F94D46A" w:rsidR="00250C53" w:rsidRDefault="00250C53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27DA3467" w14:textId="77777777" w:rsidR="00022FE2" w:rsidRDefault="00022FE2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11A30742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3E720513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355D37BD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54C75DEC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4A4093B3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020980F2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5D7F4942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2FEF8872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57FE74E4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7315073D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571709ED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455F6AEF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34E5DFCD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0EB846C2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0199E213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3A0D6AB9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0F361CD8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763ADC2F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5445D756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6B4FF50C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31BE752C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49ED5A53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20FA9177" w14:textId="77777777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109F56C1" w14:textId="4857E53B" w:rsidR="00AE4590" w:rsidRDefault="00AE4590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6F01DEC0" w14:textId="35CB4F2E" w:rsidR="00C514B3" w:rsidRDefault="00C514B3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53A9730C" w14:textId="26AF7D4F" w:rsidR="00C514B3" w:rsidRDefault="00C514B3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35671365" w14:textId="77777777" w:rsidR="00C514B3" w:rsidRDefault="00C514B3" w:rsidP="00B30106">
      <w:pPr>
        <w:adjustRightInd w:val="0"/>
        <w:snapToGrid w:val="0"/>
        <w:rPr>
          <w:rFonts w:ascii="Times New Roman" w:hAnsi="Times New Roman" w:cs="Times New Roman" w:hint="eastAsia"/>
          <w:color w:val="000000" w:themeColor="text1"/>
          <w:szCs w:val="21"/>
        </w:rPr>
      </w:pPr>
      <w:bookmarkStart w:id="4" w:name="_GoBack"/>
      <w:bookmarkEnd w:id="4"/>
    </w:p>
    <w:p w14:paraId="548FB728" w14:textId="77777777" w:rsidR="00D9636A" w:rsidRPr="00A03349" w:rsidRDefault="00D9636A" w:rsidP="00B30106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6611AD70" w14:textId="4E41EDC5" w:rsidR="003456A7" w:rsidRPr="00A03349" w:rsidRDefault="003456A7" w:rsidP="00B3010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334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R</w:t>
      </w:r>
      <w:r w:rsidRPr="00A033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eferences </w:t>
      </w:r>
    </w:p>
    <w:p w14:paraId="071286EC" w14:textId="74DA2AB5" w:rsidR="003456A7" w:rsidRPr="00E32A9D" w:rsidRDefault="003456A7" w:rsidP="00B30106">
      <w:pPr>
        <w:adjustRightInd w:val="0"/>
        <w:snapToGrid w:val="0"/>
        <w:spacing w:line="360" w:lineRule="auto"/>
        <w:ind w:left="315" w:hangingChars="150" w:hanging="315"/>
        <w:rPr>
          <w:rStyle w:val="fontstyle01"/>
          <w:rFonts w:ascii="Times New Roman" w:eastAsia="微软雅黑" w:hAnsi="Times New Roman" w:cs="Times New Roman"/>
          <w:color w:val="000000" w:themeColor="text1"/>
          <w:sz w:val="21"/>
          <w:szCs w:val="21"/>
          <w:shd w:val="clear" w:color="auto" w:fill="FFFFFF"/>
        </w:rPr>
      </w:pP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Liu Y, Duan W, Song W, Liu</w:t>
      </w:r>
      <w:r w:rsidR="00926B62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J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J, Ren C, Wu J, Liu D, Chen</w:t>
      </w:r>
      <w:r w:rsidR="00926B62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H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L</w:t>
      </w:r>
      <w:r w:rsidR="00116809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(</w:t>
      </w:r>
      <w:r w:rsidR="00926B62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2017</w:t>
      </w:r>
      <w:r w:rsidR="00116809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)</w:t>
      </w:r>
      <w:r w:rsidR="00926B62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Red Emission B, N, S-co-Doped Carbon Dots for Colorimetric and Fluorescent Dual Mode Detection of Fe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  <w:vertAlign w:val="superscript"/>
        </w:rPr>
        <w:t>3+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Ions in Complex Biological Fluids and Living Cells. </w:t>
      </w:r>
      <w:r w:rsidR="00926B62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ACS Appl Mater Interfaces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9</w:t>
      </w:r>
      <w:r w:rsidR="00116809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:</w:t>
      </w:r>
      <w:r w:rsidR="00ED55D5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12663</w:t>
      </w:r>
      <w:r w:rsidR="00ED55D5" w:rsidRPr="00E32A9D">
        <w:rPr>
          <w:rFonts w:ascii="Times New Roman" w:eastAsia="宋体" w:hAnsi="Times New Roman" w:cs="Times New Roman"/>
          <w:color w:val="000000" w:themeColor="text1"/>
          <w:szCs w:val="21"/>
        </w:rPr>
        <w:t>–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12672.</w:t>
      </w:r>
    </w:p>
    <w:p w14:paraId="0AE5D1B2" w14:textId="70A55A63" w:rsidR="009E7886" w:rsidRPr="00E32A9D" w:rsidRDefault="00567399" w:rsidP="00B30106">
      <w:pPr>
        <w:widowControl/>
        <w:adjustRightInd w:val="0"/>
        <w:snapToGrid w:val="0"/>
        <w:spacing w:before="75" w:after="75" w:line="360" w:lineRule="auto"/>
        <w:ind w:left="315" w:hangingChars="150" w:hanging="315"/>
        <w:rPr>
          <w:rFonts w:ascii="Arial-BoldMT" w:hAnsi="Arial-BoldMT" w:hint="eastAsia"/>
          <w:b/>
          <w:bCs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Jiang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K,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Wang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Y,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Gao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X,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Cai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C,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Lin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H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 xml:space="preserve"> (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>2018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)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Facile, Quick, and Gram-Scale Synthesis of Ultralong Room Temperature Phosphorescent Carbon Dots by Microwave Irradiation.</w:t>
      </w:r>
      <w:r w:rsidR="009E7886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Angew Chem Int Ed 57</w:t>
      </w:r>
      <w:r w:rsidR="00116809" w:rsidRPr="00E32A9D">
        <w:rPr>
          <w:rFonts w:ascii="Times New Roman" w:hAnsi="Times New Roman" w:cs="Times New Roman"/>
          <w:bCs/>
          <w:color w:val="000000" w:themeColor="text1"/>
          <w:szCs w:val="21"/>
        </w:rPr>
        <w:t>:</w:t>
      </w:r>
      <w:r w:rsidR="009E7886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6216</w:t>
      </w:r>
      <w:r w:rsidR="00832A37" w:rsidRPr="00E32A9D">
        <w:rPr>
          <w:rFonts w:ascii="Times New Roman" w:eastAsia="宋体" w:hAnsi="Times New Roman" w:cs="Times New Roman"/>
          <w:color w:val="000000" w:themeColor="text1"/>
          <w:szCs w:val="21"/>
        </w:rPr>
        <w:t>–</w:t>
      </w:r>
      <w:r w:rsidR="009E7886" w:rsidRPr="00E32A9D">
        <w:rPr>
          <w:rFonts w:ascii="Times New Roman" w:hAnsi="Times New Roman" w:cs="Times New Roman"/>
          <w:bCs/>
          <w:color w:val="000000" w:themeColor="text1"/>
          <w:szCs w:val="21"/>
        </w:rPr>
        <w:t>6220.</w:t>
      </w:r>
    </w:p>
    <w:p w14:paraId="7EF45424" w14:textId="128972E4" w:rsidR="00F418AE" w:rsidRPr="00E32A9D" w:rsidRDefault="00907B39" w:rsidP="00B30106">
      <w:pPr>
        <w:widowControl/>
        <w:adjustRightInd w:val="0"/>
        <w:snapToGrid w:val="0"/>
        <w:spacing w:before="75" w:after="75" w:line="360" w:lineRule="auto"/>
        <w:ind w:left="315" w:hangingChars="150" w:hanging="315"/>
        <w:rPr>
          <w:rFonts w:ascii="MyriadPro-Semibold" w:hAnsi="MyriadPro-Semibold" w:hint="eastAsia"/>
          <w:b/>
          <w:bCs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Kurniawan 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D,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Sharma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N,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Rahardja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MR,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Cheng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Y-Y,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Chen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Y-T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</w:t>
      </w:r>
      <w:r w:rsidR="00913EB7"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Wu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G-X,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Yeh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Y-Y,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Yeh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P-C,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Ostrikov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KK,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Chiang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W-H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 xml:space="preserve"> (</w:t>
      </w:r>
      <w:r w:rsidR="00670B9D" w:rsidRPr="00E32A9D">
        <w:rPr>
          <w:rFonts w:ascii="Times New Roman" w:hAnsi="Times New Roman" w:cs="Times New Roman"/>
          <w:color w:val="000000" w:themeColor="text1"/>
          <w:szCs w:val="21"/>
        </w:rPr>
        <w:t>2022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)</w:t>
      </w:r>
      <w:r w:rsidR="00670B9D"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Plasma Nanoengineering of Bioresource-Derived Graphene</w:t>
      </w:r>
      <w:r w:rsidR="00913EB7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Quantum Dots as Ultrasensitive Environmental Nanoprobes</w:t>
      </w:r>
      <w:r w:rsidR="00913EB7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. </w:t>
      </w:r>
      <w:r w:rsidR="00913EB7" w:rsidRPr="00E32A9D">
        <w:rPr>
          <w:rFonts w:ascii="Times New Roman" w:hAnsi="Times New Roman" w:cs="Times New Roman"/>
          <w:iCs/>
          <w:color w:val="000000" w:themeColor="text1"/>
          <w:szCs w:val="21"/>
        </w:rPr>
        <w:t>ACS Appl Mater In</w:t>
      </w:r>
      <w:r w:rsidR="001D7403" w:rsidRPr="00E32A9D">
        <w:rPr>
          <w:rFonts w:ascii="Times New Roman" w:hAnsi="Times New Roman" w:cs="Times New Roman"/>
          <w:iCs/>
          <w:color w:val="000000" w:themeColor="text1"/>
          <w:szCs w:val="21"/>
        </w:rPr>
        <w:t xml:space="preserve">terfaces </w:t>
      </w:r>
      <w:r w:rsidR="00913EB7" w:rsidRPr="00E32A9D">
        <w:rPr>
          <w:rFonts w:ascii="Times New Roman" w:hAnsi="Times New Roman" w:cs="Times New Roman"/>
          <w:color w:val="000000" w:themeColor="text1"/>
          <w:szCs w:val="21"/>
        </w:rPr>
        <w:t>14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 xml:space="preserve">: </w:t>
      </w:r>
      <w:r w:rsidR="00913EB7" w:rsidRPr="00E32A9D">
        <w:rPr>
          <w:rFonts w:ascii="Times New Roman" w:hAnsi="Times New Roman" w:cs="Times New Roman"/>
          <w:color w:val="000000" w:themeColor="text1"/>
          <w:szCs w:val="21"/>
        </w:rPr>
        <w:t>52289</w:t>
      </w:r>
      <w:r w:rsidR="00832A37" w:rsidRPr="00E32A9D">
        <w:rPr>
          <w:rFonts w:ascii="Times New Roman" w:eastAsia="宋体" w:hAnsi="Times New Roman" w:cs="Times New Roman"/>
          <w:color w:val="000000" w:themeColor="text1"/>
          <w:szCs w:val="21"/>
        </w:rPr>
        <w:t>–</w:t>
      </w:r>
      <w:r w:rsidR="00913EB7" w:rsidRPr="00E32A9D">
        <w:rPr>
          <w:rFonts w:ascii="Times New Roman" w:hAnsi="Times New Roman" w:cs="Times New Roman"/>
          <w:color w:val="000000" w:themeColor="text1"/>
          <w:szCs w:val="21"/>
        </w:rPr>
        <w:t>52300</w:t>
      </w:r>
      <w:r w:rsidR="00F418AE" w:rsidRPr="00E32A9D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659319A3" w14:textId="3E095019" w:rsidR="00331682" w:rsidRPr="00E32A9D" w:rsidRDefault="00AB5271" w:rsidP="00B30106">
      <w:pPr>
        <w:widowControl/>
        <w:adjustRightInd w:val="0"/>
        <w:snapToGrid w:val="0"/>
        <w:spacing w:before="75" w:after="75" w:line="360" w:lineRule="auto"/>
        <w:ind w:left="315" w:hangingChars="150" w:hanging="315"/>
        <w:rPr>
          <w:rFonts w:ascii="HrnlbrAdvTTe45e47d2" w:hAnsi="HrnlbrAdvTTe45e47d2" w:hint="eastAsia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He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M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Zhang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J,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Wang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H,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Kong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Y,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Xiao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Y,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Xu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 xml:space="preserve"> W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 xml:space="preserve"> (</w:t>
      </w:r>
      <w:r w:rsidR="001D7403" w:rsidRPr="00E32A9D">
        <w:rPr>
          <w:rFonts w:ascii="Times New Roman" w:hAnsi="Times New Roman" w:cs="Times New Roman"/>
          <w:color w:val="000000" w:themeColor="text1"/>
          <w:szCs w:val="21"/>
        </w:rPr>
        <w:t>2018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)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Material and Optical Properties of Fluorescent Carbon Quantum Dots</w:t>
      </w:r>
      <w:r w:rsidR="00F418AE"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Fabricated from Lemon Juice via Hydrothermal Reaction.</w:t>
      </w:r>
      <w:r w:rsidR="00F418AE"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F418AE" w:rsidRPr="00E32A9D">
        <w:rPr>
          <w:rFonts w:ascii="Times New Roman" w:hAnsi="Times New Roman" w:cs="Times New Roman"/>
          <w:iCs/>
          <w:color w:val="000000" w:themeColor="text1"/>
          <w:szCs w:val="21"/>
          <w:shd w:val="clear" w:color="auto" w:fill="FCFCFC"/>
        </w:rPr>
        <w:t>Nanoscale Res Lett</w:t>
      </w:r>
      <w:r w:rsidR="00F418AE" w:rsidRPr="00E32A9D">
        <w:rPr>
          <w:rFonts w:ascii="Times New Roman" w:hAnsi="Times New Roman" w:cs="Times New Roman"/>
          <w:color w:val="000000" w:themeColor="text1"/>
          <w:szCs w:val="21"/>
        </w:rPr>
        <w:t xml:space="preserve"> 13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:</w:t>
      </w:r>
      <w:r w:rsidR="00F418AE" w:rsidRPr="00E32A9D">
        <w:rPr>
          <w:rFonts w:ascii="Times New Roman" w:hAnsi="Times New Roman" w:cs="Times New Roman"/>
          <w:color w:val="000000" w:themeColor="text1"/>
          <w:szCs w:val="21"/>
        </w:rPr>
        <w:t>175.</w:t>
      </w:r>
    </w:p>
    <w:p w14:paraId="4D20B268" w14:textId="06529C90" w:rsidR="002F2BEF" w:rsidRPr="00E32A9D" w:rsidRDefault="001D7403" w:rsidP="00B30106">
      <w:pPr>
        <w:widowControl/>
        <w:adjustRightInd w:val="0"/>
        <w:snapToGrid w:val="0"/>
        <w:spacing w:line="360" w:lineRule="auto"/>
        <w:ind w:left="315" w:hangingChars="150" w:hanging="315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Liang Z, Kang M, Payne GF,</w:t>
      </w:r>
      <w:r w:rsidR="003456A7" w:rsidRPr="00E32A9D">
        <w:rPr>
          <w:rFonts w:ascii="Times New Roman" w:hAnsi="Times New Roman" w:cs="Times New Roman"/>
          <w:color w:val="000000" w:themeColor="text1"/>
          <w:szCs w:val="21"/>
        </w:rPr>
        <w:t xml:space="preserve"> Wang X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,</w:t>
      </w:r>
      <w:r w:rsidR="003456A7" w:rsidRPr="00E32A9D">
        <w:rPr>
          <w:rFonts w:ascii="Times New Roman" w:hAnsi="Times New Roman" w:cs="Times New Roman"/>
          <w:color w:val="000000" w:themeColor="text1"/>
          <w:szCs w:val="21"/>
        </w:rPr>
        <w:t xml:space="preserve"> Sun R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 xml:space="preserve"> (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2016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)</w:t>
      </w:r>
      <w:r w:rsidR="003456A7" w:rsidRPr="00E32A9D">
        <w:rPr>
          <w:rFonts w:ascii="Times New Roman" w:hAnsi="Times New Roman" w:cs="Times New Roman"/>
          <w:color w:val="000000" w:themeColor="text1"/>
          <w:szCs w:val="21"/>
        </w:rPr>
        <w:t xml:space="preserve"> Probing energy and electron transfer mechanisms in fluorescence quenching of biomass carbon quantum dots. </w:t>
      </w:r>
      <w:r w:rsidR="003456A7" w:rsidRPr="00E32A9D">
        <w:rPr>
          <w:rFonts w:ascii="Times New Roman" w:hAnsi="Times New Roman" w:cs="Times New Roman"/>
          <w:iCs/>
          <w:color w:val="000000" w:themeColor="text1"/>
          <w:szCs w:val="21"/>
        </w:rPr>
        <w:t>ACS Appl Mater Interfaces</w:t>
      </w:r>
      <w:r w:rsidR="003456A7"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2F2BEF" w:rsidRPr="00E32A9D">
        <w:rPr>
          <w:rFonts w:ascii="Times New Roman" w:hAnsi="Times New Roman" w:cs="Times New Roman"/>
          <w:iCs/>
          <w:color w:val="000000" w:themeColor="text1"/>
          <w:szCs w:val="21"/>
          <w:shd w:val="clear" w:color="auto" w:fill="FFFFFF"/>
        </w:rPr>
        <w:t>8</w:t>
      </w:r>
      <w:r w:rsidR="00116809" w:rsidRPr="00E32A9D">
        <w:rPr>
          <w:rFonts w:ascii="Times New Roman" w:hAnsi="Times New Roman" w:cs="Times New Roman"/>
          <w:iCs/>
          <w:color w:val="000000" w:themeColor="text1"/>
          <w:szCs w:val="21"/>
          <w:shd w:val="clear" w:color="auto" w:fill="FFFFFF"/>
        </w:rPr>
        <w:t xml:space="preserve">: </w:t>
      </w:r>
      <w:r w:rsidR="002F2BEF" w:rsidRPr="00E32A9D">
        <w:rPr>
          <w:rFonts w:ascii="Times New Roman" w:hAnsi="Times New Roman" w:cs="Times New Roman"/>
          <w:iCs/>
          <w:color w:val="000000" w:themeColor="text1"/>
          <w:szCs w:val="21"/>
          <w:shd w:val="clear" w:color="auto" w:fill="FFFFFF"/>
        </w:rPr>
        <w:t>17478–17488.</w:t>
      </w:r>
    </w:p>
    <w:p w14:paraId="29F36A54" w14:textId="2A4CECBF" w:rsidR="003F1062" w:rsidRPr="00E32A9D" w:rsidRDefault="003F1062" w:rsidP="00B30106">
      <w:pPr>
        <w:adjustRightInd w:val="0"/>
        <w:snapToGrid w:val="0"/>
        <w:spacing w:line="360" w:lineRule="auto"/>
        <w:ind w:left="315" w:hangingChars="150" w:hanging="315"/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</w:pPr>
      <w:r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Park</w:t>
      </w:r>
      <w:r w:rsidR="006F2E7A"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 J,</w:t>
      </w:r>
      <w:r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 Bazylewski</w:t>
      </w:r>
      <w:r w:rsidR="006F2E7A"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 P, </w:t>
      </w:r>
      <w:r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Wong</w:t>
      </w:r>
      <w:r w:rsidR="006F2E7A"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 V,</w:t>
      </w:r>
      <w:r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 Shah</w:t>
      </w:r>
      <w:r w:rsidR="006F2E7A"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 H, </w:t>
      </w:r>
      <w:r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Fanchini</w:t>
      </w:r>
      <w:r w:rsidR="006F2E7A"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 G</w:t>
      </w:r>
      <w:r w:rsidR="00116809"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 (</w:t>
      </w:r>
      <w:r w:rsidR="006F2E7A"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2019</w:t>
      </w:r>
      <w:r w:rsidR="00116809"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)</w:t>
      </w:r>
      <w:r w:rsidR="006F2E7A"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6C228D" w:rsidRPr="00E32A9D">
        <w:rPr>
          <w:rFonts w:ascii="Times New Roman" w:hAnsi="Times New Roman" w:cs="Times New Roman"/>
          <w:color w:val="000000" w:themeColor="text1"/>
          <w:szCs w:val="21"/>
        </w:rPr>
        <w:t xml:space="preserve">Solvent-free growth of carbon dots by sputter-plasma assisted chemical vapour deposition over large areas. </w:t>
      </w:r>
      <w:r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Carbon 146</w:t>
      </w:r>
      <w:r w:rsidR="00116809"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: </w:t>
      </w:r>
      <w:r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28</w:t>
      </w:r>
      <w:r w:rsidR="00832A37" w:rsidRPr="00E32A9D">
        <w:rPr>
          <w:rFonts w:ascii="Times New Roman" w:eastAsia="宋体" w:hAnsi="Times New Roman" w:cs="Times New Roman"/>
          <w:color w:val="000000" w:themeColor="text1"/>
          <w:szCs w:val="21"/>
        </w:rPr>
        <w:t>–</w:t>
      </w:r>
      <w:r w:rsidRPr="00E32A9D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35.</w:t>
      </w:r>
    </w:p>
    <w:p w14:paraId="71E9AC85" w14:textId="64232A36" w:rsidR="009246BD" w:rsidRPr="00E32A9D" w:rsidRDefault="006F2E7A" w:rsidP="00B30106">
      <w:pPr>
        <w:adjustRightInd w:val="0"/>
        <w:snapToGrid w:val="0"/>
        <w:spacing w:line="360" w:lineRule="auto"/>
        <w:ind w:left="315" w:hangingChars="150" w:hanging="315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  <w:r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Li W, Liu Y, Wang B, Song H, Liu Z, Lu S,</w:t>
      </w:r>
      <w:r w:rsidR="009246BD"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Yang B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(</w:t>
      </w:r>
      <w:r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2019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)</w:t>
      </w:r>
      <w:r w:rsidR="009246BD"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Kilogram-scale synthesis of carbon quantum dots for hydrogen evolution, sensing and bioimaging. Chin Chem Lett</w:t>
      </w:r>
      <w:r w:rsidR="009246BD" w:rsidRPr="00E32A9D">
        <w:rPr>
          <w:rFonts w:ascii="Times New Roman" w:hAnsi="Times New Roman" w:cs="Times New Roman"/>
          <w:bCs/>
          <w:color w:val="000000" w:themeColor="text1"/>
          <w:szCs w:val="21"/>
          <w:shd w:val="clear" w:color="auto" w:fill="FFFFFF"/>
        </w:rPr>
        <w:t xml:space="preserve"> </w:t>
      </w:r>
      <w:r w:rsidR="009246BD"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30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:</w:t>
      </w:r>
      <w:r w:rsidR="009246BD"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2323.</w:t>
      </w:r>
    </w:p>
    <w:p w14:paraId="3B3C6999" w14:textId="341736C1" w:rsidR="009A5193" w:rsidRPr="00E32A9D" w:rsidRDefault="0066384B" w:rsidP="00B30106">
      <w:pPr>
        <w:adjustRightInd w:val="0"/>
        <w:snapToGrid w:val="0"/>
        <w:spacing w:line="360" w:lineRule="auto"/>
        <w:ind w:left="315" w:hangingChars="150" w:hanging="315"/>
        <w:rPr>
          <w:rFonts w:ascii="KytwvnCorbel-Bold" w:hAnsi="KytwvnCorbel-Bold" w:hint="eastAsia"/>
          <w:b/>
          <w:bCs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Chen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G,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Wu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S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, Hui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L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, Zhao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Y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, Ye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J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, Tan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Z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, Zeng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W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, Tao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Z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, Yang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L</w:t>
      </w:r>
      <w:r w:rsidRPr="00E32A9D">
        <w:rPr>
          <w:rFonts w:ascii="Times New Roman" w:hAnsi="Times New Roman" w:cs="Times New Roman"/>
          <w:bCs/>
          <w:color w:val="000000" w:themeColor="text1"/>
          <w:szCs w:val="21"/>
        </w:rPr>
        <w:t>, Zhu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Y</w:t>
      </w:r>
      <w:r w:rsidR="00116809" w:rsidRPr="00E32A9D">
        <w:rPr>
          <w:rFonts w:ascii="Times New Roman" w:hAnsi="Times New Roman" w:cs="Times New Roman"/>
          <w:bCs/>
          <w:color w:val="000000" w:themeColor="text1"/>
          <w:szCs w:val="21"/>
        </w:rPr>
        <w:t xml:space="preserve"> (</w:t>
      </w:r>
      <w:r w:rsidR="006F2E7A" w:rsidRPr="00E32A9D">
        <w:rPr>
          <w:rFonts w:ascii="Times New Roman" w:hAnsi="Times New Roman" w:cs="Times New Roman"/>
          <w:bCs/>
          <w:color w:val="000000" w:themeColor="text1"/>
          <w:szCs w:val="21"/>
        </w:rPr>
        <w:t>2016</w:t>
      </w:r>
      <w:r w:rsidR="00116809" w:rsidRPr="00E32A9D">
        <w:rPr>
          <w:rFonts w:ascii="Times New Roman" w:hAnsi="Times New Roman" w:cs="Times New Roman"/>
          <w:bCs/>
          <w:color w:val="000000" w:themeColor="text1"/>
          <w:szCs w:val="21"/>
        </w:rPr>
        <w:t>)</w:t>
      </w:r>
      <w:r w:rsidR="009A5193"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9A5193" w:rsidRPr="00E32A9D">
        <w:rPr>
          <w:rFonts w:ascii="Times New Roman" w:hAnsi="Times New Roman" w:cs="Times New Roman"/>
          <w:bCs/>
          <w:color w:val="000000" w:themeColor="text1"/>
          <w:szCs w:val="21"/>
        </w:rPr>
        <w:t>Assembling carbon quantum dots to a layered carbon for high-density supercapacitor electrodes.</w:t>
      </w:r>
      <w:r w:rsidR="005F7D97" w:rsidRPr="00E32A9D">
        <w:rPr>
          <w:rFonts w:ascii="Times New Roman" w:hAnsi="Times New Roman" w:cs="Times New Roman"/>
          <w:iCs/>
          <w:color w:val="000000" w:themeColor="text1"/>
          <w:szCs w:val="21"/>
          <w:shd w:val="clear" w:color="auto" w:fill="FFFFFF"/>
        </w:rPr>
        <w:t xml:space="preserve"> Sci Rep</w:t>
      </w:r>
      <w:r w:rsidR="005F7D97"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r w:rsidR="005F7D97" w:rsidRPr="00E32A9D">
        <w:rPr>
          <w:rFonts w:ascii="Times New Roman" w:hAnsi="Times New Roman" w:cs="Times New Roman"/>
          <w:bCs/>
          <w:color w:val="000000" w:themeColor="text1"/>
          <w:szCs w:val="21"/>
          <w:shd w:val="clear" w:color="auto" w:fill="FFFFFF"/>
        </w:rPr>
        <w:t>6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:</w:t>
      </w:r>
      <w:r w:rsidR="005F7D97"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19028.</w:t>
      </w:r>
    </w:p>
    <w:p w14:paraId="419F106F" w14:textId="799C5B7B" w:rsidR="009246BD" w:rsidRPr="00E32A9D" w:rsidRDefault="009246BD" w:rsidP="00B30106">
      <w:pPr>
        <w:adjustRightInd w:val="0"/>
        <w:snapToGrid w:val="0"/>
        <w:spacing w:line="360" w:lineRule="auto"/>
        <w:ind w:left="315" w:hangingChars="150" w:hanging="315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Zulfajri M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Gedda G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Chang</w:t>
      </w:r>
      <w:r w:rsidR="0076723C" w:rsidRPr="00E32A9D">
        <w:rPr>
          <w:rFonts w:ascii="Times New Roman" w:hAnsi="Times New Roman" w:cs="Times New Roman"/>
          <w:color w:val="000000" w:themeColor="text1"/>
          <w:szCs w:val="21"/>
        </w:rPr>
        <w:t xml:space="preserve"> C-J. Chang Y-P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,</w:t>
      </w:r>
      <w:r w:rsidR="0076723C" w:rsidRPr="00E32A9D">
        <w:rPr>
          <w:rFonts w:ascii="Times New Roman" w:hAnsi="Times New Roman" w:cs="Times New Roman"/>
          <w:color w:val="000000" w:themeColor="text1"/>
          <w:szCs w:val="21"/>
        </w:rPr>
        <w:t xml:space="preserve"> Huang G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G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 xml:space="preserve"> (</w:t>
      </w:r>
      <w:r w:rsidR="0076723C" w:rsidRPr="00E32A9D">
        <w:rPr>
          <w:rFonts w:ascii="Times New Roman" w:hAnsi="Times New Roman" w:cs="Times New Roman"/>
          <w:color w:val="000000" w:themeColor="text1"/>
          <w:szCs w:val="21"/>
        </w:rPr>
        <w:t>2019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)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Cranberry beans derived carbon dots as a potential fluorescence sensor for selective detection of Fe</w:t>
      </w:r>
      <w:r w:rsidRPr="00E32A9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3+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ions in aqueous solution. </w:t>
      </w:r>
      <w:r w:rsidRPr="00E32A9D">
        <w:rPr>
          <w:rFonts w:ascii="Times New Roman" w:hAnsi="Times New Roman" w:cs="Times New Roman"/>
          <w:iCs/>
          <w:color w:val="000000" w:themeColor="text1"/>
          <w:szCs w:val="21"/>
        </w:rPr>
        <w:t>ACS Omega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4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>: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15382.</w:t>
      </w:r>
    </w:p>
    <w:p w14:paraId="3E8C81B3" w14:textId="7E6E87EC" w:rsidR="003456A7" w:rsidRPr="00E32A9D" w:rsidRDefault="00455207" w:rsidP="00B30106">
      <w:pPr>
        <w:adjustRightInd w:val="0"/>
        <w:snapToGrid w:val="0"/>
        <w:spacing w:line="360" w:lineRule="auto"/>
        <w:ind w:left="315" w:hangingChars="150" w:hanging="315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Wang</w:t>
      </w:r>
      <w:r w:rsidR="001B123A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J, 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Wang</w:t>
      </w:r>
      <w:r w:rsidR="001B123A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C-F,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Chen</w:t>
      </w:r>
      <w:r w:rsidR="001B123A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S</w:t>
      </w:r>
      <w:r w:rsidR="00116809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(</w:t>
      </w:r>
      <w:r w:rsidR="001B123A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2012</w:t>
      </w:r>
      <w:r w:rsidR="00116809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)</w:t>
      </w:r>
      <w:r w:rsidR="001B123A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Amphiphilic Egg-Derived Carbon Dots: Rapid Plasma Fabrication, Pyrolysis Process, and Multicolor Printing Patterns. 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Angew Chem Int Ed 51</w:t>
      </w:r>
      <w:r w:rsidR="00116809"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 xml:space="preserve">: 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9297</w:t>
      </w:r>
      <w:r w:rsidR="00832A37" w:rsidRPr="00E32A9D">
        <w:rPr>
          <w:rFonts w:ascii="Times New Roman" w:eastAsia="宋体" w:hAnsi="Times New Roman" w:cs="Times New Roman"/>
          <w:color w:val="000000" w:themeColor="text1"/>
          <w:szCs w:val="21"/>
        </w:rPr>
        <w:t>–</w:t>
      </w:r>
      <w:r w:rsidRPr="00E32A9D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9301.</w:t>
      </w:r>
    </w:p>
    <w:p w14:paraId="0BEC3F10" w14:textId="71616DE1" w:rsidR="003456A7" w:rsidRPr="00E32A9D" w:rsidRDefault="001B123A" w:rsidP="00B30106">
      <w:pPr>
        <w:adjustRightInd w:val="0"/>
        <w:snapToGrid w:val="0"/>
        <w:spacing w:line="360" w:lineRule="auto"/>
        <w:ind w:left="315" w:hangingChars="150" w:hanging="315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E32A9D">
        <w:rPr>
          <w:rFonts w:ascii="Times New Roman" w:eastAsia="宋体" w:hAnsi="Times New Roman" w:cs="Times New Roman"/>
          <w:color w:val="000000" w:themeColor="text1"/>
          <w:szCs w:val="21"/>
        </w:rPr>
        <w:t>Shan F, Fu L, Chen X, Xie X, Liao C,</w:t>
      </w:r>
      <w:r w:rsidR="003456A7" w:rsidRPr="00E32A9D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E32A9D">
        <w:rPr>
          <w:rFonts w:ascii="Times New Roman" w:eastAsia="宋体" w:hAnsi="Times New Roman" w:cs="Times New Roman"/>
          <w:color w:val="000000" w:themeColor="text1"/>
          <w:szCs w:val="21"/>
        </w:rPr>
        <w:t>Zhu Y, Xia H, Zhang J, Yan L, Wang Z,</w:t>
      </w:r>
      <w:r w:rsidR="003456A7" w:rsidRPr="00E32A9D">
        <w:rPr>
          <w:rFonts w:ascii="Times New Roman" w:eastAsia="宋体" w:hAnsi="Times New Roman" w:cs="Times New Roman"/>
          <w:color w:val="000000" w:themeColor="text1"/>
          <w:szCs w:val="21"/>
        </w:rPr>
        <w:t xml:space="preserve"> Yu X</w:t>
      </w:r>
      <w:r w:rsidR="00116809" w:rsidRPr="00E32A9D">
        <w:rPr>
          <w:rFonts w:ascii="Times New Roman" w:eastAsia="宋体" w:hAnsi="Times New Roman" w:cs="Times New Roman"/>
          <w:color w:val="000000" w:themeColor="text1"/>
          <w:szCs w:val="21"/>
        </w:rPr>
        <w:t xml:space="preserve"> (</w:t>
      </w:r>
      <w:r w:rsidRPr="00E32A9D">
        <w:rPr>
          <w:rFonts w:ascii="Times New Roman" w:eastAsia="宋体" w:hAnsi="Times New Roman" w:cs="Times New Roman"/>
          <w:color w:val="000000" w:themeColor="text1"/>
          <w:szCs w:val="21"/>
        </w:rPr>
        <w:t>2022</w:t>
      </w:r>
      <w:r w:rsidR="00116809" w:rsidRPr="00E32A9D">
        <w:rPr>
          <w:rFonts w:ascii="Times New Roman" w:eastAsia="宋体" w:hAnsi="Times New Roman" w:cs="Times New Roman"/>
          <w:color w:val="000000" w:themeColor="text1"/>
          <w:szCs w:val="21"/>
        </w:rPr>
        <w:t>)</w:t>
      </w:r>
      <w:r w:rsidRPr="00E32A9D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3456A7" w:rsidRPr="00E32A9D">
        <w:rPr>
          <w:rFonts w:ascii="Times New Roman" w:eastAsia="宋体" w:hAnsi="Times New Roman" w:cs="Times New Roman"/>
          <w:color w:val="000000" w:themeColor="text1"/>
          <w:szCs w:val="21"/>
        </w:rPr>
        <w:t>Waste-to-wealth: Functional biomass carbon dots based on bee pollen waste and application. Chin Chem Lett 33</w:t>
      </w:r>
      <w:r w:rsidR="00116809" w:rsidRPr="00E32A9D">
        <w:rPr>
          <w:rFonts w:ascii="Times New Roman" w:eastAsia="宋体" w:hAnsi="Times New Roman" w:cs="Times New Roman"/>
          <w:color w:val="000000" w:themeColor="text1"/>
          <w:szCs w:val="21"/>
        </w:rPr>
        <w:t xml:space="preserve">: </w:t>
      </w:r>
      <w:r w:rsidR="003456A7" w:rsidRPr="00E32A9D">
        <w:rPr>
          <w:rFonts w:ascii="Times New Roman" w:eastAsia="宋体" w:hAnsi="Times New Roman" w:cs="Times New Roman"/>
          <w:color w:val="000000" w:themeColor="text1"/>
          <w:szCs w:val="21"/>
        </w:rPr>
        <w:t>2942</w:t>
      </w:r>
      <w:bookmarkStart w:id="5" w:name="_Hlk117761584"/>
      <w:r w:rsidR="003456A7" w:rsidRPr="00E32A9D">
        <w:rPr>
          <w:rFonts w:ascii="Times New Roman" w:eastAsia="宋体" w:hAnsi="Times New Roman" w:cs="Times New Roman"/>
          <w:color w:val="000000" w:themeColor="text1"/>
          <w:szCs w:val="21"/>
        </w:rPr>
        <w:t>–</w:t>
      </w:r>
      <w:bookmarkEnd w:id="5"/>
      <w:r w:rsidR="003456A7" w:rsidRPr="00E32A9D">
        <w:rPr>
          <w:rFonts w:ascii="Times New Roman" w:eastAsia="宋体" w:hAnsi="Times New Roman" w:cs="Times New Roman"/>
          <w:color w:val="000000" w:themeColor="text1"/>
          <w:szCs w:val="21"/>
        </w:rPr>
        <w:t>294.</w:t>
      </w:r>
    </w:p>
    <w:p w14:paraId="48D25408" w14:textId="41C14866" w:rsidR="00183ED6" w:rsidRPr="00E32A9D" w:rsidRDefault="00960134" w:rsidP="00B30106">
      <w:pPr>
        <w:adjustRightInd w:val="0"/>
        <w:snapToGrid w:val="0"/>
        <w:spacing w:line="360" w:lineRule="auto"/>
        <w:ind w:left="315" w:hangingChars="150" w:hanging="315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Park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 xml:space="preserve"> SY,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Lee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 xml:space="preserve"> HU,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Park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 xml:space="preserve"> ES,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Lee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 xml:space="preserve"> SC,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Lee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 xml:space="preserve"> JW,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Jeong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 xml:space="preserve"> SW, </w:t>
      </w:r>
      <w:r w:rsidR="007365AD" w:rsidRPr="00E32A9D">
        <w:rPr>
          <w:rFonts w:ascii="Times New Roman" w:hAnsi="Times New Roman" w:cs="Times New Roman"/>
          <w:color w:val="000000" w:themeColor="text1"/>
          <w:szCs w:val="21"/>
        </w:rPr>
        <w:t>Kim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 xml:space="preserve"> CH,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7365AD" w:rsidRPr="00E32A9D">
        <w:rPr>
          <w:rFonts w:ascii="Times New Roman" w:hAnsi="Times New Roman" w:cs="Times New Roman"/>
          <w:color w:val="000000" w:themeColor="text1"/>
          <w:szCs w:val="21"/>
        </w:rPr>
        <w:t>Lee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 xml:space="preserve"> YC,</w:t>
      </w:r>
      <w:r w:rsidR="007365AD" w:rsidRPr="00E32A9D">
        <w:rPr>
          <w:rFonts w:ascii="Times New Roman" w:hAnsi="Times New Roman" w:cs="Times New Roman"/>
          <w:color w:val="000000" w:themeColor="text1"/>
          <w:szCs w:val="21"/>
        </w:rPr>
        <w:t xml:space="preserve"> Huh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 xml:space="preserve"> YS,</w:t>
      </w:r>
      <w:r w:rsidR="007365AD" w:rsidRPr="00E32A9D">
        <w:rPr>
          <w:rFonts w:ascii="Times New Roman" w:hAnsi="Times New Roman" w:cs="Times New Roman"/>
          <w:color w:val="000000" w:themeColor="text1"/>
          <w:szCs w:val="21"/>
        </w:rPr>
        <w:t xml:space="preserve"> Lee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 xml:space="preserve"> J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 xml:space="preserve"> (2</w:t>
      </w:r>
      <w:r w:rsidR="00AC6D83" w:rsidRPr="00E32A9D">
        <w:rPr>
          <w:rFonts w:ascii="Times New Roman" w:hAnsi="Times New Roman" w:cs="Times New Roman"/>
          <w:color w:val="000000" w:themeColor="text1"/>
          <w:szCs w:val="21"/>
        </w:rPr>
        <w:t>014</w:t>
      </w:r>
      <w:r w:rsidR="00116809" w:rsidRPr="00E32A9D">
        <w:rPr>
          <w:rFonts w:ascii="Times New Roman" w:hAnsi="Times New Roman" w:cs="Times New Roman"/>
          <w:color w:val="000000" w:themeColor="text1"/>
          <w:szCs w:val="21"/>
        </w:rPr>
        <w:t xml:space="preserve">) </w:t>
      </w:r>
      <w:r w:rsidR="007365AD" w:rsidRPr="00E32A9D">
        <w:rPr>
          <w:rFonts w:ascii="Times New Roman" w:hAnsi="Times New Roman" w:cs="Times New Roman"/>
          <w:color w:val="000000" w:themeColor="text1"/>
          <w:szCs w:val="21"/>
        </w:rPr>
        <w:t xml:space="preserve">Photoluminescent Green Carbon Nanodots from Food-Waste-Derived Sources: Large-Scale Synthesis, Properties, and Biomedical Applications. </w:t>
      </w:r>
      <w:r w:rsidR="007365AD" w:rsidRPr="00E32A9D">
        <w:rPr>
          <w:rFonts w:ascii="Times New Roman" w:hAnsi="Times New Roman" w:cs="Times New Roman"/>
          <w:iCs/>
          <w:color w:val="000000" w:themeColor="text1"/>
          <w:szCs w:val="21"/>
        </w:rPr>
        <w:t>ACS Appl Mater Interfaces 6</w:t>
      </w:r>
      <w:r w:rsidR="00116809" w:rsidRPr="00E32A9D">
        <w:rPr>
          <w:rFonts w:ascii="Times New Roman" w:hAnsi="Times New Roman" w:cs="Times New Roman"/>
          <w:iCs/>
          <w:color w:val="000000" w:themeColor="text1"/>
          <w:szCs w:val="21"/>
        </w:rPr>
        <w:t xml:space="preserve">: </w:t>
      </w:r>
      <w:r w:rsidR="007365AD" w:rsidRPr="00E32A9D">
        <w:rPr>
          <w:rFonts w:ascii="Times New Roman" w:hAnsi="Times New Roman" w:cs="Times New Roman"/>
          <w:color w:val="000000" w:themeColor="text1"/>
          <w:szCs w:val="21"/>
        </w:rPr>
        <w:t>3365</w:t>
      </w:r>
      <w:r w:rsidR="00832A37" w:rsidRPr="00E32A9D">
        <w:rPr>
          <w:rFonts w:ascii="Times New Roman" w:eastAsia="宋体" w:hAnsi="Times New Roman" w:cs="Times New Roman"/>
          <w:color w:val="000000" w:themeColor="text1"/>
          <w:szCs w:val="21"/>
        </w:rPr>
        <w:t>–</w:t>
      </w:r>
      <w:r w:rsidR="007365AD" w:rsidRPr="00E32A9D">
        <w:rPr>
          <w:rFonts w:ascii="Times New Roman" w:hAnsi="Times New Roman" w:cs="Times New Roman"/>
          <w:color w:val="000000" w:themeColor="text1"/>
          <w:szCs w:val="21"/>
        </w:rPr>
        <w:t>3370.</w:t>
      </w:r>
    </w:p>
    <w:p w14:paraId="1722D0B6" w14:textId="2F034E0B" w:rsidR="00EE6DBD" w:rsidRPr="00E32A9D" w:rsidRDefault="00EE6DBD" w:rsidP="00B30106">
      <w:pPr>
        <w:adjustRightInd w:val="0"/>
        <w:snapToGrid w:val="0"/>
        <w:spacing w:line="360" w:lineRule="auto"/>
        <w:ind w:left="315" w:hangingChars="150" w:hanging="315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Chae</w:t>
      </w:r>
      <w:r w:rsidR="00473551" w:rsidRPr="00E32A9D">
        <w:rPr>
          <w:rFonts w:ascii="Times New Roman" w:hAnsi="Times New Roman" w:cs="Times New Roman"/>
          <w:color w:val="000000" w:themeColor="text1"/>
          <w:szCs w:val="21"/>
        </w:rPr>
        <w:t xml:space="preserve"> A,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Choi</w:t>
      </w:r>
      <w:r w:rsidR="00473551" w:rsidRPr="00E32A9D">
        <w:rPr>
          <w:rFonts w:ascii="Times New Roman" w:hAnsi="Times New Roman" w:cs="Times New Roman"/>
          <w:color w:val="000000" w:themeColor="text1"/>
          <w:szCs w:val="21"/>
        </w:rPr>
        <w:t xml:space="preserve"> Y,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Jo</w:t>
      </w:r>
      <w:r w:rsidR="00473551" w:rsidRPr="00E32A9D">
        <w:rPr>
          <w:rFonts w:ascii="Times New Roman" w:hAnsi="Times New Roman" w:cs="Times New Roman"/>
          <w:color w:val="000000" w:themeColor="text1"/>
          <w:szCs w:val="21"/>
        </w:rPr>
        <w:t xml:space="preserve"> S,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Nur'aeni Paoprasert</w:t>
      </w:r>
      <w:r w:rsidR="00473551" w:rsidRPr="00E32A9D">
        <w:rPr>
          <w:rFonts w:ascii="Times New Roman" w:hAnsi="Times New Roman" w:cs="Times New Roman"/>
          <w:color w:val="000000" w:themeColor="text1"/>
          <w:szCs w:val="21"/>
        </w:rPr>
        <w:t xml:space="preserve"> P,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Park</w:t>
      </w:r>
      <w:r w:rsidR="00473551" w:rsidRPr="00E32A9D">
        <w:rPr>
          <w:rFonts w:ascii="Times New Roman" w:hAnsi="Times New Roman" w:cs="Times New Roman"/>
          <w:color w:val="000000" w:themeColor="text1"/>
          <w:szCs w:val="21"/>
        </w:rPr>
        <w:t xml:space="preserve"> SY,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In.</w:t>
      </w:r>
      <w:r w:rsidR="00473551" w:rsidRPr="00E32A9D">
        <w:rPr>
          <w:rFonts w:ascii="Times New Roman" w:hAnsi="Times New Roman" w:cs="Times New Roman"/>
          <w:color w:val="000000" w:themeColor="text1"/>
          <w:szCs w:val="21"/>
        </w:rPr>
        <w:t xml:space="preserve"> I</w:t>
      </w:r>
      <w:r w:rsidR="00B408B7" w:rsidRPr="00E32A9D">
        <w:rPr>
          <w:rFonts w:ascii="Times New Roman" w:hAnsi="Times New Roman" w:cs="Times New Roman"/>
          <w:color w:val="000000" w:themeColor="text1"/>
          <w:szCs w:val="21"/>
        </w:rPr>
        <w:t xml:space="preserve"> (</w:t>
      </w:r>
      <w:r w:rsidR="00EF2A16" w:rsidRPr="00E32A9D">
        <w:rPr>
          <w:rFonts w:ascii="Times New Roman" w:hAnsi="Times New Roman" w:cs="Times New Roman"/>
          <w:color w:val="000000" w:themeColor="text1"/>
          <w:szCs w:val="21"/>
        </w:rPr>
        <w:t>2017</w:t>
      </w:r>
      <w:r w:rsidR="00B408B7" w:rsidRPr="00E32A9D">
        <w:rPr>
          <w:rFonts w:ascii="Times New Roman" w:hAnsi="Times New Roman" w:cs="Times New Roman"/>
          <w:color w:val="000000" w:themeColor="text1"/>
          <w:szCs w:val="21"/>
        </w:rPr>
        <w:t>)</w:t>
      </w:r>
      <w:r w:rsidR="00EF2A16"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Microwave-assisted synthesis of fluorescent carbon quantum dots from an A</w:t>
      </w:r>
      <w:r w:rsidRPr="00E32A9D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/B</w:t>
      </w:r>
      <w:r w:rsidRPr="00E32A9D"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monomer set. RSC Adv 7</w:t>
      </w:r>
      <w:r w:rsidR="00B408B7" w:rsidRPr="00E32A9D">
        <w:rPr>
          <w:rFonts w:ascii="Times New Roman" w:hAnsi="Times New Roman" w:cs="Times New Roman"/>
          <w:color w:val="000000" w:themeColor="text1"/>
          <w:szCs w:val="21"/>
        </w:rPr>
        <w:t>: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12663–12669.</w:t>
      </w:r>
    </w:p>
    <w:p w14:paraId="39E79735" w14:textId="2CD5BF6F" w:rsidR="00E04155" w:rsidRPr="00E32A9D" w:rsidRDefault="00E04155" w:rsidP="00B30106">
      <w:pPr>
        <w:adjustRightInd w:val="0"/>
        <w:snapToGrid w:val="0"/>
        <w:spacing w:line="360" w:lineRule="auto"/>
        <w:ind w:left="315" w:hangingChars="150" w:hanging="315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Choi</w:t>
      </w:r>
      <w:r w:rsidR="00A96762" w:rsidRPr="00E32A9D">
        <w:rPr>
          <w:rFonts w:ascii="Times New Roman" w:hAnsi="Times New Roman" w:cs="Times New Roman"/>
          <w:color w:val="000000" w:themeColor="text1"/>
          <w:szCs w:val="21"/>
        </w:rPr>
        <w:t xml:space="preserve"> Y,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Thongsai</w:t>
      </w:r>
      <w:r w:rsidR="00A96762" w:rsidRPr="00E32A9D">
        <w:rPr>
          <w:rFonts w:ascii="Times New Roman" w:hAnsi="Times New Roman" w:cs="Times New Roman"/>
          <w:color w:val="000000" w:themeColor="text1"/>
          <w:szCs w:val="21"/>
        </w:rPr>
        <w:t xml:space="preserve"> N,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Chae</w:t>
      </w:r>
      <w:r w:rsidR="00A96762" w:rsidRPr="00E32A9D">
        <w:rPr>
          <w:rFonts w:ascii="Times New Roman" w:hAnsi="Times New Roman" w:cs="Times New Roman"/>
          <w:color w:val="000000" w:themeColor="text1"/>
          <w:szCs w:val="21"/>
        </w:rPr>
        <w:t xml:space="preserve"> A,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Jo</w:t>
      </w:r>
      <w:r w:rsidR="00A96762" w:rsidRPr="00E32A9D">
        <w:rPr>
          <w:rFonts w:ascii="Times New Roman" w:hAnsi="Times New Roman" w:cs="Times New Roman"/>
          <w:color w:val="000000" w:themeColor="text1"/>
          <w:szCs w:val="21"/>
        </w:rPr>
        <w:t xml:space="preserve"> S,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Kang</w:t>
      </w:r>
      <w:r w:rsidR="00A96762" w:rsidRPr="00E32A9D">
        <w:rPr>
          <w:rFonts w:ascii="Times New Roman" w:hAnsi="Times New Roman" w:cs="Times New Roman"/>
          <w:color w:val="000000" w:themeColor="text1"/>
          <w:szCs w:val="21"/>
        </w:rPr>
        <w:t xml:space="preserve"> E</w:t>
      </w:r>
      <w:r w:rsidR="00C578A1" w:rsidRPr="00E32A9D">
        <w:rPr>
          <w:rFonts w:ascii="Times New Roman" w:hAnsi="Times New Roman" w:cs="Times New Roman"/>
          <w:color w:val="000000" w:themeColor="text1"/>
          <w:szCs w:val="21"/>
        </w:rPr>
        <w:t>B</w:t>
      </w:r>
      <w:r w:rsidR="00A96762" w:rsidRPr="00E32A9D">
        <w:rPr>
          <w:rFonts w:ascii="Times New Roman" w:hAnsi="Times New Roman" w:cs="Times New Roman"/>
          <w:color w:val="000000" w:themeColor="text1"/>
          <w:szCs w:val="21"/>
        </w:rPr>
        <w:t>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Paoprasert</w:t>
      </w:r>
      <w:r w:rsidR="00A96762" w:rsidRPr="00E32A9D">
        <w:rPr>
          <w:rFonts w:ascii="Times New Roman" w:hAnsi="Times New Roman" w:cs="Times New Roman"/>
          <w:color w:val="000000" w:themeColor="text1"/>
          <w:szCs w:val="21"/>
        </w:rPr>
        <w:t xml:space="preserve"> P,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Park</w:t>
      </w:r>
      <w:r w:rsidR="00A96762" w:rsidRPr="00E32A9D">
        <w:rPr>
          <w:rFonts w:ascii="Times New Roman" w:hAnsi="Times New Roman" w:cs="Times New Roman"/>
          <w:color w:val="000000" w:themeColor="text1"/>
          <w:szCs w:val="21"/>
        </w:rPr>
        <w:t xml:space="preserve"> SY,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In</w:t>
      </w:r>
      <w:r w:rsidR="00A96762" w:rsidRPr="00E32A9D">
        <w:rPr>
          <w:rFonts w:ascii="Times New Roman" w:hAnsi="Times New Roman" w:cs="Times New Roman"/>
          <w:color w:val="000000" w:themeColor="text1"/>
          <w:szCs w:val="21"/>
        </w:rPr>
        <w:t xml:space="preserve"> I</w:t>
      </w:r>
      <w:r w:rsidR="00B408B7" w:rsidRPr="00E32A9D">
        <w:rPr>
          <w:rFonts w:ascii="Times New Roman" w:hAnsi="Times New Roman" w:cs="Times New Roman"/>
          <w:color w:val="000000" w:themeColor="text1"/>
          <w:szCs w:val="21"/>
        </w:rPr>
        <w:t xml:space="preserve"> (</w:t>
      </w:r>
      <w:r w:rsidR="00A96762" w:rsidRPr="00E32A9D">
        <w:rPr>
          <w:rFonts w:ascii="Times New Roman" w:hAnsi="Times New Roman" w:cs="Times New Roman"/>
          <w:color w:val="000000" w:themeColor="text1"/>
          <w:szCs w:val="21"/>
        </w:rPr>
        <w:t>2017</w:t>
      </w:r>
      <w:r w:rsidR="00B408B7" w:rsidRPr="00E32A9D">
        <w:rPr>
          <w:rFonts w:ascii="Times New Roman" w:hAnsi="Times New Roman" w:cs="Times New Roman"/>
          <w:color w:val="000000" w:themeColor="text1"/>
          <w:szCs w:val="21"/>
        </w:rPr>
        <w:t>)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Microwave-assisted synthesis of luminescent and biocompatible lysine-based carbon quantum dots. </w:t>
      </w:r>
      <w:r w:rsidR="003044AB" w:rsidRPr="00E32A9D">
        <w:rPr>
          <w:rFonts w:ascii="Times New Roman" w:hAnsi="Times New Roman" w:cs="Times New Roman"/>
          <w:color w:val="000000" w:themeColor="text1"/>
          <w:szCs w:val="21"/>
        </w:rPr>
        <w:t xml:space="preserve">J Ind Eng Chem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47</w:t>
      </w:r>
      <w:r w:rsidR="00B408B7" w:rsidRPr="00E32A9D">
        <w:rPr>
          <w:rFonts w:ascii="Times New Roman" w:hAnsi="Times New Roman" w:cs="Times New Roman"/>
          <w:color w:val="000000" w:themeColor="text1"/>
          <w:szCs w:val="21"/>
        </w:rPr>
        <w:t xml:space="preserve">: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329</w:t>
      </w:r>
      <w:r w:rsidR="008025C3" w:rsidRPr="00E32A9D">
        <w:rPr>
          <w:rFonts w:ascii="Times New Roman" w:hAnsi="Times New Roman" w:cs="Times New Roman"/>
          <w:color w:val="000000" w:themeColor="text1"/>
          <w:szCs w:val="21"/>
        </w:rPr>
        <w:t>–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335.</w:t>
      </w:r>
    </w:p>
    <w:p w14:paraId="7DF796BA" w14:textId="1F1DCB16" w:rsidR="000943C1" w:rsidRPr="00E32A9D" w:rsidRDefault="000943C1" w:rsidP="00B30106">
      <w:pPr>
        <w:adjustRightInd w:val="0"/>
        <w:snapToGrid w:val="0"/>
        <w:spacing w:line="360" w:lineRule="auto"/>
        <w:ind w:left="340" w:hangingChars="162" w:hanging="340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Ren</w:t>
      </w:r>
      <w:r w:rsidR="00347525" w:rsidRPr="00E32A9D">
        <w:rPr>
          <w:rFonts w:ascii="Times New Roman" w:hAnsi="Times New Roman" w:cs="Times New Roman"/>
          <w:color w:val="000000" w:themeColor="text1"/>
          <w:szCs w:val="21"/>
        </w:rPr>
        <w:t xml:space="preserve"> EG,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Meng</w:t>
      </w:r>
      <w:r w:rsidR="00347525" w:rsidRPr="00E32A9D">
        <w:rPr>
          <w:rFonts w:ascii="Times New Roman" w:hAnsi="Times New Roman" w:cs="Times New Roman"/>
          <w:color w:val="000000" w:themeColor="text1"/>
          <w:szCs w:val="21"/>
        </w:rPr>
        <w:t xml:space="preserve"> Y,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Zhang</w:t>
      </w:r>
      <w:r w:rsidR="00347525" w:rsidRPr="00E32A9D">
        <w:rPr>
          <w:rFonts w:ascii="Times New Roman" w:hAnsi="Times New Roman" w:cs="Times New Roman"/>
          <w:color w:val="000000" w:themeColor="text1"/>
          <w:szCs w:val="21"/>
        </w:rPr>
        <w:t xml:space="preserve"> Q,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Tang</w:t>
      </w:r>
      <w:r w:rsidR="00347525" w:rsidRPr="00E32A9D">
        <w:rPr>
          <w:rFonts w:ascii="Times New Roman" w:hAnsi="Times New Roman" w:cs="Times New Roman"/>
          <w:color w:val="000000" w:themeColor="text1"/>
          <w:szCs w:val="21"/>
        </w:rPr>
        <w:t xml:space="preserve"> M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Zhu</w:t>
      </w:r>
      <w:r w:rsidR="00347525" w:rsidRPr="00E32A9D">
        <w:rPr>
          <w:rFonts w:ascii="Times New Roman" w:hAnsi="Times New Roman" w:cs="Times New Roman"/>
          <w:color w:val="000000" w:themeColor="text1"/>
          <w:szCs w:val="21"/>
        </w:rPr>
        <w:t xml:space="preserve"> B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Chai</w:t>
      </w:r>
      <w:r w:rsidR="00347525" w:rsidRPr="00E32A9D">
        <w:rPr>
          <w:rFonts w:ascii="Times New Roman" w:hAnsi="Times New Roman" w:cs="Times New Roman"/>
          <w:color w:val="000000" w:themeColor="text1"/>
          <w:szCs w:val="21"/>
        </w:rPr>
        <w:t xml:space="preserve"> F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Wang</w:t>
      </w:r>
      <w:r w:rsidR="00347525" w:rsidRPr="00E32A9D">
        <w:rPr>
          <w:rFonts w:ascii="Times New Roman" w:hAnsi="Times New Roman" w:cs="Times New Roman"/>
          <w:color w:val="000000" w:themeColor="text1"/>
          <w:szCs w:val="21"/>
        </w:rPr>
        <w:t xml:space="preserve"> C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Su</w:t>
      </w:r>
      <w:r w:rsidR="00347525" w:rsidRPr="00E32A9D">
        <w:rPr>
          <w:rFonts w:ascii="Times New Roman" w:hAnsi="Times New Roman" w:cs="Times New Roman"/>
          <w:color w:val="000000" w:themeColor="text1"/>
          <w:szCs w:val="21"/>
        </w:rPr>
        <w:t xml:space="preserve"> Z (2018)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Nitrogen-Doped Carbon Dots for the Detection of Mercury Ions in Living Cells and Visualization of Latent Fingerprints</w:t>
      </w:r>
      <w:r w:rsidR="001D342B" w:rsidRPr="00E32A9D">
        <w:rPr>
          <w:rFonts w:ascii="Times New Roman" w:hAnsi="Times New Roman" w:cs="Times New Roman"/>
          <w:color w:val="000000" w:themeColor="text1"/>
          <w:szCs w:val="21"/>
        </w:rPr>
        <w:t>.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New J Chem 42</w:t>
      </w:r>
      <w:r w:rsidR="00347525" w:rsidRPr="00E32A9D">
        <w:rPr>
          <w:rFonts w:ascii="Times New Roman" w:hAnsi="Times New Roman" w:cs="Times New Roman"/>
          <w:color w:val="000000" w:themeColor="text1"/>
          <w:szCs w:val="21"/>
        </w:rPr>
        <w:t xml:space="preserve">: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6824–6830.</w:t>
      </w:r>
    </w:p>
    <w:p w14:paraId="1E5E5ED3" w14:textId="5504C297" w:rsidR="000943C1" w:rsidRPr="00E32A9D" w:rsidRDefault="000943C1" w:rsidP="00B30106">
      <w:pPr>
        <w:adjustRightInd w:val="0"/>
        <w:snapToGrid w:val="0"/>
        <w:spacing w:line="360" w:lineRule="auto"/>
        <w:ind w:left="340" w:hangingChars="162" w:hanging="340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Pajewska-Szmyt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M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Buszewski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B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Gadzała-Kopciuch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R (2020)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Carbon dots as rapid assays for detection of mercury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(II) ions based on turn-off mode and breast milk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.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Spectrochim Acta Part A 236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: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118320.</w:t>
      </w:r>
    </w:p>
    <w:p w14:paraId="256884DE" w14:textId="32A9EC27" w:rsidR="000943C1" w:rsidRPr="00E32A9D" w:rsidRDefault="000943C1" w:rsidP="00B30106">
      <w:pPr>
        <w:adjustRightInd w:val="0"/>
        <w:snapToGrid w:val="0"/>
        <w:spacing w:line="360" w:lineRule="auto"/>
        <w:ind w:left="340" w:hangingChars="162" w:hanging="340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Liu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Y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Tang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X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Deng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M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Cao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Y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Li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Y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Zheng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H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Li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F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Yan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F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Lan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T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Shi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L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Gao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L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Huang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L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Zhu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T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Lin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H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Bai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Y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Qu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lastRenderedPageBreak/>
        <w:t>D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Huang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X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Qiu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F (2019)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Nitrogen doped graphene quantum dots as a fluorescent probe for mercury</w:t>
      </w:r>
      <w:r w:rsidR="00B408B7"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(II) ions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.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Microchim Acta 186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: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140.</w:t>
      </w:r>
    </w:p>
    <w:p w14:paraId="35BE05AD" w14:textId="3BD57114" w:rsidR="000943C1" w:rsidRPr="00E32A9D" w:rsidRDefault="000943C1" w:rsidP="00B30106">
      <w:pPr>
        <w:adjustRightInd w:val="0"/>
        <w:snapToGrid w:val="0"/>
        <w:spacing w:line="360" w:lineRule="auto"/>
        <w:ind w:left="340" w:hangingChars="162" w:hanging="340"/>
        <w:rPr>
          <w:rFonts w:ascii="Times New Roman" w:hAnsi="Times New Roman" w:cs="Times New Roman"/>
          <w:color w:val="000000" w:themeColor="text1"/>
          <w:szCs w:val="21"/>
          <w:lang w:val="sv-SE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Wang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C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Wang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C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Xu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P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Li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A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Chen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Y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Zhuo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K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 xml:space="preserve"> 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(2016)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Synthesis of cellulose-derived carbon dots using acidic ionic liquid as a catalyst and its application for detection of Hg</w:t>
      </w:r>
      <w:r w:rsidRPr="00E32A9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2+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>J Mater Sci 51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 xml:space="preserve">: </w:t>
      </w:r>
      <w:r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>861–867.</w:t>
      </w:r>
    </w:p>
    <w:p w14:paraId="55EC8D32" w14:textId="065FEF1A" w:rsidR="000943C1" w:rsidRPr="00E32A9D" w:rsidRDefault="000943C1" w:rsidP="00B30106">
      <w:pPr>
        <w:adjustRightInd w:val="0"/>
        <w:snapToGrid w:val="0"/>
        <w:spacing w:line="360" w:lineRule="auto"/>
        <w:ind w:left="340" w:hangingChars="162" w:hanging="340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>Kasinathan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 xml:space="preserve"> K, </w:t>
      </w:r>
      <w:r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>Samayanan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 xml:space="preserve"> S</w:t>
      </w:r>
      <w:r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>, Marimuthu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 xml:space="preserve"> K</w:t>
      </w:r>
      <w:r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>, Yim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 xml:space="preserve"> J-H (2022)</w:t>
      </w:r>
      <w:r w:rsidRPr="00E32A9D">
        <w:rPr>
          <w:rFonts w:ascii="Times New Roman" w:hAnsi="Times New Roman" w:cs="Times New Roman"/>
          <w:color w:val="000000" w:themeColor="text1"/>
          <w:szCs w:val="21"/>
          <w:lang w:val="sv-SE"/>
        </w:rPr>
        <w:t xml:space="preserve">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Green synthesis of multicolour fluorescence carbon quantum dots from sugarcane waste: Investigation of mercury (II) ion sensing, and bio-imaging applications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.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Appl Surf Sci 601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: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154266.</w:t>
      </w:r>
    </w:p>
    <w:p w14:paraId="6EF19EB6" w14:textId="29645BF7" w:rsidR="000943C1" w:rsidRPr="00E32A9D" w:rsidRDefault="000943C1" w:rsidP="00B30106">
      <w:pPr>
        <w:adjustRightInd w:val="0"/>
        <w:snapToGrid w:val="0"/>
        <w:spacing w:line="360" w:lineRule="auto"/>
        <w:ind w:left="340" w:hangingChars="162" w:hanging="340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Sharma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E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Vashisht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D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Vashisht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A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Vats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VK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Mehta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SK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Singh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K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(2019)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Facile synthesis of sulfur and nitrogen codoped graphene quantum dots for optical sensing of Hg and Ag ions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.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Chem Phys Lett 730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: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436–444.</w:t>
      </w:r>
    </w:p>
    <w:p w14:paraId="4662AD5E" w14:textId="0A28C9F5" w:rsidR="000943C1" w:rsidRPr="00E32A9D" w:rsidRDefault="000943C1" w:rsidP="00B30106">
      <w:pPr>
        <w:adjustRightInd w:val="0"/>
        <w:snapToGrid w:val="0"/>
        <w:spacing w:line="360" w:lineRule="auto"/>
        <w:ind w:left="340" w:hangingChars="162" w:hanging="340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Wang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J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Li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RS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Zhang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HZ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Wang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N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Zhang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Z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Huang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CZ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(2017)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Highly fluorescent carbon dots as selective and visual probes for sensing copper ions in living cells via an electron transfer process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.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Biosens Bioelectron 97 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: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157–163.</w:t>
      </w:r>
    </w:p>
    <w:p w14:paraId="52A1D5B9" w14:textId="1F1EFFA7" w:rsidR="000943C1" w:rsidRPr="00E32A9D" w:rsidRDefault="000943C1" w:rsidP="00B30106">
      <w:pPr>
        <w:adjustRightInd w:val="0"/>
        <w:snapToGrid w:val="0"/>
        <w:spacing w:line="360" w:lineRule="auto"/>
        <w:ind w:leftChars="15" w:left="346" w:hanging="315"/>
        <w:rPr>
          <w:rFonts w:ascii="Times New Roman" w:hAnsi="Times New Roman" w:cs="Times New Roman"/>
          <w:color w:val="000000" w:themeColor="text1"/>
          <w:szCs w:val="21"/>
        </w:rPr>
      </w:pPr>
      <w:r w:rsidRPr="00E32A9D">
        <w:rPr>
          <w:rFonts w:ascii="Times New Roman" w:hAnsi="Times New Roman" w:cs="Times New Roman"/>
          <w:color w:val="000000" w:themeColor="text1"/>
          <w:szCs w:val="21"/>
        </w:rPr>
        <w:t>Wang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C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Wang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Y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Shi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H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Yan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Y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Liu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E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Hu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X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, Fan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 J (2019)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A strong blue fluorescent nanoprobe for highly sensitive and selective detection of mercury</w:t>
      </w:r>
      <w:r w:rsidR="00B50381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(II) based on sulfur doped carbon quantum dots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>.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 xml:space="preserve"> Mater Chem Phys 232</w:t>
      </w:r>
      <w:r w:rsidR="00075BB7" w:rsidRPr="00E32A9D">
        <w:rPr>
          <w:rFonts w:ascii="Times New Roman" w:hAnsi="Times New Roman" w:cs="Times New Roman"/>
          <w:color w:val="000000" w:themeColor="text1"/>
          <w:szCs w:val="21"/>
        </w:rPr>
        <w:t xml:space="preserve">: </w:t>
      </w:r>
      <w:r w:rsidRPr="00E32A9D">
        <w:rPr>
          <w:rFonts w:ascii="Times New Roman" w:hAnsi="Times New Roman" w:cs="Times New Roman"/>
          <w:color w:val="000000" w:themeColor="text1"/>
          <w:szCs w:val="21"/>
        </w:rPr>
        <w:t>145–151.</w:t>
      </w:r>
      <w:r w:rsidRPr="00E32A9D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</w:p>
    <w:p w14:paraId="48C375EE" w14:textId="77777777" w:rsidR="000943C1" w:rsidRPr="00485EF7" w:rsidRDefault="000943C1" w:rsidP="00B30106">
      <w:pPr>
        <w:adjustRightInd w:val="0"/>
        <w:snapToGrid w:val="0"/>
        <w:spacing w:line="360" w:lineRule="auto"/>
        <w:ind w:left="130" w:hangingChars="62" w:hanging="130"/>
        <w:rPr>
          <w:rFonts w:ascii="Times New Roman" w:hAnsi="Times New Roman" w:cs="Times New Roman"/>
          <w:color w:val="000000" w:themeColor="text1"/>
          <w:szCs w:val="21"/>
        </w:rPr>
      </w:pPr>
    </w:p>
    <w:p w14:paraId="0D901304" w14:textId="77777777" w:rsidR="000943C1" w:rsidRPr="00485EF7" w:rsidRDefault="000943C1" w:rsidP="00B30106">
      <w:pPr>
        <w:adjustRightInd w:val="0"/>
        <w:snapToGrid w:val="0"/>
        <w:ind w:left="315" w:hanging="315"/>
        <w:rPr>
          <w:rFonts w:ascii="Times New Roman" w:hAnsi="Times New Roman" w:cs="Times New Roman"/>
          <w:color w:val="000000" w:themeColor="text1"/>
          <w:szCs w:val="21"/>
        </w:rPr>
      </w:pPr>
    </w:p>
    <w:p w14:paraId="02FA597A" w14:textId="68D296EB" w:rsidR="00EE6DBD" w:rsidRPr="00A03349" w:rsidRDefault="00EE6DBD" w:rsidP="00B30106">
      <w:pPr>
        <w:adjustRightInd w:val="0"/>
        <w:snapToGrid w:val="0"/>
        <w:spacing w:line="360" w:lineRule="auto"/>
        <w:ind w:left="360" w:hangingChars="15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3BF5EC" w14:textId="77777777" w:rsidR="003456A7" w:rsidRPr="00A03349" w:rsidRDefault="003456A7" w:rsidP="00B30106">
      <w:pPr>
        <w:adjustRightInd w:val="0"/>
        <w:snapToGrid w:val="0"/>
        <w:spacing w:line="360" w:lineRule="auto"/>
        <w:ind w:left="420" w:hangingChars="200" w:hanging="420"/>
        <w:rPr>
          <w:color w:val="000000" w:themeColor="text1"/>
        </w:rPr>
      </w:pPr>
    </w:p>
    <w:p w14:paraId="74561F8B" w14:textId="77777777" w:rsidR="003456A7" w:rsidRPr="00A03349" w:rsidRDefault="003456A7" w:rsidP="00B30106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A03C06F" w14:textId="2CFA5E1B" w:rsidR="00053468" w:rsidRPr="00A03349" w:rsidRDefault="00053468" w:rsidP="00B30106">
      <w:pPr>
        <w:adjustRightInd w:val="0"/>
        <w:snapToGrid w:val="0"/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12F5D19" w14:textId="6E615AC2" w:rsidR="00053468" w:rsidRPr="00A03349" w:rsidRDefault="00053468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44AAF" w14:textId="345602F2" w:rsidR="00053468" w:rsidRPr="00A03349" w:rsidRDefault="00053468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F90E59" w14:textId="7E662841" w:rsidR="00053468" w:rsidRPr="00A03349" w:rsidRDefault="00053468" w:rsidP="00B30106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53468" w:rsidRPr="00A03349" w:rsidSect="002A491F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236C2" w14:textId="77777777" w:rsidR="009A77B0" w:rsidRDefault="009A77B0" w:rsidP="00061E37">
      <w:r>
        <w:separator/>
      </w:r>
    </w:p>
  </w:endnote>
  <w:endnote w:type="continuationSeparator" w:id="0">
    <w:p w14:paraId="1815CA7C" w14:textId="77777777" w:rsidR="009A77B0" w:rsidRDefault="009A77B0" w:rsidP="0006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2c8ce45a">
    <w:altName w:val="Times New Roman"/>
    <w:panose1 w:val="00000000000000000000"/>
    <w:charset w:val="00"/>
    <w:family w:val="roman"/>
    <w:notTrueType/>
    <w:pitch w:val="default"/>
  </w:font>
  <w:font w:name="TeX_CM_Maths_Symbols">
    <w:altName w:val="Times New Roman"/>
    <w:panose1 w:val="00000000000000000000"/>
    <w:charset w:val="00"/>
    <w:family w:val="roman"/>
    <w:notTrueType/>
    <w:pitch w:val="default"/>
  </w:font>
  <w:font w:name="AdvP4C4E74">
    <w:altName w:val="Cambria"/>
    <w:panose1 w:val="00000000000000000000"/>
    <w:charset w:val="00"/>
    <w:family w:val="roman"/>
    <w:notTrueType/>
    <w:pitch w:val="default"/>
  </w:font>
  <w:font w:name="Adobe Gothic Std B">
    <w:altName w:val="Yu Gothic"/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OT2e364b11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MyriadPro-Semibold">
    <w:altName w:val="Cambria"/>
    <w:panose1 w:val="00000000000000000000"/>
    <w:charset w:val="00"/>
    <w:family w:val="roman"/>
    <w:notTrueType/>
    <w:pitch w:val="default"/>
  </w:font>
  <w:font w:name="HrnlbrAdvTTe45e47d2">
    <w:altName w:val="Times New Roman"/>
    <w:panose1 w:val="00000000000000000000"/>
    <w:charset w:val="00"/>
    <w:family w:val="roman"/>
    <w:notTrueType/>
    <w:pitch w:val="default"/>
  </w:font>
  <w:font w:name="KytwvnCorbel-Bold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17808" w14:textId="77777777" w:rsidR="009A77B0" w:rsidRDefault="009A77B0" w:rsidP="00061E37">
      <w:r>
        <w:separator/>
      </w:r>
    </w:p>
  </w:footnote>
  <w:footnote w:type="continuationSeparator" w:id="0">
    <w:p w14:paraId="76ABFDD0" w14:textId="77777777" w:rsidR="009A77B0" w:rsidRDefault="009A77B0" w:rsidP="00061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0377C"/>
    <w:multiLevelType w:val="multilevel"/>
    <w:tmpl w:val="AAEA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5C143A"/>
    <w:multiLevelType w:val="multilevel"/>
    <w:tmpl w:val="635C14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B3029BC"/>
    <w:multiLevelType w:val="hybridMultilevel"/>
    <w:tmpl w:val="7D4A2674"/>
    <w:lvl w:ilvl="0" w:tplc="A734003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5A"/>
    <w:rsid w:val="0000586F"/>
    <w:rsid w:val="00007AE5"/>
    <w:rsid w:val="0002011D"/>
    <w:rsid w:val="00020C62"/>
    <w:rsid w:val="00022D0E"/>
    <w:rsid w:val="00022FE2"/>
    <w:rsid w:val="000236AD"/>
    <w:rsid w:val="00026449"/>
    <w:rsid w:val="0003351E"/>
    <w:rsid w:val="00035FD9"/>
    <w:rsid w:val="00036393"/>
    <w:rsid w:val="00041179"/>
    <w:rsid w:val="000443D4"/>
    <w:rsid w:val="00053468"/>
    <w:rsid w:val="000550DD"/>
    <w:rsid w:val="000569AE"/>
    <w:rsid w:val="0005735C"/>
    <w:rsid w:val="00057ABA"/>
    <w:rsid w:val="00061E37"/>
    <w:rsid w:val="00075BB7"/>
    <w:rsid w:val="000825CD"/>
    <w:rsid w:val="00084F96"/>
    <w:rsid w:val="000943C1"/>
    <w:rsid w:val="000A7301"/>
    <w:rsid w:val="000B00E8"/>
    <w:rsid w:val="000B059C"/>
    <w:rsid w:val="000C0C3A"/>
    <w:rsid w:val="000C3309"/>
    <w:rsid w:val="000C78EB"/>
    <w:rsid w:val="000D2282"/>
    <w:rsid w:val="000D50C4"/>
    <w:rsid w:val="000E524E"/>
    <w:rsid w:val="000F124B"/>
    <w:rsid w:val="000F732E"/>
    <w:rsid w:val="0010165C"/>
    <w:rsid w:val="00104344"/>
    <w:rsid w:val="001101CF"/>
    <w:rsid w:val="0011352B"/>
    <w:rsid w:val="001141C7"/>
    <w:rsid w:val="00115A1C"/>
    <w:rsid w:val="00116809"/>
    <w:rsid w:val="001172E8"/>
    <w:rsid w:val="00122C18"/>
    <w:rsid w:val="00127FB1"/>
    <w:rsid w:val="001515D2"/>
    <w:rsid w:val="0015495B"/>
    <w:rsid w:val="001613C2"/>
    <w:rsid w:val="001636EA"/>
    <w:rsid w:val="0017771A"/>
    <w:rsid w:val="00182DC9"/>
    <w:rsid w:val="00183D00"/>
    <w:rsid w:val="00183ED6"/>
    <w:rsid w:val="001847E9"/>
    <w:rsid w:val="00186258"/>
    <w:rsid w:val="0019511A"/>
    <w:rsid w:val="001956C7"/>
    <w:rsid w:val="001A49DB"/>
    <w:rsid w:val="001B123A"/>
    <w:rsid w:val="001B4847"/>
    <w:rsid w:val="001B585D"/>
    <w:rsid w:val="001B7577"/>
    <w:rsid w:val="001C4F5A"/>
    <w:rsid w:val="001D0073"/>
    <w:rsid w:val="001D342B"/>
    <w:rsid w:val="001D7403"/>
    <w:rsid w:val="001D74E6"/>
    <w:rsid w:val="001F6D9C"/>
    <w:rsid w:val="00211F92"/>
    <w:rsid w:val="00212185"/>
    <w:rsid w:val="002130BD"/>
    <w:rsid w:val="0021642B"/>
    <w:rsid w:val="0023409F"/>
    <w:rsid w:val="002345B5"/>
    <w:rsid w:val="0023484B"/>
    <w:rsid w:val="00250C53"/>
    <w:rsid w:val="002612C8"/>
    <w:rsid w:val="002637D2"/>
    <w:rsid w:val="00267E4F"/>
    <w:rsid w:val="00277483"/>
    <w:rsid w:val="002835F4"/>
    <w:rsid w:val="002858E2"/>
    <w:rsid w:val="0029079B"/>
    <w:rsid w:val="0029184E"/>
    <w:rsid w:val="0029347C"/>
    <w:rsid w:val="002A491F"/>
    <w:rsid w:val="002A5C3A"/>
    <w:rsid w:val="002B30AE"/>
    <w:rsid w:val="002D04C7"/>
    <w:rsid w:val="002E3689"/>
    <w:rsid w:val="002E4BE3"/>
    <w:rsid w:val="002E5E18"/>
    <w:rsid w:val="002F14B8"/>
    <w:rsid w:val="002F2BEF"/>
    <w:rsid w:val="003044AB"/>
    <w:rsid w:val="00307FC5"/>
    <w:rsid w:val="003136B8"/>
    <w:rsid w:val="00313847"/>
    <w:rsid w:val="00313ACB"/>
    <w:rsid w:val="00331682"/>
    <w:rsid w:val="00344230"/>
    <w:rsid w:val="003456A7"/>
    <w:rsid w:val="00347525"/>
    <w:rsid w:val="00356257"/>
    <w:rsid w:val="00365CEB"/>
    <w:rsid w:val="0038270A"/>
    <w:rsid w:val="00382BA7"/>
    <w:rsid w:val="003A5E9E"/>
    <w:rsid w:val="003A7C8E"/>
    <w:rsid w:val="003C0FDF"/>
    <w:rsid w:val="003C1C54"/>
    <w:rsid w:val="003C1FE5"/>
    <w:rsid w:val="003D2928"/>
    <w:rsid w:val="003D3AAD"/>
    <w:rsid w:val="003E6BD1"/>
    <w:rsid w:val="003E7EAD"/>
    <w:rsid w:val="003F1062"/>
    <w:rsid w:val="003F15C3"/>
    <w:rsid w:val="003F6391"/>
    <w:rsid w:val="00407E75"/>
    <w:rsid w:val="00411D1F"/>
    <w:rsid w:val="00416244"/>
    <w:rsid w:val="004225AC"/>
    <w:rsid w:val="004229D6"/>
    <w:rsid w:val="00425456"/>
    <w:rsid w:val="004270AD"/>
    <w:rsid w:val="004329C0"/>
    <w:rsid w:val="004410D5"/>
    <w:rsid w:val="004450F3"/>
    <w:rsid w:val="00454370"/>
    <w:rsid w:val="00455207"/>
    <w:rsid w:val="00455F7F"/>
    <w:rsid w:val="00473551"/>
    <w:rsid w:val="00480545"/>
    <w:rsid w:val="004829FE"/>
    <w:rsid w:val="00485C68"/>
    <w:rsid w:val="004A71F2"/>
    <w:rsid w:val="004B0FA0"/>
    <w:rsid w:val="004B3CF7"/>
    <w:rsid w:val="004C1B07"/>
    <w:rsid w:val="004D1531"/>
    <w:rsid w:val="004D26CE"/>
    <w:rsid w:val="004E0F74"/>
    <w:rsid w:val="004E3481"/>
    <w:rsid w:val="004E6AED"/>
    <w:rsid w:val="004F468A"/>
    <w:rsid w:val="0051015F"/>
    <w:rsid w:val="00516182"/>
    <w:rsid w:val="00517F9C"/>
    <w:rsid w:val="00530657"/>
    <w:rsid w:val="00536030"/>
    <w:rsid w:val="00537671"/>
    <w:rsid w:val="00542285"/>
    <w:rsid w:val="0054571D"/>
    <w:rsid w:val="005634DF"/>
    <w:rsid w:val="00567399"/>
    <w:rsid w:val="00572104"/>
    <w:rsid w:val="00574CD3"/>
    <w:rsid w:val="00586331"/>
    <w:rsid w:val="00586C21"/>
    <w:rsid w:val="005B0DFF"/>
    <w:rsid w:val="005C592B"/>
    <w:rsid w:val="005C7848"/>
    <w:rsid w:val="005D631E"/>
    <w:rsid w:val="005D6413"/>
    <w:rsid w:val="005D6DCB"/>
    <w:rsid w:val="005E1BEC"/>
    <w:rsid w:val="005F7D97"/>
    <w:rsid w:val="00602EE8"/>
    <w:rsid w:val="0060554A"/>
    <w:rsid w:val="0061102F"/>
    <w:rsid w:val="00612A6C"/>
    <w:rsid w:val="00650B5F"/>
    <w:rsid w:val="00652898"/>
    <w:rsid w:val="00653E6D"/>
    <w:rsid w:val="00654E30"/>
    <w:rsid w:val="00656863"/>
    <w:rsid w:val="0066384B"/>
    <w:rsid w:val="00670B9D"/>
    <w:rsid w:val="00693764"/>
    <w:rsid w:val="006943E0"/>
    <w:rsid w:val="00695B73"/>
    <w:rsid w:val="00697F84"/>
    <w:rsid w:val="006A786C"/>
    <w:rsid w:val="006B5E81"/>
    <w:rsid w:val="006B6119"/>
    <w:rsid w:val="006B7E64"/>
    <w:rsid w:val="006C0160"/>
    <w:rsid w:val="006C228D"/>
    <w:rsid w:val="006C5F78"/>
    <w:rsid w:val="006C64B8"/>
    <w:rsid w:val="006D54DB"/>
    <w:rsid w:val="006E72BB"/>
    <w:rsid w:val="006F0E3D"/>
    <w:rsid w:val="006F2E7A"/>
    <w:rsid w:val="006F3179"/>
    <w:rsid w:val="00700E0A"/>
    <w:rsid w:val="0070155B"/>
    <w:rsid w:val="00702DF1"/>
    <w:rsid w:val="007110F9"/>
    <w:rsid w:val="00712458"/>
    <w:rsid w:val="00722868"/>
    <w:rsid w:val="00725AF5"/>
    <w:rsid w:val="00725FFC"/>
    <w:rsid w:val="00732BEB"/>
    <w:rsid w:val="007365AD"/>
    <w:rsid w:val="00737C66"/>
    <w:rsid w:val="00743CC5"/>
    <w:rsid w:val="00744E0E"/>
    <w:rsid w:val="00746108"/>
    <w:rsid w:val="007463FA"/>
    <w:rsid w:val="007477B3"/>
    <w:rsid w:val="00754D6F"/>
    <w:rsid w:val="00757B05"/>
    <w:rsid w:val="00764123"/>
    <w:rsid w:val="00765809"/>
    <w:rsid w:val="0076723C"/>
    <w:rsid w:val="00770F6E"/>
    <w:rsid w:val="00793518"/>
    <w:rsid w:val="007A1142"/>
    <w:rsid w:val="007A3752"/>
    <w:rsid w:val="007B3BDF"/>
    <w:rsid w:val="007B659C"/>
    <w:rsid w:val="007C2082"/>
    <w:rsid w:val="007C29BF"/>
    <w:rsid w:val="007C4FD5"/>
    <w:rsid w:val="007C641D"/>
    <w:rsid w:val="007C7592"/>
    <w:rsid w:val="007D2960"/>
    <w:rsid w:val="007D2D0B"/>
    <w:rsid w:val="007E236C"/>
    <w:rsid w:val="007E5399"/>
    <w:rsid w:val="007E5F37"/>
    <w:rsid w:val="008012AB"/>
    <w:rsid w:val="008025C3"/>
    <w:rsid w:val="008114FE"/>
    <w:rsid w:val="0081321B"/>
    <w:rsid w:val="00815EC9"/>
    <w:rsid w:val="0083291D"/>
    <w:rsid w:val="00832A37"/>
    <w:rsid w:val="00834934"/>
    <w:rsid w:val="00836860"/>
    <w:rsid w:val="0084385F"/>
    <w:rsid w:val="0085687C"/>
    <w:rsid w:val="00860A1E"/>
    <w:rsid w:val="0086582D"/>
    <w:rsid w:val="00866FF2"/>
    <w:rsid w:val="00871F5E"/>
    <w:rsid w:val="00883631"/>
    <w:rsid w:val="0089054E"/>
    <w:rsid w:val="008A2457"/>
    <w:rsid w:val="008A3745"/>
    <w:rsid w:val="008B5776"/>
    <w:rsid w:val="008C7F08"/>
    <w:rsid w:val="008D0891"/>
    <w:rsid w:val="008D4FFF"/>
    <w:rsid w:val="008E0818"/>
    <w:rsid w:val="008E48B4"/>
    <w:rsid w:val="008F03B1"/>
    <w:rsid w:val="008F0E55"/>
    <w:rsid w:val="008F0F43"/>
    <w:rsid w:val="008F220D"/>
    <w:rsid w:val="008F5E3E"/>
    <w:rsid w:val="00907B39"/>
    <w:rsid w:val="00913EB7"/>
    <w:rsid w:val="009141B7"/>
    <w:rsid w:val="009161F8"/>
    <w:rsid w:val="009246BD"/>
    <w:rsid w:val="00926B62"/>
    <w:rsid w:val="0093271D"/>
    <w:rsid w:val="0093567D"/>
    <w:rsid w:val="009375A1"/>
    <w:rsid w:val="009457D1"/>
    <w:rsid w:val="00946C00"/>
    <w:rsid w:val="00950C66"/>
    <w:rsid w:val="00960134"/>
    <w:rsid w:val="00960A3C"/>
    <w:rsid w:val="00965F55"/>
    <w:rsid w:val="00972D04"/>
    <w:rsid w:val="00981FA7"/>
    <w:rsid w:val="00982A80"/>
    <w:rsid w:val="0099168C"/>
    <w:rsid w:val="00995299"/>
    <w:rsid w:val="009A05BA"/>
    <w:rsid w:val="009A48CF"/>
    <w:rsid w:val="009A5193"/>
    <w:rsid w:val="009A77B0"/>
    <w:rsid w:val="009B1021"/>
    <w:rsid w:val="009B7024"/>
    <w:rsid w:val="009C6890"/>
    <w:rsid w:val="009C6FBC"/>
    <w:rsid w:val="009D7EF1"/>
    <w:rsid w:val="009E3B00"/>
    <w:rsid w:val="009E6D7B"/>
    <w:rsid w:val="009E7886"/>
    <w:rsid w:val="009F034D"/>
    <w:rsid w:val="009F69C5"/>
    <w:rsid w:val="009F6B5C"/>
    <w:rsid w:val="009F726E"/>
    <w:rsid w:val="00A01FD4"/>
    <w:rsid w:val="00A03349"/>
    <w:rsid w:val="00A076D4"/>
    <w:rsid w:val="00A312D1"/>
    <w:rsid w:val="00A34A27"/>
    <w:rsid w:val="00A365C9"/>
    <w:rsid w:val="00A43312"/>
    <w:rsid w:val="00A500FD"/>
    <w:rsid w:val="00A63A61"/>
    <w:rsid w:val="00A65220"/>
    <w:rsid w:val="00A81110"/>
    <w:rsid w:val="00A86622"/>
    <w:rsid w:val="00A921B2"/>
    <w:rsid w:val="00A94450"/>
    <w:rsid w:val="00A96762"/>
    <w:rsid w:val="00AA352B"/>
    <w:rsid w:val="00AA44BA"/>
    <w:rsid w:val="00AB5271"/>
    <w:rsid w:val="00AB5B9A"/>
    <w:rsid w:val="00AB693A"/>
    <w:rsid w:val="00AC6D83"/>
    <w:rsid w:val="00AC752D"/>
    <w:rsid w:val="00AD3319"/>
    <w:rsid w:val="00AD3424"/>
    <w:rsid w:val="00AD622D"/>
    <w:rsid w:val="00AE2438"/>
    <w:rsid w:val="00AE2581"/>
    <w:rsid w:val="00AE3E09"/>
    <w:rsid w:val="00AE4590"/>
    <w:rsid w:val="00AE6EB9"/>
    <w:rsid w:val="00AF1E12"/>
    <w:rsid w:val="00B0545E"/>
    <w:rsid w:val="00B0700C"/>
    <w:rsid w:val="00B07CCA"/>
    <w:rsid w:val="00B10711"/>
    <w:rsid w:val="00B147A4"/>
    <w:rsid w:val="00B200CA"/>
    <w:rsid w:val="00B30106"/>
    <w:rsid w:val="00B32657"/>
    <w:rsid w:val="00B408B7"/>
    <w:rsid w:val="00B4117F"/>
    <w:rsid w:val="00B43C75"/>
    <w:rsid w:val="00B443D7"/>
    <w:rsid w:val="00B50381"/>
    <w:rsid w:val="00B54424"/>
    <w:rsid w:val="00B558DD"/>
    <w:rsid w:val="00B610D6"/>
    <w:rsid w:val="00B6656B"/>
    <w:rsid w:val="00B67BC6"/>
    <w:rsid w:val="00B74743"/>
    <w:rsid w:val="00B77C70"/>
    <w:rsid w:val="00B80413"/>
    <w:rsid w:val="00B815AF"/>
    <w:rsid w:val="00B8774F"/>
    <w:rsid w:val="00BA0BDF"/>
    <w:rsid w:val="00BA3C24"/>
    <w:rsid w:val="00BA7967"/>
    <w:rsid w:val="00BC20A8"/>
    <w:rsid w:val="00BC62C9"/>
    <w:rsid w:val="00BD33C4"/>
    <w:rsid w:val="00BD5691"/>
    <w:rsid w:val="00BD6362"/>
    <w:rsid w:val="00BE52E4"/>
    <w:rsid w:val="00BF2958"/>
    <w:rsid w:val="00BF3C24"/>
    <w:rsid w:val="00BF760E"/>
    <w:rsid w:val="00C033F6"/>
    <w:rsid w:val="00C05E25"/>
    <w:rsid w:val="00C17BD9"/>
    <w:rsid w:val="00C21DFE"/>
    <w:rsid w:val="00C248BF"/>
    <w:rsid w:val="00C264A8"/>
    <w:rsid w:val="00C30A81"/>
    <w:rsid w:val="00C33B69"/>
    <w:rsid w:val="00C34C9B"/>
    <w:rsid w:val="00C41632"/>
    <w:rsid w:val="00C420AE"/>
    <w:rsid w:val="00C514B3"/>
    <w:rsid w:val="00C578A1"/>
    <w:rsid w:val="00C6024B"/>
    <w:rsid w:val="00C63DA3"/>
    <w:rsid w:val="00C653AA"/>
    <w:rsid w:val="00C6665B"/>
    <w:rsid w:val="00C835BB"/>
    <w:rsid w:val="00C853AA"/>
    <w:rsid w:val="00CA2AAB"/>
    <w:rsid w:val="00CA2F05"/>
    <w:rsid w:val="00CA3310"/>
    <w:rsid w:val="00CA3DB5"/>
    <w:rsid w:val="00CA4A71"/>
    <w:rsid w:val="00CC28F8"/>
    <w:rsid w:val="00CD6BBA"/>
    <w:rsid w:val="00CE4DB5"/>
    <w:rsid w:val="00CE6078"/>
    <w:rsid w:val="00CE7D6D"/>
    <w:rsid w:val="00CF5812"/>
    <w:rsid w:val="00D01CE5"/>
    <w:rsid w:val="00D07014"/>
    <w:rsid w:val="00D07CC3"/>
    <w:rsid w:val="00D11E37"/>
    <w:rsid w:val="00D13F53"/>
    <w:rsid w:val="00D17A12"/>
    <w:rsid w:val="00D408A1"/>
    <w:rsid w:val="00D42762"/>
    <w:rsid w:val="00D429E2"/>
    <w:rsid w:val="00D464A8"/>
    <w:rsid w:val="00D50F3F"/>
    <w:rsid w:val="00D6259A"/>
    <w:rsid w:val="00D641C0"/>
    <w:rsid w:val="00D66679"/>
    <w:rsid w:val="00D730A6"/>
    <w:rsid w:val="00D76A62"/>
    <w:rsid w:val="00D80231"/>
    <w:rsid w:val="00D8557B"/>
    <w:rsid w:val="00D93BF6"/>
    <w:rsid w:val="00D9636A"/>
    <w:rsid w:val="00DA52BD"/>
    <w:rsid w:val="00DB140C"/>
    <w:rsid w:val="00DC3A5F"/>
    <w:rsid w:val="00DC73D7"/>
    <w:rsid w:val="00DD21BC"/>
    <w:rsid w:val="00DD45C5"/>
    <w:rsid w:val="00DF30BF"/>
    <w:rsid w:val="00DF4DD0"/>
    <w:rsid w:val="00DF6BC6"/>
    <w:rsid w:val="00E04155"/>
    <w:rsid w:val="00E049AB"/>
    <w:rsid w:val="00E070AC"/>
    <w:rsid w:val="00E072A4"/>
    <w:rsid w:val="00E11027"/>
    <w:rsid w:val="00E111A3"/>
    <w:rsid w:val="00E228E1"/>
    <w:rsid w:val="00E26AA3"/>
    <w:rsid w:val="00E32A9D"/>
    <w:rsid w:val="00E33FF4"/>
    <w:rsid w:val="00E353C5"/>
    <w:rsid w:val="00E43C82"/>
    <w:rsid w:val="00E52B3A"/>
    <w:rsid w:val="00E53BFA"/>
    <w:rsid w:val="00E573F5"/>
    <w:rsid w:val="00E62171"/>
    <w:rsid w:val="00E63CF7"/>
    <w:rsid w:val="00E71FC4"/>
    <w:rsid w:val="00E837FC"/>
    <w:rsid w:val="00E92ECE"/>
    <w:rsid w:val="00E943B7"/>
    <w:rsid w:val="00EA2292"/>
    <w:rsid w:val="00EA6374"/>
    <w:rsid w:val="00EB2BAA"/>
    <w:rsid w:val="00EB2F3A"/>
    <w:rsid w:val="00EC0736"/>
    <w:rsid w:val="00ED55D5"/>
    <w:rsid w:val="00EE6908"/>
    <w:rsid w:val="00EE6DBD"/>
    <w:rsid w:val="00EF0D2B"/>
    <w:rsid w:val="00EF2A16"/>
    <w:rsid w:val="00F1415C"/>
    <w:rsid w:val="00F15034"/>
    <w:rsid w:val="00F23B1F"/>
    <w:rsid w:val="00F27A90"/>
    <w:rsid w:val="00F328DD"/>
    <w:rsid w:val="00F34316"/>
    <w:rsid w:val="00F35817"/>
    <w:rsid w:val="00F40A9C"/>
    <w:rsid w:val="00F418AE"/>
    <w:rsid w:val="00F5050A"/>
    <w:rsid w:val="00F538A2"/>
    <w:rsid w:val="00F70952"/>
    <w:rsid w:val="00F740C6"/>
    <w:rsid w:val="00FA10E6"/>
    <w:rsid w:val="00FA6872"/>
    <w:rsid w:val="00FA6D24"/>
    <w:rsid w:val="00FB26C7"/>
    <w:rsid w:val="00FD080D"/>
    <w:rsid w:val="00FD217E"/>
    <w:rsid w:val="00FE3E3F"/>
    <w:rsid w:val="00F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FD8E3"/>
  <w15:chartTrackingRefBased/>
  <w15:docId w15:val="{DBE5D821-7135-4965-92E6-A0D47DCE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E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E3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72D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sid w:val="008F0E55"/>
    <w:rPr>
      <w:rFonts w:ascii="AdvOT2c8ce45a" w:hAnsi="AdvOT2c8ce45a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8F0E55"/>
    <w:rPr>
      <w:rFonts w:ascii="TeX_CM_Maths_Symbols" w:hAnsi="TeX_CM_Maths_Symbols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a0"/>
    <w:rsid w:val="008F0E55"/>
    <w:rPr>
      <w:rFonts w:ascii="AdvP4C4E74" w:hAnsi="AdvP4C4E74" w:hint="default"/>
      <w:b w:val="0"/>
      <w:bCs w:val="0"/>
      <w:i w:val="0"/>
      <w:iCs w:val="0"/>
      <w:color w:val="000000"/>
      <w:sz w:val="12"/>
      <w:szCs w:val="12"/>
    </w:rPr>
  </w:style>
  <w:style w:type="character" w:styleId="a8">
    <w:name w:val="Strong"/>
    <w:basedOn w:val="a0"/>
    <w:uiPriority w:val="22"/>
    <w:qFormat/>
    <w:rsid w:val="008F0E55"/>
    <w:rPr>
      <w:b/>
      <w:bCs/>
    </w:rPr>
  </w:style>
  <w:style w:type="character" w:styleId="a9">
    <w:name w:val="Emphasis"/>
    <w:basedOn w:val="a0"/>
    <w:uiPriority w:val="20"/>
    <w:qFormat/>
    <w:rsid w:val="008F0E55"/>
    <w:rPr>
      <w:i/>
      <w:iCs/>
    </w:rPr>
  </w:style>
  <w:style w:type="paragraph" w:styleId="aa">
    <w:name w:val="List Paragraph"/>
    <w:basedOn w:val="a"/>
    <w:uiPriority w:val="34"/>
    <w:qFormat/>
    <w:rsid w:val="008F0E55"/>
    <w:pPr>
      <w:ind w:firstLineChars="200" w:firstLine="420"/>
    </w:pPr>
  </w:style>
  <w:style w:type="character" w:styleId="ab">
    <w:name w:val="Placeholder Text"/>
    <w:basedOn w:val="a0"/>
    <w:uiPriority w:val="99"/>
    <w:semiHidden/>
    <w:rsid w:val="00871F5E"/>
    <w:rPr>
      <w:color w:val="808080"/>
    </w:rPr>
  </w:style>
  <w:style w:type="table" w:styleId="ac">
    <w:name w:val="Table Grid"/>
    <w:basedOn w:val="a1"/>
    <w:uiPriority w:val="39"/>
    <w:rsid w:val="00D42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a0"/>
    <w:rsid w:val="00D42762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d">
    <w:name w:val="Revision"/>
    <w:hidden/>
    <w:uiPriority w:val="99"/>
    <w:semiHidden/>
    <w:rsid w:val="004C1B07"/>
  </w:style>
  <w:style w:type="character" w:styleId="ae">
    <w:name w:val="annotation reference"/>
    <w:basedOn w:val="a0"/>
    <w:uiPriority w:val="99"/>
    <w:semiHidden/>
    <w:unhideWhenUsed/>
    <w:rsid w:val="00F5050A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F5050A"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rsid w:val="00F5050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5050A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F5050A"/>
    <w:rPr>
      <w:b/>
      <w:bCs/>
      <w:sz w:val="20"/>
      <w:szCs w:val="20"/>
    </w:rPr>
  </w:style>
  <w:style w:type="character" w:styleId="af3">
    <w:name w:val="Hyperlink"/>
    <w:basedOn w:val="a0"/>
    <w:uiPriority w:val="99"/>
    <w:semiHidden/>
    <w:unhideWhenUsed/>
    <w:rsid w:val="009141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abs/pii/S2352492820327902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ubmed.ncbi.nlm.nih.gov/?term=Abukhadra+MR&amp;cauthor_id=36278107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tiff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image" Target="media/image11.wmf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11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 海涛</dc:creator>
  <cp:keywords/>
  <dc:description/>
  <cp:lastModifiedBy>2013</cp:lastModifiedBy>
  <cp:revision>244</cp:revision>
  <cp:lastPrinted>2022-11-11T12:07:00Z</cp:lastPrinted>
  <dcterms:created xsi:type="dcterms:W3CDTF">2023-01-25T09:05:00Z</dcterms:created>
  <dcterms:modified xsi:type="dcterms:W3CDTF">2023-05-12T17:39:00Z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83d7d9e4bb2a10fd6a3da7a2599784a314bddddc50c4c4fd7ee6e9b8ed53de77</vt:lpwstr>
  </property>
</Properties>
</file>