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C752B" w14:textId="7FD06A82" w:rsidR="00BE5BF5" w:rsidRDefault="009C1CC3" w:rsidP="00BE5BF5">
      <w:pPr>
        <w:rPr>
          <w:rFonts w:ascii="Times New Roman" w:eastAsia="宋体" w:hAnsi="Times New Roman" w:cs="Times New Roman"/>
          <w:sz w:val="24"/>
          <w:szCs w:val="24"/>
        </w:rPr>
      </w:pPr>
      <w:r w:rsidRPr="009C1CC3">
        <w:rPr>
          <w:rFonts w:ascii="Times New Roman" w:eastAsia="宋体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E5BF5" w:rsidRPr="006B18B2">
        <w:rPr>
          <w:rFonts w:ascii="Times New Roman" w:eastAsia="宋体" w:hAnsi="Times New Roman" w:cs="Times New Roman"/>
          <w:sz w:val="24"/>
          <w:szCs w:val="24"/>
        </w:rPr>
        <w:t>Predictive genes of miR-15b-5p by GO enrichment analysis.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842"/>
        <w:gridCol w:w="3119"/>
        <w:gridCol w:w="1213"/>
      </w:tblGrid>
      <w:tr w:rsidR="00BE5BF5" w:rsidRPr="009C1CC3" w14:paraId="3A3628AD" w14:textId="77777777" w:rsidTr="000C629D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5877F020" w14:textId="77777777" w:rsidR="00BE5BF5" w:rsidRPr="009C1CC3" w:rsidRDefault="00BE5BF5" w:rsidP="000C629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1CC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GO ID 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C43DEFC" w14:textId="77777777" w:rsidR="00BE5BF5" w:rsidRPr="009C1CC3" w:rsidRDefault="00BE5BF5" w:rsidP="000C629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1CC3">
              <w:rPr>
                <w:rFonts w:ascii="Times New Roman" w:eastAsia="宋体" w:hAnsi="Times New Roman" w:cs="Times New Roman"/>
                <w:b/>
                <w:bCs/>
                <w:szCs w:val="21"/>
              </w:rPr>
              <w:t>GO term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2CE177B" w14:textId="77777777" w:rsidR="00BE5BF5" w:rsidRPr="009C1CC3" w:rsidRDefault="00BE5BF5" w:rsidP="000C629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1CC3">
              <w:rPr>
                <w:rFonts w:ascii="Times New Roman" w:eastAsia="宋体" w:hAnsi="Times New Roman" w:cs="Times New Roman"/>
                <w:b/>
                <w:bCs/>
                <w:szCs w:val="21"/>
              </w:rPr>
              <w:t>Gene symbol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7678A6C" w14:textId="77777777" w:rsidR="00BE5BF5" w:rsidRPr="009C1CC3" w:rsidRDefault="00BE5BF5" w:rsidP="000C629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1CC3">
              <w:rPr>
                <w:rFonts w:ascii="Times New Roman" w:eastAsia="宋体" w:hAnsi="Times New Roman" w:cs="Times New Roman"/>
                <w:b/>
                <w:bCs/>
                <w:szCs w:val="21"/>
              </w:rPr>
              <w:t>P-value</w:t>
            </w:r>
          </w:p>
        </w:tc>
      </w:tr>
      <w:tr w:rsidR="00BE5BF5" w14:paraId="4189294A" w14:textId="77777777" w:rsidTr="000C629D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4AC34DB6" w14:textId="77777777" w:rsidR="00BE5BF5" w:rsidRDefault="00BE5BF5" w:rsidP="000C629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919FA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Biological process  </w:t>
            </w:r>
          </w:p>
        </w:tc>
      </w:tr>
      <w:tr w:rsidR="00BE5BF5" w14:paraId="0A36F56E" w14:textId="77777777" w:rsidTr="000C629D">
        <w:tc>
          <w:tcPr>
            <w:tcW w:w="2122" w:type="dxa"/>
          </w:tcPr>
          <w:p w14:paraId="4601E47C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GO:0030198</w:t>
            </w:r>
          </w:p>
        </w:tc>
        <w:tc>
          <w:tcPr>
            <w:tcW w:w="1842" w:type="dxa"/>
          </w:tcPr>
          <w:p w14:paraId="51A73267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Extracellular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matrix organization</w:t>
            </w:r>
          </w:p>
        </w:tc>
        <w:tc>
          <w:tcPr>
            <w:tcW w:w="3119" w:type="dxa"/>
          </w:tcPr>
          <w:p w14:paraId="16456C97" w14:textId="77777777" w:rsidR="00BE5BF5" w:rsidRPr="00981D65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LAMC2, COL5A3, LAMA4, TGFBI, LAMC1, CTSV, P3H4, ADAM12, WDR72, FLRT2</w:t>
            </w:r>
          </w:p>
        </w:tc>
        <w:tc>
          <w:tcPr>
            <w:tcW w:w="1213" w:type="dxa"/>
          </w:tcPr>
          <w:p w14:paraId="0063A82A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9.60012E-07</w:t>
            </w:r>
          </w:p>
        </w:tc>
      </w:tr>
      <w:tr w:rsidR="00BE5BF5" w:rsidRPr="00C44FA9" w14:paraId="12C5EACB" w14:textId="77777777" w:rsidTr="000C629D">
        <w:tc>
          <w:tcPr>
            <w:tcW w:w="2122" w:type="dxa"/>
          </w:tcPr>
          <w:p w14:paraId="797229D7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GO:0043062</w:t>
            </w:r>
          </w:p>
        </w:tc>
        <w:tc>
          <w:tcPr>
            <w:tcW w:w="1842" w:type="dxa"/>
          </w:tcPr>
          <w:p w14:paraId="2BBC241E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Extracellular structure organization</w:t>
            </w:r>
          </w:p>
        </w:tc>
        <w:tc>
          <w:tcPr>
            <w:tcW w:w="3119" w:type="dxa"/>
          </w:tcPr>
          <w:p w14:paraId="6BC269BD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LAMC2, COL5A3, LAMA4, TGFBI, LAMC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CTSV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P3H4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ADAM12, WDR72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，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1C5F6582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9.77413E-07</w:t>
            </w:r>
          </w:p>
        </w:tc>
      </w:tr>
      <w:tr w:rsidR="00BE5BF5" w:rsidRPr="00C44FA9" w14:paraId="176B37B0" w14:textId="77777777" w:rsidTr="000C629D">
        <w:tc>
          <w:tcPr>
            <w:tcW w:w="2122" w:type="dxa"/>
          </w:tcPr>
          <w:p w14:paraId="4DCD3AEC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GO:2000298</w:t>
            </w:r>
          </w:p>
        </w:tc>
        <w:tc>
          <w:tcPr>
            <w:tcW w:w="1842" w:type="dxa"/>
          </w:tcPr>
          <w:p w14:paraId="555A4D05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regulation of Rho-dependent protein                                 </w:t>
            </w:r>
          </w:p>
          <w:p w14:paraId="04499821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serine/threonine kinase activity</w:t>
            </w:r>
          </w:p>
        </w:tc>
        <w:tc>
          <w:tcPr>
            <w:tcW w:w="3119" w:type="dxa"/>
          </w:tcPr>
          <w:p w14:paraId="165DDF44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THY1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SYNPO2</w:t>
            </w:r>
          </w:p>
        </w:tc>
        <w:tc>
          <w:tcPr>
            <w:tcW w:w="1213" w:type="dxa"/>
          </w:tcPr>
          <w:p w14:paraId="2A4AECCD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eastAsia="宋体" w:hAnsi="Times New Roman" w:cs="Times New Roman"/>
                <w:sz w:val="18"/>
                <w:szCs w:val="18"/>
              </w:rPr>
              <w:t>7.44873E-05</w:t>
            </w:r>
          </w:p>
        </w:tc>
      </w:tr>
      <w:tr w:rsidR="00BE5BF5" w:rsidRPr="00C44FA9" w14:paraId="7AF34752" w14:textId="77777777" w:rsidTr="000C629D">
        <w:tc>
          <w:tcPr>
            <w:tcW w:w="2122" w:type="dxa"/>
          </w:tcPr>
          <w:p w14:paraId="07440BCB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GO:0051270</w:t>
            </w:r>
          </w:p>
        </w:tc>
        <w:tc>
          <w:tcPr>
            <w:tcW w:w="1842" w:type="dxa"/>
          </w:tcPr>
          <w:p w14:paraId="58852EB4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regulation of cellular component movement</w:t>
            </w:r>
          </w:p>
        </w:tc>
        <w:tc>
          <w:tcPr>
            <w:tcW w:w="3119" w:type="dxa"/>
          </w:tcPr>
          <w:p w14:paraId="085DA5EE" w14:textId="77777777" w:rsidR="00BE5BF5" w:rsidRPr="00DC4616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DSG2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TF,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AMA4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PLXNA1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EPHB2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THY1,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AM107A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SYNPO2</w:t>
            </w:r>
            <w:r w:rsidRPr="00981D65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0BB35C94" w14:textId="77777777" w:rsidR="00BE5BF5" w:rsidRPr="00DC4616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1D65">
              <w:rPr>
                <w:rFonts w:ascii="Times New Roman" w:hAnsi="Times New Roman" w:cs="Times New Roman"/>
                <w:sz w:val="18"/>
                <w:szCs w:val="18"/>
              </w:rPr>
              <w:t>9.00541E-05</w:t>
            </w:r>
          </w:p>
        </w:tc>
      </w:tr>
      <w:tr w:rsidR="00BE5BF5" w:rsidRPr="00C44FA9" w14:paraId="4735A9FF" w14:textId="77777777" w:rsidTr="000C629D">
        <w:tc>
          <w:tcPr>
            <w:tcW w:w="2122" w:type="dxa"/>
          </w:tcPr>
          <w:p w14:paraId="6203FF69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eastAsia="宋体" w:hAnsi="Times New Roman" w:cs="Times New Roman"/>
                <w:sz w:val="18"/>
                <w:szCs w:val="18"/>
              </w:rPr>
              <w:t>GO:0051552</w:t>
            </w:r>
          </w:p>
        </w:tc>
        <w:tc>
          <w:tcPr>
            <w:tcW w:w="1842" w:type="dxa"/>
          </w:tcPr>
          <w:p w14:paraId="4E6A4B44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eastAsia="宋体" w:hAnsi="Times New Roman" w:cs="Times New Roman"/>
                <w:sz w:val="18"/>
                <w:szCs w:val="18"/>
              </w:rPr>
              <w:t>flavone metabolic process</w:t>
            </w:r>
          </w:p>
        </w:tc>
        <w:tc>
          <w:tcPr>
            <w:tcW w:w="3119" w:type="dxa"/>
          </w:tcPr>
          <w:p w14:paraId="5ED64DA9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eastAsia="宋体" w:hAnsi="Times New Roman" w:cs="Times New Roman"/>
                <w:sz w:val="18"/>
                <w:szCs w:val="18"/>
              </w:rPr>
              <w:t>UGT1A10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8851C1">
              <w:rPr>
                <w:rFonts w:ascii="Times New Roman" w:eastAsia="宋体" w:hAnsi="Times New Roman" w:cs="Times New Roman"/>
                <w:sz w:val="18"/>
                <w:szCs w:val="18"/>
              </w:rPr>
              <w:t>UGT1A7</w:t>
            </w:r>
          </w:p>
        </w:tc>
        <w:tc>
          <w:tcPr>
            <w:tcW w:w="1213" w:type="dxa"/>
          </w:tcPr>
          <w:p w14:paraId="5E6E440E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eastAsia="宋体" w:hAnsi="Times New Roman" w:cs="Times New Roman"/>
                <w:sz w:val="18"/>
                <w:szCs w:val="18"/>
              </w:rPr>
              <w:t>0.000111533</w:t>
            </w:r>
          </w:p>
        </w:tc>
      </w:tr>
      <w:tr w:rsidR="00BE5BF5" w:rsidRPr="00C44FA9" w14:paraId="47A1155C" w14:textId="77777777" w:rsidTr="000C629D">
        <w:tc>
          <w:tcPr>
            <w:tcW w:w="2122" w:type="dxa"/>
          </w:tcPr>
          <w:p w14:paraId="70C77E77" w14:textId="77777777" w:rsidR="00BE5BF5" w:rsidRPr="008851C1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GO:0009887</w:t>
            </w:r>
          </w:p>
        </w:tc>
        <w:tc>
          <w:tcPr>
            <w:tcW w:w="1842" w:type="dxa"/>
          </w:tcPr>
          <w:p w14:paraId="304B8B79" w14:textId="77777777" w:rsidR="00BE5BF5" w:rsidRPr="008851C1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organ morphogenesis</w:t>
            </w:r>
          </w:p>
        </w:tc>
        <w:tc>
          <w:tcPr>
            <w:tcW w:w="3119" w:type="dxa"/>
          </w:tcPr>
          <w:p w14:paraId="5D327EB1" w14:textId="77777777" w:rsidR="00BE5BF5" w:rsidRPr="008851C1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PLXNA1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HOXD11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PHB2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LAMC1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THY1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TNNI1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WDR72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75332F0E" w14:textId="77777777" w:rsidR="00BE5BF5" w:rsidRPr="008851C1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0.000127599</w:t>
            </w:r>
          </w:p>
        </w:tc>
      </w:tr>
      <w:tr w:rsidR="00BE5BF5" w:rsidRPr="00C44FA9" w14:paraId="6AC92B82" w14:textId="77777777" w:rsidTr="000C629D">
        <w:tc>
          <w:tcPr>
            <w:tcW w:w="2122" w:type="dxa"/>
          </w:tcPr>
          <w:p w14:paraId="09BD4C35" w14:textId="77777777" w:rsidR="00BE5BF5" w:rsidRPr="008851C1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GO:0072358</w:t>
            </w:r>
          </w:p>
        </w:tc>
        <w:tc>
          <w:tcPr>
            <w:tcW w:w="1842" w:type="dxa"/>
          </w:tcPr>
          <w:p w14:paraId="3E21424E" w14:textId="77777777" w:rsidR="00BE5BF5" w:rsidRPr="008851C1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cardiovascular system development</w:t>
            </w:r>
          </w:p>
        </w:tc>
        <w:tc>
          <w:tcPr>
            <w:tcW w:w="3119" w:type="dxa"/>
          </w:tcPr>
          <w:p w14:paraId="1CF974E4" w14:textId="77777777" w:rsidR="00BE5BF5" w:rsidRPr="00DC4616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DSG2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LAMA4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TGFBI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LDB3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PHB2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THY1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TNNI1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HSPB7</w:t>
            </w:r>
            <w:r w:rsidRPr="008851C1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29061E67" w14:textId="77777777" w:rsidR="00BE5BF5" w:rsidRPr="008851C1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851C1">
              <w:rPr>
                <w:rFonts w:ascii="Times New Roman" w:hAnsi="Times New Roman" w:cs="Times New Roman"/>
                <w:sz w:val="18"/>
                <w:szCs w:val="18"/>
              </w:rPr>
              <w:t>0.000130808</w:t>
            </w:r>
          </w:p>
        </w:tc>
      </w:tr>
      <w:tr w:rsidR="00BE5BF5" w:rsidRPr="00C44FA9" w14:paraId="35341BDC" w14:textId="77777777" w:rsidTr="000C629D">
        <w:tc>
          <w:tcPr>
            <w:tcW w:w="2122" w:type="dxa"/>
          </w:tcPr>
          <w:p w14:paraId="42970F1D" w14:textId="77777777" w:rsidR="00BE5BF5" w:rsidRPr="00C67B78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GO:0072359</w:t>
            </w:r>
          </w:p>
        </w:tc>
        <w:tc>
          <w:tcPr>
            <w:tcW w:w="1842" w:type="dxa"/>
          </w:tcPr>
          <w:p w14:paraId="382BB329" w14:textId="77777777" w:rsidR="00BE5BF5" w:rsidRPr="00C67B78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circulatory system development</w:t>
            </w:r>
          </w:p>
        </w:tc>
        <w:tc>
          <w:tcPr>
            <w:tcW w:w="3119" w:type="dxa"/>
          </w:tcPr>
          <w:p w14:paraId="7F850DBF" w14:textId="77777777" w:rsidR="00BE5BF5" w:rsidRPr="00DC4616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DSG2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LAMA4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TGFBI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LDB3,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PHB2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THY1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TNNI1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HSPB7</w:t>
            </w:r>
            <w:r w:rsidRPr="00C67B78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2E6D6122" w14:textId="77777777" w:rsidR="00BE5BF5" w:rsidRPr="00C67B78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7B78">
              <w:rPr>
                <w:rFonts w:ascii="Times New Roman" w:hAnsi="Times New Roman" w:cs="Times New Roman"/>
                <w:sz w:val="18"/>
                <w:szCs w:val="18"/>
              </w:rPr>
              <w:t>0.000137434</w:t>
            </w:r>
          </w:p>
        </w:tc>
      </w:tr>
      <w:tr w:rsidR="00BE5BF5" w:rsidRPr="00C44FA9" w14:paraId="7E923381" w14:textId="77777777" w:rsidTr="000C629D">
        <w:tc>
          <w:tcPr>
            <w:tcW w:w="2122" w:type="dxa"/>
          </w:tcPr>
          <w:p w14:paraId="2B1D9DD7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908BC">
              <w:rPr>
                <w:rFonts w:ascii="Times New Roman" w:eastAsia="宋体" w:hAnsi="Times New Roman" w:cs="Times New Roman"/>
                <w:sz w:val="18"/>
                <w:szCs w:val="18"/>
              </w:rPr>
              <w:t>GO:0044699</w:t>
            </w:r>
          </w:p>
        </w:tc>
        <w:tc>
          <w:tcPr>
            <w:tcW w:w="1842" w:type="dxa"/>
          </w:tcPr>
          <w:p w14:paraId="2A3D0F8F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06FC5">
              <w:rPr>
                <w:rFonts w:ascii="Times New Roman" w:eastAsia="宋体" w:hAnsi="Times New Roman" w:cs="Times New Roman"/>
                <w:sz w:val="18"/>
                <w:szCs w:val="18"/>
              </w:rPr>
              <w:t>single-organism process</w:t>
            </w:r>
          </w:p>
        </w:tc>
        <w:tc>
          <w:tcPr>
            <w:tcW w:w="3119" w:type="dxa"/>
          </w:tcPr>
          <w:p w14:paraId="038A9B3F" w14:textId="77777777" w:rsidR="00BE5BF5" w:rsidRPr="007B05E8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B05E8">
              <w:rPr>
                <w:rFonts w:ascii="Times New Roman" w:hAnsi="Times New Roman" w:cs="Times New Roman"/>
                <w:sz w:val="18"/>
                <w:szCs w:val="18"/>
              </w:rPr>
              <w:t>MGST1, DSG2, EIF2AK2, LAMC2, CEACAM1, COL5A3, BIRC5, TF, MYBL2, UPK1A, CTSC, LAMA4, PLXNA1, CENPA, KYNU, TGFBI, NCAPH, LDB3, HOXD11, EPHB2, LAMC1, SCRN1, TTYH3, CTSV, RDH12, P3H4, GULP1, ADAM12, THY1, ENAH, MARVELD1, TNNI1, GPX8, WDR72, MAP4K2, FAM107A, GATM, ID4, SYNPO2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B05E8">
              <w:rPr>
                <w:rFonts w:ascii="Times New Roman" w:hAnsi="Times New Roman" w:cs="Times New Roman"/>
                <w:sz w:val="18"/>
                <w:szCs w:val="18"/>
              </w:rPr>
              <w:t>PARP14, CKS1B, HSPB7, LYNX1, FLRT2, TRDN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B05E8">
              <w:rPr>
                <w:rFonts w:ascii="Times New Roman" w:hAnsi="Times New Roman" w:cs="Times New Roman"/>
                <w:sz w:val="18"/>
                <w:szCs w:val="18"/>
              </w:rPr>
              <w:t>SERPINB13, PAX9, UGT1A10, UGT1A7</w:t>
            </w:r>
          </w:p>
        </w:tc>
        <w:tc>
          <w:tcPr>
            <w:tcW w:w="1213" w:type="dxa"/>
          </w:tcPr>
          <w:p w14:paraId="77727F7F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06FC5">
              <w:rPr>
                <w:rFonts w:ascii="Times New Roman" w:eastAsia="宋体" w:hAnsi="Times New Roman" w:cs="Times New Roman"/>
                <w:sz w:val="18"/>
                <w:szCs w:val="18"/>
              </w:rPr>
              <w:t>0.000157112</w:t>
            </w:r>
          </w:p>
        </w:tc>
      </w:tr>
      <w:tr w:rsidR="00BE5BF5" w:rsidRPr="00C44FA9" w14:paraId="457AC58D" w14:textId="77777777" w:rsidTr="000C629D">
        <w:tc>
          <w:tcPr>
            <w:tcW w:w="2122" w:type="dxa"/>
          </w:tcPr>
          <w:p w14:paraId="49CECC2E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GO:0048731</w:t>
            </w:r>
          </w:p>
        </w:tc>
        <w:tc>
          <w:tcPr>
            <w:tcW w:w="1842" w:type="dxa"/>
          </w:tcPr>
          <w:p w14:paraId="1D7BE558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system development</w:t>
            </w:r>
          </w:p>
        </w:tc>
        <w:tc>
          <w:tcPr>
            <w:tcW w:w="3119" w:type="dxa"/>
          </w:tcPr>
          <w:p w14:paraId="351A1246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MGST1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DSG2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EIF2AK2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LAMC2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CEACAM1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COL5A3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TF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CTSC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LAMA4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PLXNA1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TGFBI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LDB3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HOXD11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EPHB2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LAMC1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CTSV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ADAM12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THY1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ENAH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MARVELD1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TNNI1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WDR72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HSPB7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FLRT2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SERPINB13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t>PAX9</w:t>
            </w:r>
          </w:p>
        </w:tc>
        <w:tc>
          <w:tcPr>
            <w:tcW w:w="1213" w:type="dxa"/>
          </w:tcPr>
          <w:p w14:paraId="443BCED6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7601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0.000169068</w:t>
            </w:r>
          </w:p>
        </w:tc>
      </w:tr>
      <w:tr w:rsidR="00BE5BF5" w:rsidRPr="00C44FA9" w14:paraId="2FE07812" w14:textId="77777777" w:rsidTr="000C629D">
        <w:tc>
          <w:tcPr>
            <w:tcW w:w="8296" w:type="dxa"/>
            <w:gridSpan w:val="4"/>
          </w:tcPr>
          <w:p w14:paraId="11F99BF3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68E">
              <w:rPr>
                <w:rFonts w:ascii="Times New Roman" w:hAnsi="Times New Roman" w:cs="Times New Roman"/>
                <w:b/>
                <w:bCs/>
                <w:szCs w:val="21"/>
              </w:rPr>
              <w:t>Cellular component</w:t>
            </w:r>
          </w:p>
        </w:tc>
      </w:tr>
      <w:tr w:rsidR="00BE5BF5" w:rsidRPr="00C44FA9" w14:paraId="207DD68E" w14:textId="77777777" w:rsidTr="000C629D">
        <w:tc>
          <w:tcPr>
            <w:tcW w:w="2122" w:type="dxa"/>
          </w:tcPr>
          <w:p w14:paraId="516B0642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GO:0044420</w:t>
            </w:r>
          </w:p>
        </w:tc>
        <w:tc>
          <w:tcPr>
            <w:tcW w:w="1842" w:type="dxa"/>
          </w:tcPr>
          <w:p w14:paraId="11DBE2E7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extracellular matrix component</w:t>
            </w:r>
          </w:p>
        </w:tc>
        <w:tc>
          <w:tcPr>
            <w:tcW w:w="3119" w:type="dxa"/>
          </w:tcPr>
          <w:p w14:paraId="3B9C71FD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COL5A3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LAMA4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</w:p>
        </w:tc>
        <w:tc>
          <w:tcPr>
            <w:tcW w:w="1213" w:type="dxa"/>
          </w:tcPr>
          <w:p w14:paraId="7BCDC7FB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0.0000293</w:t>
            </w:r>
          </w:p>
        </w:tc>
      </w:tr>
      <w:tr w:rsidR="00BE5BF5" w:rsidRPr="00C44FA9" w14:paraId="366D704B" w14:textId="77777777" w:rsidTr="000C629D">
        <w:tc>
          <w:tcPr>
            <w:tcW w:w="2122" w:type="dxa"/>
          </w:tcPr>
          <w:p w14:paraId="169CCE7E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GO:0005578</w:t>
            </w:r>
          </w:p>
        </w:tc>
        <w:tc>
          <w:tcPr>
            <w:tcW w:w="1842" w:type="dxa"/>
          </w:tcPr>
          <w:p w14:paraId="18AA8780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proteinaceous extracellular matrix</w:t>
            </w:r>
          </w:p>
        </w:tc>
        <w:tc>
          <w:tcPr>
            <w:tcW w:w="3119" w:type="dxa"/>
          </w:tcPr>
          <w:p w14:paraId="611CF72A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COL5A3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LAMA4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</w:p>
        </w:tc>
        <w:tc>
          <w:tcPr>
            <w:tcW w:w="1213" w:type="dxa"/>
          </w:tcPr>
          <w:p w14:paraId="2F42F2E8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0.0000367</w:t>
            </w:r>
          </w:p>
        </w:tc>
      </w:tr>
      <w:tr w:rsidR="00BE5BF5" w:rsidRPr="00C44FA9" w14:paraId="25C4A175" w14:textId="77777777" w:rsidTr="000C629D">
        <w:tc>
          <w:tcPr>
            <w:tcW w:w="2122" w:type="dxa"/>
          </w:tcPr>
          <w:p w14:paraId="1F79C810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GO:0005604</w:t>
            </w:r>
          </w:p>
        </w:tc>
        <w:tc>
          <w:tcPr>
            <w:tcW w:w="1842" w:type="dxa"/>
          </w:tcPr>
          <w:p w14:paraId="1DFCC6FC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basement membrane</w:t>
            </w:r>
          </w:p>
        </w:tc>
        <w:tc>
          <w:tcPr>
            <w:tcW w:w="3119" w:type="dxa"/>
          </w:tcPr>
          <w:p w14:paraId="056A7BBB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LAMA4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  </w:t>
            </w:r>
          </w:p>
        </w:tc>
        <w:tc>
          <w:tcPr>
            <w:tcW w:w="1213" w:type="dxa"/>
          </w:tcPr>
          <w:p w14:paraId="611961AA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0.000168278</w:t>
            </w:r>
          </w:p>
        </w:tc>
      </w:tr>
      <w:tr w:rsidR="00BE5BF5" w:rsidRPr="00C44FA9" w14:paraId="4A3B59F1" w14:textId="77777777" w:rsidTr="000C629D">
        <w:tc>
          <w:tcPr>
            <w:tcW w:w="2122" w:type="dxa"/>
          </w:tcPr>
          <w:p w14:paraId="0372D229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GO:0070161</w:t>
            </w:r>
          </w:p>
        </w:tc>
        <w:tc>
          <w:tcPr>
            <w:tcW w:w="1842" w:type="dxa"/>
          </w:tcPr>
          <w:p w14:paraId="66F51B66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anchoring junction</w:t>
            </w:r>
          </w:p>
        </w:tc>
        <w:tc>
          <w:tcPr>
            <w:tcW w:w="3119" w:type="dxa"/>
          </w:tcPr>
          <w:p w14:paraId="64291435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DSG2, CEACAM1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LDB3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THY1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ENAH, AM107A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SYNPO2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FLRT2</w:t>
            </w:r>
          </w:p>
        </w:tc>
        <w:tc>
          <w:tcPr>
            <w:tcW w:w="1213" w:type="dxa"/>
          </w:tcPr>
          <w:p w14:paraId="16F934A3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0.000196634</w:t>
            </w:r>
          </w:p>
          <w:p w14:paraId="7164FC98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E5BF5" w:rsidRPr="00C44FA9" w14:paraId="6EF5EB96" w14:textId="77777777" w:rsidTr="000C629D">
        <w:tc>
          <w:tcPr>
            <w:tcW w:w="2122" w:type="dxa"/>
          </w:tcPr>
          <w:p w14:paraId="61F63CCE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GO:0045177</w:t>
            </w:r>
          </w:p>
        </w:tc>
        <w:tc>
          <w:tcPr>
            <w:tcW w:w="1842" w:type="dxa"/>
          </w:tcPr>
          <w:p w14:paraId="3E8784E6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apical part of cell</w:t>
            </w:r>
          </w:p>
        </w:tc>
        <w:tc>
          <w:tcPr>
            <w:tcW w:w="3119" w:type="dxa"/>
          </w:tcPr>
          <w:p w14:paraId="70025221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CEACAM7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MGST1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CEACAM1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TF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UPK1A, TSV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THY1</w:t>
            </w:r>
          </w:p>
        </w:tc>
        <w:tc>
          <w:tcPr>
            <w:tcW w:w="1213" w:type="dxa"/>
          </w:tcPr>
          <w:p w14:paraId="2415AF61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 0.00021179</w:t>
            </w:r>
          </w:p>
        </w:tc>
      </w:tr>
      <w:tr w:rsidR="00BE5BF5" w:rsidRPr="00C44FA9" w14:paraId="63613983" w14:textId="77777777" w:rsidTr="000C629D">
        <w:tc>
          <w:tcPr>
            <w:tcW w:w="2122" w:type="dxa"/>
          </w:tcPr>
          <w:p w14:paraId="6B5BC10A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GO:0005788</w:t>
            </w:r>
          </w:p>
        </w:tc>
        <w:tc>
          <w:tcPr>
            <w:tcW w:w="1842" w:type="dxa"/>
          </w:tcPr>
          <w:p w14:paraId="3A099E09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endoplasmic reticulum lumen</w:t>
            </w:r>
          </w:p>
        </w:tc>
        <w:tc>
          <w:tcPr>
            <w:tcW w:w="3119" w:type="dxa"/>
          </w:tcPr>
          <w:p w14:paraId="1E008D6C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COL5A3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TF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CTSC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GPX8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TRDN</w:t>
            </w:r>
          </w:p>
        </w:tc>
        <w:tc>
          <w:tcPr>
            <w:tcW w:w="1213" w:type="dxa"/>
          </w:tcPr>
          <w:p w14:paraId="163E2D05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0.000253169</w:t>
            </w:r>
          </w:p>
          <w:p w14:paraId="6A51E8EA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E5BF5" w:rsidRPr="00C44FA9" w14:paraId="13BAA693" w14:textId="77777777" w:rsidTr="000C629D">
        <w:tc>
          <w:tcPr>
            <w:tcW w:w="2122" w:type="dxa"/>
          </w:tcPr>
          <w:p w14:paraId="23E854FF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GO:0005783</w:t>
            </w:r>
          </w:p>
        </w:tc>
        <w:tc>
          <w:tcPr>
            <w:tcW w:w="1842" w:type="dxa"/>
          </w:tcPr>
          <w:p w14:paraId="23117E86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endoplasmic reticulum</w:t>
            </w:r>
          </w:p>
        </w:tc>
        <w:tc>
          <w:tcPr>
            <w:tcW w:w="3119" w:type="dxa"/>
          </w:tcPr>
          <w:p w14:paraId="712FA3E2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MGST1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COL5A3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TF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UPK1A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CTSC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LAMC1, RDH12, P3H4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THY1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GPX8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LYNX1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FLRT2, </w:t>
            </w:r>
            <w:r w:rsidRPr="005A057A">
              <w:rPr>
                <w:rFonts w:ascii="Times New Roman" w:eastAsia="宋体" w:hAnsi="Times New Roman" w:cs="Times New Roman"/>
                <w:sz w:val="18"/>
                <w:szCs w:val="18"/>
              </w:rPr>
              <w:t>TRDN</w:t>
            </w:r>
            <w:r w:rsidRPr="005A057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UGT1A10</w:t>
            </w:r>
            <w:r w:rsidRPr="005A057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UGT1A7</w:t>
            </w:r>
          </w:p>
        </w:tc>
        <w:tc>
          <w:tcPr>
            <w:tcW w:w="1213" w:type="dxa"/>
          </w:tcPr>
          <w:p w14:paraId="4BAF00B3" w14:textId="77777777" w:rsidR="00BE5BF5" w:rsidRPr="005A057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0.000325909</w:t>
            </w:r>
          </w:p>
        </w:tc>
      </w:tr>
      <w:tr w:rsidR="00BE5BF5" w:rsidRPr="00C44FA9" w14:paraId="41BD7C47" w14:textId="77777777" w:rsidTr="000C629D">
        <w:tc>
          <w:tcPr>
            <w:tcW w:w="2122" w:type="dxa"/>
          </w:tcPr>
          <w:p w14:paraId="7A951D2E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GO:0031012</w:t>
            </w:r>
          </w:p>
        </w:tc>
        <w:tc>
          <w:tcPr>
            <w:tcW w:w="1842" w:type="dxa"/>
          </w:tcPr>
          <w:p w14:paraId="458D6E5D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extracellular matrix</w:t>
            </w:r>
          </w:p>
        </w:tc>
        <w:tc>
          <w:tcPr>
            <w:tcW w:w="3119" w:type="dxa"/>
          </w:tcPr>
          <w:p w14:paraId="5DCFBAFA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COL5A3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LAMA4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LAMC1,</w:t>
            </w:r>
            <w:r w:rsidRPr="005A057A">
              <w:rPr>
                <w:sz w:val="18"/>
                <w:szCs w:val="18"/>
              </w:rPr>
              <w:t xml:space="preserve"> 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1213" w:type="dxa"/>
          </w:tcPr>
          <w:p w14:paraId="0544F6D2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0.000406882</w:t>
            </w:r>
          </w:p>
        </w:tc>
      </w:tr>
      <w:tr w:rsidR="00BE5BF5" w:rsidRPr="00C44FA9" w14:paraId="6A51644C" w14:textId="77777777" w:rsidTr="000C629D">
        <w:tc>
          <w:tcPr>
            <w:tcW w:w="2122" w:type="dxa"/>
          </w:tcPr>
          <w:p w14:paraId="1D558D28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GO:0005605</w:t>
            </w:r>
          </w:p>
        </w:tc>
        <w:tc>
          <w:tcPr>
            <w:tcW w:w="1842" w:type="dxa"/>
          </w:tcPr>
          <w:p w14:paraId="7614F771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basal lamina</w:t>
            </w:r>
          </w:p>
        </w:tc>
        <w:tc>
          <w:tcPr>
            <w:tcW w:w="3119" w:type="dxa"/>
          </w:tcPr>
          <w:p w14:paraId="1D65A7EF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</w:p>
        </w:tc>
        <w:tc>
          <w:tcPr>
            <w:tcW w:w="1213" w:type="dxa"/>
          </w:tcPr>
          <w:p w14:paraId="5FE8354B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0.000517818</w:t>
            </w:r>
          </w:p>
        </w:tc>
      </w:tr>
      <w:tr w:rsidR="00BE5BF5" w:rsidRPr="00C44FA9" w14:paraId="156B4320" w14:textId="77777777" w:rsidTr="000C629D">
        <w:tc>
          <w:tcPr>
            <w:tcW w:w="2122" w:type="dxa"/>
          </w:tcPr>
          <w:p w14:paraId="4F81A095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GO:0043256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42" w:type="dxa"/>
          </w:tcPr>
          <w:p w14:paraId="3AFA6053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laminin complex</w:t>
            </w:r>
          </w:p>
        </w:tc>
        <w:tc>
          <w:tcPr>
            <w:tcW w:w="3119" w:type="dxa"/>
          </w:tcPr>
          <w:p w14:paraId="324E3515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5A057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</w:p>
        </w:tc>
        <w:tc>
          <w:tcPr>
            <w:tcW w:w="1213" w:type="dxa"/>
          </w:tcPr>
          <w:p w14:paraId="7D5733CD" w14:textId="77777777" w:rsidR="00BE5BF5" w:rsidRPr="005A057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A057A">
              <w:rPr>
                <w:rFonts w:ascii="Times New Roman" w:hAnsi="Times New Roman" w:cs="Times New Roman"/>
                <w:sz w:val="18"/>
                <w:szCs w:val="18"/>
              </w:rPr>
              <w:t>0.000517818</w:t>
            </w:r>
          </w:p>
        </w:tc>
      </w:tr>
      <w:tr w:rsidR="00BE5BF5" w:rsidRPr="00C44FA9" w14:paraId="08C92B8D" w14:textId="77777777" w:rsidTr="000C629D">
        <w:tc>
          <w:tcPr>
            <w:tcW w:w="8296" w:type="dxa"/>
            <w:gridSpan w:val="4"/>
          </w:tcPr>
          <w:p w14:paraId="4EFADBA5" w14:textId="77777777" w:rsidR="00BE5BF5" w:rsidRPr="00981D65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b/>
                <w:bCs/>
                <w:szCs w:val="21"/>
              </w:rPr>
              <w:t>Molecular function</w:t>
            </w:r>
          </w:p>
        </w:tc>
      </w:tr>
      <w:tr w:rsidR="00BE5BF5" w:rsidRPr="00C44FA9" w14:paraId="37CB7C16" w14:textId="77777777" w:rsidTr="000C629D">
        <w:tc>
          <w:tcPr>
            <w:tcW w:w="2122" w:type="dxa"/>
          </w:tcPr>
          <w:p w14:paraId="28987533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GO:0031005</w:t>
            </w:r>
          </w:p>
        </w:tc>
        <w:tc>
          <w:tcPr>
            <w:tcW w:w="1842" w:type="dxa"/>
          </w:tcPr>
          <w:p w14:paraId="7BD4E91C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filamin binding</w:t>
            </w:r>
          </w:p>
        </w:tc>
        <w:tc>
          <w:tcPr>
            <w:tcW w:w="3119" w:type="dxa"/>
          </w:tcPr>
          <w:p w14:paraId="31FFD13B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SYNPO2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HSPB7</w:t>
            </w:r>
          </w:p>
        </w:tc>
        <w:tc>
          <w:tcPr>
            <w:tcW w:w="1213" w:type="dxa"/>
          </w:tcPr>
          <w:p w14:paraId="3E0A9A3A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5.96824E-06</w:t>
            </w:r>
          </w:p>
        </w:tc>
      </w:tr>
      <w:tr w:rsidR="00BE5BF5" w:rsidRPr="00C44FA9" w14:paraId="6772D4BD" w14:textId="77777777" w:rsidTr="000C629D">
        <w:tc>
          <w:tcPr>
            <w:tcW w:w="2122" w:type="dxa"/>
          </w:tcPr>
          <w:p w14:paraId="146429BE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GO:0005201</w:t>
            </w:r>
          </w:p>
        </w:tc>
        <w:tc>
          <w:tcPr>
            <w:tcW w:w="1842" w:type="dxa"/>
          </w:tcPr>
          <w:p w14:paraId="61A21804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extracellular matrix structural constituent</w:t>
            </w:r>
          </w:p>
        </w:tc>
        <w:tc>
          <w:tcPr>
            <w:tcW w:w="3119" w:type="dxa"/>
          </w:tcPr>
          <w:p w14:paraId="228041EC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LAMC2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COL5A3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LAMA4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LAMC1</w:t>
            </w:r>
          </w:p>
        </w:tc>
        <w:tc>
          <w:tcPr>
            <w:tcW w:w="1213" w:type="dxa"/>
          </w:tcPr>
          <w:p w14:paraId="2D6DC6DD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0.000112938</w:t>
            </w:r>
          </w:p>
        </w:tc>
      </w:tr>
      <w:tr w:rsidR="00BE5BF5" w:rsidRPr="00C44FA9" w14:paraId="70CDDE55" w14:textId="77777777" w:rsidTr="000C629D">
        <w:tc>
          <w:tcPr>
            <w:tcW w:w="2122" w:type="dxa"/>
          </w:tcPr>
          <w:p w14:paraId="3B58494D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GO:0005080</w:t>
            </w:r>
          </w:p>
        </w:tc>
        <w:tc>
          <w:tcPr>
            <w:tcW w:w="1842" w:type="dxa"/>
          </w:tcPr>
          <w:p w14:paraId="4500E55D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protein kinase C binding</w:t>
            </w:r>
          </w:p>
        </w:tc>
        <w:tc>
          <w:tcPr>
            <w:tcW w:w="3119" w:type="dxa"/>
          </w:tcPr>
          <w:p w14:paraId="4E6C0B2F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LDB3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UGT1A10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UGT1A7</w:t>
            </w:r>
          </w:p>
        </w:tc>
        <w:tc>
          <w:tcPr>
            <w:tcW w:w="1213" w:type="dxa"/>
          </w:tcPr>
          <w:p w14:paraId="21F5E138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0.000503488</w:t>
            </w:r>
          </w:p>
        </w:tc>
      </w:tr>
      <w:tr w:rsidR="00BE5BF5" w:rsidRPr="00C44FA9" w14:paraId="5AF7B4BD" w14:textId="77777777" w:rsidTr="000C629D">
        <w:tc>
          <w:tcPr>
            <w:tcW w:w="2122" w:type="dxa"/>
          </w:tcPr>
          <w:p w14:paraId="24D75D8A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GO:0051371</w:t>
            </w:r>
          </w:p>
        </w:tc>
        <w:tc>
          <w:tcPr>
            <w:tcW w:w="1842" w:type="dxa"/>
          </w:tcPr>
          <w:p w14:paraId="752C37F1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muscle alpha-actinin binding  </w:t>
            </w:r>
          </w:p>
        </w:tc>
        <w:tc>
          <w:tcPr>
            <w:tcW w:w="3119" w:type="dxa"/>
          </w:tcPr>
          <w:p w14:paraId="3C6B1D53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LDB3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SYNPO2</w:t>
            </w:r>
          </w:p>
        </w:tc>
        <w:tc>
          <w:tcPr>
            <w:tcW w:w="1213" w:type="dxa"/>
          </w:tcPr>
          <w:p w14:paraId="7450CDE5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0.000803385</w:t>
            </w:r>
          </w:p>
        </w:tc>
      </w:tr>
      <w:tr w:rsidR="00BE5BF5" w:rsidRPr="00C44FA9" w14:paraId="71677B10" w14:textId="77777777" w:rsidTr="000C629D">
        <w:tc>
          <w:tcPr>
            <w:tcW w:w="2122" w:type="dxa"/>
          </w:tcPr>
          <w:p w14:paraId="6BDD9BE3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GO:0005518</w:t>
            </w:r>
          </w:p>
        </w:tc>
        <w:tc>
          <w:tcPr>
            <w:tcW w:w="1842" w:type="dxa"/>
          </w:tcPr>
          <w:p w14:paraId="2FB23C84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collagen binding  </w:t>
            </w:r>
          </w:p>
        </w:tc>
        <w:tc>
          <w:tcPr>
            <w:tcW w:w="3119" w:type="dxa"/>
          </w:tcPr>
          <w:p w14:paraId="63C860E7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COL5A3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TGFBI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P3H4</w:t>
            </w:r>
          </w:p>
        </w:tc>
        <w:tc>
          <w:tcPr>
            <w:tcW w:w="1213" w:type="dxa"/>
          </w:tcPr>
          <w:p w14:paraId="193A6CAA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0.001019666</w:t>
            </w:r>
          </w:p>
        </w:tc>
      </w:tr>
      <w:tr w:rsidR="00BE5BF5" w:rsidRPr="00C44FA9" w14:paraId="5D406519" w14:textId="77777777" w:rsidTr="000C629D">
        <w:tc>
          <w:tcPr>
            <w:tcW w:w="2122" w:type="dxa"/>
          </w:tcPr>
          <w:p w14:paraId="29E915B1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GO:0004602</w:t>
            </w:r>
          </w:p>
        </w:tc>
        <w:tc>
          <w:tcPr>
            <w:tcW w:w="1842" w:type="dxa"/>
          </w:tcPr>
          <w:p w14:paraId="6DF1EAF5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glutathione peroxidase activity</w:t>
            </w:r>
          </w:p>
        </w:tc>
        <w:tc>
          <w:tcPr>
            <w:tcW w:w="3119" w:type="dxa"/>
          </w:tcPr>
          <w:p w14:paraId="74CFBA07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MGST1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GPX8</w:t>
            </w:r>
          </w:p>
        </w:tc>
        <w:tc>
          <w:tcPr>
            <w:tcW w:w="1213" w:type="dxa"/>
          </w:tcPr>
          <w:p w14:paraId="602096A7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0.001589433</w:t>
            </w:r>
          </w:p>
        </w:tc>
      </w:tr>
      <w:tr w:rsidR="00BE5BF5" w:rsidRPr="00C44FA9" w14:paraId="18DDEB20" w14:textId="77777777" w:rsidTr="000C629D">
        <w:tc>
          <w:tcPr>
            <w:tcW w:w="2122" w:type="dxa"/>
          </w:tcPr>
          <w:p w14:paraId="0A736785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GO:0003779</w:t>
            </w:r>
          </w:p>
        </w:tc>
        <w:tc>
          <w:tcPr>
            <w:tcW w:w="1842" w:type="dxa"/>
          </w:tcPr>
          <w:p w14:paraId="08572154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actin binding</w:t>
            </w:r>
          </w:p>
        </w:tc>
        <w:tc>
          <w:tcPr>
            <w:tcW w:w="3119" w:type="dxa"/>
          </w:tcPr>
          <w:p w14:paraId="11A635FC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LDB3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ENAH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TNNI1, SYNPO2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AM107A</w:t>
            </w:r>
          </w:p>
        </w:tc>
        <w:tc>
          <w:tcPr>
            <w:tcW w:w="1213" w:type="dxa"/>
          </w:tcPr>
          <w:p w14:paraId="3071CD4E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0.001608262</w:t>
            </w:r>
          </w:p>
        </w:tc>
      </w:tr>
      <w:tr w:rsidR="00BE5BF5" w:rsidRPr="00C44FA9" w14:paraId="3A960CB3" w14:textId="77777777" w:rsidTr="000C629D">
        <w:tc>
          <w:tcPr>
            <w:tcW w:w="2122" w:type="dxa"/>
          </w:tcPr>
          <w:p w14:paraId="1491F089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GO:0019901</w:t>
            </w:r>
          </w:p>
        </w:tc>
        <w:tc>
          <w:tcPr>
            <w:tcW w:w="1842" w:type="dxa"/>
          </w:tcPr>
          <w:p w14:paraId="3DC57D4E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protein kinase binding</w:t>
            </w:r>
          </w:p>
        </w:tc>
        <w:tc>
          <w:tcPr>
            <w:tcW w:w="3119" w:type="dxa"/>
          </w:tcPr>
          <w:p w14:paraId="5C64E264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LDB3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THY1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MAP4K2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CKS1B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UGT1A10, UGT1A7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CEACAM1</w:t>
            </w:r>
          </w:p>
        </w:tc>
        <w:tc>
          <w:tcPr>
            <w:tcW w:w="1213" w:type="dxa"/>
          </w:tcPr>
          <w:p w14:paraId="254DF3FE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0.002806109</w:t>
            </w:r>
          </w:p>
        </w:tc>
      </w:tr>
      <w:tr w:rsidR="00BE5BF5" w:rsidRPr="00C44FA9" w14:paraId="330BB453" w14:textId="77777777" w:rsidTr="000C629D">
        <w:tc>
          <w:tcPr>
            <w:tcW w:w="2122" w:type="dxa"/>
          </w:tcPr>
          <w:p w14:paraId="2971F610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GO:0051393</w:t>
            </w:r>
          </w:p>
        </w:tc>
        <w:tc>
          <w:tcPr>
            <w:tcW w:w="1842" w:type="dxa"/>
          </w:tcPr>
          <w:p w14:paraId="13F97EC9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alpha-actinin binding</w:t>
            </w:r>
          </w:p>
        </w:tc>
        <w:tc>
          <w:tcPr>
            <w:tcW w:w="3119" w:type="dxa"/>
          </w:tcPr>
          <w:p w14:paraId="6581969F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LDB3</w:t>
            </w:r>
            <w:r w:rsidRPr="009919F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SYNPO2</w:t>
            </w:r>
          </w:p>
        </w:tc>
        <w:tc>
          <w:tcPr>
            <w:tcW w:w="1213" w:type="dxa"/>
          </w:tcPr>
          <w:p w14:paraId="377C350B" w14:textId="77777777" w:rsidR="00BE5BF5" w:rsidRPr="009919FA" w:rsidRDefault="00BE5BF5" w:rsidP="000C629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0.00282504</w:t>
            </w:r>
          </w:p>
        </w:tc>
      </w:tr>
      <w:tr w:rsidR="00BE5BF5" w:rsidRPr="00C44FA9" w14:paraId="6D98FDBE" w14:textId="77777777" w:rsidTr="000C629D">
        <w:tc>
          <w:tcPr>
            <w:tcW w:w="2122" w:type="dxa"/>
            <w:tcBorders>
              <w:bottom w:val="single" w:sz="4" w:space="0" w:color="auto"/>
            </w:tcBorders>
          </w:tcPr>
          <w:p w14:paraId="63119902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GO:0015067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527DF28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amidinotransferase</w:t>
            </w:r>
            <w:proofErr w:type="spellEnd"/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activity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55A8DDEB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 xml:space="preserve">  GATM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4A5658C9" w14:textId="77777777" w:rsidR="00BE5BF5" w:rsidRPr="009919FA" w:rsidRDefault="00BE5BF5" w:rsidP="000C62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19FA">
              <w:rPr>
                <w:rFonts w:ascii="Times New Roman" w:hAnsi="Times New Roman" w:cs="Times New Roman"/>
                <w:sz w:val="18"/>
                <w:szCs w:val="18"/>
              </w:rPr>
              <w:t>0.002826087</w:t>
            </w:r>
          </w:p>
        </w:tc>
      </w:tr>
    </w:tbl>
    <w:p w14:paraId="214B635A" w14:textId="77777777" w:rsidR="00BE5BF5" w:rsidRDefault="00BE5BF5" w:rsidP="00BE5BF5">
      <w:pPr>
        <w:rPr>
          <w:rFonts w:ascii="Times New Roman" w:eastAsia="宋体" w:hAnsi="Times New Roman" w:cs="Times New Roman"/>
          <w:szCs w:val="21"/>
        </w:rPr>
      </w:pPr>
      <w:r w:rsidRPr="009919FA">
        <w:rPr>
          <w:rFonts w:ascii="Times New Roman" w:eastAsia="宋体" w:hAnsi="Times New Roman" w:cs="Times New Roman"/>
          <w:szCs w:val="21"/>
        </w:rPr>
        <w:t>Notes: GO: Gene Ontology</w:t>
      </w:r>
      <w:r w:rsidRPr="009919FA">
        <w:rPr>
          <w:rFonts w:ascii="Times New Roman" w:eastAsia="宋体" w:hAnsi="Times New Roman" w:cs="Times New Roman"/>
          <w:szCs w:val="21"/>
        </w:rPr>
        <w:t>；</w:t>
      </w:r>
      <w:r w:rsidRPr="009919FA">
        <w:rPr>
          <w:rFonts w:ascii="Times New Roman" w:eastAsia="宋体" w:hAnsi="Times New Roman" w:cs="Times New Roman"/>
          <w:szCs w:val="21"/>
        </w:rPr>
        <w:t>Only top 10 was were presented in the table.</w:t>
      </w:r>
    </w:p>
    <w:p w14:paraId="17A3D81C" w14:textId="1D9379F7" w:rsidR="00BE5BF5" w:rsidRPr="00BE5BF5" w:rsidRDefault="00BE5BF5" w:rsidP="00BE5BF5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sectPr w:rsidR="00BE5BF5" w:rsidRPr="00BE5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40F9A" w14:textId="77777777" w:rsidR="004A5378" w:rsidRDefault="004A5378" w:rsidP="009C1CC3">
      <w:r>
        <w:separator/>
      </w:r>
    </w:p>
  </w:endnote>
  <w:endnote w:type="continuationSeparator" w:id="0">
    <w:p w14:paraId="62D6BE11" w14:textId="77777777" w:rsidR="004A5378" w:rsidRDefault="004A5378" w:rsidP="009C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8A4E2" w14:textId="77777777" w:rsidR="004A5378" w:rsidRDefault="004A5378" w:rsidP="009C1CC3">
      <w:r>
        <w:separator/>
      </w:r>
    </w:p>
  </w:footnote>
  <w:footnote w:type="continuationSeparator" w:id="0">
    <w:p w14:paraId="52B27B02" w14:textId="77777777" w:rsidR="004A5378" w:rsidRDefault="004A5378" w:rsidP="009C1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F5"/>
    <w:rsid w:val="004A5378"/>
    <w:rsid w:val="009C1CC3"/>
    <w:rsid w:val="00BE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5A8459"/>
  <w15:chartTrackingRefBased/>
  <w15:docId w15:val="{534D174A-51FD-4A00-BD08-AEA8E8F70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B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5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1C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C1C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1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C1C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XJ</dc:creator>
  <cp:keywords/>
  <dc:description/>
  <cp:lastModifiedBy>S XJ</cp:lastModifiedBy>
  <cp:revision>2</cp:revision>
  <dcterms:created xsi:type="dcterms:W3CDTF">2023-05-12T12:19:00Z</dcterms:created>
  <dcterms:modified xsi:type="dcterms:W3CDTF">2023-05-13T07:47:00Z</dcterms:modified>
</cp:coreProperties>
</file>