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567DD" w14:textId="18044088" w:rsidR="00386783" w:rsidRDefault="00AF2589" w:rsidP="00075C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360" w:lineRule="auto"/>
        <w:rPr>
          <w:rFonts w:asciiTheme="minorHAnsi" w:hAnsiTheme="minorHAnsi" w:cstheme="minorHAnsi"/>
          <w:b/>
          <w:bCs/>
          <w:color w:val="000000"/>
          <w:lang w:bidi="en-GB"/>
        </w:rPr>
      </w:pPr>
      <w:r w:rsidRPr="00D55F2C">
        <w:rPr>
          <w:rFonts w:asciiTheme="minorHAnsi" w:hAnsiTheme="minorHAnsi" w:cstheme="minorHAnsi"/>
          <w:b/>
          <w:bCs/>
          <w:color w:val="000000"/>
          <w:lang w:bidi="en-GB"/>
        </w:rPr>
        <w:t xml:space="preserve">Table 1. </w:t>
      </w:r>
      <w:r w:rsidR="00A57B81" w:rsidRPr="00D55F2C">
        <w:rPr>
          <w:rFonts w:asciiTheme="minorHAnsi" w:hAnsiTheme="minorHAnsi" w:cstheme="minorHAnsi"/>
          <w:b/>
          <w:bCs/>
          <w:color w:val="000000"/>
          <w:lang w:bidi="en-GB"/>
        </w:rPr>
        <w:t xml:space="preserve">Count of competencies </w:t>
      </w:r>
      <w:r w:rsidR="007B3C2E" w:rsidRPr="00D55F2C">
        <w:rPr>
          <w:rFonts w:asciiTheme="minorHAnsi" w:hAnsiTheme="minorHAnsi" w:cstheme="minorHAnsi"/>
          <w:b/>
          <w:bCs/>
          <w:color w:val="000000"/>
          <w:lang w:bidi="en-GB"/>
        </w:rPr>
        <w:t xml:space="preserve">by area and 75% </w:t>
      </w:r>
      <w:r w:rsidR="00A57B81" w:rsidRPr="00D55F2C">
        <w:rPr>
          <w:rFonts w:asciiTheme="minorHAnsi" w:hAnsiTheme="minorHAnsi" w:cstheme="minorHAnsi"/>
          <w:b/>
          <w:bCs/>
          <w:color w:val="000000"/>
          <w:lang w:bidi="en-GB"/>
        </w:rPr>
        <w:t>consensus reached (yes or no)</w:t>
      </w:r>
      <w:r w:rsidR="006E49A1" w:rsidRPr="00D55F2C">
        <w:rPr>
          <w:rFonts w:asciiTheme="minorHAnsi" w:hAnsiTheme="minorHAnsi" w:cstheme="minorHAnsi"/>
          <w:b/>
          <w:bCs/>
          <w:color w:val="000000"/>
          <w:lang w:bidi="en-GB"/>
        </w:rPr>
        <w:t xml:space="preserve"> </w:t>
      </w:r>
      <w:r w:rsidR="005D4BE2" w:rsidRPr="00D55F2C">
        <w:rPr>
          <w:rFonts w:asciiTheme="minorHAnsi" w:hAnsiTheme="minorHAnsi" w:cstheme="minorHAnsi"/>
          <w:b/>
          <w:bCs/>
          <w:color w:val="000000"/>
          <w:lang w:bidi="en-GB"/>
        </w:rPr>
        <w:t>for</w:t>
      </w:r>
      <w:r w:rsidRPr="00D55F2C">
        <w:rPr>
          <w:rFonts w:asciiTheme="minorHAnsi" w:hAnsiTheme="minorHAnsi" w:cstheme="minorHAnsi"/>
          <w:b/>
          <w:bCs/>
          <w:color w:val="000000"/>
          <w:lang w:bidi="en-GB"/>
        </w:rPr>
        <w:t xml:space="preserve"> purview</w:t>
      </w:r>
      <w:r w:rsidR="006E49A1" w:rsidRPr="00D55F2C">
        <w:rPr>
          <w:rFonts w:asciiTheme="minorHAnsi" w:hAnsiTheme="minorHAnsi" w:cstheme="minorHAnsi"/>
          <w:b/>
          <w:bCs/>
          <w:color w:val="000000"/>
          <w:lang w:bidi="en-GB"/>
        </w:rPr>
        <w:t>,</w:t>
      </w:r>
      <w:r w:rsidRPr="00D55F2C">
        <w:rPr>
          <w:rFonts w:asciiTheme="minorHAnsi" w:hAnsiTheme="minorHAnsi" w:cstheme="minorHAnsi"/>
          <w:b/>
          <w:bCs/>
          <w:color w:val="000000"/>
          <w:lang w:bidi="en-GB"/>
        </w:rPr>
        <w:t xml:space="preserve"> concordance</w:t>
      </w:r>
      <w:r w:rsidR="006E49A1" w:rsidRPr="00D55F2C">
        <w:rPr>
          <w:rFonts w:asciiTheme="minorHAnsi" w:hAnsiTheme="minorHAnsi" w:cstheme="minorHAnsi"/>
          <w:b/>
          <w:bCs/>
          <w:color w:val="000000"/>
          <w:lang w:bidi="en-GB"/>
        </w:rPr>
        <w:t xml:space="preserve"> and importance</w:t>
      </w:r>
    </w:p>
    <w:p w14:paraId="6D547640" w14:textId="2239404E" w:rsidR="00EB7BBC" w:rsidRPr="00CE7D6C" w:rsidRDefault="00386783" w:rsidP="003867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360" w:lineRule="auto"/>
        <w:rPr>
          <w:rFonts w:asciiTheme="minorHAnsi" w:hAnsiTheme="minorHAnsi" w:cstheme="minorHAnsi"/>
          <w:b/>
          <w:bCs/>
          <w:color w:val="000000"/>
          <w:sz w:val="20"/>
          <w:szCs w:val="20"/>
          <w:lang w:bidi="en-GB"/>
        </w:rPr>
      </w:pPr>
      <w:r>
        <w:rPr>
          <w:noProof/>
        </w:rPr>
        <w:drawing>
          <wp:inline distT="0" distB="0" distL="0" distR="0" wp14:anchorId="3C229E00" wp14:editId="7E016ECA">
            <wp:extent cx="5581015" cy="1446530"/>
            <wp:effectExtent l="0" t="0" r="635" b="1270"/>
            <wp:docPr id="943871786" name="Imagen 1" descr="For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871786" name="Imagen 1" descr="Form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589" w:rsidRPr="00CE7D6C">
        <w:rPr>
          <w:rFonts w:asciiTheme="minorHAnsi" w:hAnsiTheme="minorHAnsi" w:cstheme="minorHAnsi"/>
          <w:b/>
          <w:bCs/>
          <w:color w:val="000000"/>
          <w:sz w:val="20"/>
          <w:szCs w:val="20"/>
          <w:lang w:bidi="en-GB"/>
        </w:rPr>
        <w:t xml:space="preserve">Source: Authors et al., 2021. </w:t>
      </w:r>
    </w:p>
    <w:p w14:paraId="00000045" w14:textId="468FC9BD" w:rsidR="00F17C5A" w:rsidRDefault="00AF2589" w:rsidP="00046C2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inorHAnsi" w:hAnsiTheme="minorHAnsi" w:cstheme="minorHAnsi"/>
          <w:b/>
          <w:bCs/>
          <w:color w:val="000000"/>
          <w:lang w:bidi="en-GB"/>
        </w:rPr>
      </w:pPr>
      <w:r w:rsidRPr="00D55F2C">
        <w:rPr>
          <w:rFonts w:asciiTheme="minorHAnsi" w:hAnsiTheme="minorHAnsi" w:cstheme="minorHAnsi"/>
          <w:b/>
          <w:bCs/>
          <w:color w:val="000000"/>
          <w:lang w:bidi="en-GB"/>
        </w:rPr>
        <w:t xml:space="preserve">Table 2. Rejected </w:t>
      </w:r>
      <w:r w:rsidR="00B5682A">
        <w:rPr>
          <w:rFonts w:asciiTheme="minorHAnsi" w:hAnsiTheme="minorHAnsi" w:cstheme="minorHAnsi"/>
          <w:b/>
          <w:bCs/>
          <w:color w:val="000000"/>
          <w:lang w:bidi="en-GB"/>
        </w:rPr>
        <w:t xml:space="preserve">competencies in </w:t>
      </w:r>
      <w:r w:rsidRPr="00D55F2C">
        <w:rPr>
          <w:rFonts w:asciiTheme="minorHAnsi" w:hAnsiTheme="minorHAnsi" w:cstheme="minorHAnsi"/>
          <w:b/>
          <w:bCs/>
          <w:color w:val="000000"/>
          <w:lang w:bidi="en-GB"/>
        </w:rPr>
        <w:t xml:space="preserve">ethics and law </w:t>
      </w:r>
      <w:r w:rsidR="00812D6A" w:rsidRPr="00D55F2C">
        <w:rPr>
          <w:rFonts w:asciiTheme="minorHAnsi" w:hAnsiTheme="minorHAnsi" w:cstheme="minorHAnsi"/>
          <w:b/>
          <w:bCs/>
          <w:color w:val="000000"/>
          <w:lang w:bidi="en-GB"/>
        </w:rPr>
        <w:t>and parameter</w:t>
      </w:r>
      <w:r w:rsidR="00EE789C" w:rsidRPr="00D55F2C">
        <w:rPr>
          <w:rFonts w:asciiTheme="minorHAnsi" w:hAnsiTheme="minorHAnsi" w:cstheme="minorHAnsi"/>
          <w:b/>
          <w:bCs/>
          <w:color w:val="000000"/>
          <w:lang w:bidi="en-GB"/>
        </w:rPr>
        <w:t>s for which they</w:t>
      </w:r>
      <w:r w:rsidR="00812D6A" w:rsidRPr="00D55F2C">
        <w:rPr>
          <w:rFonts w:asciiTheme="minorHAnsi" w:hAnsiTheme="minorHAnsi" w:cstheme="minorHAnsi"/>
          <w:b/>
          <w:bCs/>
          <w:color w:val="000000"/>
          <w:lang w:bidi="en-GB"/>
        </w:rPr>
        <w:t xml:space="preserve"> failed to reach 75% consensus</w:t>
      </w:r>
    </w:p>
    <w:p w14:paraId="0000007B" w14:textId="5C04B6CB" w:rsidR="00F17C5A" w:rsidRPr="00CE7D6C" w:rsidRDefault="00CE7D6C" w:rsidP="00CE7D6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inorHAnsi" w:hAnsiTheme="minorHAnsi" w:cstheme="minorHAnsi"/>
          <w:b/>
          <w:bCs/>
          <w:color w:val="000000"/>
          <w:lang w:bidi="en-GB"/>
        </w:rPr>
      </w:pPr>
      <w:r>
        <w:rPr>
          <w:noProof/>
        </w:rPr>
        <w:lastRenderedPageBreak/>
        <w:drawing>
          <wp:inline distT="0" distB="0" distL="0" distR="0" wp14:anchorId="073D966B" wp14:editId="50171DAA">
            <wp:extent cx="5581015" cy="4074795"/>
            <wp:effectExtent l="0" t="0" r="635" b="1905"/>
            <wp:docPr id="2056676807" name="Imagen 2" descr="For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676807" name="Imagen 2" descr="Form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407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3F3E" w:rsidRPr="00CE7D6C">
        <w:rPr>
          <w:rFonts w:asciiTheme="minorHAnsi" w:hAnsiTheme="minorHAnsi" w:cstheme="minorHAnsi"/>
          <w:b/>
          <w:bCs/>
          <w:color w:val="000000"/>
          <w:sz w:val="20"/>
          <w:szCs w:val="20"/>
          <w:lang w:bidi="en-GB"/>
        </w:rPr>
        <w:t xml:space="preserve">Source: Authors </w:t>
      </w:r>
      <w:r w:rsidR="00CF30F8" w:rsidRPr="00CE7D6C">
        <w:rPr>
          <w:rFonts w:asciiTheme="minorHAnsi" w:hAnsiTheme="minorHAnsi" w:cstheme="minorHAnsi"/>
          <w:b/>
          <w:bCs/>
          <w:color w:val="000000"/>
          <w:sz w:val="20"/>
          <w:szCs w:val="20"/>
          <w:lang w:bidi="en-GB"/>
        </w:rPr>
        <w:t>[15]</w:t>
      </w:r>
      <w:r w:rsidR="00B83F3E" w:rsidRPr="00CE7D6C">
        <w:rPr>
          <w:rFonts w:asciiTheme="minorHAnsi" w:hAnsiTheme="minorHAnsi" w:cstheme="minorHAnsi"/>
          <w:b/>
          <w:bCs/>
          <w:color w:val="000000"/>
          <w:sz w:val="20"/>
          <w:szCs w:val="20"/>
          <w:lang w:bidi="en-GB"/>
        </w:rPr>
        <w:t xml:space="preserve">. </w:t>
      </w:r>
      <w:r w:rsidR="00D86074" w:rsidRPr="00CE7D6C">
        <w:rPr>
          <w:rFonts w:asciiTheme="minorHAnsi" w:hAnsiTheme="minorHAnsi" w:cstheme="minorHAnsi"/>
          <w:b/>
          <w:bCs/>
          <w:color w:val="000000"/>
          <w:sz w:val="20"/>
          <w:szCs w:val="20"/>
          <w:lang w:bidi="en-GB"/>
        </w:rPr>
        <w:t xml:space="preserve">*Competency was </w:t>
      </w:r>
      <w:r w:rsidR="00675D4D" w:rsidRPr="00CE7D6C">
        <w:rPr>
          <w:rFonts w:asciiTheme="minorHAnsi" w:hAnsiTheme="minorHAnsi" w:cstheme="minorHAnsi"/>
          <w:b/>
          <w:bCs/>
          <w:color w:val="000000"/>
          <w:sz w:val="20"/>
          <w:szCs w:val="20"/>
          <w:lang w:bidi="en-GB"/>
        </w:rPr>
        <w:t>accidentally</w:t>
      </w:r>
      <w:r w:rsidR="00D86074" w:rsidRPr="00CE7D6C">
        <w:rPr>
          <w:rFonts w:asciiTheme="minorHAnsi" w:hAnsiTheme="minorHAnsi" w:cstheme="minorHAnsi"/>
          <w:b/>
          <w:bCs/>
          <w:color w:val="000000"/>
          <w:sz w:val="20"/>
          <w:szCs w:val="20"/>
          <w:lang w:bidi="en-GB"/>
        </w:rPr>
        <w:t xml:space="preserve"> left off the nominal group discussion guide and therefore was not discussed by participants</w:t>
      </w:r>
      <w:r w:rsidR="00D86074" w:rsidRPr="00CE7D6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46C0DB99" w14:textId="098624AF" w:rsidR="00812D6A" w:rsidRDefault="00AF2589" w:rsidP="00046C2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inorHAnsi" w:hAnsiTheme="minorHAnsi" w:cstheme="minorHAnsi"/>
          <w:b/>
          <w:bCs/>
          <w:color w:val="000000"/>
          <w:lang w:bidi="en-GB"/>
        </w:rPr>
      </w:pPr>
      <w:r w:rsidRPr="00D55F2C">
        <w:rPr>
          <w:rFonts w:asciiTheme="minorHAnsi" w:hAnsiTheme="minorHAnsi" w:cstheme="minorHAnsi"/>
          <w:b/>
          <w:color w:val="000000"/>
          <w:lang w:bidi="en-GB"/>
        </w:rPr>
        <w:t>Table 3. Rejected competencies in care delivery and management</w:t>
      </w:r>
      <w:r w:rsidR="00812D6A" w:rsidRPr="00D55F2C">
        <w:rPr>
          <w:rFonts w:asciiTheme="minorHAnsi" w:hAnsiTheme="minorHAnsi" w:cstheme="minorHAnsi"/>
          <w:b/>
          <w:color w:val="000000"/>
          <w:lang w:bidi="en-GB"/>
        </w:rPr>
        <w:t xml:space="preserve"> </w:t>
      </w:r>
      <w:r w:rsidR="00812D6A" w:rsidRPr="00D55F2C">
        <w:rPr>
          <w:rFonts w:asciiTheme="minorHAnsi" w:hAnsiTheme="minorHAnsi" w:cstheme="minorHAnsi"/>
          <w:b/>
          <w:bCs/>
          <w:color w:val="000000"/>
          <w:lang w:bidi="en-GB"/>
        </w:rPr>
        <w:t>and parameters</w:t>
      </w:r>
      <w:r w:rsidR="00EE789C" w:rsidRPr="00D55F2C">
        <w:rPr>
          <w:rFonts w:asciiTheme="minorHAnsi" w:hAnsiTheme="minorHAnsi" w:cstheme="minorHAnsi"/>
          <w:b/>
          <w:bCs/>
          <w:color w:val="000000"/>
          <w:lang w:bidi="en-GB"/>
        </w:rPr>
        <w:t xml:space="preserve"> for which they</w:t>
      </w:r>
      <w:r w:rsidR="00812D6A" w:rsidRPr="00D55F2C">
        <w:rPr>
          <w:rFonts w:asciiTheme="minorHAnsi" w:hAnsiTheme="minorHAnsi" w:cstheme="minorHAnsi"/>
          <w:b/>
          <w:bCs/>
          <w:color w:val="000000"/>
          <w:lang w:bidi="en-GB"/>
        </w:rPr>
        <w:t xml:space="preserve"> failed to reach 75% consensus</w:t>
      </w:r>
    </w:p>
    <w:p w14:paraId="000000DB" w14:textId="5CFD3D9E" w:rsidR="00F17C5A" w:rsidRPr="00CE7D6C" w:rsidRDefault="00CE7D6C" w:rsidP="00CE7D6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inorHAnsi" w:hAnsiTheme="minorHAnsi" w:cstheme="minorHAnsi"/>
          <w:b/>
          <w:bCs/>
          <w:color w:val="000000"/>
          <w:sz w:val="20"/>
          <w:szCs w:val="20"/>
          <w:lang w:bidi="en-GB"/>
        </w:rPr>
      </w:pPr>
      <w:r>
        <w:rPr>
          <w:noProof/>
        </w:rPr>
        <w:lastRenderedPageBreak/>
        <w:drawing>
          <wp:inline distT="0" distB="0" distL="0" distR="0" wp14:anchorId="2C84B1FA" wp14:editId="00B327A5">
            <wp:extent cx="5581015" cy="6792595"/>
            <wp:effectExtent l="0" t="0" r="635" b="8255"/>
            <wp:docPr id="652222824" name="Imagen 3" descr="For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222824" name="Imagen 3" descr="Form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679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35E" w:rsidRPr="00CE7D6C">
        <w:rPr>
          <w:rFonts w:asciiTheme="minorHAnsi" w:hAnsiTheme="minorHAnsi" w:cstheme="minorHAnsi"/>
          <w:b/>
          <w:bCs/>
          <w:color w:val="000000"/>
          <w:sz w:val="20"/>
          <w:szCs w:val="20"/>
          <w:lang w:bidi="en-GB"/>
        </w:rPr>
        <w:lastRenderedPageBreak/>
        <w:t>Source: Authors et al., 2021.</w:t>
      </w:r>
    </w:p>
    <w:p w14:paraId="000000DF" w14:textId="0D21E8EC" w:rsidR="00F17C5A" w:rsidRDefault="00AF2589" w:rsidP="00CE7D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360" w:lineRule="auto"/>
        <w:jc w:val="both"/>
        <w:rPr>
          <w:rFonts w:asciiTheme="minorHAnsi" w:hAnsiTheme="minorHAnsi" w:cstheme="minorHAnsi"/>
          <w:b/>
          <w:color w:val="000000"/>
          <w:lang w:bidi="en-GB"/>
        </w:rPr>
      </w:pPr>
      <w:r w:rsidRPr="00D55F2C">
        <w:rPr>
          <w:rFonts w:asciiTheme="minorHAnsi" w:hAnsiTheme="minorHAnsi" w:cstheme="minorHAnsi"/>
          <w:b/>
          <w:color w:val="000000"/>
          <w:lang w:bidi="en-GB"/>
        </w:rPr>
        <w:t xml:space="preserve">Table 4. Rejected </w:t>
      </w:r>
      <w:r w:rsidR="00803487">
        <w:rPr>
          <w:rFonts w:asciiTheme="minorHAnsi" w:hAnsiTheme="minorHAnsi" w:cstheme="minorHAnsi"/>
          <w:b/>
          <w:color w:val="000000"/>
          <w:lang w:bidi="en-GB"/>
        </w:rPr>
        <w:t xml:space="preserve">competencies in </w:t>
      </w:r>
      <w:r w:rsidRPr="00D55F2C">
        <w:rPr>
          <w:rFonts w:asciiTheme="minorHAnsi" w:hAnsiTheme="minorHAnsi" w:cstheme="minorHAnsi"/>
          <w:b/>
          <w:color w:val="000000"/>
          <w:lang w:bidi="en-GB"/>
        </w:rPr>
        <w:t xml:space="preserve">professional development </w:t>
      </w:r>
      <w:r w:rsidR="00EE789C" w:rsidRPr="00D55F2C">
        <w:rPr>
          <w:rFonts w:asciiTheme="minorHAnsi" w:hAnsiTheme="minorHAnsi" w:cstheme="minorHAnsi"/>
          <w:b/>
          <w:color w:val="000000"/>
          <w:lang w:bidi="en-GB"/>
        </w:rPr>
        <w:t>and the parameters for which they failed to reach 75% consensus</w:t>
      </w:r>
    </w:p>
    <w:p w14:paraId="0000012E" w14:textId="57FCE4D3" w:rsidR="00F17C5A" w:rsidRPr="009301CD" w:rsidRDefault="009301CD" w:rsidP="00075C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360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  <w:lang w:bidi="en-GB"/>
        </w:rPr>
      </w:pPr>
      <w:r>
        <w:rPr>
          <w:noProof/>
        </w:rPr>
        <w:lastRenderedPageBreak/>
        <w:drawing>
          <wp:inline distT="0" distB="0" distL="0" distR="0" wp14:anchorId="17B99D66" wp14:editId="2268DBAF">
            <wp:extent cx="5581015" cy="6289040"/>
            <wp:effectExtent l="0" t="0" r="635" b="0"/>
            <wp:docPr id="1238058874" name="Imagen 4" descr="For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058874" name="Imagen 4" descr="Form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628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C08" w:rsidRPr="00CE7D6C">
        <w:rPr>
          <w:rFonts w:asciiTheme="minorHAnsi" w:hAnsiTheme="minorHAnsi" w:cstheme="minorHAnsi"/>
          <w:b/>
          <w:bCs/>
          <w:color w:val="000000"/>
          <w:sz w:val="20"/>
          <w:szCs w:val="20"/>
          <w:lang w:bidi="en-GB"/>
        </w:rPr>
        <w:lastRenderedPageBreak/>
        <w:t xml:space="preserve">Source: Authors et al., 2021. </w:t>
      </w:r>
    </w:p>
    <w:p w14:paraId="0684C95D" w14:textId="527F2500" w:rsidR="009301CD" w:rsidRPr="009301CD" w:rsidRDefault="009301CD" w:rsidP="009301CD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inorHAnsi" w:hAnsiTheme="minorHAnsi" w:cstheme="minorHAnsi"/>
          <w:color w:val="000000"/>
        </w:rPr>
      </w:pPr>
      <w:r w:rsidRPr="00D55F2C">
        <w:rPr>
          <w:rFonts w:asciiTheme="minorHAnsi" w:hAnsiTheme="minorHAnsi" w:cstheme="minorHAnsi"/>
          <w:b/>
          <w:color w:val="000000"/>
          <w:lang w:bidi="en-GB"/>
        </w:rPr>
        <w:t xml:space="preserve">Table </w:t>
      </w:r>
      <w:r>
        <w:rPr>
          <w:rFonts w:asciiTheme="minorHAnsi" w:hAnsiTheme="minorHAnsi" w:cstheme="minorHAnsi"/>
          <w:b/>
          <w:color w:val="000000"/>
          <w:lang w:bidi="en-GB"/>
        </w:rPr>
        <w:t>5</w:t>
      </w:r>
      <w:r w:rsidRPr="00D55F2C">
        <w:rPr>
          <w:rFonts w:asciiTheme="minorHAnsi" w:hAnsiTheme="minorHAnsi" w:cstheme="minorHAnsi"/>
          <w:b/>
          <w:color w:val="000000"/>
          <w:lang w:bidi="en-GB"/>
        </w:rPr>
        <w:t>. Order of discussion in both nominal groups</w:t>
      </w:r>
      <w:r>
        <w:rPr>
          <w:rFonts w:asciiTheme="minorHAnsi" w:hAnsiTheme="minorHAnsi" w:cstheme="minorHAnsi"/>
          <w:color w:val="000000"/>
        </w:rPr>
        <w:t xml:space="preserve"> </w:t>
      </w:r>
      <w:r w:rsidRPr="00D55F2C">
        <w:rPr>
          <w:rFonts w:asciiTheme="minorHAnsi" w:hAnsiTheme="minorHAnsi" w:cstheme="minorHAnsi"/>
          <w:b/>
          <w:color w:val="000000"/>
          <w:lang w:bidi="en-GB"/>
        </w:rPr>
        <w:t>(May and July 2018) and questions from the discussion about rejected competencies</w:t>
      </w:r>
    </w:p>
    <w:p w14:paraId="0EAC63FE" w14:textId="61A3EC27" w:rsidR="009301CD" w:rsidRPr="00D55F2C" w:rsidRDefault="009301CD" w:rsidP="00075CF4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noProof/>
        </w:rPr>
        <w:drawing>
          <wp:inline distT="0" distB="0" distL="0" distR="0" wp14:anchorId="202898F2" wp14:editId="3E50BA25">
            <wp:extent cx="5581015" cy="2813050"/>
            <wp:effectExtent l="0" t="0" r="635" b="0"/>
            <wp:docPr id="1914025972" name="Imagen 5" descr="For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025972" name="Imagen 5" descr="Form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15B" w14:textId="77777777" w:rsidR="00F17C5A" w:rsidRPr="00D55F2C" w:rsidRDefault="00F17C5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inorHAnsi" w:hAnsiTheme="minorHAnsi" w:cstheme="minorHAnsi"/>
          <w:color w:val="000000"/>
        </w:rPr>
      </w:pPr>
    </w:p>
    <w:p w14:paraId="41D8EFC2" w14:textId="77777777" w:rsidR="009301CD" w:rsidRDefault="009301CD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Theme="minorHAnsi" w:hAnsiTheme="minorHAnsi" w:cstheme="minorHAnsi"/>
          <w:color w:val="000000"/>
          <w:lang w:bidi="en-GB"/>
        </w:rPr>
      </w:pPr>
    </w:p>
    <w:p w14:paraId="3F34A0C2" w14:textId="0CF697ED" w:rsidR="000B0844" w:rsidRDefault="00AD2B7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Table 6.</w:t>
      </w:r>
      <w:r w:rsidR="004F7D99">
        <w:rPr>
          <w:rFonts w:asciiTheme="minorHAnsi" w:hAnsiTheme="minorHAnsi" w:cstheme="minorHAnsi"/>
          <w:b/>
          <w:color w:val="000000"/>
        </w:rPr>
        <w:t xml:space="preserve"> </w:t>
      </w:r>
      <w:r>
        <w:rPr>
          <w:rFonts w:asciiTheme="minorHAnsi" w:hAnsiTheme="minorHAnsi" w:cstheme="minorHAnsi"/>
          <w:b/>
          <w:color w:val="000000"/>
        </w:rPr>
        <w:t>The reasons for low consensus and competency area</w:t>
      </w:r>
      <w:r w:rsidR="00BC22C1">
        <w:rPr>
          <w:rFonts w:asciiTheme="minorHAnsi" w:hAnsiTheme="minorHAnsi" w:cstheme="minorHAnsi"/>
          <w:b/>
          <w:color w:val="000000"/>
        </w:rPr>
        <w:t>s</w:t>
      </w:r>
    </w:p>
    <w:p w14:paraId="514FE3E0" w14:textId="6B8F32FF" w:rsidR="000B0844" w:rsidRPr="00D55F2C" w:rsidRDefault="009301CD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Theme="minorHAnsi" w:hAnsiTheme="minorHAnsi" w:cstheme="minorHAnsi"/>
          <w:b/>
          <w:color w:val="000000"/>
        </w:rPr>
      </w:pPr>
      <w:r>
        <w:rPr>
          <w:noProof/>
        </w:rPr>
        <w:lastRenderedPageBreak/>
        <w:drawing>
          <wp:inline distT="0" distB="0" distL="0" distR="0" wp14:anchorId="07C3F84B" wp14:editId="6A4EC958">
            <wp:extent cx="5581015" cy="2618740"/>
            <wp:effectExtent l="0" t="0" r="0" b="0"/>
            <wp:docPr id="951654297" name="Imagen 7" descr="For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54297" name="Imagen 7" descr="Form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890E9" w14:textId="12B69BF0" w:rsidR="00225223" w:rsidRPr="00D55F2C" w:rsidRDefault="00225223" w:rsidP="00225223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Theme="minorHAnsi" w:hAnsiTheme="minorHAnsi" w:cstheme="minorHAnsi"/>
          <w:color w:val="000000"/>
        </w:rPr>
      </w:pPr>
    </w:p>
    <w:sectPr w:rsidR="00225223" w:rsidRPr="00D55F2C">
      <w:footerReference w:type="default" r:id="rId15"/>
      <w:pgSz w:w="11906" w:h="16838"/>
      <w:pgMar w:top="1417" w:right="1416" w:bottom="886" w:left="1701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BC4DE6" w14:textId="77777777" w:rsidR="00A65BE7" w:rsidRDefault="00A65BE7">
      <w:r>
        <w:separator/>
      </w:r>
    </w:p>
  </w:endnote>
  <w:endnote w:type="continuationSeparator" w:id="0">
    <w:p w14:paraId="291A52CD" w14:textId="77777777" w:rsidR="00A65BE7" w:rsidRDefault="00A65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93972432"/>
      <w:docPartObj>
        <w:docPartGallery w:val="Page Numbers (Bottom of Page)"/>
        <w:docPartUnique/>
      </w:docPartObj>
    </w:sdtPr>
    <w:sdtEndPr/>
    <w:sdtContent>
      <w:p w14:paraId="7036633A" w14:textId="7CFDE9EC" w:rsidR="0075034A" w:rsidRDefault="0075034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000020B" w14:textId="77777777" w:rsidR="00F17C5A" w:rsidRDefault="00F17C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  <w:p w14:paraId="53D41DBF" w14:textId="77777777" w:rsidR="009D5A48" w:rsidRDefault="009D5A48"/>
  <w:p w14:paraId="73C1C5FF" w14:textId="77777777" w:rsidR="009D5A48" w:rsidRDefault="009D5A48"/>
  <w:p w14:paraId="09342C43" w14:textId="77777777" w:rsidR="009D5A48" w:rsidRDefault="009D5A48"/>
  <w:p w14:paraId="47DB7F14" w14:textId="77777777" w:rsidR="009D5A48" w:rsidRDefault="009D5A48"/>
  <w:p w14:paraId="558E36BC" w14:textId="77777777" w:rsidR="009D5A48" w:rsidRDefault="009D5A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8F6B6" w14:textId="77777777" w:rsidR="00A65BE7" w:rsidRDefault="00A65BE7">
      <w:r>
        <w:separator/>
      </w:r>
    </w:p>
  </w:footnote>
  <w:footnote w:type="continuationSeparator" w:id="0">
    <w:p w14:paraId="724F606F" w14:textId="77777777" w:rsidR="00A65BE7" w:rsidRDefault="00A65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5227D"/>
    <w:multiLevelType w:val="multilevel"/>
    <w:tmpl w:val="A90CBCE2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1DB52FE"/>
    <w:multiLevelType w:val="multilevel"/>
    <w:tmpl w:val="612402BC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BF39AA"/>
    <w:multiLevelType w:val="multilevel"/>
    <w:tmpl w:val="EB8045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6C318D"/>
    <w:multiLevelType w:val="multilevel"/>
    <w:tmpl w:val="42285C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911B68"/>
    <w:multiLevelType w:val="multilevel"/>
    <w:tmpl w:val="1CC27E74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F9D35C9"/>
    <w:multiLevelType w:val="hybridMultilevel"/>
    <w:tmpl w:val="91CCB07C"/>
    <w:lvl w:ilvl="0" w:tplc="2AE4C956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518FC"/>
    <w:multiLevelType w:val="multilevel"/>
    <w:tmpl w:val="85687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E706EE2"/>
    <w:multiLevelType w:val="hybridMultilevel"/>
    <w:tmpl w:val="5EB48128"/>
    <w:lvl w:ilvl="0" w:tplc="5BA0854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C5A"/>
    <w:rsid w:val="00000707"/>
    <w:rsid w:val="00013F15"/>
    <w:rsid w:val="0001644C"/>
    <w:rsid w:val="000253FC"/>
    <w:rsid w:val="00030984"/>
    <w:rsid w:val="000330D6"/>
    <w:rsid w:val="00036DB3"/>
    <w:rsid w:val="00042056"/>
    <w:rsid w:val="0004519E"/>
    <w:rsid w:val="00046295"/>
    <w:rsid w:val="00046C27"/>
    <w:rsid w:val="00050E70"/>
    <w:rsid w:val="00060D10"/>
    <w:rsid w:val="00067DF2"/>
    <w:rsid w:val="000739BD"/>
    <w:rsid w:val="00075CF4"/>
    <w:rsid w:val="000812F6"/>
    <w:rsid w:val="00083F2E"/>
    <w:rsid w:val="0008738B"/>
    <w:rsid w:val="00087FBC"/>
    <w:rsid w:val="000954C2"/>
    <w:rsid w:val="00096839"/>
    <w:rsid w:val="000A21FE"/>
    <w:rsid w:val="000A549F"/>
    <w:rsid w:val="000A73A5"/>
    <w:rsid w:val="000B018A"/>
    <w:rsid w:val="000B0844"/>
    <w:rsid w:val="000B0CC2"/>
    <w:rsid w:val="000B1587"/>
    <w:rsid w:val="000B3209"/>
    <w:rsid w:val="000B3BDC"/>
    <w:rsid w:val="000B3FEE"/>
    <w:rsid w:val="000B59D4"/>
    <w:rsid w:val="000B59EA"/>
    <w:rsid w:val="000C593C"/>
    <w:rsid w:val="000D192E"/>
    <w:rsid w:val="000D34FF"/>
    <w:rsid w:val="000D7EFD"/>
    <w:rsid w:val="000E122F"/>
    <w:rsid w:val="00114C30"/>
    <w:rsid w:val="00117168"/>
    <w:rsid w:val="00121D29"/>
    <w:rsid w:val="00121DF0"/>
    <w:rsid w:val="00142A3A"/>
    <w:rsid w:val="001456CE"/>
    <w:rsid w:val="00147D77"/>
    <w:rsid w:val="00155C72"/>
    <w:rsid w:val="00164EEC"/>
    <w:rsid w:val="00192242"/>
    <w:rsid w:val="00193241"/>
    <w:rsid w:val="001A0C46"/>
    <w:rsid w:val="001A6385"/>
    <w:rsid w:val="001A74A1"/>
    <w:rsid w:val="001C1DB9"/>
    <w:rsid w:val="001C3C21"/>
    <w:rsid w:val="001D27A7"/>
    <w:rsid w:val="001D5372"/>
    <w:rsid w:val="001E1EB3"/>
    <w:rsid w:val="001F7AF1"/>
    <w:rsid w:val="00207D56"/>
    <w:rsid w:val="0021507D"/>
    <w:rsid w:val="00225223"/>
    <w:rsid w:val="0023113D"/>
    <w:rsid w:val="0023149D"/>
    <w:rsid w:val="0023171E"/>
    <w:rsid w:val="00253500"/>
    <w:rsid w:val="00253D25"/>
    <w:rsid w:val="0025632D"/>
    <w:rsid w:val="00263BCF"/>
    <w:rsid w:val="002739E5"/>
    <w:rsid w:val="002A2C89"/>
    <w:rsid w:val="002A6A5E"/>
    <w:rsid w:val="002B7AB8"/>
    <w:rsid w:val="002B7E90"/>
    <w:rsid w:val="002E242F"/>
    <w:rsid w:val="002E2C67"/>
    <w:rsid w:val="002F30C8"/>
    <w:rsid w:val="002F3FC3"/>
    <w:rsid w:val="002F4B4E"/>
    <w:rsid w:val="002F4D39"/>
    <w:rsid w:val="00306CD9"/>
    <w:rsid w:val="003244CD"/>
    <w:rsid w:val="00325B4B"/>
    <w:rsid w:val="00326836"/>
    <w:rsid w:val="003316AB"/>
    <w:rsid w:val="00333AD0"/>
    <w:rsid w:val="00334381"/>
    <w:rsid w:val="003463D8"/>
    <w:rsid w:val="0034644A"/>
    <w:rsid w:val="0035198D"/>
    <w:rsid w:val="00364F20"/>
    <w:rsid w:val="003706FF"/>
    <w:rsid w:val="00371CB6"/>
    <w:rsid w:val="00386783"/>
    <w:rsid w:val="003916E5"/>
    <w:rsid w:val="003A2E6D"/>
    <w:rsid w:val="003B4EE0"/>
    <w:rsid w:val="003B4FCF"/>
    <w:rsid w:val="003C2FC6"/>
    <w:rsid w:val="003E1E16"/>
    <w:rsid w:val="003E446B"/>
    <w:rsid w:val="003F2A9F"/>
    <w:rsid w:val="003F4308"/>
    <w:rsid w:val="004010F0"/>
    <w:rsid w:val="00402F31"/>
    <w:rsid w:val="00415C62"/>
    <w:rsid w:val="004178BA"/>
    <w:rsid w:val="0042567E"/>
    <w:rsid w:val="0042693C"/>
    <w:rsid w:val="0042775E"/>
    <w:rsid w:val="0043043D"/>
    <w:rsid w:val="00430481"/>
    <w:rsid w:val="00430C53"/>
    <w:rsid w:val="004372BE"/>
    <w:rsid w:val="0045041D"/>
    <w:rsid w:val="00452725"/>
    <w:rsid w:val="004571CA"/>
    <w:rsid w:val="0046031F"/>
    <w:rsid w:val="0046785F"/>
    <w:rsid w:val="00473568"/>
    <w:rsid w:val="0048378B"/>
    <w:rsid w:val="0048391A"/>
    <w:rsid w:val="00484436"/>
    <w:rsid w:val="00487C07"/>
    <w:rsid w:val="004A6262"/>
    <w:rsid w:val="004C41A2"/>
    <w:rsid w:val="004C7D17"/>
    <w:rsid w:val="004E1D61"/>
    <w:rsid w:val="004E2C4B"/>
    <w:rsid w:val="004F5C08"/>
    <w:rsid w:val="004F7D99"/>
    <w:rsid w:val="004F7DA0"/>
    <w:rsid w:val="005007D5"/>
    <w:rsid w:val="00503A1B"/>
    <w:rsid w:val="00504EA5"/>
    <w:rsid w:val="00510033"/>
    <w:rsid w:val="00510098"/>
    <w:rsid w:val="005138C6"/>
    <w:rsid w:val="005179BD"/>
    <w:rsid w:val="00522777"/>
    <w:rsid w:val="0053029C"/>
    <w:rsid w:val="00533AD9"/>
    <w:rsid w:val="005353D9"/>
    <w:rsid w:val="00536461"/>
    <w:rsid w:val="005467DB"/>
    <w:rsid w:val="00547EF4"/>
    <w:rsid w:val="00552953"/>
    <w:rsid w:val="0055601C"/>
    <w:rsid w:val="00560627"/>
    <w:rsid w:val="00563F50"/>
    <w:rsid w:val="00565BA9"/>
    <w:rsid w:val="0057005F"/>
    <w:rsid w:val="005906F5"/>
    <w:rsid w:val="00590C7B"/>
    <w:rsid w:val="005A2653"/>
    <w:rsid w:val="005B4855"/>
    <w:rsid w:val="005B528B"/>
    <w:rsid w:val="005D2A91"/>
    <w:rsid w:val="005D3422"/>
    <w:rsid w:val="005D4BE2"/>
    <w:rsid w:val="005E1714"/>
    <w:rsid w:val="005E53BD"/>
    <w:rsid w:val="005E5AB7"/>
    <w:rsid w:val="005F3FD4"/>
    <w:rsid w:val="005F5CC1"/>
    <w:rsid w:val="00603FD8"/>
    <w:rsid w:val="00604E41"/>
    <w:rsid w:val="00605518"/>
    <w:rsid w:val="00610C05"/>
    <w:rsid w:val="00617E1E"/>
    <w:rsid w:val="006200A1"/>
    <w:rsid w:val="0064431D"/>
    <w:rsid w:val="006525E6"/>
    <w:rsid w:val="00656344"/>
    <w:rsid w:val="00657606"/>
    <w:rsid w:val="00657F4A"/>
    <w:rsid w:val="00665511"/>
    <w:rsid w:val="00675D4D"/>
    <w:rsid w:val="00676732"/>
    <w:rsid w:val="00677CC7"/>
    <w:rsid w:val="006900DA"/>
    <w:rsid w:val="00692335"/>
    <w:rsid w:val="006B26A1"/>
    <w:rsid w:val="006B578C"/>
    <w:rsid w:val="006C3A9F"/>
    <w:rsid w:val="006C3E14"/>
    <w:rsid w:val="006C49E8"/>
    <w:rsid w:val="006C6709"/>
    <w:rsid w:val="006D0A6E"/>
    <w:rsid w:val="006D3DAD"/>
    <w:rsid w:val="006D4C61"/>
    <w:rsid w:val="006D64D1"/>
    <w:rsid w:val="006E4533"/>
    <w:rsid w:val="006E49A1"/>
    <w:rsid w:val="00700D28"/>
    <w:rsid w:val="0070435E"/>
    <w:rsid w:val="00705B58"/>
    <w:rsid w:val="007254BF"/>
    <w:rsid w:val="00731F2A"/>
    <w:rsid w:val="00733130"/>
    <w:rsid w:val="00740B67"/>
    <w:rsid w:val="00740F99"/>
    <w:rsid w:val="0074539F"/>
    <w:rsid w:val="0075034A"/>
    <w:rsid w:val="00750B8B"/>
    <w:rsid w:val="007533FA"/>
    <w:rsid w:val="0075581B"/>
    <w:rsid w:val="00770734"/>
    <w:rsid w:val="00771462"/>
    <w:rsid w:val="00774D21"/>
    <w:rsid w:val="00776D57"/>
    <w:rsid w:val="00785B0D"/>
    <w:rsid w:val="00796601"/>
    <w:rsid w:val="00797A6F"/>
    <w:rsid w:val="007A184D"/>
    <w:rsid w:val="007A5B0B"/>
    <w:rsid w:val="007B3C2E"/>
    <w:rsid w:val="007B4A37"/>
    <w:rsid w:val="007B4C90"/>
    <w:rsid w:val="007C0A2E"/>
    <w:rsid w:val="007C3D3F"/>
    <w:rsid w:val="007D1F02"/>
    <w:rsid w:val="007D59EE"/>
    <w:rsid w:val="007E03CA"/>
    <w:rsid w:val="007E77A3"/>
    <w:rsid w:val="007F311B"/>
    <w:rsid w:val="00802618"/>
    <w:rsid w:val="00803487"/>
    <w:rsid w:val="00810A2B"/>
    <w:rsid w:val="00810E44"/>
    <w:rsid w:val="00812D6A"/>
    <w:rsid w:val="008203B5"/>
    <w:rsid w:val="00823265"/>
    <w:rsid w:val="00825D2D"/>
    <w:rsid w:val="00842D0C"/>
    <w:rsid w:val="00843155"/>
    <w:rsid w:val="0085076D"/>
    <w:rsid w:val="008511FE"/>
    <w:rsid w:val="008552DC"/>
    <w:rsid w:val="008645F4"/>
    <w:rsid w:val="00873F6C"/>
    <w:rsid w:val="00880785"/>
    <w:rsid w:val="008860A6"/>
    <w:rsid w:val="008A1FFE"/>
    <w:rsid w:val="008C6C37"/>
    <w:rsid w:val="008C70D1"/>
    <w:rsid w:val="008F08DA"/>
    <w:rsid w:val="008F2A73"/>
    <w:rsid w:val="008F6138"/>
    <w:rsid w:val="00901CF9"/>
    <w:rsid w:val="009116FF"/>
    <w:rsid w:val="00911C2B"/>
    <w:rsid w:val="00914C14"/>
    <w:rsid w:val="00915C81"/>
    <w:rsid w:val="00927CD6"/>
    <w:rsid w:val="00930192"/>
    <w:rsid w:val="009301CD"/>
    <w:rsid w:val="00951E51"/>
    <w:rsid w:val="00955D8D"/>
    <w:rsid w:val="00957238"/>
    <w:rsid w:val="00960117"/>
    <w:rsid w:val="00961AE7"/>
    <w:rsid w:val="00963DA1"/>
    <w:rsid w:val="0096517B"/>
    <w:rsid w:val="0097368D"/>
    <w:rsid w:val="009741E9"/>
    <w:rsid w:val="00974FA3"/>
    <w:rsid w:val="00980857"/>
    <w:rsid w:val="00993C19"/>
    <w:rsid w:val="009A1450"/>
    <w:rsid w:val="009B0845"/>
    <w:rsid w:val="009B35A9"/>
    <w:rsid w:val="009B4BF5"/>
    <w:rsid w:val="009D5A48"/>
    <w:rsid w:val="009D7831"/>
    <w:rsid w:val="009E07AE"/>
    <w:rsid w:val="009F0EFF"/>
    <w:rsid w:val="009F3DE8"/>
    <w:rsid w:val="009F4338"/>
    <w:rsid w:val="00A0047D"/>
    <w:rsid w:val="00A02E24"/>
    <w:rsid w:val="00A04879"/>
    <w:rsid w:val="00A1124E"/>
    <w:rsid w:val="00A21A63"/>
    <w:rsid w:val="00A3178A"/>
    <w:rsid w:val="00A57462"/>
    <w:rsid w:val="00A57B81"/>
    <w:rsid w:val="00A62EB0"/>
    <w:rsid w:val="00A65BE7"/>
    <w:rsid w:val="00A66F71"/>
    <w:rsid w:val="00A74CB5"/>
    <w:rsid w:val="00A963CD"/>
    <w:rsid w:val="00AA457D"/>
    <w:rsid w:val="00AA6320"/>
    <w:rsid w:val="00AB2C2F"/>
    <w:rsid w:val="00AB2CE6"/>
    <w:rsid w:val="00AC1D9E"/>
    <w:rsid w:val="00AC39CF"/>
    <w:rsid w:val="00AD2B70"/>
    <w:rsid w:val="00AD3B56"/>
    <w:rsid w:val="00AE1D8B"/>
    <w:rsid w:val="00AF2589"/>
    <w:rsid w:val="00B005F9"/>
    <w:rsid w:val="00B06B6C"/>
    <w:rsid w:val="00B074BB"/>
    <w:rsid w:val="00B1330C"/>
    <w:rsid w:val="00B145D5"/>
    <w:rsid w:val="00B1705A"/>
    <w:rsid w:val="00B17750"/>
    <w:rsid w:val="00B217C9"/>
    <w:rsid w:val="00B400AA"/>
    <w:rsid w:val="00B45D97"/>
    <w:rsid w:val="00B47D0E"/>
    <w:rsid w:val="00B5682A"/>
    <w:rsid w:val="00B5778E"/>
    <w:rsid w:val="00B72362"/>
    <w:rsid w:val="00B75E30"/>
    <w:rsid w:val="00B814D3"/>
    <w:rsid w:val="00B83059"/>
    <w:rsid w:val="00B83C58"/>
    <w:rsid w:val="00B83F3E"/>
    <w:rsid w:val="00B91EB1"/>
    <w:rsid w:val="00B92B5F"/>
    <w:rsid w:val="00B92EF3"/>
    <w:rsid w:val="00BC22C1"/>
    <w:rsid w:val="00BC434C"/>
    <w:rsid w:val="00BC4672"/>
    <w:rsid w:val="00BC6EF6"/>
    <w:rsid w:val="00BD1EDC"/>
    <w:rsid w:val="00BE3E56"/>
    <w:rsid w:val="00BF0984"/>
    <w:rsid w:val="00BF1DFE"/>
    <w:rsid w:val="00BF210E"/>
    <w:rsid w:val="00C07EFC"/>
    <w:rsid w:val="00C30CEA"/>
    <w:rsid w:val="00C330E6"/>
    <w:rsid w:val="00C50B4A"/>
    <w:rsid w:val="00C55B7C"/>
    <w:rsid w:val="00C64077"/>
    <w:rsid w:val="00C874FA"/>
    <w:rsid w:val="00C972B1"/>
    <w:rsid w:val="00CA1254"/>
    <w:rsid w:val="00CB7C08"/>
    <w:rsid w:val="00CD2097"/>
    <w:rsid w:val="00CD3C15"/>
    <w:rsid w:val="00CD7F54"/>
    <w:rsid w:val="00CE5C8F"/>
    <w:rsid w:val="00CE7D6C"/>
    <w:rsid w:val="00CF0CDA"/>
    <w:rsid w:val="00CF30F8"/>
    <w:rsid w:val="00CF59E3"/>
    <w:rsid w:val="00D15038"/>
    <w:rsid w:val="00D158C4"/>
    <w:rsid w:val="00D1602F"/>
    <w:rsid w:val="00D21659"/>
    <w:rsid w:val="00D25B97"/>
    <w:rsid w:val="00D31597"/>
    <w:rsid w:val="00D3684D"/>
    <w:rsid w:val="00D41B27"/>
    <w:rsid w:val="00D53DC8"/>
    <w:rsid w:val="00D54FAB"/>
    <w:rsid w:val="00D55F2C"/>
    <w:rsid w:val="00D55FFE"/>
    <w:rsid w:val="00D62725"/>
    <w:rsid w:val="00D64A02"/>
    <w:rsid w:val="00D839FA"/>
    <w:rsid w:val="00D849EB"/>
    <w:rsid w:val="00D84E0E"/>
    <w:rsid w:val="00D86074"/>
    <w:rsid w:val="00D86699"/>
    <w:rsid w:val="00D92E00"/>
    <w:rsid w:val="00DA0E5F"/>
    <w:rsid w:val="00DB2F11"/>
    <w:rsid w:val="00DB5016"/>
    <w:rsid w:val="00DC321F"/>
    <w:rsid w:val="00DC3745"/>
    <w:rsid w:val="00DC5412"/>
    <w:rsid w:val="00DD1ABF"/>
    <w:rsid w:val="00DD62C3"/>
    <w:rsid w:val="00DE3FC9"/>
    <w:rsid w:val="00DE4841"/>
    <w:rsid w:val="00DF0F0A"/>
    <w:rsid w:val="00DF3954"/>
    <w:rsid w:val="00E03585"/>
    <w:rsid w:val="00E058B0"/>
    <w:rsid w:val="00E174E2"/>
    <w:rsid w:val="00E27197"/>
    <w:rsid w:val="00E2729D"/>
    <w:rsid w:val="00E2762E"/>
    <w:rsid w:val="00E316AD"/>
    <w:rsid w:val="00E33EE6"/>
    <w:rsid w:val="00E355B1"/>
    <w:rsid w:val="00E50863"/>
    <w:rsid w:val="00E54A70"/>
    <w:rsid w:val="00E55424"/>
    <w:rsid w:val="00E66E48"/>
    <w:rsid w:val="00E73836"/>
    <w:rsid w:val="00E827D3"/>
    <w:rsid w:val="00E82E90"/>
    <w:rsid w:val="00E83F72"/>
    <w:rsid w:val="00E8590A"/>
    <w:rsid w:val="00E97C43"/>
    <w:rsid w:val="00EA5AFF"/>
    <w:rsid w:val="00EA73E3"/>
    <w:rsid w:val="00EB04AC"/>
    <w:rsid w:val="00EB7BBC"/>
    <w:rsid w:val="00EC0E18"/>
    <w:rsid w:val="00EC6E8A"/>
    <w:rsid w:val="00ED533C"/>
    <w:rsid w:val="00ED73D3"/>
    <w:rsid w:val="00EE0F4E"/>
    <w:rsid w:val="00EE1801"/>
    <w:rsid w:val="00EE3576"/>
    <w:rsid w:val="00EE581D"/>
    <w:rsid w:val="00EE789C"/>
    <w:rsid w:val="00EF1949"/>
    <w:rsid w:val="00EF68DD"/>
    <w:rsid w:val="00F1207D"/>
    <w:rsid w:val="00F17C5A"/>
    <w:rsid w:val="00F3130C"/>
    <w:rsid w:val="00F33C35"/>
    <w:rsid w:val="00F345B2"/>
    <w:rsid w:val="00F35987"/>
    <w:rsid w:val="00F359C8"/>
    <w:rsid w:val="00F402BD"/>
    <w:rsid w:val="00F446CB"/>
    <w:rsid w:val="00F51236"/>
    <w:rsid w:val="00F60903"/>
    <w:rsid w:val="00F7498A"/>
    <w:rsid w:val="00F82F29"/>
    <w:rsid w:val="00F84078"/>
    <w:rsid w:val="00F92568"/>
    <w:rsid w:val="00F96667"/>
    <w:rsid w:val="00FA0063"/>
    <w:rsid w:val="00FA6430"/>
    <w:rsid w:val="00FA6B4F"/>
    <w:rsid w:val="00FB015D"/>
    <w:rsid w:val="00FC341B"/>
    <w:rsid w:val="00FC3694"/>
    <w:rsid w:val="00FD4AE4"/>
    <w:rsid w:val="00FD54E1"/>
    <w:rsid w:val="00FD7F1A"/>
    <w:rsid w:val="00FE2995"/>
    <w:rsid w:val="00FE644C"/>
    <w:rsid w:val="00FE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A99063"/>
  <w15:docId w15:val="{13EB1F9C-15AA-420E-AB34-31ADFDC9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n-GB" w:eastAsia="ca-E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Standard"/>
    <w:uiPriority w:val="9"/>
    <w:qFormat/>
    <w:pPr>
      <w:keepNext/>
      <w:keepLines/>
      <w:spacing w:before="480" w:after="120" w:line="259" w:lineRule="auto"/>
      <w:outlineLvl w:val="0"/>
    </w:pPr>
    <w:rPr>
      <w:b/>
      <w:color w:val="FF0000"/>
      <w:sz w:val="48"/>
      <w:szCs w:val="48"/>
    </w:rPr>
  </w:style>
  <w:style w:type="paragraph" w:styleId="Heading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 w:line="259" w:lineRule="auto"/>
      <w:outlineLvl w:val="1"/>
    </w:pPr>
    <w:rPr>
      <w:b/>
      <w:color w:val="FF0000"/>
      <w:sz w:val="36"/>
      <w:szCs w:val="36"/>
    </w:rPr>
  </w:style>
  <w:style w:type="paragraph" w:styleId="Heading3">
    <w:name w:val="heading 3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Standard"/>
    <w:uiPriority w:val="10"/>
    <w:qFormat/>
    <w:pPr>
      <w:keepNext/>
      <w:keepLines/>
      <w:spacing w:before="480" w:after="120" w:line="259" w:lineRule="auto"/>
    </w:pPr>
    <w:rPr>
      <w:b/>
      <w:color w:val="FF0000"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rPr>
      <w:sz w:val="20"/>
      <w:szCs w:val="20"/>
    </w:rPr>
  </w:style>
  <w:style w:type="paragraph" w:styleId="CommentSubject">
    <w:name w:val="annotation subject"/>
    <w:basedOn w:val="CommentText"/>
    <w:rPr>
      <w:b/>
      <w:bCs/>
    </w:rPr>
  </w:style>
  <w:style w:type="paragraph" w:styleId="Revision">
    <w:name w:val="Revision"/>
  </w:style>
  <w:style w:type="paragraph" w:styleId="Date">
    <w:name w:val="Date"/>
    <w:basedOn w:val="Normal"/>
    <w:next w:val="Standard"/>
  </w:style>
  <w:style w:type="paragraph" w:styleId="ListParagraph">
    <w:name w:val="List Paragraph"/>
    <w:basedOn w:val="Normal"/>
    <w:pPr>
      <w:ind w:left="720"/>
    </w:pPr>
  </w:style>
  <w:style w:type="paragraph" w:customStyle="1" w:styleId="Footnote">
    <w:name w:val="Footnote"/>
    <w:basedOn w:val="Standard"/>
  </w:style>
  <w:style w:type="paragraph" w:styleId="Header">
    <w:name w:val="header"/>
    <w:basedOn w:val="Standard"/>
  </w:style>
  <w:style w:type="paragraph" w:styleId="Footer">
    <w:name w:val="footer"/>
    <w:basedOn w:val="Standard"/>
    <w:link w:val="FooterChar"/>
    <w:uiPriority w:val="99"/>
  </w:style>
  <w:style w:type="character" w:customStyle="1" w:styleId="TextocomentarioCar">
    <w:name w:val="Texto comentario Car"/>
    <w:basedOn w:val="DefaultParagraphFont"/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AsuntodelcomentarioCar">
    <w:name w:val="Asunto del comentario Car"/>
    <w:basedOn w:val="TextocomentarioCar"/>
    <w:rPr>
      <w:b/>
      <w:bCs/>
      <w:sz w:val="20"/>
      <w:szCs w:val="20"/>
    </w:rPr>
  </w:style>
  <w:style w:type="character" w:customStyle="1" w:styleId="FechaCar">
    <w:name w:val="Fecha Car"/>
    <w:basedOn w:val="DefaultParagraphFont"/>
  </w:style>
  <w:style w:type="character" w:customStyle="1" w:styleId="ListLabel1">
    <w:name w:val="ListLabel 1"/>
    <w:rPr>
      <w:b/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rFonts w:eastAsia="Noto Sans" w:cs="Noto Sans"/>
    </w:rPr>
  </w:style>
  <w:style w:type="character" w:customStyle="1" w:styleId="ListLabel20">
    <w:name w:val="ListLabel 20"/>
    <w:rPr>
      <w:rFonts w:eastAsia="Courier New" w:cs="Courier New"/>
    </w:rPr>
  </w:style>
  <w:style w:type="character" w:customStyle="1" w:styleId="ListLabel21">
    <w:name w:val="ListLabel 21"/>
    <w:rPr>
      <w:rFonts w:eastAsia="Noto Sans" w:cs="Noto Sans"/>
    </w:rPr>
  </w:style>
  <w:style w:type="character" w:customStyle="1" w:styleId="ListLabel22">
    <w:name w:val="ListLabel 22"/>
    <w:rPr>
      <w:rFonts w:eastAsia="Noto Sans" w:cs="Noto Sans"/>
    </w:rPr>
  </w:style>
  <w:style w:type="character" w:customStyle="1" w:styleId="ListLabel23">
    <w:name w:val="ListLabel 23"/>
    <w:rPr>
      <w:rFonts w:eastAsia="Courier New" w:cs="Courier New"/>
    </w:rPr>
  </w:style>
  <w:style w:type="character" w:customStyle="1" w:styleId="ListLabel24">
    <w:name w:val="ListLabel 24"/>
    <w:rPr>
      <w:rFonts w:eastAsia="Noto Sans" w:cs="Noto Sans"/>
    </w:rPr>
  </w:style>
  <w:style w:type="character" w:customStyle="1" w:styleId="ListLabel25">
    <w:name w:val="ListLabel 25"/>
    <w:rPr>
      <w:rFonts w:eastAsia="Noto Sans" w:cs="Noto Sans"/>
    </w:rPr>
  </w:style>
  <w:style w:type="character" w:customStyle="1" w:styleId="ListLabel26">
    <w:name w:val="ListLabel 26"/>
    <w:rPr>
      <w:rFonts w:eastAsia="Courier New" w:cs="Courier New"/>
    </w:rPr>
  </w:style>
  <w:style w:type="character" w:customStyle="1" w:styleId="ListLabel27">
    <w:name w:val="ListLabel 27"/>
    <w:rPr>
      <w:rFonts w:eastAsia="Noto Sans" w:cs="Noto Sans"/>
    </w:rPr>
  </w:style>
  <w:style w:type="character" w:customStyle="1" w:styleId="ListLabel28">
    <w:name w:val="ListLabel 28"/>
    <w:rPr>
      <w:u w:val="none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u w:val="none"/>
    </w:rPr>
  </w:style>
  <w:style w:type="character" w:customStyle="1" w:styleId="ListLabel31">
    <w:name w:val="ListLabel 31"/>
    <w:rPr>
      <w:u w:val="none"/>
    </w:rPr>
  </w:style>
  <w:style w:type="character" w:customStyle="1" w:styleId="ListLabel32">
    <w:name w:val="ListLabel 32"/>
    <w:rPr>
      <w:u w:val="none"/>
    </w:rPr>
  </w:style>
  <w:style w:type="character" w:customStyle="1" w:styleId="ListLabel33">
    <w:name w:val="ListLabel 33"/>
    <w:rPr>
      <w:u w:val="none"/>
    </w:rPr>
  </w:style>
  <w:style w:type="character" w:customStyle="1" w:styleId="ListLabel34">
    <w:name w:val="ListLabel 34"/>
    <w:rPr>
      <w:u w:val="none"/>
    </w:rPr>
  </w:style>
  <w:style w:type="character" w:customStyle="1" w:styleId="ListLabel35">
    <w:name w:val="ListLabel 35"/>
    <w:rPr>
      <w:u w:val="none"/>
    </w:rPr>
  </w:style>
  <w:style w:type="character" w:customStyle="1" w:styleId="ListLabel36">
    <w:name w:val="ListLabel 36"/>
    <w:rPr>
      <w:u w:val="non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7">
    <w:name w:val="ListLabel 37"/>
  </w:style>
  <w:style w:type="numbering" w:customStyle="1" w:styleId="Sinlista1">
    <w:name w:val="Sin lista1"/>
    <w:basedOn w:val="NoList"/>
  </w:style>
  <w:style w:type="numbering" w:customStyle="1" w:styleId="WWNum1">
    <w:name w:val="WWNum1"/>
    <w:basedOn w:val="NoList"/>
  </w:style>
  <w:style w:type="numbering" w:customStyle="1" w:styleId="WWNum2">
    <w:name w:val="WWNum2"/>
    <w:basedOn w:val="NoList"/>
  </w:style>
  <w:style w:type="numbering" w:customStyle="1" w:styleId="WWNum3">
    <w:name w:val="WWNum3"/>
    <w:basedOn w:val="NoList"/>
  </w:style>
  <w:style w:type="numbering" w:customStyle="1" w:styleId="WWNum4">
    <w:name w:val="WWNum4"/>
    <w:basedOn w:val="NoList"/>
  </w:style>
  <w:style w:type="numbering" w:customStyle="1" w:styleId="WWNum5">
    <w:name w:val="WWNum5"/>
    <w:basedOn w:val="NoList"/>
  </w:style>
  <w:style w:type="numbering" w:customStyle="1" w:styleId="WWNum6">
    <w:name w:val="WWNum6"/>
    <w:basedOn w:val="NoList"/>
  </w:style>
  <w:style w:type="numbering" w:customStyle="1" w:styleId="WWNum7">
    <w:name w:val="WWNum7"/>
    <w:basedOn w:val="NoList"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748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ca-ES"/>
    </w:rPr>
  </w:style>
  <w:style w:type="table" w:customStyle="1" w:styleId="a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character" w:styleId="Hyperlink">
    <w:name w:val="Hyperlink"/>
    <w:basedOn w:val="DefaultParagraphFont"/>
    <w:uiPriority w:val="99"/>
    <w:unhideWhenUsed/>
    <w:rsid w:val="00785B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B0D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7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ca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07D56"/>
    <w:rPr>
      <w:rFonts w:ascii="Courier New" w:eastAsia="Times New Roman" w:hAnsi="Courier New" w:cs="Courier New"/>
      <w:sz w:val="20"/>
      <w:szCs w:val="20"/>
      <w:lang w:val="ca-ES"/>
    </w:rPr>
  </w:style>
  <w:style w:type="character" w:customStyle="1" w:styleId="y2iqfc">
    <w:name w:val="y2iqfc"/>
    <w:basedOn w:val="DefaultParagraphFont"/>
    <w:rsid w:val="00207D56"/>
  </w:style>
  <w:style w:type="character" w:customStyle="1" w:styleId="cf01">
    <w:name w:val="cf01"/>
    <w:basedOn w:val="DefaultParagraphFont"/>
    <w:rsid w:val="00EA5AF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EA5AF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ca-ES"/>
    </w:rPr>
  </w:style>
  <w:style w:type="character" w:customStyle="1" w:styleId="FooterChar">
    <w:name w:val="Footer Char"/>
    <w:basedOn w:val="DefaultParagraphFont"/>
    <w:link w:val="Footer"/>
    <w:uiPriority w:val="99"/>
    <w:rsid w:val="0075034A"/>
  </w:style>
  <w:style w:type="paragraph" w:styleId="FootnoteText">
    <w:name w:val="footnote text"/>
    <w:basedOn w:val="Normal"/>
    <w:link w:val="FootnoteTextChar"/>
    <w:uiPriority w:val="99"/>
    <w:semiHidden/>
    <w:unhideWhenUsed/>
    <w:rsid w:val="0048391A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  <w:lang w:val="ca-ES" w:eastAsia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391A"/>
    <w:rPr>
      <w:rFonts w:asciiTheme="minorHAnsi" w:eastAsiaTheme="minorHAnsi" w:hAnsiTheme="minorHAnsi" w:cstheme="minorBidi"/>
      <w:kern w:val="2"/>
      <w:sz w:val="20"/>
      <w:szCs w:val="20"/>
      <w:lang w:val="ca-E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F291482-1376-6C46-823C-CC7C016C67F3}">
  <we:reference id="wa104380773" version="2.0.0.0" store="en-001" storeType="OMEX"/>
  <we:alternateReferences>
    <we:reference id="WA104380773" version="2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8z0G13yysGxhVAJQzIefyeMCg1A==">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</go:docsCustomData>
</go:gDocsCustomXmlDataStorage>
</file>

<file path=customXml/itemProps1.xml><?xml version="1.0" encoding="utf-8"?>
<ds:datastoreItem xmlns:ds="http://schemas.openxmlformats.org/officeDocument/2006/customXml" ds:itemID="{1DF7A532-902D-4038-8329-2DFE808DC1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Guanter Peris, Lourdes</dc:creator>
  <cp:lastModifiedBy>Trupti Sudge</cp:lastModifiedBy>
  <cp:revision>2</cp:revision>
  <dcterms:created xsi:type="dcterms:W3CDTF">2023-05-25T13:08:00Z</dcterms:created>
  <dcterms:modified xsi:type="dcterms:W3CDTF">2023-05-25T13:08:00Z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http://www.zotero.org/styles/bmc-palliative-care</vt:lpwstr>
  </property>
  <property fmtid="{D5CDD505-2E9C-101B-9397-08002B2CF9AE}" pid="11" name="Mendeley Recent Style Name 4_1">
    <vt:lpwstr>BMC Palliative Care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http://www.zotero.org/styles/national-library-of-medicine</vt:lpwstr>
  </property>
  <property fmtid="{D5CDD505-2E9C-101B-9397-08002B2CF9AE}" pid="21" name="Mendeley Recent Style Name 9_1">
    <vt:lpwstr>National Library of Medicine</vt:lpwstr>
  </property>
  <property fmtid="{D5CDD505-2E9C-101B-9397-08002B2CF9AE}" pid="22" name="Mendeley Citation Style_1">
    <vt:lpwstr>http://www.zotero.org/styles/bmc-palliative-care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f02f5cbc-02ad-396d-85d2-45adbaf781bb</vt:lpwstr>
  </property>
</Properties>
</file>