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01856B" w14:textId="1A4DAFD0" w:rsidR="00F0772E" w:rsidRDefault="007622D1" w:rsidP="003E729F">
      <w:pPr>
        <w:ind w:hanging="360"/>
        <w:rPr>
          <w:rFonts w:asciiTheme="majorHAnsi" w:hAnsiTheme="majorHAnsi" w:cstheme="majorHAnsi"/>
          <w:sz w:val="24"/>
          <w:szCs w:val="24"/>
        </w:rPr>
      </w:pPr>
      <w:bookmarkStart w:id="0" w:name="_GoBack"/>
      <w:bookmarkEnd w:id="0"/>
      <w:r w:rsidRPr="00DD238C">
        <w:rPr>
          <w:rFonts w:asciiTheme="majorHAnsi" w:hAnsiTheme="majorHAnsi" w:cstheme="majorHAnsi"/>
          <w:b/>
          <w:sz w:val="24"/>
          <w:szCs w:val="24"/>
        </w:rPr>
        <w:t xml:space="preserve">Supplementary </w:t>
      </w:r>
      <w:r w:rsidR="00557562" w:rsidRPr="00DD238C">
        <w:rPr>
          <w:rFonts w:asciiTheme="majorHAnsi" w:hAnsiTheme="majorHAnsi" w:cstheme="majorHAnsi"/>
          <w:b/>
          <w:sz w:val="24"/>
          <w:szCs w:val="24"/>
        </w:rPr>
        <w:t>T</w:t>
      </w:r>
      <w:r w:rsidRPr="00DD238C">
        <w:rPr>
          <w:rFonts w:asciiTheme="majorHAnsi" w:hAnsiTheme="majorHAnsi" w:cstheme="majorHAnsi"/>
          <w:b/>
          <w:sz w:val="24"/>
          <w:szCs w:val="24"/>
        </w:rPr>
        <w:t>able S1</w:t>
      </w:r>
      <w:r w:rsidR="00F0772E" w:rsidRPr="00DD238C">
        <w:rPr>
          <w:rFonts w:asciiTheme="majorHAnsi" w:hAnsiTheme="majorHAnsi" w:cstheme="majorHAnsi"/>
          <w:b/>
          <w:sz w:val="24"/>
          <w:szCs w:val="24"/>
        </w:rPr>
        <w:t>.</w:t>
      </w:r>
      <w:r w:rsidR="00F0772E">
        <w:rPr>
          <w:rFonts w:asciiTheme="majorHAnsi" w:hAnsiTheme="majorHAnsi" w:cstheme="majorHAnsi"/>
          <w:sz w:val="24"/>
          <w:szCs w:val="24"/>
        </w:rPr>
        <w:t xml:space="preserve"> </w:t>
      </w:r>
      <w:r w:rsidR="009E7910">
        <w:rPr>
          <w:rFonts w:asciiTheme="majorHAnsi" w:hAnsiTheme="majorHAnsi" w:cstheme="majorHAnsi"/>
          <w:sz w:val="24"/>
          <w:szCs w:val="24"/>
        </w:rPr>
        <w:t>B</w:t>
      </w:r>
      <w:r w:rsidR="00F0772E" w:rsidRPr="00F0772E">
        <w:rPr>
          <w:rFonts w:asciiTheme="majorHAnsi" w:hAnsiTheme="majorHAnsi" w:cstheme="majorHAnsi"/>
          <w:sz w:val="24"/>
          <w:szCs w:val="24"/>
        </w:rPr>
        <w:t>aseline characteristics of the patients</w:t>
      </w:r>
    </w:p>
    <w:tbl>
      <w:tblPr>
        <w:tblW w:w="10433" w:type="dxa"/>
        <w:tblInd w:w="-2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0"/>
        <w:gridCol w:w="1065"/>
        <w:gridCol w:w="1343"/>
        <w:gridCol w:w="2632"/>
        <w:gridCol w:w="1080"/>
        <w:gridCol w:w="1343"/>
      </w:tblGrid>
      <w:tr w:rsidR="00355980" w:rsidRPr="003E729F" w14:paraId="778274AA" w14:textId="77777777" w:rsidTr="006A0478">
        <w:trPr>
          <w:trHeight w:val="390"/>
        </w:trPr>
        <w:tc>
          <w:tcPr>
            <w:tcW w:w="297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75803" w14:textId="787B533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  <w:t>Baseline variable</w:t>
            </w:r>
          </w:p>
        </w:tc>
        <w:tc>
          <w:tcPr>
            <w:tcW w:w="106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825C2" w14:textId="2E346BB4" w:rsidR="00355980" w:rsidRPr="003E729F" w:rsidRDefault="003E729F" w:rsidP="00355980">
            <w:pPr>
              <w:widowControl/>
              <w:jc w:val="center"/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  <w:t>M</w:t>
            </w:r>
            <w:r w:rsidR="00355980" w:rsidRPr="003E729F"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  <w:t>edian</w:t>
            </w:r>
          </w:p>
        </w:tc>
        <w:tc>
          <w:tcPr>
            <w:tcW w:w="1343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4D65EF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  <w:t>IQR</w:t>
            </w:r>
          </w:p>
        </w:tc>
        <w:tc>
          <w:tcPr>
            <w:tcW w:w="2632" w:type="dxa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C4F60" w14:textId="2C14A2A5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  <w:t>Baseline variable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DEFA4" w14:textId="2EB06E02" w:rsidR="00355980" w:rsidRPr="003E729F" w:rsidRDefault="003E729F" w:rsidP="00355980">
            <w:pPr>
              <w:widowControl/>
              <w:jc w:val="center"/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  <w:t>M</w:t>
            </w:r>
            <w:r w:rsidR="00355980" w:rsidRPr="003E729F"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  <w:t>edian</w:t>
            </w:r>
          </w:p>
        </w:tc>
        <w:tc>
          <w:tcPr>
            <w:tcW w:w="1343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2F3148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b/>
                <w:color w:val="000000"/>
                <w:kern w:val="0"/>
                <w:sz w:val="20"/>
                <w:szCs w:val="20"/>
              </w:rPr>
              <w:t>IQR</w:t>
            </w:r>
          </w:p>
        </w:tc>
      </w:tr>
      <w:tr w:rsidR="00355980" w:rsidRPr="003E729F" w14:paraId="65687F76" w14:textId="77777777" w:rsidTr="006A0478">
        <w:trPr>
          <w:trHeight w:val="390"/>
        </w:trPr>
        <w:tc>
          <w:tcPr>
            <w:tcW w:w="297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291F8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Age at SLE onset, yrs</w:t>
            </w:r>
          </w:p>
        </w:tc>
        <w:tc>
          <w:tcPr>
            <w:tcW w:w="106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6CCCE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43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CBE263" w14:textId="417902F1" w:rsidR="00355980" w:rsidRPr="003E729F" w:rsidRDefault="00355980" w:rsidP="003E729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(19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39)</w:t>
            </w:r>
          </w:p>
        </w:tc>
        <w:tc>
          <w:tcPr>
            <w:tcW w:w="263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8CADA" w14:textId="77777777" w:rsidR="00355980" w:rsidRPr="003E729F" w:rsidRDefault="00355980" w:rsidP="003E729F">
            <w:pPr>
              <w:widowControl/>
              <w:ind w:firstLine="103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IgM, mg/dl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AF3B3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96.3</w:t>
            </w:r>
          </w:p>
        </w:tc>
        <w:tc>
          <w:tcPr>
            <w:tcW w:w="1343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73E016" w14:textId="5A72A493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(62.0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162.2)</w:t>
            </w:r>
          </w:p>
        </w:tc>
      </w:tr>
      <w:tr w:rsidR="00355980" w:rsidRPr="003E729F" w14:paraId="081B786C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EB90A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Age at LN onset, yrs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DB969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FE9F87" w14:textId="7B20911D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(24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45)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AC23A" w14:textId="6673400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CH50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,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mg/dl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A1027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22.0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8A5CEA" w14:textId="6E6C40FB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(12.1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31.0)</w:t>
            </w:r>
          </w:p>
        </w:tc>
      </w:tr>
      <w:tr w:rsidR="00355980" w:rsidRPr="003E729F" w14:paraId="6EBE54FC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77192" w14:textId="7E0DE292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Gender (%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female)</w:t>
            </w:r>
          </w:p>
        </w:tc>
        <w:tc>
          <w:tcPr>
            <w:tcW w:w="24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FCB991" w14:textId="13C0B62F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156/184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(84.8)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7CD1D" w14:textId="59D7E114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C3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,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mg/dl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4986A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47.0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C81444" w14:textId="49E2A35E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(32.3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70.9)</w:t>
            </w:r>
          </w:p>
        </w:tc>
      </w:tr>
      <w:tr w:rsidR="00355980" w:rsidRPr="003E729F" w14:paraId="698D9B31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F310C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SLE duration, months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9699C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754DC2" w14:textId="16A22498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116)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4B4E9" w14:textId="10E3B605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C4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,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mg/dl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D39A5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69311B" w14:textId="0ACAA00E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(5.0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14.5)</w:t>
            </w:r>
          </w:p>
        </w:tc>
      </w:tr>
      <w:tr w:rsidR="00355980" w:rsidRPr="003E729F" w14:paraId="37AF6A30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7A474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Proteinuria, g/gCr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CE770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1.6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075961" w14:textId="1A6B0271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(0.7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3.6)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C9FB9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Comorbidities of SS (%)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8872F8" w14:textId="13012D6A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22/184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(12.0)</w:t>
            </w:r>
          </w:p>
        </w:tc>
      </w:tr>
      <w:tr w:rsidR="00355980" w:rsidRPr="003E729F" w14:paraId="2C646CDD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981F6" w14:textId="16497C39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White blood cell count, /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µ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BA1FE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5100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926F22" w14:textId="1C2F6203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(3960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7225)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E275E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Comorbidities of APS (%)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F92DF3" w14:textId="2F37F893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18/184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(9.8)</w:t>
            </w:r>
          </w:p>
        </w:tc>
      </w:tr>
      <w:tr w:rsidR="00355980" w:rsidRPr="003E729F" w14:paraId="1C9962CE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12CDC" w14:textId="60CFD59E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Lymphocyte count, /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µ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2C4D8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880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1672E6" w14:textId="20430802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(572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1432)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42D8FD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ISN/RPS III or IV (%)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8B506F" w14:textId="1147FAAB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99/184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(53.8)</w:t>
            </w:r>
          </w:p>
        </w:tc>
      </w:tr>
      <w:tr w:rsidR="00355980" w:rsidRPr="003E729F" w14:paraId="1DC78317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04051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Hemoglobin, g/dl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04834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11.1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BED87E" w14:textId="469706FF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(9.9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12.5)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43F4E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ISN/RPS V (%)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7D4B88" w14:textId="11682EBE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41/184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(22.2)</w:t>
            </w:r>
          </w:p>
        </w:tc>
      </w:tr>
      <w:tr w:rsidR="00355980" w:rsidRPr="003E729F" w14:paraId="2F50B271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CD0EA" w14:textId="799742C3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Platelet counts, x10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4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/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µ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76664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21.1</w:t>
            </w:r>
          </w:p>
        </w:tc>
        <w:tc>
          <w:tcPr>
            <w:tcW w:w="1343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4FEBCF" w14:textId="3AE927F4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(15.6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26.8)</w:t>
            </w:r>
          </w:p>
        </w:tc>
        <w:tc>
          <w:tcPr>
            <w:tcW w:w="263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164A1B" w14:textId="1DAE91E3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Index of activity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(0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24)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5A27B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D73D1F" w14:textId="4D1F6790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(3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7)</w:t>
            </w:r>
          </w:p>
        </w:tc>
      </w:tr>
      <w:tr w:rsidR="00355980" w:rsidRPr="003E729F" w14:paraId="47F5F515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DA6D58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Albumin, g/dl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1B011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3.2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EC79FB" w14:textId="48D4DEB2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(2.7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3.8)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106B0C" w14:textId="29703545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Index of chronicity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(0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12)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79588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606B03" w14:textId="50B8736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3)</w:t>
            </w:r>
          </w:p>
        </w:tc>
      </w:tr>
      <w:tr w:rsidR="00355980" w:rsidRPr="003E729F" w14:paraId="34C19EB6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C7F9CD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BUN, mg/dl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70FC8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15.0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B52B20" w14:textId="4F30205E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(11.8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21.0)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41854" w14:textId="460EB853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mPSL pulse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664713" w14:textId="6319D4FB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77/179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(43.0)</w:t>
            </w:r>
          </w:p>
        </w:tc>
      </w:tr>
      <w:tr w:rsidR="00355980" w:rsidRPr="003E729F" w14:paraId="571A331A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F27ADF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Cr, mg/dl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06CD1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3B636C" w14:textId="045689D9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(0.6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0.9)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1FA61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TAC (%) 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CF3466" w14:textId="710C8BF4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58/179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(32.4)</w:t>
            </w:r>
          </w:p>
        </w:tc>
      </w:tr>
      <w:tr w:rsidR="00355980" w:rsidRPr="003E729F" w14:paraId="5629E2A5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2744A3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eGFR, ml/min/1.73 m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0F30A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79.1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F88798" w14:textId="06F2F931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(58.0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100.4)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6BE91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CyA (%) 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798D2D" w14:textId="096209A1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20/179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(11.1)</w:t>
            </w:r>
          </w:p>
        </w:tc>
      </w:tr>
      <w:tr w:rsidR="00355980" w:rsidRPr="003E729F" w14:paraId="03B259ED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8B1FB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ANA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09C16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1343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70D0C8" w14:textId="324E787C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(160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1280)</w:t>
            </w:r>
          </w:p>
        </w:tc>
        <w:tc>
          <w:tcPr>
            <w:tcW w:w="263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66BDD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AZP (%) 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64C3A5" w14:textId="11180DE1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4/179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(2.2)</w:t>
            </w:r>
          </w:p>
        </w:tc>
      </w:tr>
      <w:tr w:rsidR="00355980" w:rsidRPr="003E729F" w14:paraId="2BAD1307" w14:textId="77777777" w:rsidTr="006A0478">
        <w:trPr>
          <w:trHeight w:val="495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0896D" w14:textId="077102EB" w:rsidR="00355980" w:rsidRPr="003E729F" w:rsidRDefault="003E729F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</w:t>
            </w:r>
            <w:r w:rsidR="00355980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nti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-</w:t>
            </w:r>
            <w:r w:rsidR="00355980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ds-DNA antibodies, U/ml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14FA82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38.4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DB13E2" w14:textId="1589AAFE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(9.2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154.0)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6A9F5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MZR (%) 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02E237" w14:textId="62D9208A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46/179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(26.0)</w:t>
            </w:r>
          </w:p>
        </w:tc>
      </w:tr>
      <w:tr w:rsidR="00355980" w:rsidRPr="003E729F" w14:paraId="48010645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BFAC1E" w14:textId="5D719FE6" w:rsidR="00355980" w:rsidRPr="003E729F" w:rsidRDefault="00FA55DC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</w:t>
            </w:r>
            <w:r w:rsidR="00355980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nti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-</w:t>
            </w:r>
            <w:r w:rsidR="00355980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RNP antibodies, U/ml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AB3B2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8.8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0C815E" w14:textId="6B101B49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(3.6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91.0)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BB47D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IVCY (%) 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D7E1DE" w14:textId="3EC249FD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41/179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(22.9)</w:t>
            </w:r>
          </w:p>
        </w:tc>
      </w:tr>
      <w:tr w:rsidR="00355980" w:rsidRPr="003E729F" w14:paraId="2244258A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5A7262" w14:textId="63F3AC77" w:rsidR="00355980" w:rsidRPr="003E729F" w:rsidRDefault="00FA55DC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</w:t>
            </w:r>
            <w:r w:rsidR="00355980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nti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-</w:t>
            </w:r>
            <w:r w:rsidR="00355980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Sm antibodies, U/ml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31A54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6.5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75E49A" w14:textId="162C2F45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(1.8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45.8)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FCAD9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MMF (%) 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A5DE0C" w14:textId="3E9D526A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9/179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(5.0)</w:t>
            </w:r>
          </w:p>
        </w:tc>
      </w:tr>
      <w:tr w:rsidR="00355980" w:rsidRPr="003E729F" w14:paraId="27139987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0D4EF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IgG, mg/dl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59856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1494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41E7F7" w14:textId="381E1BF8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(1030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2038)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CEEEF" w14:textId="77777777" w:rsidR="00355980" w:rsidRPr="003E729F" w:rsidRDefault="00355980" w:rsidP="003E729F">
            <w:pPr>
              <w:widowControl/>
              <w:ind w:firstLine="103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PE (%) </w:t>
            </w:r>
          </w:p>
        </w:tc>
        <w:tc>
          <w:tcPr>
            <w:tcW w:w="24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171880" w14:textId="346F8EBD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14/179</w:t>
            </w:r>
            <w:r w:rsid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(7.8)</w:t>
            </w:r>
          </w:p>
        </w:tc>
      </w:tr>
      <w:tr w:rsidR="00355980" w:rsidRPr="003E729F" w14:paraId="4DFB3123" w14:textId="77777777" w:rsidTr="006A0478">
        <w:trPr>
          <w:trHeight w:val="390"/>
        </w:trPr>
        <w:tc>
          <w:tcPr>
            <w:tcW w:w="297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59E45" w14:textId="77777777" w:rsidR="00355980" w:rsidRPr="003E729F" w:rsidRDefault="00355980" w:rsidP="003E729F">
            <w:pPr>
              <w:widowControl/>
              <w:ind w:firstLine="81"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IgA, mg/dl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588D2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1EAC43" w14:textId="7623D1E1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(195</w:t>
            </w:r>
            <w:r w:rsidR="003E729F"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–</w:t>
            </w:r>
            <w:r w:rsidRPr="003E729F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390)</w:t>
            </w:r>
          </w:p>
        </w:tc>
        <w:tc>
          <w:tcPr>
            <w:tcW w:w="2632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38D95" w14:textId="77777777" w:rsidR="00355980" w:rsidRPr="003E729F" w:rsidRDefault="00355980" w:rsidP="00355980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B8816" w14:textId="77777777" w:rsidR="00355980" w:rsidRPr="003E729F" w:rsidRDefault="00355980" w:rsidP="0035598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4090AE" w14:textId="77777777" w:rsidR="00355980" w:rsidRPr="003E729F" w:rsidRDefault="00355980" w:rsidP="0035598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D715DFE" w14:textId="77777777" w:rsidR="00F0772E" w:rsidRDefault="00F0772E">
      <w:pPr>
        <w:rPr>
          <w:rFonts w:asciiTheme="majorHAnsi" w:hAnsiTheme="majorHAnsi" w:cstheme="majorHAnsi"/>
          <w:sz w:val="24"/>
          <w:szCs w:val="24"/>
        </w:rPr>
      </w:pPr>
    </w:p>
    <w:p w14:paraId="57ED1033" w14:textId="77777777" w:rsidR="0085790A" w:rsidRDefault="0085790A">
      <w:pPr>
        <w:rPr>
          <w:rFonts w:asciiTheme="majorHAnsi" w:hAnsiTheme="majorHAnsi" w:cstheme="majorHAnsi"/>
          <w:sz w:val="24"/>
          <w:szCs w:val="24"/>
        </w:rPr>
      </w:pPr>
    </w:p>
    <w:p w14:paraId="77C447E7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400756D7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749B3B90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0248EBC4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428979C5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2F1163EB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493307AF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45BAB232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2652F80A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5802633C" w14:textId="77777777" w:rsidR="009C303C" w:rsidRDefault="009C303C">
      <w:pPr>
        <w:rPr>
          <w:rFonts w:asciiTheme="majorHAnsi" w:hAnsiTheme="majorHAnsi" w:cstheme="majorHAnsi"/>
          <w:sz w:val="24"/>
          <w:szCs w:val="24"/>
        </w:rPr>
      </w:pPr>
    </w:p>
    <w:p w14:paraId="5E1D023C" w14:textId="77777777" w:rsidR="003E729F" w:rsidRDefault="003E729F">
      <w:pPr>
        <w:widowControl/>
        <w:jc w:val="left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br w:type="page"/>
      </w:r>
    </w:p>
    <w:p w14:paraId="4E3DA952" w14:textId="3DC232A0" w:rsidR="009C303C" w:rsidRDefault="009C303C" w:rsidP="009C303C">
      <w:pPr>
        <w:rPr>
          <w:rFonts w:asciiTheme="majorHAnsi" w:hAnsiTheme="majorHAnsi" w:cstheme="majorHAnsi"/>
          <w:sz w:val="24"/>
          <w:szCs w:val="24"/>
        </w:rPr>
      </w:pPr>
      <w:r w:rsidRPr="00340025">
        <w:rPr>
          <w:rFonts w:asciiTheme="majorHAnsi" w:hAnsiTheme="majorHAnsi" w:cstheme="majorHAnsi"/>
          <w:b/>
          <w:sz w:val="24"/>
          <w:szCs w:val="24"/>
        </w:rPr>
        <w:lastRenderedPageBreak/>
        <w:t>Suppl</w:t>
      </w:r>
      <w:r>
        <w:rPr>
          <w:rFonts w:asciiTheme="majorHAnsi" w:hAnsiTheme="majorHAnsi" w:cstheme="majorHAnsi"/>
          <w:b/>
          <w:sz w:val="24"/>
          <w:szCs w:val="24"/>
        </w:rPr>
        <w:t>.</w:t>
      </w:r>
      <w:r w:rsidRPr="00340025">
        <w:rPr>
          <w:rFonts w:asciiTheme="majorHAnsi" w:hAnsiTheme="majorHAnsi" w:cstheme="majorHAnsi"/>
          <w:b/>
          <w:sz w:val="24"/>
          <w:szCs w:val="24"/>
        </w:rPr>
        <w:t xml:space="preserve"> Table S2.</w:t>
      </w:r>
      <w:r>
        <w:rPr>
          <w:rFonts w:asciiTheme="majorHAnsi" w:hAnsiTheme="majorHAnsi" w:cstheme="majorHAnsi"/>
          <w:sz w:val="24"/>
          <w:szCs w:val="24"/>
        </w:rPr>
        <w:t xml:space="preserve"> Causes of death</w:t>
      </w:r>
    </w:p>
    <w:tbl>
      <w:tblPr>
        <w:tblW w:w="3690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60"/>
        <w:gridCol w:w="630"/>
      </w:tblGrid>
      <w:tr w:rsidR="009C303C" w:rsidRPr="0085790A" w14:paraId="2B77C636" w14:textId="77777777" w:rsidTr="003E729F">
        <w:trPr>
          <w:trHeight w:val="375"/>
        </w:trPr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4B89CF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C</w:t>
            </w: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ause of death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F2A38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n</w:t>
            </w:r>
          </w:p>
        </w:tc>
      </w:tr>
      <w:tr w:rsidR="009C303C" w:rsidRPr="0085790A" w14:paraId="52465D47" w14:textId="77777777" w:rsidTr="003E729F">
        <w:trPr>
          <w:trHeight w:val="375"/>
        </w:trPr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FBD57E" w14:textId="77777777" w:rsidR="009C303C" w:rsidRPr="00340025" w:rsidRDefault="009C303C" w:rsidP="00E531A2">
            <w:pPr>
              <w:widowControl/>
              <w:jc w:val="left"/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C</w:t>
            </w:r>
            <w:r w:rsidRPr="00340025"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 xml:space="preserve">ardiovascular disease </w:t>
            </w:r>
          </w:p>
        </w:tc>
        <w:tc>
          <w:tcPr>
            <w:tcW w:w="630" w:type="dxa"/>
            <w:tcBorders>
              <w:top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3A0E60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3</w:t>
            </w:r>
          </w:p>
        </w:tc>
      </w:tr>
      <w:tr w:rsidR="009C303C" w:rsidRPr="0085790A" w14:paraId="7408FDE9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7555EA" w14:textId="77777777" w:rsidR="009C303C" w:rsidRPr="00340025" w:rsidRDefault="009C303C" w:rsidP="00E531A2">
            <w:pPr>
              <w:widowControl/>
              <w:jc w:val="left"/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I</w:t>
            </w:r>
            <w:r w:rsidRPr="00340025"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nfection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6DEC2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1</w:t>
            </w:r>
          </w:p>
        </w:tc>
      </w:tr>
      <w:tr w:rsidR="009C303C" w:rsidRPr="0085790A" w14:paraId="7605020A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01D5DF" w14:textId="77777777" w:rsidR="009C303C" w:rsidRPr="00340025" w:rsidRDefault="009C303C" w:rsidP="00E531A2">
            <w:pPr>
              <w:widowControl/>
              <w:jc w:val="left"/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M</w:t>
            </w:r>
            <w:r w:rsidRPr="00340025"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alignancy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769A2A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1</w:t>
            </w:r>
          </w:p>
        </w:tc>
      </w:tr>
      <w:tr w:rsidR="009C303C" w:rsidRPr="0085790A" w14:paraId="352C0DFC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2C3018" w14:textId="77777777" w:rsidR="009C303C" w:rsidRPr="00340025" w:rsidRDefault="009C303C" w:rsidP="00E531A2">
            <w:pPr>
              <w:widowControl/>
              <w:jc w:val="left"/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O</w:t>
            </w:r>
            <w:r w:rsidRPr="00340025"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thers</w:t>
            </w: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: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3DE94C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303C" w:rsidRPr="0085790A" w14:paraId="2DED85CE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213C4F" w14:textId="77777777" w:rsidR="009C303C" w:rsidRPr="00792DFE" w:rsidRDefault="009C303C" w:rsidP="00E531A2">
            <w:pPr>
              <w:widowControl/>
              <w:ind w:firstLine="351"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Pulmonary hemorrhage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1392A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1</w:t>
            </w:r>
          </w:p>
        </w:tc>
      </w:tr>
      <w:tr w:rsidR="009C303C" w:rsidRPr="0085790A" w14:paraId="19CFB984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C32FCCA" w14:textId="77777777" w:rsidR="009C303C" w:rsidRPr="00792DFE" w:rsidRDefault="009C303C" w:rsidP="00E531A2">
            <w:pPr>
              <w:widowControl/>
              <w:ind w:firstLine="351"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Lupus enterocolitis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1899C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1</w:t>
            </w:r>
          </w:p>
        </w:tc>
      </w:tr>
      <w:tr w:rsidR="009C303C" w:rsidRPr="0085790A" w14:paraId="7F980241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CB11A" w14:textId="77777777" w:rsidR="009C303C" w:rsidRPr="00792DFE" w:rsidRDefault="009C303C" w:rsidP="00E531A2">
            <w:pPr>
              <w:widowControl/>
              <w:ind w:firstLine="351"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F31C77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2</w:t>
            </w:r>
          </w:p>
        </w:tc>
      </w:tr>
      <w:tr w:rsidR="009C303C" w:rsidRPr="0085790A" w14:paraId="789820A6" w14:textId="77777777" w:rsidTr="003E729F">
        <w:trPr>
          <w:trHeight w:val="227"/>
        </w:trPr>
        <w:tc>
          <w:tcPr>
            <w:tcW w:w="3060" w:type="dxa"/>
            <w:tcBorders>
              <w:top w:val="nil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9B6FBA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T</w:t>
            </w: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otal</w:t>
            </w:r>
          </w:p>
        </w:tc>
        <w:tc>
          <w:tcPr>
            <w:tcW w:w="630" w:type="dxa"/>
            <w:tcBorders>
              <w:top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19ECA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9</w:t>
            </w:r>
          </w:p>
        </w:tc>
      </w:tr>
    </w:tbl>
    <w:p w14:paraId="6EA5D933" w14:textId="77777777" w:rsidR="009C303C" w:rsidRPr="0085790A" w:rsidRDefault="009C303C">
      <w:pPr>
        <w:rPr>
          <w:rFonts w:asciiTheme="majorHAnsi" w:hAnsiTheme="majorHAnsi" w:cstheme="majorHAnsi"/>
          <w:sz w:val="24"/>
          <w:szCs w:val="24"/>
        </w:rPr>
      </w:pPr>
    </w:p>
    <w:sectPr w:rsidR="009C303C" w:rsidRPr="0085790A" w:rsidSect="003E729F">
      <w:pgSz w:w="11906" w:h="16838"/>
      <w:pgMar w:top="1440" w:right="1008" w:bottom="1440" w:left="1008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D366BB" w14:textId="77777777" w:rsidR="00471FBD" w:rsidRDefault="00471FBD" w:rsidP="00792DFE">
      <w:r>
        <w:separator/>
      </w:r>
    </w:p>
  </w:endnote>
  <w:endnote w:type="continuationSeparator" w:id="0">
    <w:p w14:paraId="7A868C32" w14:textId="77777777" w:rsidR="00471FBD" w:rsidRDefault="00471FBD" w:rsidP="00792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0F3F63" w14:textId="77777777" w:rsidR="00471FBD" w:rsidRDefault="00471FBD" w:rsidP="00792DFE">
      <w:r>
        <w:separator/>
      </w:r>
    </w:p>
  </w:footnote>
  <w:footnote w:type="continuationSeparator" w:id="0">
    <w:p w14:paraId="1BDE3AF9" w14:textId="77777777" w:rsidR="00471FBD" w:rsidRDefault="00471FBD" w:rsidP="00792D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wMrcwNTawNLIwsjBQ0lEKTi0uzszPAykwqgUA+anJgSwAAAA="/>
  </w:docVars>
  <w:rsids>
    <w:rsidRoot w:val="0085790A"/>
    <w:rsid w:val="00031E74"/>
    <w:rsid w:val="0006155A"/>
    <w:rsid w:val="000732BC"/>
    <w:rsid w:val="00087AF1"/>
    <w:rsid w:val="000A3764"/>
    <w:rsid w:val="000A3BF8"/>
    <w:rsid w:val="000F19EC"/>
    <w:rsid w:val="00164A27"/>
    <w:rsid w:val="001B4349"/>
    <w:rsid w:val="001D183D"/>
    <w:rsid w:val="001D2965"/>
    <w:rsid w:val="001E0010"/>
    <w:rsid w:val="001E3537"/>
    <w:rsid w:val="001E6B72"/>
    <w:rsid w:val="001F45F8"/>
    <w:rsid w:val="00232E9E"/>
    <w:rsid w:val="00253543"/>
    <w:rsid w:val="00257B00"/>
    <w:rsid w:val="002719C1"/>
    <w:rsid w:val="00287F38"/>
    <w:rsid w:val="00310357"/>
    <w:rsid w:val="0032744F"/>
    <w:rsid w:val="0033202A"/>
    <w:rsid w:val="00333A8F"/>
    <w:rsid w:val="00340025"/>
    <w:rsid w:val="00344438"/>
    <w:rsid w:val="00355980"/>
    <w:rsid w:val="0036162E"/>
    <w:rsid w:val="00362ADB"/>
    <w:rsid w:val="003714A4"/>
    <w:rsid w:val="00384DFE"/>
    <w:rsid w:val="003A4439"/>
    <w:rsid w:val="003D7B3A"/>
    <w:rsid w:val="003E729F"/>
    <w:rsid w:val="003F7C42"/>
    <w:rsid w:val="003F7CA1"/>
    <w:rsid w:val="00413BA3"/>
    <w:rsid w:val="00422D50"/>
    <w:rsid w:val="00431240"/>
    <w:rsid w:val="00461AEB"/>
    <w:rsid w:val="0046656A"/>
    <w:rsid w:val="0046784A"/>
    <w:rsid w:val="00471C35"/>
    <w:rsid w:val="00471FBD"/>
    <w:rsid w:val="004776E0"/>
    <w:rsid w:val="004937B6"/>
    <w:rsid w:val="004C0959"/>
    <w:rsid w:val="00512CF0"/>
    <w:rsid w:val="00557562"/>
    <w:rsid w:val="0056002A"/>
    <w:rsid w:val="005A1660"/>
    <w:rsid w:val="005A4FB1"/>
    <w:rsid w:val="005C77F1"/>
    <w:rsid w:val="005D7492"/>
    <w:rsid w:val="006545BE"/>
    <w:rsid w:val="00696E41"/>
    <w:rsid w:val="006A0478"/>
    <w:rsid w:val="006D7677"/>
    <w:rsid w:val="006E7FC7"/>
    <w:rsid w:val="006F122E"/>
    <w:rsid w:val="006F4F7B"/>
    <w:rsid w:val="00701036"/>
    <w:rsid w:val="007206AE"/>
    <w:rsid w:val="00747C6E"/>
    <w:rsid w:val="007622D1"/>
    <w:rsid w:val="00792DFE"/>
    <w:rsid w:val="0079738E"/>
    <w:rsid w:val="007A43AD"/>
    <w:rsid w:val="00812FE3"/>
    <w:rsid w:val="00830B16"/>
    <w:rsid w:val="008407A4"/>
    <w:rsid w:val="0085790A"/>
    <w:rsid w:val="00876083"/>
    <w:rsid w:val="008A1A64"/>
    <w:rsid w:val="008B7C1B"/>
    <w:rsid w:val="008D51D4"/>
    <w:rsid w:val="00941F91"/>
    <w:rsid w:val="009467F1"/>
    <w:rsid w:val="00964668"/>
    <w:rsid w:val="009667B0"/>
    <w:rsid w:val="00981A7A"/>
    <w:rsid w:val="009C303C"/>
    <w:rsid w:val="009E261C"/>
    <w:rsid w:val="009E7910"/>
    <w:rsid w:val="009F639C"/>
    <w:rsid w:val="00A92C75"/>
    <w:rsid w:val="00A96630"/>
    <w:rsid w:val="00AA70F1"/>
    <w:rsid w:val="00AB6897"/>
    <w:rsid w:val="00AB6D21"/>
    <w:rsid w:val="00AC5312"/>
    <w:rsid w:val="00B261E1"/>
    <w:rsid w:val="00B3235D"/>
    <w:rsid w:val="00B35522"/>
    <w:rsid w:val="00B456CA"/>
    <w:rsid w:val="00B51287"/>
    <w:rsid w:val="00B75547"/>
    <w:rsid w:val="00BB393B"/>
    <w:rsid w:val="00BC5C91"/>
    <w:rsid w:val="00BF5F72"/>
    <w:rsid w:val="00C04B1B"/>
    <w:rsid w:val="00C139E9"/>
    <w:rsid w:val="00C16BF3"/>
    <w:rsid w:val="00C17838"/>
    <w:rsid w:val="00C24A64"/>
    <w:rsid w:val="00C95499"/>
    <w:rsid w:val="00D3528C"/>
    <w:rsid w:val="00D47F36"/>
    <w:rsid w:val="00D569AA"/>
    <w:rsid w:val="00D703EC"/>
    <w:rsid w:val="00D849CA"/>
    <w:rsid w:val="00D97208"/>
    <w:rsid w:val="00DB2B3F"/>
    <w:rsid w:val="00DD14AC"/>
    <w:rsid w:val="00DD238C"/>
    <w:rsid w:val="00DD2BDE"/>
    <w:rsid w:val="00E1342A"/>
    <w:rsid w:val="00E15498"/>
    <w:rsid w:val="00E458C4"/>
    <w:rsid w:val="00E601B2"/>
    <w:rsid w:val="00E72966"/>
    <w:rsid w:val="00E869D4"/>
    <w:rsid w:val="00E96C0A"/>
    <w:rsid w:val="00F03CE4"/>
    <w:rsid w:val="00F0772E"/>
    <w:rsid w:val="00F1715B"/>
    <w:rsid w:val="00F46A09"/>
    <w:rsid w:val="00F46C97"/>
    <w:rsid w:val="00F7241F"/>
    <w:rsid w:val="00F93BCC"/>
    <w:rsid w:val="00F95166"/>
    <w:rsid w:val="00FA55DC"/>
    <w:rsid w:val="00FB168B"/>
    <w:rsid w:val="00FD09B0"/>
    <w:rsid w:val="00FD4530"/>
    <w:rsid w:val="00FE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0789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5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DF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2DFE"/>
  </w:style>
  <w:style w:type="paragraph" w:styleId="a5">
    <w:name w:val="footer"/>
    <w:basedOn w:val="a"/>
    <w:link w:val="a6"/>
    <w:uiPriority w:val="99"/>
    <w:unhideWhenUsed/>
    <w:rsid w:val="00792D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2DFE"/>
  </w:style>
  <w:style w:type="character" w:styleId="a7">
    <w:name w:val="annotation reference"/>
    <w:basedOn w:val="a0"/>
    <w:uiPriority w:val="99"/>
    <w:semiHidden/>
    <w:unhideWhenUsed/>
    <w:rsid w:val="0055756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557562"/>
    <w:pPr>
      <w:jc w:val="left"/>
    </w:pPr>
    <w:rPr>
      <w:rFonts w:ascii="Arial" w:hAnsi="Arial"/>
      <w:sz w:val="22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557562"/>
    <w:rPr>
      <w:rFonts w:ascii="Arial" w:hAnsi="Arial"/>
      <w:sz w:val="22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55756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57562"/>
    <w:rPr>
      <w:rFonts w:ascii="Arial" w:hAnsi="Arial"/>
      <w:b/>
      <w:bCs/>
      <w:sz w:val="22"/>
      <w:szCs w:val="20"/>
    </w:rPr>
  </w:style>
  <w:style w:type="paragraph" w:styleId="ac">
    <w:name w:val="Revision"/>
    <w:hidden/>
    <w:uiPriority w:val="99"/>
    <w:semiHidden/>
    <w:rsid w:val="00557562"/>
  </w:style>
  <w:style w:type="paragraph" w:styleId="ad">
    <w:name w:val="Balloon Text"/>
    <w:basedOn w:val="a"/>
    <w:link w:val="ae"/>
    <w:uiPriority w:val="99"/>
    <w:semiHidden/>
    <w:unhideWhenUsed/>
    <w:rsid w:val="00557562"/>
    <w:rPr>
      <w:rFonts w:ascii="Tahoma" w:hAnsi="Tahoma" w:cs="Tahoma"/>
      <w:sz w:val="16"/>
      <w:szCs w:val="16"/>
    </w:rPr>
  </w:style>
  <w:style w:type="character" w:customStyle="1" w:styleId="ae">
    <w:name w:val="吹き出し (文字)"/>
    <w:basedOn w:val="a0"/>
    <w:link w:val="ad"/>
    <w:uiPriority w:val="99"/>
    <w:semiHidden/>
    <w:rsid w:val="005575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7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10117-6E6A-4B66-99C3-F63B2F99D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2020-05-13T13:57:00Z</dcterms:created>
  <dcterms:modified xsi:type="dcterms:W3CDTF">2020-05-13T13:57:00Z</dcterms:modified>
</cp:coreProperties>
</file>