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FAF4" w14:textId="4693566A" w:rsidR="00EF7767" w:rsidRPr="009C4672" w:rsidRDefault="00175B13" w:rsidP="009C4672">
      <w:pPr>
        <w:spacing w:line="480" w:lineRule="auto"/>
        <w:jc w:val="both"/>
        <w:rPr>
          <w:szCs w:val="24"/>
          <w:lang w:eastAsia="ko-KR"/>
        </w:rPr>
      </w:pPr>
      <w:r>
        <w:rPr>
          <w:b/>
          <w:bCs/>
          <w:szCs w:val="24"/>
        </w:rPr>
        <w:t xml:space="preserve">Supplementary </w:t>
      </w:r>
      <w:r w:rsidR="00EF7767" w:rsidRPr="009C4672">
        <w:rPr>
          <w:b/>
          <w:bCs/>
          <w:szCs w:val="24"/>
        </w:rPr>
        <w:t>Table 3.</w:t>
      </w:r>
      <w:r w:rsidR="00EF7767" w:rsidRPr="009C4672">
        <w:rPr>
          <w:szCs w:val="24"/>
        </w:rPr>
        <w:t xml:space="preserve"> List of antibodies used in this study</w:t>
      </w:r>
    </w:p>
    <w:tbl>
      <w:tblPr>
        <w:tblpPr w:leftFromText="142" w:rightFromText="142" w:vertAnchor="text" w:tblpY="1"/>
        <w:tblOverlap w:val="never"/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349"/>
        <w:gridCol w:w="1484"/>
        <w:gridCol w:w="1118"/>
        <w:gridCol w:w="1996"/>
        <w:gridCol w:w="4111"/>
        <w:gridCol w:w="1337"/>
        <w:gridCol w:w="565"/>
      </w:tblGrid>
      <w:tr w:rsidR="00EF7767" w:rsidRPr="009C4672" w14:paraId="696CC8AA" w14:textId="77777777" w:rsidTr="005F668D">
        <w:trPr>
          <w:trHeight w:val="274"/>
        </w:trPr>
        <w:tc>
          <w:tcPr>
            <w:tcW w:w="9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EF694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Primary antibody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A6FF1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Species</w:t>
            </w:r>
          </w:p>
        </w:tc>
        <w:tc>
          <w:tcPr>
            <w:tcW w:w="4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9512F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Catalog No.</w:t>
            </w:r>
          </w:p>
        </w:tc>
        <w:tc>
          <w:tcPr>
            <w:tcW w:w="7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04452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Specificity</w:t>
            </w:r>
          </w:p>
        </w:tc>
        <w:tc>
          <w:tcPr>
            <w:tcW w:w="15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DD92F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Supplier</w:t>
            </w:r>
          </w:p>
        </w:tc>
        <w:tc>
          <w:tcPr>
            <w:tcW w:w="5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5C684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Dilution</w:t>
            </w:r>
          </w:p>
        </w:tc>
        <w:tc>
          <w:tcPr>
            <w:tcW w:w="2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19FF8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Exp</w:t>
            </w:r>
          </w:p>
        </w:tc>
      </w:tr>
      <w:tr w:rsidR="00EF7767" w:rsidRPr="009C4672" w14:paraId="651CB090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5B0DE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Anti-phospho-AMPKα (Thr172)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304EB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47FA5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2535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5B1F2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4E6E29" w14:textId="77777777" w:rsidR="005F668D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  <w:p w14:paraId="0BC66B84" w14:textId="5EC79FE8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(Danvers, MA, USA)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176CB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B2601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164DDC26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AE613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Anti-AMPKα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4D4AA8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9F3A0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5831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8162D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B91B6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5D4E0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885C6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0240ADDB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0353A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Anti-phospho-ACC (Ser79)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AE04B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F6C2E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11818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A0188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D88E4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D771A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307D3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7AFC81A1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5A5C3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Anti-AMPKα1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91540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52309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2795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239D6F" w14:textId="2900DC90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5B961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9A10B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7F982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142FD255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05F48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Anti-AMPKα2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8390D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57D30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2757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905064" w14:textId="211A5416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68C2A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004E9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D3F37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55610C90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A4BFE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Anti-BACE1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62BD2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FFA93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5606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29514C" w14:textId="0A188652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20A65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99B69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FD884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126AD351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72BE05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Anti-pGSK3</w:t>
            </w:r>
            <w:r w:rsidRPr="009C4672">
              <w:rPr>
                <w:bCs/>
                <w:szCs w:val="24"/>
              </w:rPr>
              <w:t>β (Ser9)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949E58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2F8802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9322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3C30EC3" w14:textId="69E59F59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D1A1B7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D9D83A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7ED026B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7F7A1FEE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73975D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Anti-GSK3α/</w:t>
            </w:r>
            <w:r w:rsidRPr="009C4672">
              <w:rPr>
                <w:bCs/>
                <w:szCs w:val="24"/>
              </w:rPr>
              <w:t>β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269668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0090460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5676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39DC533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54712D7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4E8F96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48B5BF5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267DDE0A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27D79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Anti-Aβ (D54D2)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856A9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56A39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8243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CF441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748EA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90B9FD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3BF04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IHC</w:t>
            </w:r>
          </w:p>
        </w:tc>
      </w:tr>
      <w:tr w:rsidR="00EF7767" w:rsidRPr="009C4672" w14:paraId="235388DB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BBDDF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Anti-phospho-tau (Ser396)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33FB07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Mouse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6092C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9632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EAB65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61818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B380D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62C60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724EDEC4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B607B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Anti-tau46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5295E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Mouse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4D8F0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4019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746CF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84F16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2E0D0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1:2000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B6B51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023F30BD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C4FF1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Anti-phospho-tau (Ser199/202)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7BC36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03B49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44-768G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E035D0" w14:textId="289974A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7D398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Invitrogen (Carlsbad, CA, USA)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14455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B4B98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54CEEC2F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3D865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Anti-phospho-tau (Thr231)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56D27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D494B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44-746G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108A68" w14:textId="291F15F1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9AA97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Invitrogen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63694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CBCEF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66B502F5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47B20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Anti-ACC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684653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Mouse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2AF5A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05-1098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1F9E6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70CA3DF" w14:textId="77777777" w:rsidR="00EF7767" w:rsidRPr="009C4672" w:rsidRDefault="00EF7767" w:rsidP="006F04D5">
            <w:pPr>
              <w:jc w:val="both"/>
              <w:rPr>
                <w:szCs w:val="24"/>
                <w:lang w:val="fr-FR"/>
              </w:rPr>
            </w:pPr>
            <w:r w:rsidRPr="009C4672">
              <w:rPr>
                <w:szCs w:val="24"/>
                <w:lang w:val="fr-FR"/>
              </w:rPr>
              <w:t>Merck Millipore (Burlington, MA, USA)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F75C6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9FE22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19C4DE9C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3F61B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Anti-Aβ (H-43)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93CAB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D3F12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sc-9129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BDE896" w14:textId="221CE3B1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F68A9B" w14:textId="4F302BBB" w:rsidR="005F668D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Santa Cruz Biotechnology, Inc.</w:t>
            </w:r>
          </w:p>
          <w:p w14:paraId="20909571" w14:textId="41992393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(Dallas, TX, USA)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C1C67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E6FEA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05F69B7E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9CBD2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Anti-ADAM10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11104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Mouse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AB4E5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sc-28358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E9167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0F387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Santa Cruz Biotechnology, Inc.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F6A68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5EFC0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6ACBD10C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B7DE4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lastRenderedPageBreak/>
              <w:t>Anti-TACE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D6474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78EBE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sc-13973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908196E" w14:textId="4957B98B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C45BD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Santa Cruz Biotechnology, Inc.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03260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D606B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4B3C0DB8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1FB94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Anti-phospho-tau (Ser262)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131B9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15C73E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sc-32828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ACAFFE" w14:textId="4575E4D5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E84B0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Santa Cruz Biotechnology, Inc.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94699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A3E2A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02569457" w14:textId="77777777" w:rsidTr="005F668D">
        <w:trPr>
          <w:trHeight w:val="460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E723E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Anti-phospho-tau (Ser356)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587F5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1A68E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sc-101814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7F4AB6" w14:textId="56D8A954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62164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Santa Cruz Biotechnology, Inc.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FCE2A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8F0F9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09679D7C" w14:textId="77777777" w:rsidTr="005F668D">
        <w:trPr>
          <w:trHeight w:val="274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8577B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 xml:space="preserve">Anti-β-actin 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4E847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Mouse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3CCA0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sc-47778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1F780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4CD71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Santa Cruz Biotechnology, Inc.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E4AE3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1:5000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FCC03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3DFB3417" w14:textId="77777777" w:rsidTr="005F668D">
        <w:trPr>
          <w:trHeight w:val="274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7114FC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sAPPβ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E2F365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Rabbit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1443F99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SIG-39138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8916D9C" w14:textId="40E3CDD3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E26D335" w14:textId="0CE396A9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Biolegend</w:t>
            </w:r>
            <w:r w:rsidR="005F668D">
              <w:rPr>
                <w:szCs w:val="24"/>
              </w:rPr>
              <w:t xml:space="preserve"> </w:t>
            </w:r>
            <w:r w:rsidR="005F668D" w:rsidRPr="009C4672">
              <w:rPr>
                <w:szCs w:val="24"/>
              </w:rPr>
              <w:t>(San Diego, CA, USA)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62819AC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</w:tcPr>
          <w:p w14:paraId="211BAE5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65328BCD" w14:textId="77777777" w:rsidTr="005F668D">
        <w:trPr>
          <w:trHeight w:val="274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0A27F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Anti-APP or Aβ (6E10)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AB8E1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Mouse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75CE2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 xml:space="preserve">SIG-39320 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F72C64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Monoclonal 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12D3AED" w14:textId="56E07385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Biolegend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3A8BA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0CAC16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6F5959C2" w14:textId="77777777" w:rsidTr="005F668D">
        <w:trPr>
          <w:trHeight w:val="274"/>
        </w:trPr>
        <w:tc>
          <w:tcPr>
            <w:tcW w:w="90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2A2012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Secondary antibody</w:t>
            </w:r>
          </w:p>
        </w:tc>
        <w:tc>
          <w:tcPr>
            <w:tcW w:w="57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1D4241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Conjugate</w:t>
            </w:r>
          </w:p>
        </w:tc>
        <w:tc>
          <w:tcPr>
            <w:tcW w:w="43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83B12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Catalog No.</w:t>
            </w:r>
          </w:p>
        </w:tc>
        <w:tc>
          <w:tcPr>
            <w:tcW w:w="77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2FCA43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Specificity</w:t>
            </w:r>
          </w:p>
        </w:tc>
        <w:tc>
          <w:tcPr>
            <w:tcW w:w="158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6F1C85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Supplier</w:t>
            </w:r>
          </w:p>
        </w:tc>
        <w:tc>
          <w:tcPr>
            <w:tcW w:w="5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A5EC4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Dilution</w:t>
            </w:r>
          </w:p>
        </w:tc>
        <w:tc>
          <w:tcPr>
            <w:tcW w:w="21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66A1C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b/>
                <w:bCs/>
                <w:szCs w:val="24"/>
              </w:rPr>
              <w:t>Exp</w:t>
            </w:r>
          </w:p>
        </w:tc>
      </w:tr>
      <w:tr w:rsidR="00EF7767" w:rsidRPr="009C4672" w14:paraId="118E8275" w14:textId="77777777" w:rsidTr="005F668D">
        <w:trPr>
          <w:trHeight w:val="274"/>
        </w:trPr>
        <w:tc>
          <w:tcPr>
            <w:tcW w:w="9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D55B1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Goat-anti-rabbit</w:t>
            </w:r>
          </w:p>
        </w:tc>
        <w:tc>
          <w:tcPr>
            <w:tcW w:w="5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1465B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HRP</w:t>
            </w: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8DCCB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7074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F3F9D4" w14:textId="4B49872A" w:rsidR="00EF7767" w:rsidRPr="009C4672" w:rsidRDefault="005F668D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 xml:space="preserve">Polyclonal </w:t>
            </w:r>
            <w:r w:rsidR="00EF7767" w:rsidRPr="009C4672">
              <w:rPr>
                <w:szCs w:val="24"/>
              </w:rPr>
              <w:t>IgG</w:t>
            </w:r>
          </w:p>
        </w:tc>
        <w:tc>
          <w:tcPr>
            <w:tcW w:w="1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C3FB7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92B65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1:5000</w:t>
            </w:r>
          </w:p>
          <w:p w14:paraId="2E69F6CA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or 1:10000</w:t>
            </w:r>
          </w:p>
        </w:tc>
        <w:tc>
          <w:tcPr>
            <w:tcW w:w="2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2D5E7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1FBAD874" w14:textId="77777777" w:rsidTr="005F668D">
        <w:trPr>
          <w:trHeight w:val="274"/>
        </w:trPr>
        <w:tc>
          <w:tcPr>
            <w:tcW w:w="90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2F79F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Horse-anti-mouse</w:t>
            </w:r>
          </w:p>
        </w:tc>
        <w:tc>
          <w:tcPr>
            <w:tcW w:w="572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66490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HRP</w:t>
            </w:r>
          </w:p>
        </w:tc>
        <w:tc>
          <w:tcPr>
            <w:tcW w:w="431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0B6A27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7076</w:t>
            </w:r>
          </w:p>
        </w:tc>
        <w:tc>
          <w:tcPr>
            <w:tcW w:w="77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F43C66" w14:textId="65EC0C22" w:rsidR="00EF7767" w:rsidRPr="009C4672" w:rsidRDefault="005F668D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 xml:space="preserve">Polyclonal </w:t>
            </w:r>
            <w:r w:rsidR="00EF7767" w:rsidRPr="009C4672">
              <w:rPr>
                <w:szCs w:val="24"/>
              </w:rPr>
              <w:t>IgG</w:t>
            </w:r>
          </w:p>
        </w:tc>
        <w:tc>
          <w:tcPr>
            <w:tcW w:w="158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BDF3EB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Cell Signaling Technology</w:t>
            </w:r>
          </w:p>
        </w:tc>
        <w:tc>
          <w:tcPr>
            <w:tcW w:w="516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433034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1:5000</w:t>
            </w:r>
          </w:p>
          <w:p w14:paraId="7C9CE65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or 1:10000</w:t>
            </w:r>
          </w:p>
        </w:tc>
        <w:tc>
          <w:tcPr>
            <w:tcW w:w="218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3DCBA9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WB</w:t>
            </w:r>
          </w:p>
        </w:tc>
      </w:tr>
      <w:tr w:rsidR="00EF7767" w:rsidRPr="009C4672" w14:paraId="5D90708A" w14:textId="77777777" w:rsidTr="005F668D">
        <w:trPr>
          <w:trHeight w:val="274"/>
        </w:trPr>
        <w:tc>
          <w:tcPr>
            <w:tcW w:w="9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0EAD9C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Goat-anti-rabbit</w:t>
            </w:r>
          </w:p>
        </w:tc>
        <w:tc>
          <w:tcPr>
            <w:tcW w:w="5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42720D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Alexa Fluor 488</w:t>
            </w:r>
          </w:p>
        </w:tc>
        <w:tc>
          <w:tcPr>
            <w:tcW w:w="4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24033F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111-546-144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37B941" w14:textId="2A4629B0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Polyclonal</w:t>
            </w:r>
            <w:r w:rsidR="005F668D">
              <w:rPr>
                <w:szCs w:val="24"/>
              </w:rPr>
              <w:t xml:space="preserve"> </w:t>
            </w:r>
            <w:r w:rsidRPr="009C4672">
              <w:rPr>
                <w:szCs w:val="24"/>
              </w:rPr>
              <w:t>IgG</w:t>
            </w:r>
          </w:p>
        </w:tc>
        <w:tc>
          <w:tcPr>
            <w:tcW w:w="15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3028C7" w14:textId="77777777" w:rsidR="005F668D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Jackson Immunoresearch Lab, Inc.</w:t>
            </w:r>
          </w:p>
          <w:p w14:paraId="42CAB154" w14:textId="0B865323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(West Grove, PA, USA)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01BEA0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1:100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FAFB88" w14:textId="77777777" w:rsidR="00EF7767" w:rsidRPr="009C4672" w:rsidRDefault="00EF7767" w:rsidP="006F04D5">
            <w:pPr>
              <w:jc w:val="both"/>
              <w:rPr>
                <w:szCs w:val="24"/>
              </w:rPr>
            </w:pPr>
            <w:r w:rsidRPr="009C4672">
              <w:rPr>
                <w:szCs w:val="24"/>
              </w:rPr>
              <w:t>IHC</w:t>
            </w:r>
          </w:p>
        </w:tc>
      </w:tr>
    </w:tbl>
    <w:p w14:paraId="093A39B3" w14:textId="77777777" w:rsidR="00EF7767" w:rsidRPr="009C4672" w:rsidRDefault="00EF7767" w:rsidP="009C4672">
      <w:pPr>
        <w:spacing w:line="480" w:lineRule="auto"/>
        <w:jc w:val="both"/>
        <w:rPr>
          <w:szCs w:val="24"/>
        </w:rPr>
      </w:pPr>
      <w:r w:rsidRPr="009C4672">
        <w:rPr>
          <w:szCs w:val="24"/>
        </w:rPr>
        <w:t>Exp, Experiment; WB, Western blot; IHC, Immunohistochemistry.</w:t>
      </w:r>
    </w:p>
    <w:p w14:paraId="21FF89EE" w14:textId="27897113" w:rsidR="00F22121" w:rsidRPr="009C4672" w:rsidRDefault="006F04D5" w:rsidP="0011094E">
      <w:pPr>
        <w:rPr>
          <w:szCs w:val="24"/>
        </w:rPr>
      </w:pPr>
      <w:r w:rsidRPr="00B81CE5">
        <w:rPr>
          <w:szCs w:val="24"/>
        </w:rPr>
        <w:fldChar w:fldCharType="begin"/>
      </w:r>
      <w:r w:rsidRPr="00B81CE5">
        <w:rPr>
          <w:szCs w:val="24"/>
        </w:rPr>
        <w:instrText xml:space="preserve"> ADDIN EN.REFLIST </w:instrText>
      </w:r>
      <w:r w:rsidR="00000000">
        <w:rPr>
          <w:szCs w:val="24"/>
        </w:rPr>
        <w:fldChar w:fldCharType="separate"/>
      </w:r>
      <w:r w:rsidRPr="00B81CE5">
        <w:rPr>
          <w:szCs w:val="24"/>
        </w:rPr>
        <w:fldChar w:fldCharType="end"/>
      </w:r>
    </w:p>
    <w:sectPr w:rsidR="00F22121" w:rsidRPr="009C4672" w:rsidSect="005F668D">
      <w:headerReference w:type="default" r:id="rId7"/>
      <w:footerReference w:type="default" r:id="rId8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E0FB0" w14:textId="77777777" w:rsidR="002B6A35" w:rsidRDefault="002B6A35">
      <w:r>
        <w:separator/>
      </w:r>
    </w:p>
  </w:endnote>
  <w:endnote w:type="continuationSeparator" w:id="0">
    <w:p w14:paraId="5DCE4EA2" w14:textId="77777777" w:rsidR="002B6A35" w:rsidRDefault="002B6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B137C" w14:textId="77777777" w:rsidR="00FE0F13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</w:t>
    </w:r>
    <w:r>
      <w:fldChar w:fldCharType="end"/>
    </w:r>
  </w:p>
  <w:p w14:paraId="72F7828A" w14:textId="77777777" w:rsidR="00FE0F13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D1445" w14:textId="77777777" w:rsidR="002B6A35" w:rsidRDefault="002B6A35">
      <w:r>
        <w:separator/>
      </w:r>
    </w:p>
  </w:footnote>
  <w:footnote w:type="continuationSeparator" w:id="0">
    <w:p w14:paraId="145DFB4E" w14:textId="77777777" w:rsidR="002B6A35" w:rsidRDefault="002B6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59D55" w14:textId="77777777" w:rsidR="00FE0F13" w:rsidRPr="005001AC" w:rsidRDefault="00000000" w:rsidP="005001AC">
    <w:pPr>
      <w:jc w:val="right"/>
      <w:rPr>
        <w:sz w:val="20"/>
      </w:rPr>
    </w:pPr>
  </w:p>
  <w:p w14:paraId="56C16D97" w14:textId="77777777" w:rsidR="00FE0F13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A836B55C">
      <w:start w:val="1"/>
      <w:numFmt w:val="decimal"/>
      <w:lvlText w:val="%1."/>
      <w:lvlJc w:val="left"/>
      <w:pPr>
        <w:ind w:left="720" w:hanging="360"/>
      </w:pPr>
    </w:lvl>
    <w:lvl w:ilvl="1" w:tplc="F93E6E9E" w:tentative="1">
      <w:start w:val="1"/>
      <w:numFmt w:val="lowerLetter"/>
      <w:lvlText w:val="%2."/>
      <w:lvlJc w:val="left"/>
      <w:pPr>
        <w:ind w:left="1440" w:hanging="360"/>
      </w:pPr>
    </w:lvl>
    <w:lvl w:ilvl="2" w:tplc="32E02A20" w:tentative="1">
      <w:start w:val="1"/>
      <w:numFmt w:val="lowerRoman"/>
      <w:lvlText w:val="%3."/>
      <w:lvlJc w:val="right"/>
      <w:pPr>
        <w:ind w:left="2160" w:hanging="180"/>
      </w:pPr>
    </w:lvl>
    <w:lvl w:ilvl="3" w:tplc="6668149E" w:tentative="1">
      <w:start w:val="1"/>
      <w:numFmt w:val="decimal"/>
      <w:lvlText w:val="%4."/>
      <w:lvlJc w:val="left"/>
      <w:pPr>
        <w:ind w:left="2880" w:hanging="360"/>
      </w:pPr>
    </w:lvl>
    <w:lvl w:ilvl="4" w:tplc="689477E4" w:tentative="1">
      <w:start w:val="1"/>
      <w:numFmt w:val="lowerLetter"/>
      <w:lvlText w:val="%5."/>
      <w:lvlJc w:val="left"/>
      <w:pPr>
        <w:ind w:left="3600" w:hanging="360"/>
      </w:pPr>
    </w:lvl>
    <w:lvl w:ilvl="5" w:tplc="0464B7E0" w:tentative="1">
      <w:start w:val="1"/>
      <w:numFmt w:val="lowerRoman"/>
      <w:lvlText w:val="%6."/>
      <w:lvlJc w:val="right"/>
      <w:pPr>
        <w:ind w:left="4320" w:hanging="180"/>
      </w:pPr>
    </w:lvl>
    <w:lvl w:ilvl="6" w:tplc="C3E47F32" w:tentative="1">
      <w:start w:val="1"/>
      <w:numFmt w:val="decimal"/>
      <w:lvlText w:val="%7."/>
      <w:lvlJc w:val="left"/>
      <w:pPr>
        <w:ind w:left="5040" w:hanging="360"/>
      </w:pPr>
    </w:lvl>
    <w:lvl w:ilvl="7" w:tplc="49584C4A" w:tentative="1">
      <w:start w:val="1"/>
      <w:numFmt w:val="lowerLetter"/>
      <w:lvlText w:val="%8."/>
      <w:lvlJc w:val="left"/>
      <w:pPr>
        <w:ind w:left="5760" w:hanging="360"/>
      </w:pPr>
    </w:lvl>
    <w:lvl w:ilvl="8" w:tplc="27AE94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FE661C60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B0C29C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45E7D7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94032D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0EA35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44513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FE8C3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E90E48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8546DF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DA2A109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CE6BF40" w:tentative="1">
      <w:start w:val="1"/>
      <w:numFmt w:val="lowerLetter"/>
      <w:lvlText w:val="%2."/>
      <w:lvlJc w:val="left"/>
      <w:pPr>
        <w:ind w:left="1440" w:hanging="360"/>
      </w:pPr>
    </w:lvl>
    <w:lvl w:ilvl="2" w:tplc="940E858E" w:tentative="1">
      <w:start w:val="1"/>
      <w:numFmt w:val="lowerRoman"/>
      <w:lvlText w:val="%3."/>
      <w:lvlJc w:val="right"/>
      <w:pPr>
        <w:ind w:left="2160" w:hanging="180"/>
      </w:pPr>
    </w:lvl>
    <w:lvl w:ilvl="3" w:tplc="12CC9434" w:tentative="1">
      <w:start w:val="1"/>
      <w:numFmt w:val="decimal"/>
      <w:lvlText w:val="%4."/>
      <w:lvlJc w:val="left"/>
      <w:pPr>
        <w:ind w:left="2880" w:hanging="360"/>
      </w:pPr>
    </w:lvl>
    <w:lvl w:ilvl="4" w:tplc="F6F0F54A" w:tentative="1">
      <w:start w:val="1"/>
      <w:numFmt w:val="lowerLetter"/>
      <w:lvlText w:val="%5."/>
      <w:lvlJc w:val="left"/>
      <w:pPr>
        <w:ind w:left="3600" w:hanging="360"/>
      </w:pPr>
    </w:lvl>
    <w:lvl w:ilvl="5" w:tplc="BC78C676" w:tentative="1">
      <w:start w:val="1"/>
      <w:numFmt w:val="lowerRoman"/>
      <w:lvlText w:val="%6."/>
      <w:lvlJc w:val="right"/>
      <w:pPr>
        <w:ind w:left="4320" w:hanging="180"/>
      </w:pPr>
    </w:lvl>
    <w:lvl w:ilvl="6" w:tplc="1BE20D92" w:tentative="1">
      <w:start w:val="1"/>
      <w:numFmt w:val="decimal"/>
      <w:lvlText w:val="%7."/>
      <w:lvlJc w:val="left"/>
      <w:pPr>
        <w:ind w:left="5040" w:hanging="360"/>
      </w:pPr>
    </w:lvl>
    <w:lvl w:ilvl="7" w:tplc="D58AC540" w:tentative="1">
      <w:start w:val="1"/>
      <w:numFmt w:val="lowerLetter"/>
      <w:lvlText w:val="%8."/>
      <w:lvlJc w:val="left"/>
      <w:pPr>
        <w:ind w:left="5760" w:hanging="360"/>
      </w:pPr>
    </w:lvl>
    <w:lvl w:ilvl="8" w:tplc="A6DE07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C54C6FE8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6F4E1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5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C86D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BA47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0209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4D7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F69A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E9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5896992">
    <w:abstractNumId w:val="9"/>
  </w:num>
  <w:num w:numId="2" w16cid:durableId="2070110874">
    <w:abstractNumId w:val="7"/>
  </w:num>
  <w:num w:numId="3" w16cid:durableId="96368101">
    <w:abstractNumId w:val="6"/>
  </w:num>
  <w:num w:numId="4" w16cid:durableId="909848542">
    <w:abstractNumId w:val="5"/>
  </w:num>
  <w:num w:numId="5" w16cid:durableId="245773859">
    <w:abstractNumId w:val="4"/>
  </w:num>
  <w:num w:numId="6" w16cid:durableId="721910216">
    <w:abstractNumId w:val="8"/>
  </w:num>
  <w:num w:numId="7" w16cid:durableId="1238977237">
    <w:abstractNumId w:val="3"/>
  </w:num>
  <w:num w:numId="8" w16cid:durableId="622997846">
    <w:abstractNumId w:val="2"/>
  </w:num>
  <w:num w:numId="9" w16cid:durableId="2028167026">
    <w:abstractNumId w:val="1"/>
  </w:num>
  <w:num w:numId="10" w16cid:durableId="1425878676">
    <w:abstractNumId w:val="0"/>
  </w:num>
  <w:num w:numId="11" w16cid:durableId="577713684">
    <w:abstractNumId w:val="10"/>
  </w:num>
  <w:num w:numId="12" w16cid:durableId="1495730416">
    <w:abstractNumId w:val="12"/>
  </w:num>
  <w:num w:numId="13" w16cid:durableId="536822933">
    <w:abstractNumId w:val="13"/>
  </w:num>
  <w:num w:numId="14" w16cid:durableId="10646466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-Psychiatry-Bracket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2fvsx92tewsrestx3vrer1dew5pa2avf9t&quot;&gt;Met_pub_JC_2&lt;record-ids&gt;&lt;item&gt;136&lt;/item&gt;&lt;item&gt;138&lt;/item&gt;&lt;item&gt;140&lt;/item&gt;&lt;item&gt;142&lt;/item&gt;&lt;item&gt;143&lt;/item&gt;&lt;item&gt;144&lt;/item&gt;&lt;item&gt;145&lt;/item&gt;&lt;item&gt;146&lt;/item&gt;&lt;item&gt;149&lt;/item&gt;&lt;item&gt;1421&lt;/item&gt;&lt;item&gt;2890&lt;/item&gt;&lt;/record-ids&gt;&lt;/item&gt;&lt;/Libraries&gt;"/>
  </w:docVars>
  <w:rsids>
    <w:rsidRoot w:val="00EF7767"/>
    <w:rsid w:val="0011094E"/>
    <w:rsid w:val="00175B13"/>
    <w:rsid w:val="00263224"/>
    <w:rsid w:val="002B6A35"/>
    <w:rsid w:val="00414B5F"/>
    <w:rsid w:val="004B2E92"/>
    <w:rsid w:val="004D2A38"/>
    <w:rsid w:val="005C4465"/>
    <w:rsid w:val="005F668D"/>
    <w:rsid w:val="0064277F"/>
    <w:rsid w:val="006E502F"/>
    <w:rsid w:val="006F04D5"/>
    <w:rsid w:val="00741F39"/>
    <w:rsid w:val="00754956"/>
    <w:rsid w:val="007C3EC6"/>
    <w:rsid w:val="007D4AD5"/>
    <w:rsid w:val="00846184"/>
    <w:rsid w:val="0095245D"/>
    <w:rsid w:val="009C4672"/>
    <w:rsid w:val="00A14402"/>
    <w:rsid w:val="00AA2B0C"/>
    <w:rsid w:val="00B43F15"/>
    <w:rsid w:val="00B81CE5"/>
    <w:rsid w:val="00DA600E"/>
    <w:rsid w:val="00E07148"/>
    <w:rsid w:val="00E71BAE"/>
    <w:rsid w:val="00EF7767"/>
    <w:rsid w:val="00F22121"/>
    <w:rsid w:val="00FA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7E430"/>
  <w15:chartTrackingRefBased/>
  <w15:docId w15:val="{CD8EF493-AB38-C245-A8DC-2E2A5599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KR" w:eastAsia="ko-KR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EF7767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EF77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rsid w:val="00EF7767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link w:val="Heading4Char"/>
    <w:semiHidden/>
    <w:qFormat/>
    <w:rsid w:val="00EF7767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EF776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EF776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EF7767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EF7767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EF776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7767"/>
    <w:rPr>
      <w:rFonts w:ascii="Times New Roman" w:hAnsi="Times New Roman" w:cs="Times New Roman"/>
      <w:b/>
      <w:bCs/>
      <w:kern w:val="32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semiHidden/>
    <w:rsid w:val="00EF7767"/>
    <w:rPr>
      <w:rFonts w:ascii="Cambria" w:hAnsi="Cambria" w:cs="Times New Roman"/>
      <w:b/>
      <w:bCs/>
      <w:i/>
      <w:iCs/>
      <w:kern w:val="0"/>
      <w:sz w:val="28"/>
      <w:szCs w:val="28"/>
      <w:lang w:val="en-US" w:eastAsia="en-US"/>
      <w14:ligatures w14:val="none"/>
    </w:rPr>
  </w:style>
  <w:style w:type="character" w:customStyle="1" w:styleId="Heading3Char">
    <w:name w:val="Heading 3 Char"/>
    <w:basedOn w:val="DefaultParagraphFont"/>
    <w:link w:val="Heading3"/>
    <w:semiHidden/>
    <w:rsid w:val="00EF7767"/>
    <w:rPr>
      <w:rFonts w:ascii="Times" w:eastAsia="Times" w:hAnsi="Times" w:cs="Times New Roman"/>
      <w:b/>
      <w:kern w:val="0"/>
      <w:szCs w:val="20"/>
      <w:lang w:val="en-US" w:eastAsia="en-US"/>
      <w14:ligatures w14:val="none"/>
    </w:rPr>
  </w:style>
  <w:style w:type="character" w:customStyle="1" w:styleId="Heading4Char">
    <w:name w:val="Heading 4 Char"/>
    <w:basedOn w:val="DefaultParagraphFont"/>
    <w:link w:val="Heading4"/>
    <w:semiHidden/>
    <w:rsid w:val="00EF7767"/>
    <w:rPr>
      <w:rFonts w:ascii="Times" w:hAnsi="Times" w:cs="Times New Roman"/>
      <w:b/>
      <w:color w:val="0000FF"/>
      <w:kern w:val="0"/>
      <w:sz w:val="44"/>
      <w:szCs w:val="20"/>
      <w:lang w:val="en-US" w:eastAsia="en-US"/>
      <w14:ligatures w14:val="none"/>
    </w:rPr>
  </w:style>
  <w:style w:type="character" w:customStyle="1" w:styleId="Heading5Char">
    <w:name w:val="Heading 5 Char"/>
    <w:basedOn w:val="DefaultParagraphFont"/>
    <w:link w:val="Heading5"/>
    <w:semiHidden/>
    <w:rsid w:val="00EF7767"/>
    <w:rPr>
      <w:rFonts w:ascii="Calibri" w:hAnsi="Calibri" w:cs="Times New Roman"/>
      <w:b/>
      <w:bCs/>
      <w:i/>
      <w:iCs/>
      <w:kern w:val="0"/>
      <w:sz w:val="26"/>
      <w:szCs w:val="26"/>
      <w:lang w:val="en-US" w:eastAsia="en-US"/>
      <w14:ligatures w14:val="none"/>
    </w:rPr>
  </w:style>
  <w:style w:type="character" w:customStyle="1" w:styleId="Heading6Char">
    <w:name w:val="Heading 6 Char"/>
    <w:basedOn w:val="DefaultParagraphFont"/>
    <w:link w:val="Heading6"/>
    <w:semiHidden/>
    <w:rsid w:val="00EF7767"/>
    <w:rPr>
      <w:rFonts w:ascii="Calibri" w:hAnsi="Calibri" w:cs="Times New Roman"/>
      <w:b/>
      <w:bCs/>
      <w:kern w:val="0"/>
      <w:sz w:val="22"/>
      <w:szCs w:val="22"/>
      <w:lang w:val="en-US" w:eastAsia="en-US"/>
      <w14:ligatures w14:val="none"/>
    </w:rPr>
  </w:style>
  <w:style w:type="character" w:customStyle="1" w:styleId="Heading7Char">
    <w:name w:val="Heading 7 Char"/>
    <w:basedOn w:val="DefaultParagraphFont"/>
    <w:link w:val="Heading7"/>
    <w:semiHidden/>
    <w:rsid w:val="00EF7767"/>
    <w:rPr>
      <w:rFonts w:ascii="Calibri" w:hAnsi="Calibri" w:cs="Times New Roman"/>
      <w:kern w:val="0"/>
      <w:lang w:val="en-US" w:eastAsia="en-US"/>
      <w14:ligatures w14:val="none"/>
    </w:rPr>
  </w:style>
  <w:style w:type="character" w:customStyle="1" w:styleId="Heading8Char">
    <w:name w:val="Heading 8 Char"/>
    <w:basedOn w:val="DefaultParagraphFont"/>
    <w:link w:val="Heading8"/>
    <w:semiHidden/>
    <w:rsid w:val="00EF7767"/>
    <w:rPr>
      <w:rFonts w:ascii="Calibri" w:hAnsi="Calibri" w:cs="Times New Roman"/>
      <w:i/>
      <w:iCs/>
      <w:kern w:val="0"/>
      <w:lang w:val="en-US" w:eastAsia="en-US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EF7767"/>
    <w:rPr>
      <w:rFonts w:ascii="Cambria" w:hAnsi="Cambria" w:cs="Times New Roman"/>
      <w:kern w:val="0"/>
      <w:sz w:val="22"/>
      <w:szCs w:val="22"/>
      <w:lang w:val="en-US" w:eastAsia="en-US"/>
      <w14:ligatures w14:val="none"/>
    </w:rPr>
  </w:style>
  <w:style w:type="character" w:styleId="PageNumber">
    <w:name w:val="page number"/>
    <w:basedOn w:val="DefaultParagraphFont"/>
    <w:semiHidden/>
    <w:rsid w:val="00EF7767"/>
  </w:style>
  <w:style w:type="paragraph" w:customStyle="1" w:styleId="SMHeading">
    <w:name w:val="SM Heading"/>
    <w:basedOn w:val="Heading1"/>
    <w:qFormat/>
    <w:rsid w:val="00EF7767"/>
  </w:style>
  <w:style w:type="paragraph" w:customStyle="1" w:styleId="SMSubheading">
    <w:name w:val="SM Subheading"/>
    <w:basedOn w:val="Normal"/>
    <w:link w:val="SMSubheadingChar"/>
    <w:qFormat/>
    <w:rsid w:val="00EF7767"/>
    <w:rPr>
      <w:u w:val="words"/>
    </w:rPr>
  </w:style>
  <w:style w:type="paragraph" w:customStyle="1" w:styleId="SMText">
    <w:name w:val="SM Text"/>
    <w:basedOn w:val="Normal"/>
    <w:qFormat/>
    <w:rsid w:val="00EF7767"/>
    <w:pPr>
      <w:ind w:firstLine="480"/>
    </w:pPr>
  </w:style>
  <w:style w:type="paragraph" w:customStyle="1" w:styleId="SMcaption">
    <w:name w:val="SM caption"/>
    <w:basedOn w:val="SMText"/>
    <w:qFormat/>
    <w:rsid w:val="00EF7767"/>
    <w:pPr>
      <w:ind w:firstLine="0"/>
    </w:pPr>
  </w:style>
  <w:style w:type="paragraph" w:styleId="BalloonText">
    <w:name w:val="Balloon Text"/>
    <w:basedOn w:val="Normal"/>
    <w:link w:val="BalloonTextChar"/>
    <w:semiHidden/>
    <w:rsid w:val="00EF77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Bibliography">
    <w:name w:val="Bibliography"/>
    <w:basedOn w:val="Normal"/>
    <w:next w:val="Normal"/>
    <w:uiPriority w:val="37"/>
    <w:semiHidden/>
    <w:rsid w:val="00EF7767"/>
  </w:style>
  <w:style w:type="paragraph" w:styleId="BlockText">
    <w:name w:val="Block Text"/>
    <w:basedOn w:val="Normal"/>
    <w:semiHidden/>
    <w:rsid w:val="00EF7767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EF776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2">
    <w:name w:val="Body Text 2"/>
    <w:basedOn w:val="Normal"/>
    <w:link w:val="BodyText2Char"/>
    <w:semiHidden/>
    <w:rsid w:val="00EF776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3">
    <w:name w:val="Body Text 3"/>
    <w:basedOn w:val="Normal"/>
    <w:link w:val="BodyText3Char"/>
    <w:semiHidden/>
    <w:rsid w:val="00EF776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BodyTextFirstIndent">
    <w:name w:val="Body Text First Indent"/>
    <w:basedOn w:val="BodyText"/>
    <w:link w:val="BodyTextFirstIndentChar"/>
    <w:semiHidden/>
    <w:rsid w:val="00EF776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">
    <w:name w:val="Body Text Indent"/>
    <w:basedOn w:val="Normal"/>
    <w:link w:val="BodyTextIndentChar"/>
    <w:semiHidden/>
    <w:rsid w:val="00EF776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FirstIndent2">
    <w:name w:val="Body Text First Indent 2"/>
    <w:basedOn w:val="BodyTextIndent"/>
    <w:link w:val="BodyTextFirstIndent2Char"/>
    <w:semiHidden/>
    <w:rsid w:val="00EF776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2">
    <w:name w:val="Body Text Indent 2"/>
    <w:basedOn w:val="Normal"/>
    <w:link w:val="BodyTextIndent2Char"/>
    <w:semiHidden/>
    <w:rsid w:val="00EF776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BodyTextIndent3">
    <w:name w:val="Body Text Indent 3"/>
    <w:basedOn w:val="Normal"/>
    <w:link w:val="BodyTextIndent3Char"/>
    <w:semiHidden/>
    <w:rsid w:val="00EF776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EF7767"/>
    <w:rPr>
      <w:rFonts w:ascii="Times New Roman" w:hAnsi="Times New Roman" w:cs="Times New Roman"/>
      <w:kern w:val="0"/>
      <w:sz w:val="16"/>
      <w:szCs w:val="16"/>
      <w:lang w:val="en-US" w:eastAsia="en-US"/>
      <w14:ligatures w14:val="none"/>
    </w:rPr>
  </w:style>
  <w:style w:type="paragraph" w:styleId="Caption">
    <w:name w:val="caption"/>
    <w:basedOn w:val="Normal"/>
    <w:next w:val="Normal"/>
    <w:semiHidden/>
    <w:qFormat/>
    <w:rsid w:val="00EF7767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EF7767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CommentText">
    <w:name w:val="annotation text"/>
    <w:basedOn w:val="Normal"/>
    <w:link w:val="CommentTextChar"/>
    <w:semiHidden/>
    <w:rsid w:val="00EF7767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F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F7767"/>
    <w:rPr>
      <w:rFonts w:ascii="Times New Roman" w:hAnsi="Times New Roman" w:cs="Times New Roman"/>
      <w:b/>
      <w:bCs/>
      <w:kern w:val="0"/>
      <w:sz w:val="20"/>
      <w:szCs w:val="20"/>
      <w:lang w:val="en-US" w:eastAsia="en-US"/>
      <w14:ligatures w14:val="none"/>
    </w:rPr>
  </w:style>
  <w:style w:type="paragraph" w:styleId="Date">
    <w:name w:val="Date"/>
    <w:basedOn w:val="Normal"/>
    <w:next w:val="Normal"/>
    <w:link w:val="DateChar"/>
    <w:semiHidden/>
    <w:rsid w:val="00EF7767"/>
  </w:style>
  <w:style w:type="character" w:customStyle="1" w:styleId="DateChar">
    <w:name w:val="Date Char"/>
    <w:basedOn w:val="DefaultParagraphFont"/>
    <w:link w:val="Dat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DocumentMap">
    <w:name w:val="Document Map"/>
    <w:basedOn w:val="Normal"/>
    <w:link w:val="DocumentMapChar"/>
    <w:semiHidden/>
    <w:rsid w:val="00EF776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EF7767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paragraph" w:styleId="E-mailSignature">
    <w:name w:val="E-mail Signature"/>
    <w:basedOn w:val="Normal"/>
    <w:link w:val="E-mailSignatureChar"/>
    <w:semiHidden/>
    <w:rsid w:val="00EF7767"/>
  </w:style>
  <w:style w:type="character" w:customStyle="1" w:styleId="E-mailSignatureChar">
    <w:name w:val="E-mail Signature Char"/>
    <w:basedOn w:val="DefaultParagraphFont"/>
    <w:link w:val="E-mail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EndnoteText">
    <w:name w:val="endnote text"/>
    <w:basedOn w:val="Normal"/>
    <w:link w:val="EndnoteTextChar"/>
    <w:semiHidden/>
    <w:rsid w:val="00EF7767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EnvelopeAddress">
    <w:name w:val="envelope address"/>
    <w:basedOn w:val="Normal"/>
    <w:semiHidden/>
    <w:rsid w:val="00EF7767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EF7767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EF77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FootnoteText">
    <w:name w:val="footnote text"/>
    <w:basedOn w:val="Normal"/>
    <w:link w:val="FootnoteTextChar"/>
    <w:semiHidden/>
    <w:rsid w:val="00EF7767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rsid w:val="00EF77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HTMLAddress">
    <w:name w:val="HTML Address"/>
    <w:basedOn w:val="Normal"/>
    <w:link w:val="HTMLAddressChar"/>
    <w:semiHidden/>
    <w:rsid w:val="00EF7767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EF7767"/>
    <w:rPr>
      <w:rFonts w:ascii="Times New Roman" w:hAnsi="Times New Roman" w:cs="Times New Roman"/>
      <w:i/>
      <w:iCs/>
      <w:kern w:val="0"/>
      <w:szCs w:val="20"/>
      <w:lang w:val="en-US" w:eastAsia="en-US"/>
      <w14:ligatures w14:val="none"/>
    </w:rPr>
  </w:style>
  <w:style w:type="paragraph" w:styleId="HTMLPreformatted">
    <w:name w:val="HTML Preformatted"/>
    <w:basedOn w:val="Normal"/>
    <w:link w:val="HTMLPreformattedChar"/>
    <w:semiHidden/>
    <w:rsid w:val="00EF7767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Index1">
    <w:name w:val="index 1"/>
    <w:basedOn w:val="Normal"/>
    <w:next w:val="Normal"/>
    <w:autoRedefine/>
    <w:semiHidden/>
    <w:rsid w:val="00EF7767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7767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7767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7767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7767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7767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7767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7767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7767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7767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7767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7767"/>
    <w:rPr>
      <w:rFonts w:ascii="Times New Roman" w:hAnsi="Times New Roman" w:cs="Times New Roman"/>
      <w:b/>
      <w:bCs/>
      <w:i/>
      <w:iCs/>
      <w:color w:val="4F81BD"/>
      <w:kern w:val="0"/>
      <w:szCs w:val="20"/>
      <w:lang w:val="en-US" w:eastAsia="en-US"/>
      <w14:ligatures w14:val="none"/>
    </w:rPr>
  </w:style>
  <w:style w:type="paragraph" w:styleId="List">
    <w:name w:val="List"/>
    <w:basedOn w:val="Normal"/>
    <w:semiHidden/>
    <w:rsid w:val="00EF7767"/>
    <w:pPr>
      <w:ind w:left="360" w:hanging="360"/>
      <w:contextualSpacing/>
    </w:pPr>
  </w:style>
  <w:style w:type="paragraph" w:styleId="List2">
    <w:name w:val="List 2"/>
    <w:basedOn w:val="Normal"/>
    <w:semiHidden/>
    <w:rsid w:val="00EF7767"/>
    <w:pPr>
      <w:ind w:left="720" w:hanging="360"/>
      <w:contextualSpacing/>
    </w:pPr>
  </w:style>
  <w:style w:type="paragraph" w:styleId="List3">
    <w:name w:val="List 3"/>
    <w:basedOn w:val="Normal"/>
    <w:semiHidden/>
    <w:rsid w:val="00EF7767"/>
    <w:pPr>
      <w:ind w:left="1080" w:hanging="360"/>
      <w:contextualSpacing/>
    </w:pPr>
  </w:style>
  <w:style w:type="paragraph" w:styleId="List4">
    <w:name w:val="List 4"/>
    <w:basedOn w:val="Normal"/>
    <w:semiHidden/>
    <w:rsid w:val="00EF7767"/>
    <w:pPr>
      <w:ind w:left="1440" w:hanging="360"/>
      <w:contextualSpacing/>
    </w:pPr>
  </w:style>
  <w:style w:type="paragraph" w:styleId="List5">
    <w:name w:val="List 5"/>
    <w:basedOn w:val="Normal"/>
    <w:semiHidden/>
    <w:rsid w:val="00EF7767"/>
    <w:pPr>
      <w:ind w:left="1800" w:hanging="360"/>
      <w:contextualSpacing/>
    </w:pPr>
  </w:style>
  <w:style w:type="paragraph" w:styleId="ListBullet">
    <w:name w:val="List Bullet"/>
    <w:basedOn w:val="Normal"/>
    <w:semiHidden/>
    <w:rsid w:val="00EF7767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EF7767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EF7767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EF7767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EF7767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EF7767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EF7767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EF7767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EF7767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EF7767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EF7767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EF7767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EF7767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EF7767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EF7767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EF7767"/>
    <w:pPr>
      <w:ind w:left="720"/>
    </w:pPr>
  </w:style>
  <w:style w:type="paragraph" w:styleId="MacroText">
    <w:name w:val="macro"/>
    <w:link w:val="MacroTextChar"/>
    <w:semiHidden/>
    <w:rsid w:val="00EF776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character" w:customStyle="1" w:styleId="MacroTextChar">
    <w:name w:val="Macro Text Char"/>
    <w:basedOn w:val="DefaultParagraphFont"/>
    <w:link w:val="Macro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MessageHeader">
    <w:name w:val="Message Header"/>
    <w:basedOn w:val="Normal"/>
    <w:link w:val="MessageHeaderChar"/>
    <w:semiHidden/>
    <w:rsid w:val="00EF776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EF7767"/>
    <w:rPr>
      <w:rFonts w:ascii="Cambria" w:hAnsi="Cambria" w:cs="Times New Roman"/>
      <w:kern w:val="0"/>
      <w:shd w:val="pct20" w:color="auto" w:fill="auto"/>
      <w:lang w:val="en-US" w:eastAsia="en-US"/>
      <w14:ligatures w14:val="none"/>
    </w:rPr>
  </w:style>
  <w:style w:type="paragraph" w:styleId="NoSpacing">
    <w:name w:val="No Spacing"/>
    <w:uiPriority w:val="1"/>
    <w:qFormat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NormalWeb">
    <w:name w:val="Normal (Web)"/>
    <w:basedOn w:val="Normal"/>
    <w:uiPriority w:val="99"/>
    <w:semiHidden/>
    <w:rsid w:val="00EF7767"/>
    <w:rPr>
      <w:szCs w:val="24"/>
    </w:rPr>
  </w:style>
  <w:style w:type="paragraph" w:styleId="NormalIndent">
    <w:name w:val="Normal Indent"/>
    <w:basedOn w:val="Normal"/>
    <w:semiHidden/>
    <w:rsid w:val="00EF7767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EF7767"/>
  </w:style>
  <w:style w:type="character" w:customStyle="1" w:styleId="NoteHeadingChar">
    <w:name w:val="Note Heading Char"/>
    <w:basedOn w:val="DefaultParagraphFont"/>
    <w:link w:val="NoteHeading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PlainText">
    <w:name w:val="Plain Text"/>
    <w:basedOn w:val="Normal"/>
    <w:link w:val="PlainTextChar"/>
    <w:semiHidden/>
    <w:rsid w:val="00EF7767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EF7767"/>
    <w:rPr>
      <w:rFonts w:ascii="Courier New" w:hAnsi="Courier New" w:cs="Courier New"/>
      <w:kern w:val="0"/>
      <w:sz w:val="20"/>
      <w:szCs w:val="20"/>
      <w:lang w:val="en-US" w:eastAsia="en-US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EF7767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EF7767"/>
    <w:rPr>
      <w:rFonts w:ascii="Times New Roman" w:hAnsi="Times New Roman" w:cs="Times New Roman"/>
      <w:i/>
      <w:iCs/>
      <w:color w:val="000000"/>
      <w:kern w:val="0"/>
      <w:szCs w:val="20"/>
      <w:lang w:val="en-US" w:eastAsia="en-US"/>
      <w14:ligatures w14:val="none"/>
    </w:rPr>
  </w:style>
  <w:style w:type="paragraph" w:styleId="Salutation">
    <w:name w:val="Salutation"/>
    <w:basedOn w:val="Normal"/>
    <w:next w:val="Normal"/>
    <w:link w:val="SalutationChar"/>
    <w:semiHidden/>
    <w:rsid w:val="00EF7767"/>
  </w:style>
  <w:style w:type="character" w:customStyle="1" w:styleId="SalutationChar">
    <w:name w:val="Salutation Char"/>
    <w:basedOn w:val="DefaultParagraphFont"/>
    <w:link w:val="Salutation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ignature">
    <w:name w:val="Signature"/>
    <w:basedOn w:val="Normal"/>
    <w:link w:val="SignatureChar"/>
    <w:semiHidden/>
    <w:rsid w:val="00EF7767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  <w:style w:type="paragraph" w:styleId="Subtitle">
    <w:name w:val="Subtitle"/>
    <w:basedOn w:val="Normal"/>
    <w:next w:val="Normal"/>
    <w:link w:val="SubtitleChar"/>
    <w:qFormat/>
    <w:rsid w:val="00EF7767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rsid w:val="00EF7767"/>
    <w:rPr>
      <w:rFonts w:ascii="Cambria" w:hAnsi="Cambria" w:cs="Times New Roman"/>
      <w:kern w:val="0"/>
      <w:lang w:val="en-US" w:eastAsia="en-US"/>
      <w14:ligatures w14:val="none"/>
    </w:rPr>
  </w:style>
  <w:style w:type="paragraph" w:styleId="TableofAuthorities">
    <w:name w:val="table of authorities"/>
    <w:basedOn w:val="Normal"/>
    <w:next w:val="Normal"/>
    <w:semiHidden/>
    <w:rsid w:val="00EF7767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7767"/>
  </w:style>
  <w:style w:type="paragraph" w:styleId="Title">
    <w:name w:val="Title"/>
    <w:basedOn w:val="Normal"/>
    <w:next w:val="Normal"/>
    <w:link w:val="TitleChar"/>
    <w:qFormat/>
    <w:rsid w:val="00EF776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EF7767"/>
    <w:rPr>
      <w:rFonts w:ascii="Cambria" w:hAnsi="Cambria" w:cs="Times New Roman"/>
      <w:b/>
      <w:bCs/>
      <w:kern w:val="28"/>
      <w:sz w:val="32"/>
      <w:szCs w:val="32"/>
      <w:lang w:val="en-US" w:eastAsia="en-US"/>
      <w14:ligatures w14:val="none"/>
    </w:rPr>
  </w:style>
  <w:style w:type="paragraph" w:styleId="TOAHeading">
    <w:name w:val="toa heading"/>
    <w:basedOn w:val="Normal"/>
    <w:next w:val="Normal"/>
    <w:semiHidden/>
    <w:rsid w:val="00EF7767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EF7767"/>
  </w:style>
  <w:style w:type="paragraph" w:styleId="TOC2">
    <w:name w:val="toc 2"/>
    <w:basedOn w:val="Normal"/>
    <w:next w:val="Normal"/>
    <w:autoRedefine/>
    <w:semiHidden/>
    <w:rsid w:val="00EF7767"/>
    <w:pPr>
      <w:ind w:left="240"/>
    </w:pPr>
  </w:style>
  <w:style w:type="paragraph" w:styleId="TOC3">
    <w:name w:val="toc 3"/>
    <w:basedOn w:val="Normal"/>
    <w:next w:val="Normal"/>
    <w:autoRedefine/>
    <w:semiHidden/>
    <w:rsid w:val="00EF7767"/>
    <w:pPr>
      <w:ind w:left="480"/>
    </w:pPr>
  </w:style>
  <w:style w:type="paragraph" w:styleId="TOC4">
    <w:name w:val="toc 4"/>
    <w:basedOn w:val="Normal"/>
    <w:next w:val="Normal"/>
    <w:autoRedefine/>
    <w:semiHidden/>
    <w:rsid w:val="00EF7767"/>
    <w:pPr>
      <w:ind w:left="720"/>
    </w:pPr>
  </w:style>
  <w:style w:type="paragraph" w:styleId="TOC5">
    <w:name w:val="toc 5"/>
    <w:basedOn w:val="Normal"/>
    <w:next w:val="Normal"/>
    <w:autoRedefine/>
    <w:semiHidden/>
    <w:rsid w:val="00EF7767"/>
    <w:pPr>
      <w:ind w:left="960"/>
    </w:pPr>
  </w:style>
  <w:style w:type="paragraph" w:styleId="TOC6">
    <w:name w:val="toc 6"/>
    <w:basedOn w:val="Normal"/>
    <w:next w:val="Normal"/>
    <w:autoRedefine/>
    <w:semiHidden/>
    <w:rsid w:val="00EF7767"/>
    <w:pPr>
      <w:ind w:left="1200"/>
    </w:pPr>
  </w:style>
  <w:style w:type="paragraph" w:styleId="TOC7">
    <w:name w:val="toc 7"/>
    <w:basedOn w:val="Normal"/>
    <w:next w:val="Normal"/>
    <w:autoRedefine/>
    <w:semiHidden/>
    <w:rsid w:val="00EF7767"/>
    <w:pPr>
      <w:ind w:left="1440"/>
    </w:pPr>
  </w:style>
  <w:style w:type="paragraph" w:styleId="TOC8">
    <w:name w:val="toc 8"/>
    <w:basedOn w:val="Normal"/>
    <w:next w:val="Normal"/>
    <w:autoRedefine/>
    <w:semiHidden/>
    <w:rsid w:val="00EF7767"/>
    <w:pPr>
      <w:ind w:left="1680"/>
    </w:pPr>
  </w:style>
  <w:style w:type="paragraph" w:styleId="TOC9">
    <w:name w:val="toc 9"/>
    <w:basedOn w:val="Normal"/>
    <w:next w:val="Normal"/>
    <w:autoRedefine/>
    <w:semiHidden/>
    <w:rsid w:val="00EF7767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7767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EF776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F7767"/>
    <w:rPr>
      <w:i/>
      <w:iCs/>
    </w:rPr>
  </w:style>
  <w:style w:type="character" w:styleId="CommentReference">
    <w:name w:val="annotation reference"/>
    <w:basedOn w:val="DefaultParagraphFont"/>
    <w:semiHidden/>
    <w:rsid w:val="00EF7767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EF7767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F7767"/>
    <w:pPr>
      <w:jc w:val="center"/>
    </w:pPr>
    <w:rPr>
      <w:u w:val="words"/>
    </w:rPr>
  </w:style>
  <w:style w:type="character" w:customStyle="1" w:styleId="SMSubheadingChar">
    <w:name w:val="SM Subheading Char"/>
    <w:basedOn w:val="DefaultParagraphFont"/>
    <w:link w:val="SMSubheading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EndNoteBibliographyTitleChar">
    <w:name w:val="EndNote Bibliography Title Char"/>
    <w:basedOn w:val="SMSubheadingChar"/>
    <w:link w:val="EndNoteBibliographyTitle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F7767"/>
    <w:pPr>
      <w:spacing w:line="480" w:lineRule="auto"/>
    </w:pPr>
    <w:rPr>
      <w:u w:val="words"/>
    </w:rPr>
  </w:style>
  <w:style w:type="character" w:customStyle="1" w:styleId="EndNoteBibliographyChar">
    <w:name w:val="EndNote Bibliography Char"/>
    <w:basedOn w:val="SMSubheadingChar"/>
    <w:link w:val="EndNoteBibliography"/>
    <w:rsid w:val="00EF7767"/>
    <w:rPr>
      <w:rFonts w:ascii="Times New Roman" w:hAnsi="Times New Roman" w:cs="Times New Roman"/>
      <w:kern w:val="0"/>
      <w:szCs w:val="20"/>
      <w:u w:val="words"/>
      <w:lang w:val="en-US" w:eastAsia="en-US"/>
      <w14:ligatures w14:val="none"/>
    </w:rPr>
  </w:style>
  <w:style w:type="character" w:customStyle="1" w:styleId="apple-converted-space">
    <w:name w:val="apple-converted-space"/>
    <w:rsid w:val="00EF7767"/>
    <w:rPr>
      <w:lang w:val="en-US"/>
    </w:rPr>
  </w:style>
  <w:style w:type="table" w:styleId="TableGrid">
    <w:name w:val="Table Grid"/>
    <w:basedOn w:val="TableNormal"/>
    <w:rsid w:val="00EF7767"/>
    <w:rPr>
      <w:rFonts w:ascii="Times New Roman" w:hAnsi="Times New Roman" w:cs="Times New Roman"/>
      <w:kern w:val="0"/>
      <w:sz w:val="20"/>
      <w:szCs w:val="2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7767"/>
    <w:rPr>
      <w:rFonts w:ascii="Times New Roman" w:hAnsi="Times New Roman" w:cs="Times New Roman"/>
      <w:kern w:val="0"/>
      <w:szCs w:val="20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조소연</dc:creator>
  <cp:keywords/>
  <dc:description/>
  <cp:lastModifiedBy>Cho So Yeon</cp:lastModifiedBy>
  <cp:revision>4</cp:revision>
  <cp:lastPrinted>2023-04-26T02:49:00Z</cp:lastPrinted>
  <dcterms:created xsi:type="dcterms:W3CDTF">2023-05-09T09:49:00Z</dcterms:created>
  <dcterms:modified xsi:type="dcterms:W3CDTF">2023-05-12T13:41:00Z</dcterms:modified>
</cp:coreProperties>
</file>