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11A" w:rsidRPr="00290BA7" w:rsidRDefault="002F18BA" w:rsidP="0081311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290BA7"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290BA7">
        <w:rPr>
          <w:rStyle w:val="fontstyle01"/>
          <w:rFonts w:ascii="Times New Roman" w:hAnsi="Times New Roman" w:cs="Times New Roman" w:hint="eastAsia"/>
          <w:color w:val="000000" w:themeColor="text1"/>
          <w:sz w:val="20"/>
          <w:szCs w:val="20"/>
        </w:rPr>
        <w:t>upplementary</w:t>
      </w:r>
      <w:r w:rsidRPr="00290BA7"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1311A" w:rsidRPr="00290BA7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1. Primers sequence of PCR and </w:t>
      </w:r>
      <w:r w:rsidR="0081311A" w:rsidRPr="00290BA7">
        <w:rPr>
          <w:rFonts w:ascii="Times New Roman" w:eastAsia="等线" w:hAnsi="Times New Roman" w:cs="Times New Roman"/>
          <w:b/>
          <w:color w:val="000000" w:themeColor="text1"/>
          <w:sz w:val="20"/>
          <w:szCs w:val="20"/>
        </w:rPr>
        <w:t>UEP</w:t>
      </w:r>
      <w:r w:rsidR="0081311A" w:rsidRPr="00290BA7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used in this study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133"/>
        <w:gridCol w:w="3970"/>
        <w:gridCol w:w="3682"/>
        <w:gridCol w:w="288"/>
        <w:gridCol w:w="706"/>
        <w:gridCol w:w="142"/>
        <w:gridCol w:w="3043"/>
      </w:tblGrid>
      <w:tr w:rsidR="00290BA7" w:rsidRPr="00290BA7" w:rsidTr="00D0005E">
        <w:tc>
          <w:tcPr>
            <w:tcW w:w="356" w:type="pct"/>
            <w:tcBorders>
              <w:top w:val="single" w:sz="12" w:space="0" w:color="auto"/>
              <w:bottom w:val="single" w:sz="12" w:space="0" w:color="auto"/>
            </w:tcBorders>
          </w:tcPr>
          <w:p w:rsidR="00D0005E" w:rsidRPr="00290BA7" w:rsidRDefault="00D0005E" w:rsidP="00DA6CA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290BA7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Genes</w:t>
            </w:r>
          </w:p>
        </w:tc>
        <w:tc>
          <w:tcPr>
            <w:tcW w:w="406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D0005E" w:rsidRPr="00290BA7" w:rsidRDefault="00D0005E" w:rsidP="00DA6CA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290BA7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SNPs</w:t>
            </w:r>
          </w:p>
        </w:tc>
        <w:tc>
          <w:tcPr>
            <w:tcW w:w="1422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D0005E" w:rsidRPr="00290BA7" w:rsidRDefault="00D0005E" w:rsidP="00DA6CA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290BA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First Primer(5'-3')</w:t>
            </w:r>
          </w:p>
        </w:tc>
        <w:tc>
          <w:tcPr>
            <w:tcW w:w="1319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D0005E" w:rsidRPr="00290BA7" w:rsidRDefault="00D0005E" w:rsidP="00DA6CA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290BA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Second Primer (5'-3')</w:t>
            </w:r>
          </w:p>
        </w:tc>
        <w:tc>
          <w:tcPr>
            <w:tcW w:w="407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D0005E" w:rsidRPr="00290BA7" w:rsidRDefault="00D0005E" w:rsidP="00DA6CA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290BA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UEP_DIR</w:t>
            </w:r>
          </w:p>
        </w:tc>
        <w:tc>
          <w:tcPr>
            <w:tcW w:w="1090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D0005E" w:rsidRPr="00290BA7" w:rsidRDefault="00D0005E" w:rsidP="00DA6CA4">
            <w:pPr>
              <w:widowControl/>
              <w:spacing w:line="360" w:lineRule="auto"/>
              <w:ind w:firstLineChars="200" w:firstLine="360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290BA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UEP SEQ (5'-3')</w:t>
            </w:r>
          </w:p>
        </w:tc>
      </w:tr>
      <w:tr w:rsidR="00290BA7" w:rsidRPr="00290BA7" w:rsidTr="00D0005E">
        <w:trPr>
          <w:trHeight w:val="287"/>
        </w:trPr>
        <w:tc>
          <w:tcPr>
            <w:tcW w:w="356" w:type="pct"/>
            <w:tcBorders>
              <w:top w:val="single" w:sz="12" w:space="0" w:color="auto"/>
            </w:tcBorders>
            <w:vAlign w:val="center"/>
          </w:tcPr>
          <w:p w:rsidR="00F3264E" w:rsidRPr="00290BA7" w:rsidRDefault="00F3264E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ZSCAN25</w:t>
            </w:r>
          </w:p>
        </w:tc>
        <w:tc>
          <w:tcPr>
            <w:tcW w:w="406" w:type="pct"/>
            <w:tcBorders>
              <w:top w:val="single" w:sz="12" w:space="0" w:color="auto"/>
            </w:tcBorders>
            <w:vAlign w:val="center"/>
          </w:tcPr>
          <w:p w:rsidR="00F3264E" w:rsidRPr="00290BA7" w:rsidRDefault="00F3264E" w:rsidP="00DA6CA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rs10242455</w:t>
            </w:r>
          </w:p>
        </w:tc>
        <w:tc>
          <w:tcPr>
            <w:tcW w:w="1422" w:type="pct"/>
            <w:tcBorders>
              <w:top w:val="single" w:sz="12" w:space="0" w:color="auto"/>
            </w:tcBorders>
            <w:vAlign w:val="center"/>
          </w:tcPr>
          <w:p w:rsidR="00F3264E" w:rsidRPr="00290BA7" w:rsidRDefault="00F3264E" w:rsidP="00DA6CA4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ACGTTGGATGAAACTGCCAAGCTCAGCCTA</w:t>
            </w:r>
          </w:p>
        </w:tc>
        <w:tc>
          <w:tcPr>
            <w:tcW w:w="1422" w:type="pct"/>
            <w:gridSpan w:val="2"/>
            <w:tcBorders>
              <w:top w:val="single" w:sz="12" w:space="0" w:color="auto"/>
            </w:tcBorders>
            <w:vAlign w:val="center"/>
          </w:tcPr>
          <w:p w:rsidR="00F3264E" w:rsidRPr="00290BA7" w:rsidRDefault="00F3264E" w:rsidP="00DA6CA4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ACGTTGGATGAACCACTCATACTTAGTGGC</w:t>
            </w:r>
          </w:p>
        </w:tc>
        <w:tc>
          <w:tcPr>
            <w:tcW w:w="253" w:type="pct"/>
            <w:tcBorders>
              <w:top w:val="single" w:sz="12" w:space="0" w:color="auto"/>
            </w:tcBorders>
            <w:vAlign w:val="center"/>
          </w:tcPr>
          <w:p w:rsidR="00F3264E" w:rsidRPr="00290BA7" w:rsidRDefault="00F3264E" w:rsidP="00DA6CA4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141" w:type="pct"/>
            <w:gridSpan w:val="2"/>
            <w:tcBorders>
              <w:top w:val="single" w:sz="12" w:space="0" w:color="auto"/>
            </w:tcBorders>
            <w:vAlign w:val="center"/>
          </w:tcPr>
          <w:p w:rsidR="00F3264E" w:rsidRPr="00290BA7" w:rsidRDefault="00F3264E" w:rsidP="00DA6CA4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tcatCCTAGTCACCCCCAGAAAT</w:t>
            </w:r>
          </w:p>
        </w:tc>
      </w:tr>
      <w:tr w:rsidR="00290BA7" w:rsidRPr="00290BA7" w:rsidTr="00D0005E">
        <w:tc>
          <w:tcPr>
            <w:tcW w:w="356" w:type="pct"/>
            <w:vAlign w:val="center"/>
          </w:tcPr>
          <w:p w:rsidR="00F3264E" w:rsidRPr="00290BA7" w:rsidRDefault="00F3264E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CYP2E1</w:t>
            </w:r>
          </w:p>
        </w:tc>
        <w:tc>
          <w:tcPr>
            <w:tcW w:w="406" w:type="pct"/>
            <w:vAlign w:val="center"/>
          </w:tcPr>
          <w:p w:rsidR="00F3264E" w:rsidRPr="00290BA7" w:rsidRDefault="00F3264E" w:rsidP="00DA6CA4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rs2070672</w:t>
            </w:r>
          </w:p>
        </w:tc>
        <w:tc>
          <w:tcPr>
            <w:tcW w:w="1422" w:type="pct"/>
            <w:vAlign w:val="center"/>
          </w:tcPr>
          <w:p w:rsidR="00F3264E" w:rsidRPr="00290BA7" w:rsidRDefault="00F3264E" w:rsidP="00DA6CA4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ACGTTGGATGACTCCAAACAAATGCATGGG</w:t>
            </w:r>
          </w:p>
        </w:tc>
        <w:tc>
          <w:tcPr>
            <w:tcW w:w="1422" w:type="pct"/>
            <w:gridSpan w:val="2"/>
            <w:vAlign w:val="center"/>
          </w:tcPr>
          <w:p w:rsidR="00F3264E" w:rsidRPr="00290BA7" w:rsidRDefault="00F3264E" w:rsidP="00DA6CA4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ACGTTGGATGCCAACCCATAGTTAAGAACG</w:t>
            </w:r>
          </w:p>
        </w:tc>
        <w:tc>
          <w:tcPr>
            <w:tcW w:w="253" w:type="pct"/>
            <w:vAlign w:val="center"/>
          </w:tcPr>
          <w:p w:rsidR="00F3264E" w:rsidRPr="00290BA7" w:rsidRDefault="00F3264E" w:rsidP="00DA6CA4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141" w:type="pct"/>
            <w:gridSpan w:val="2"/>
            <w:vAlign w:val="center"/>
          </w:tcPr>
          <w:p w:rsidR="00F3264E" w:rsidRPr="00290BA7" w:rsidRDefault="00F3264E" w:rsidP="00DA6CA4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aaAGTTCCCCGTTGTCTA</w:t>
            </w:r>
          </w:p>
        </w:tc>
      </w:tr>
      <w:tr w:rsidR="00290BA7" w:rsidRPr="00290BA7" w:rsidTr="00C33A6F">
        <w:tc>
          <w:tcPr>
            <w:tcW w:w="356" w:type="pct"/>
            <w:vAlign w:val="center"/>
          </w:tcPr>
          <w:p w:rsidR="0075797D" w:rsidRPr="00290BA7" w:rsidRDefault="0075797D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CYP2E1</w:t>
            </w:r>
          </w:p>
        </w:tc>
        <w:tc>
          <w:tcPr>
            <w:tcW w:w="406" w:type="pct"/>
            <w:vAlign w:val="center"/>
          </w:tcPr>
          <w:p w:rsidR="0075797D" w:rsidRPr="00290BA7" w:rsidRDefault="0075797D" w:rsidP="00DA6CA4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rs2515641</w:t>
            </w:r>
          </w:p>
        </w:tc>
        <w:tc>
          <w:tcPr>
            <w:tcW w:w="1422" w:type="pct"/>
            <w:vAlign w:val="center"/>
          </w:tcPr>
          <w:p w:rsidR="0075797D" w:rsidRPr="00290BA7" w:rsidRDefault="0075797D" w:rsidP="00DA6CA4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ACGTTGGATGGCCAGAACACTTCCTGAATG</w:t>
            </w:r>
          </w:p>
        </w:tc>
        <w:tc>
          <w:tcPr>
            <w:tcW w:w="1422" w:type="pct"/>
            <w:gridSpan w:val="2"/>
            <w:vAlign w:val="center"/>
          </w:tcPr>
          <w:p w:rsidR="0075797D" w:rsidRPr="00290BA7" w:rsidRDefault="0075797D" w:rsidP="00DA6CA4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ACGTTGGATGTCTCACCTGTGGAAAATGGC</w:t>
            </w:r>
          </w:p>
        </w:tc>
        <w:tc>
          <w:tcPr>
            <w:tcW w:w="253" w:type="pct"/>
            <w:vAlign w:val="center"/>
          </w:tcPr>
          <w:p w:rsidR="0075797D" w:rsidRPr="00290BA7" w:rsidRDefault="0075797D" w:rsidP="00DA6CA4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141" w:type="pct"/>
            <w:gridSpan w:val="2"/>
            <w:vAlign w:val="center"/>
          </w:tcPr>
          <w:p w:rsidR="0075797D" w:rsidRPr="00290BA7" w:rsidRDefault="0075797D" w:rsidP="00DA6CA4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gTCCTGAATGAAAATGGAAAGTT</w:t>
            </w:r>
          </w:p>
        </w:tc>
      </w:tr>
    </w:tbl>
    <w:p w:rsidR="0081311A" w:rsidRPr="00290BA7" w:rsidRDefault="0081311A" w:rsidP="0081311A">
      <w:pPr>
        <w:rPr>
          <w:rFonts w:ascii="Times New Roman" w:eastAsia="等线" w:hAnsi="Times New Roman" w:cs="Times New Roman"/>
          <w:color w:val="000000" w:themeColor="text1"/>
          <w:sz w:val="20"/>
          <w:szCs w:val="20"/>
        </w:rPr>
      </w:pPr>
      <w:r w:rsidRPr="00290BA7">
        <w:rPr>
          <w:rFonts w:ascii="Times New Roman" w:eastAsia="等线" w:hAnsi="Times New Roman" w:cs="Times New Roman"/>
          <w:color w:val="000000" w:themeColor="text1"/>
          <w:sz w:val="20"/>
          <w:szCs w:val="20"/>
        </w:rPr>
        <w:t>SNP: Single nucleotide polymorphism; UEP: Unextended mini sequencing primer</w:t>
      </w:r>
      <w:r w:rsidR="00D0005E" w:rsidRPr="00290BA7">
        <w:rPr>
          <w:rFonts w:ascii="Times New Roman" w:eastAsia="等线" w:hAnsi="Times New Roman" w:cs="Times New Roman"/>
          <w:color w:val="000000" w:themeColor="text1"/>
          <w:sz w:val="20"/>
          <w:szCs w:val="20"/>
        </w:rPr>
        <w:t xml:space="preserve">; DIR, </w:t>
      </w:r>
      <w:r w:rsidR="00FE13B2" w:rsidRPr="00290BA7">
        <w:rPr>
          <w:rFonts w:ascii="Times New Roman" w:eastAsia="等线" w:hAnsi="Times New Roman" w:cs="Times New Roman"/>
          <w:color w:val="000000" w:themeColor="text1"/>
          <w:sz w:val="20"/>
          <w:szCs w:val="20"/>
        </w:rPr>
        <w:t>direction</w:t>
      </w:r>
      <w:r w:rsidR="00FE13B2" w:rsidRPr="00290BA7">
        <w:rPr>
          <w:rFonts w:ascii="Times New Roman" w:eastAsia="等线" w:hAnsi="Times New Roman" w:cs="Times New Roman" w:hint="eastAsia"/>
          <w:color w:val="000000" w:themeColor="text1"/>
          <w:sz w:val="20"/>
          <w:szCs w:val="20"/>
        </w:rPr>
        <w:t>.</w:t>
      </w:r>
    </w:p>
    <w:p w:rsidR="0075797D" w:rsidRPr="00290BA7" w:rsidRDefault="0075797D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290BA7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br w:type="page"/>
      </w:r>
    </w:p>
    <w:p w:rsidR="0034723C" w:rsidRPr="00290BA7" w:rsidRDefault="0034723C" w:rsidP="00DA6CA4">
      <w:pPr>
        <w:spacing w:line="360" w:lineRule="auto"/>
        <w:jc w:val="left"/>
        <w:rPr>
          <w:rFonts w:ascii="Times New Roman" w:eastAsia="等线" w:hAnsi="Times New Roman" w:cs="Times New Roman"/>
          <w:b/>
          <w:color w:val="000000" w:themeColor="text1"/>
          <w:sz w:val="20"/>
          <w:szCs w:val="20"/>
        </w:rPr>
      </w:pPr>
      <w:r w:rsidRPr="00290BA7">
        <w:rPr>
          <w:rFonts w:ascii="Times New Roman" w:eastAsia="等线" w:hAnsi="Times New Roman" w:cs="Times New Roman"/>
          <w:b/>
          <w:color w:val="000000" w:themeColor="text1"/>
          <w:sz w:val="20"/>
          <w:szCs w:val="20"/>
        </w:rPr>
        <w:lastRenderedPageBreak/>
        <w:t>Supplementary Table 2.</w:t>
      </w:r>
      <w:r w:rsidR="0075797D" w:rsidRPr="00290BA7">
        <w:rPr>
          <w:rFonts w:ascii="Times New Roman" w:eastAsia="等线" w:hAnsi="Times New Roman" w:cs="Times New Roman"/>
          <w:b/>
          <w:color w:val="000000" w:themeColor="text1"/>
          <w:sz w:val="20"/>
          <w:szCs w:val="20"/>
        </w:rPr>
        <w:t xml:space="preserve"> The information about the candidate SNPs in </w:t>
      </w:r>
      <w:r w:rsidR="0075797D" w:rsidRPr="00290BA7">
        <w:rPr>
          <w:rFonts w:ascii="Times New Roman" w:eastAsia="等线" w:hAnsi="Times New Roman" w:cs="Times New Roman"/>
          <w:b/>
          <w:i/>
          <w:color w:val="000000" w:themeColor="text1"/>
          <w:sz w:val="20"/>
          <w:szCs w:val="20"/>
        </w:rPr>
        <w:t>ZSCAN25</w:t>
      </w:r>
      <w:r w:rsidR="0075797D" w:rsidRPr="00290BA7">
        <w:rPr>
          <w:rFonts w:ascii="Times New Roman" w:eastAsia="等线" w:hAnsi="Times New Roman" w:cs="Times New Roman"/>
          <w:b/>
          <w:color w:val="000000" w:themeColor="text1"/>
          <w:sz w:val="20"/>
          <w:szCs w:val="20"/>
        </w:rPr>
        <w:t xml:space="preserve"> and </w:t>
      </w:r>
      <w:r w:rsidR="0075797D" w:rsidRPr="00290BA7">
        <w:rPr>
          <w:rFonts w:ascii="Times New Roman" w:eastAsia="等线" w:hAnsi="Times New Roman" w:cs="Times New Roman"/>
          <w:b/>
          <w:i/>
          <w:color w:val="000000" w:themeColor="text1"/>
          <w:sz w:val="20"/>
          <w:szCs w:val="20"/>
        </w:rPr>
        <w:t>CYP2E1</w:t>
      </w:r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1301"/>
        <w:gridCol w:w="1541"/>
        <w:gridCol w:w="1516"/>
        <w:gridCol w:w="762"/>
        <w:gridCol w:w="1019"/>
        <w:gridCol w:w="1008"/>
        <w:gridCol w:w="991"/>
        <w:gridCol w:w="963"/>
        <w:gridCol w:w="748"/>
        <w:gridCol w:w="681"/>
        <w:gridCol w:w="751"/>
        <w:gridCol w:w="687"/>
        <w:gridCol w:w="690"/>
      </w:tblGrid>
      <w:tr w:rsidR="00290BA7" w:rsidRPr="00290BA7" w:rsidTr="00DA6CA4">
        <w:trPr>
          <w:trHeight w:val="198"/>
          <w:jc w:val="center"/>
        </w:trPr>
        <w:tc>
          <w:tcPr>
            <w:tcW w:w="466" w:type="pct"/>
            <w:vMerge w:val="restart"/>
            <w:tcBorders>
              <w:top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  <w:kern w:val="2"/>
              </w:rPr>
              <w:t>Gene</w:t>
            </w:r>
          </w:p>
        </w:tc>
        <w:tc>
          <w:tcPr>
            <w:tcW w:w="466" w:type="pct"/>
            <w:vMerge w:val="restart"/>
            <w:tcBorders>
              <w:top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0BA7">
              <w:rPr>
                <w:rFonts w:ascii="Times New Roman" w:hAnsi="Times New Roman" w:cs="Times New Roman"/>
                <w:color w:val="000000" w:themeColor="text1"/>
              </w:rPr>
              <w:t>SNP ID</w:t>
            </w:r>
          </w:p>
        </w:tc>
        <w:tc>
          <w:tcPr>
            <w:tcW w:w="552" w:type="pct"/>
            <w:vMerge w:val="restart"/>
            <w:tcBorders>
              <w:top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0BA7">
              <w:rPr>
                <w:rFonts w:ascii="Times New Roman" w:hAnsi="Times New Roman" w:cs="Times New Roman"/>
                <w:color w:val="000000" w:themeColor="text1"/>
              </w:rPr>
              <w:t>Chr: Position</w:t>
            </w:r>
          </w:p>
        </w:tc>
        <w:tc>
          <w:tcPr>
            <w:tcW w:w="543" w:type="pct"/>
            <w:vMerge w:val="restart"/>
            <w:tcBorders>
              <w:top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0BA7">
              <w:rPr>
                <w:rFonts w:ascii="Times New Roman" w:hAnsi="Times New Roman" w:cs="Times New Roman"/>
                <w:color w:val="000000" w:themeColor="text1"/>
              </w:rPr>
              <w:t>Alleles</w:t>
            </w:r>
          </w:p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0BA7">
              <w:rPr>
                <w:rFonts w:ascii="Times New Roman" w:hAnsi="Times New Roman" w:cs="Times New Roman"/>
                <w:color w:val="000000" w:themeColor="text1"/>
              </w:rPr>
              <w:t>(minor/major)</w:t>
            </w:r>
          </w:p>
        </w:tc>
        <w:tc>
          <w:tcPr>
            <w:tcW w:w="638" w:type="pct"/>
            <w:gridSpan w:val="2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0BA7">
              <w:rPr>
                <w:rFonts w:ascii="Times New Roman" w:hAnsi="Times New Roman" w:cs="Times New Roman"/>
                <w:color w:val="000000" w:themeColor="text1"/>
              </w:rPr>
              <w:t>MAF</w:t>
            </w:r>
          </w:p>
        </w:tc>
        <w:tc>
          <w:tcPr>
            <w:tcW w:w="361" w:type="pct"/>
            <w:vMerge w:val="restart"/>
            <w:tcBorders>
              <w:top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0BA7">
              <w:rPr>
                <w:rFonts w:ascii="Times New Roman" w:hAnsi="Times New Roman" w:cs="Times New Roman"/>
                <w:color w:val="000000" w:themeColor="text1"/>
              </w:rPr>
              <w:t>Call rate</w:t>
            </w:r>
          </w:p>
        </w:tc>
        <w:tc>
          <w:tcPr>
            <w:tcW w:w="968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290BA7">
              <w:rPr>
                <w:rFonts w:ascii="Times New Roman" w:hAnsi="Times New Roman" w:cs="Times New Roman"/>
                <w:color w:val="000000" w:themeColor="text1"/>
              </w:rPr>
              <w:t>HWE</w:t>
            </w:r>
          </w:p>
        </w:tc>
        <w:tc>
          <w:tcPr>
            <w:tcW w:w="1006" w:type="pct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0BA7">
              <w:rPr>
                <w:rFonts w:ascii="Times New Roman" w:hAnsi="Times New Roman" w:cs="Times New Roman"/>
                <w:color w:val="000000" w:themeColor="text1"/>
              </w:rPr>
              <w:t xml:space="preserve">Frequency </w:t>
            </w:r>
            <w:r w:rsidRPr="00290BA7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</w:t>
            </w:r>
          </w:p>
        </w:tc>
      </w:tr>
      <w:tr w:rsidR="00290BA7" w:rsidRPr="00290BA7" w:rsidTr="00DA6CA4">
        <w:trPr>
          <w:trHeight w:val="198"/>
          <w:jc w:val="center"/>
        </w:trPr>
        <w:tc>
          <w:tcPr>
            <w:tcW w:w="466" w:type="pct"/>
            <w:vMerge/>
            <w:tcBorders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66" w:type="pct"/>
            <w:vMerge/>
            <w:tcBorders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52" w:type="pct"/>
            <w:vMerge/>
            <w:tcBorders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43" w:type="pct"/>
            <w:vMerge/>
            <w:tcBorders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73" w:type="pct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0BA7">
              <w:rPr>
                <w:rFonts w:ascii="Times New Roman" w:hAnsi="Times New Roman" w:cs="Times New Roman"/>
                <w:color w:val="000000" w:themeColor="text1"/>
              </w:rPr>
              <w:t>Cases</w:t>
            </w:r>
          </w:p>
        </w:tc>
        <w:tc>
          <w:tcPr>
            <w:tcW w:w="365" w:type="pct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0BA7">
              <w:rPr>
                <w:rFonts w:ascii="Times New Roman" w:hAnsi="Times New Roman" w:cs="Times New Roman"/>
                <w:color w:val="000000" w:themeColor="text1"/>
              </w:rPr>
              <w:t>Controls</w:t>
            </w:r>
          </w:p>
        </w:tc>
        <w:tc>
          <w:tcPr>
            <w:tcW w:w="361" w:type="pct"/>
            <w:vMerge/>
            <w:tcBorders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</w:p>
        </w:tc>
        <w:tc>
          <w:tcPr>
            <w:tcW w:w="355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O(HET)</w:t>
            </w:r>
          </w:p>
        </w:tc>
        <w:tc>
          <w:tcPr>
            <w:tcW w:w="345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E(HET)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i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i/>
                <w:color w:val="000000" w:themeColor="text1"/>
              </w:rPr>
              <w:t>p</w:t>
            </w:r>
          </w:p>
        </w:tc>
        <w:tc>
          <w:tcPr>
            <w:tcW w:w="244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0BA7">
              <w:rPr>
                <w:rFonts w:ascii="Times New Roman" w:hAnsi="Times New Roman" w:cs="Times New Roman"/>
                <w:color w:val="000000" w:themeColor="text1"/>
              </w:rPr>
              <w:t>AFR</w:t>
            </w:r>
          </w:p>
        </w:tc>
        <w:tc>
          <w:tcPr>
            <w:tcW w:w="269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0BA7">
              <w:rPr>
                <w:rFonts w:ascii="Times New Roman" w:hAnsi="Times New Roman" w:cs="Times New Roman"/>
                <w:color w:val="000000" w:themeColor="text1"/>
              </w:rPr>
              <w:t>AMR</w:t>
            </w:r>
          </w:p>
        </w:tc>
        <w:tc>
          <w:tcPr>
            <w:tcW w:w="246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0BA7">
              <w:rPr>
                <w:rFonts w:ascii="Times New Roman" w:hAnsi="Times New Roman" w:cs="Times New Roman"/>
                <w:color w:val="000000" w:themeColor="text1"/>
              </w:rPr>
              <w:t>ASN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0BA7">
              <w:rPr>
                <w:rFonts w:ascii="Times New Roman" w:hAnsi="Times New Roman" w:cs="Times New Roman"/>
                <w:color w:val="000000" w:themeColor="text1"/>
              </w:rPr>
              <w:t>EUR</w:t>
            </w:r>
          </w:p>
        </w:tc>
      </w:tr>
      <w:tr w:rsidR="00290BA7" w:rsidRPr="00290BA7" w:rsidTr="00DA6CA4">
        <w:trPr>
          <w:trHeight w:val="198"/>
          <w:jc w:val="center"/>
        </w:trPr>
        <w:tc>
          <w:tcPr>
            <w:tcW w:w="466" w:type="pct"/>
            <w:tcBorders>
              <w:top w:val="single" w:sz="12" w:space="0" w:color="auto"/>
              <w:bottom w:val="nil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ZSCAN25</w:t>
            </w:r>
          </w:p>
        </w:tc>
        <w:tc>
          <w:tcPr>
            <w:tcW w:w="466" w:type="pct"/>
            <w:tcBorders>
              <w:top w:val="single" w:sz="12" w:space="0" w:color="auto"/>
              <w:bottom w:val="nil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bookmarkStart w:id="0" w:name="_Hlk5893160"/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rs10242455</w:t>
            </w:r>
          </w:p>
        </w:tc>
        <w:tc>
          <w:tcPr>
            <w:tcW w:w="552" w:type="pct"/>
            <w:tcBorders>
              <w:top w:val="single" w:sz="12" w:space="0" w:color="auto"/>
              <w:bottom w:val="nil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7:99642556</w:t>
            </w:r>
          </w:p>
        </w:tc>
        <w:tc>
          <w:tcPr>
            <w:tcW w:w="543" w:type="pct"/>
            <w:tcBorders>
              <w:top w:val="single" w:sz="12" w:space="0" w:color="auto"/>
              <w:bottom w:val="nil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G/A</w:t>
            </w:r>
          </w:p>
        </w:tc>
        <w:tc>
          <w:tcPr>
            <w:tcW w:w="273" w:type="pct"/>
            <w:tcBorders>
              <w:top w:val="single" w:sz="12" w:space="0" w:color="auto"/>
              <w:bottom w:val="nil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0.261</w:t>
            </w:r>
          </w:p>
        </w:tc>
        <w:tc>
          <w:tcPr>
            <w:tcW w:w="365" w:type="pct"/>
            <w:tcBorders>
              <w:top w:val="single" w:sz="12" w:space="0" w:color="auto"/>
              <w:bottom w:val="nil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0.304</w:t>
            </w:r>
          </w:p>
        </w:tc>
        <w:tc>
          <w:tcPr>
            <w:tcW w:w="361" w:type="pct"/>
            <w:tcBorders>
              <w:top w:val="single" w:sz="12" w:space="0" w:color="auto"/>
              <w:bottom w:val="nil"/>
            </w:tcBorders>
            <w:vAlign w:val="center"/>
          </w:tcPr>
          <w:p w:rsidR="00A41A02" w:rsidRPr="00290BA7" w:rsidRDefault="0075797D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100.0</w:t>
            </w:r>
            <w:r w:rsidR="00A41A02" w:rsidRPr="00290BA7">
              <w:rPr>
                <w:rFonts w:ascii="Times New Roman" w:eastAsia="等线" w:hAnsi="Times New Roman" w:cs="Times New Roman"/>
                <w:color w:val="000000" w:themeColor="text1"/>
              </w:rPr>
              <w:t>%</w:t>
            </w:r>
          </w:p>
        </w:tc>
        <w:tc>
          <w:tcPr>
            <w:tcW w:w="355" w:type="pct"/>
            <w:tcBorders>
              <w:top w:val="single" w:sz="12" w:space="0" w:color="auto"/>
              <w:bottom w:val="nil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0.421</w:t>
            </w:r>
          </w:p>
        </w:tc>
        <w:tc>
          <w:tcPr>
            <w:tcW w:w="345" w:type="pct"/>
            <w:tcBorders>
              <w:top w:val="single" w:sz="12" w:space="0" w:color="auto"/>
              <w:bottom w:val="nil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0.423</w:t>
            </w:r>
          </w:p>
        </w:tc>
        <w:tc>
          <w:tcPr>
            <w:tcW w:w="268" w:type="pct"/>
            <w:tcBorders>
              <w:top w:val="single" w:sz="12" w:space="0" w:color="auto"/>
              <w:bottom w:val="nil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0.914</w:t>
            </w:r>
          </w:p>
        </w:tc>
        <w:tc>
          <w:tcPr>
            <w:tcW w:w="244" w:type="pct"/>
            <w:tcBorders>
              <w:top w:val="single" w:sz="12" w:space="0" w:color="auto"/>
              <w:bottom w:val="nil"/>
            </w:tcBorders>
            <w:vAlign w:val="center"/>
          </w:tcPr>
          <w:p w:rsidR="00A41A02" w:rsidRPr="00290BA7" w:rsidRDefault="0075797D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0.84</w:t>
            </w:r>
          </w:p>
        </w:tc>
        <w:tc>
          <w:tcPr>
            <w:tcW w:w="269" w:type="pct"/>
            <w:tcBorders>
              <w:top w:val="single" w:sz="12" w:space="0" w:color="auto"/>
              <w:bottom w:val="nil"/>
            </w:tcBorders>
            <w:vAlign w:val="center"/>
          </w:tcPr>
          <w:p w:rsidR="00A41A02" w:rsidRPr="00290BA7" w:rsidRDefault="0075797D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0.22</w:t>
            </w:r>
          </w:p>
        </w:tc>
        <w:tc>
          <w:tcPr>
            <w:tcW w:w="246" w:type="pct"/>
            <w:tcBorders>
              <w:top w:val="single" w:sz="12" w:space="0" w:color="auto"/>
              <w:bottom w:val="nil"/>
            </w:tcBorders>
            <w:vAlign w:val="center"/>
          </w:tcPr>
          <w:p w:rsidR="00A41A02" w:rsidRPr="00290BA7" w:rsidRDefault="0075797D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0.29</w:t>
            </w:r>
          </w:p>
        </w:tc>
        <w:tc>
          <w:tcPr>
            <w:tcW w:w="247" w:type="pct"/>
            <w:tcBorders>
              <w:top w:val="single" w:sz="12" w:space="0" w:color="auto"/>
              <w:bottom w:val="nil"/>
            </w:tcBorders>
            <w:vAlign w:val="center"/>
          </w:tcPr>
          <w:p w:rsidR="00A41A02" w:rsidRPr="00290BA7" w:rsidRDefault="0075797D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0.05</w:t>
            </w:r>
          </w:p>
        </w:tc>
      </w:tr>
      <w:tr w:rsidR="00290BA7" w:rsidRPr="00290BA7" w:rsidTr="00DA6CA4">
        <w:trPr>
          <w:trHeight w:val="198"/>
          <w:jc w:val="center"/>
        </w:trPr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CYP2E1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:rsidR="00A41A02" w:rsidRPr="00290BA7" w:rsidRDefault="0075797D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rs2070672</w:t>
            </w:r>
          </w:p>
        </w:tc>
        <w:tc>
          <w:tcPr>
            <w:tcW w:w="552" w:type="pct"/>
            <w:tcBorders>
              <w:top w:val="nil"/>
              <w:bottom w:val="nil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10:133527044</w:t>
            </w:r>
          </w:p>
        </w:tc>
        <w:tc>
          <w:tcPr>
            <w:tcW w:w="543" w:type="pct"/>
            <w:tcBorders>
              <w:top w:val="nil"/>
              <w:bottom w:val="nil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G/A</w:t>
            </w:r>
          </w:p>
        </w:tc>
        <w:tc>
          <w:tcPr>
            <w:tcW w:w="273" w:type="pct"/>
            <w:tcBorders>
              <w:top w:val="nil"/>
              <w:bottom w:val="nil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0.231</w:t>
            </w:r>
          </w:p>
        </w:tc>
        <w:tc>
          <w:tcPr>
            <w:tcW w:w="365" w:type="pct"/>
            <w:tcBorders>
              <w:top w:val="nil"/>
              <w:bottom w:val="nil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0.177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99.</w:t>
            </w:r>
            <w:r w:rsidR="0075797D" w:rsidRPr="00290BA7">
              <w:rPr>
                <w:rFonts w:ascii="Times New Roman" w:eastAsia="等线" w:hAnsi="Times New Roman" w:cs="Times New Roman"/>
                <w:color w:val="000000" w:themeColor="text1"/>
              </w:rPr>
              <w:t>2</w:t>
            </w: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%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0.308</w:t>
            </w:r>
          </w:p>
        </w:tc>
        <w:tc>
          <w:tcPr>
            <w:tcW w:w="345" w:type="pct"/>
            <w:tcBorders>
              <w:top w:val="nil"/>
              <w:bottom w:val="nil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0.291</w:t>
            </w:r>
          </w:p>
        </w:tc>
        <w:tc>
          <w:tcPr>
            <w:tcW w:w="268" w:type="pct"/>
            <w:tcBorders>
              <w:top w:val="nil"/>
              <w:bottom w:val="nil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0.271</w:t>
            </w:r>
          </w:p>
        </w:tc>
        <w:tc>
          <w:tcPr>
            <w:tcW w:w="244" w:type="pct"/>
            <w:tcBorders>
              <w:top w:val="nil"/>
              <w:bottom w:val="nil"/>
            </w:tcBorders>
            <w:vAlign w:val="center"/>
          </w:tcPr>
          <w:p w:rsidR="00A41A02" w:rsidRPr="00290BA7" w:rsidRDefault="0075797D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0.13</w:t>
            </w:r>
          </w:p>
        </w:tc>
        <w:tc>
          <w:tcPr>
            <w:tcW w:w="269" w:type="pct"/>
            <w:tcBorders>
              <w:top w:val="nil"/>
              <w:bottom w:val="nil"/>
            </w:tcBorders>
            <w:vAlign w:val="center"/>
          </w:tcPr>
          <w:p w:rsidR="00A41A02" w:rsidRPr="00290BA7" w:rsidRDefault="0075797D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0.10</w:t>
            </w:r>
          </w:p>
        </w:tc>
        <w:tc>
          <w:tcPr>
            <w:tcW w:w="246" w:type="pct"/>
            <w:tcBorders>
              <w:top w:val="nil"/>
              <w:bottom w:val="nil"/>
            </w:tcBorders>
            <w:vAlign w:val="center"/>
          </w:tcPr>
          <w:p w:rsidR="00A41A02" w:rsidRPr="00290BA7" w:rsidRDefault="0075797D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0.24</w:t>
            </w:r>
          </w:p>
        </w:tc>
        <w:tc>
          <w:tcPr>
            <w:tcW w:w="247" w:type="pct"/>
            <w:tcBorders>
              <w:top w:val="nil"/>
              <w:bottom w:val="nil"/>
            </w:tcBorders>
            <w:vAlign w:val="center"/>
          </w:tcPr>
          <w:p w:rsidR="00A41A02" w:rsidRPr="00290BA7" w:rsidRDefault="0075797D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0.03</w:t>
            </w:r>
          </w:p>
        </w:tc>
      </w:tr>
      <w:tr w:rsidR="00290BA7" w:rsidRPr="00290BA7" w:rsidTr="00DA6CA4">
        <w:trPr>
          <w:trHeight w:val="198"/>
          <w:jc w:val="center"/>
        </w:trPr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CYP2E1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:rsidR="00A41A02" w:rsidRPr="00290BA7" w:rsidRDefault="0075797D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rs2515641</w:t>
            </w:r>
          </w:p>
        </w:tc>
        <w:tc>
          <w:tcPr>
            <w:tcW w:w="552" w:type="pct"/>
            <w:tcBorders>
              <w:top w:val="nil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10:133537858</w:t>
            </w:r>
          </w:p>
        </w:tc>
        <w:tc>
          <w:tcPr>
            <w:tcW w:w="543" w:type="pct"/>
            <w:tcBorders>
              <w:top w:val="nil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T/C</w:t>
            </w:r>
          </w:p>
        </w:tc>
        <w:tc>
          <w:tcPr>
            <w:tcW w:w="273" w:type="pct"/>
            <w:tcBorders>
              <w:top w:val="nil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0.193</w:t>
            </w:r>
          </w:p>
        </w:tc>
        <w:tc>
          <w:tcPr>
            <w:tcW w:w="365" w:type="pct"/>
            <w:tcBorders>
              <w:top w:val="nil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0.158</w:t>
            </w:r>
          </w:p>
        </w:tc>
        <w:tc>
          <w:tcPr>
            <w:tcW w:w="361" w:type="pct"/>
            <w:tcBorders>
              <w:top w:val="nil"/>
              <w:bottom w:val="single" w:sz="12" w:space="0" w:color="auto"/>
            </w:tcBorders>
            <w:vAlign w:val="center"/>
          </w:tcPr>
          <w:p w:rsidR="00A41A02" w:rsidRPr="00290BA7" w:rsidRDefault="0075797D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99.8</w:t>
            </w:r>
            <w:r w:rsidR="00A41A02" w:rsidRPr="00290BA7">
              <w:rPr>
                <w:rFonts w:ascii="Times New Roman" w:eastAsia="等线" w:hAnsi="Times New Roman" w:cs="Times New Roman"/>
                <w:color w:val="000000" w:themeColor="text1"/>
              </w:rPr>
              <w:t>%</w:t>
            </w:r>
          </w:p>
        </w:tc>
        <w:tc>
          <w:tcPr>
            <w:tcW w:w="355" w:type="pct"/>
            <w:tcBorders>
              <w:top w:val="nil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0.278</w:t>
            </w:r>
          </w:p>
        </w:tc>
        <w:tc>
          <w:tcPr>
            <w:tcW w:w="345" w:type="pct"/>
            <w:tcBorders>
              <w:top w:val="nil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0.266</w:t>
            </w:r>
          </w:p>
        </w:tc>
        <w:tc>
          <w:tcPr>
            <w:tcW w:w="268" w:type="pct"/>
            <w:tcBorders>
              <w:top w:val="nil"/>
              <w:bottom w:val="single" w:sz="12" w:space="0" w:color="auto"/>
            </w:tcBorders>
            <w:vAlign w:val="center"/>
          </w:tcPr>
          <w:p w:rsidR="00A41A02" w:rsidRPr="00290BA7" w:rsidRDefault="00A41A02" w:rsidP="00DA6CA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0.391</w:t>
            </w:r>
          </w:p>
        </w:tc>
        <w:tc>
          <w:tcPr>
            <w:tcW w:w="244" w:type="pct"/>
            <w:tcBorders>
              <w:top w:val="nil"/>
              <w:bottom w:val="single" w:sz="12" w:space="0" w:color="auto"/>
            </w:tcBorders>
            <w:vAlign w:val="center"/>
          </w:tcPr>
          <w:p w:rsidR="00A41A02" w:rsidRPr="00290BA7" w:rsidRDefault="0075797D" w:rsidP="008C636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</w:t>
            </w:r>
            <w:r w:rsidR="008C636A">
              <w:rPr>
                <w:rFonts w:ascii="Times New Roman" w:eastAsia="等线" w:hAnsi="Times New Roman" w:cs="Times New Roman"/>
                <w:color w:val="000000" w:themeColor="text1"/>
              </w:rPr>
              <w:t>66</w:t>
            </w:r>
          </w:p>
        </w:tc>
        <w:tc>
          <w:tcPr>
            <w:tcW w:w="269" w:type="pct"/>
            <w:tcBorders>
              <w:top w:val="nil"/>
              <w:bottom w:val="single" w:sz="12" w:space="0" w:color="auto"/>
            </w:tcBorders>
            <w:vAlign w:val="center"/>
          </w:tcPr>
          <w:p w:rsidR="00A41A02" w:rsidRPr="00290BA7" w:rsidRDefault="0075797D" w:rsidP="008C636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</w:t>
            </w:r>
            <w:r w:rsidR="008C636A">
              <w:rPr>
                <w:rFonts w:ascii="Times New Roman" w:eastAsia="等线" w:hAnsi="Times New Roman" w:cs="Times New Roman"/>
                <w:color w:val="000000" w:themeColor="text1"/>
              </w:rPr>
              <w:t>18</w:t>
            </w:r>
          </w:p>
        </w:tc>
        <w:tc>
          <w:tcPr>
            <w:tcW w:w="246" w:type="pct"/>
            <w:tcBorders>
              <w:top w:val="nil"/>
              <w:bottom w:val="single" w:sz="12" w:space="0" w:color="auto"/>
            </w:tcBorders>
            <w:vAlign w:val="center"/>
          </w:tcPr>
          <w:p w:rsidR="00A41A02" w:rsidRPr="00290BA7" w:rsidRDefault="0075797D" w:rsidP="008C636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</w:t>
            </w:r>
            <w:r w:rsidR="008C636A">
              <w:rPr>
                <w:rFonts w:ascii="Times New Roman" w:eastAsia="等线" w:hAnsi="Times New Roman" w:cs="Times New Roman"/>
                <w:color w:val="000000" w:themeColor="text1"/>
              </w:rPr>
              <w:t>19</w:t>
            </w:r>
          </w:p>
        </w:tc>
        <w:tc>
          <w:tcPr>
            <w:tcW w:w="247" w:type="pct"/>
            <w:tcBorders>
              <w:top w:val="nil"/>
              <w:bottom w:val="single" w:sz="12" w:space="0" w:color="auto"/>
            </w:tcBorders>
            <w:vAlign w:val="center"/>
          </w:tcPr>
          <w:p w:rsidR="00A41A02" w:rsidRPr="00290BA7" w:rsidRDefault="0075797D" w:rsidP="008C636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</w:rPr>
            </w:pPr>
            <w:r w:rsidRPr="00290BA7">
              <w:rPr>
                <w:rFonts w:ascii="Times New Roman" w:eastAsia="等线" w:hAnsi="Times New Roman" w:cs="Times New Roman"/>
                <w:color w:val="000000" w:themeColor="text1"/>
              </w:rPr>
              <w:t>0.</w:t>
            </w:r>
            <w:r w:rsidR="008C636A">
              <w:rPr>
                <w:rFonts w:ascii="Times New Roman" w:eastAsia="等线" w:hAnsi="Times New Roman" w:cs="Times New Roman"/>
                <w:color w:val="000000" w:themeColor="text1"/>
              </w:rPr>
              <w:t>12</w:t>
            </w:r>
          </w:p>
        </w:tc>
      </w:tr>
    </w:tbl>
    <w:bookmarkEnd w:id="0"/>
    <w:p w:rsidR="0034723C" w:rsidRPr="00290BA7" w:rsidRDefault="0034723C" w:rsidP="00DA6CA4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r w:rsidRPr="00290BA7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SNP, Single nucleotide polymorphism; MAF, Minor allele frequency;</w:t>
      </w:r>
      <w:r w:rsidRPr="00290B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290BA7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HWE, </w:t>
      </w:r>
      <w:r w:rsidRPr="00290BA7">
        <w:rPr>
          <w:rFonts w:ascii="Times New Roman" w:hAnsi="Times New Roman" w:cs="Times New Roman"/>
          <w:color w:val="000000" w:themeColor="text1"/>
          <w:sz w:val="20"/>
          <w:szCs w:val="20"/>
        </w:rPr>
        <w:t>Hardy-Weinberg</w:t>
      </w:r>
      <w:r w:rsidRPr="00290BA7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equilibrium; AFR, African; AMR,</w:t>
      </w:r>
      <w:r w:rsidRPr="00290B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290BA7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American; ASN,</w:t>
      </w:r>
      <w:r w:rsidRPr="00290B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290BA7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Asian; EUR,</w:t>
      </w:r>
      <w:r w:rsidRPr="00290B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290BA7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European.</w:t>
      </w:r>
    </w:p>
    <w:p w:rsidR="00290BA7" w:rsidRDefault="0034723C" w:rsidP="007A2ACF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r w:rsidRPr="00290BA7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a Data from Haploreg (https://pubs.broadinstitute.org/mammals/haploreg/haploreg.php).</w:t>
      </w:r>
    </w:p>
    <w:p w:rsidR="007A2ACF" w:rsidRPr="007A2ACF" w:rsidRDefault="007A2ACF" w:rsidP="007A2ACF">
      <w:pPr>
        <w:widowControl/>
        <w:spacing w:line="360" w:lineRule="auto"/>
        <w:jc w:val="left"/>
        <w:rPr>
          <w:rFonts w:ascii="Times New Roman" w:hAnsi="Times New Roman" w:cs="Times New Roman" w:hint="eastAsia"/>
          <w:color w:val="000000" w:themeColor="text1"/>
          <w:kern w:val="0"/>
          <w:sz w:val="20"/>
          <w:szCs w:val="20"/>
        </w:rPr>
      </w:pPr>
      <w:bookmarkStart w:id="1" w:name="_GoBack"/>
      <w:bookmarkEnd w:id="1"/>
    </w:p>
    <w:sectPr w:rsidR="007A2ACF" w:rsidRPr="007A2ACF" w:rsidSect="00630D8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076B" w:rsidRDefault="0007076B" w:rsidP="0081311A">
      <w:r>
        <w:separator/>
      </w:r>
    </w:p>
  </w:endnote>
  <w:endnote w:type="continuationSeparator" w:id="0">
    <w:p w:rsidR="0007076B" w:rsidRDefault="0007076B" w:rsidP="00813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-weight : 400">
    <w:altName w:val="Segoe Print"/>
    <w:charset w:val="00"/>
    <w:family w:val="auto"/>
    <w:pitch w:val="default"/>
    <w:sig w:usb0="00000003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076B" w:rsidRDefault="0007076B" w:rsidP="0081311A">
      <w:r>
        <w:separator/>
      </w:r>
    </w:p>
  </w:footnote>
  <w:footnote w:type="continuationSeparator" w:id="0">
    <w:p w:rsidR="0007076B" w:rsidRDefault="0007076B" w:rsidP="008131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1FD"/>
    <w:rsid w:val="00010172"/>
    <w:rsid w:val="0007076B"/>
    <w:rsid w:val="001133D9"/>
    <w:rsid w:val="001B7137"/>
    <w:rsid w:val="0025616E"/>
    <w:rsid w:val="00290BA7"/>
    <w:rsid w:val="002F18BA"/>
    <w:rsid w:val="002F48F6"/>
    <w:rsid w:val="0034723C"/>
    <w:rsid w:val="00376131"/>
    <w:rsid w:val="003B2019"/>
    <w:rsid w:val="004024CB"/>
    <w:rsid w:val="004632F4"/>
    <w:rsid w:val="004C25D4"/>
    <w:rsid w:val="004C32CC"/>
    <w:rsid w:val="00502247"/>
    <w:rsid w:val="00536BA7"/>
    <w:rsid w:val="00545A9C"/>
    <w:rsid w:val="005602AD"/>
    <w:rsid w:val="00630D89"/>
    <w:rsid w:val="00685937"/>
    <w:rsid w:val="0075797D"/>
    <w:rsid w:val="007A2ACF"/>
    <w:rsid w:val="007C209F"/>
    <w:rsid w:val="00811DB6"/>
    <w:rsid w:val="0081311A"/>
    <w:rsid w:val="008B0F34"/>
    <w:rsid w:val="008C636A"/>
    <w:rsid w:val="009740EF"/>
    <w:rsid w:val="00A41A02"/>
    <w:rsid w:val="00AA5B15"/>
    <w:rsid w:val="00AD7C4A"/>
    <w:rsid w:val="00B01152"/>
    <w:rsid w:val="00B11D1F"/>
    <w:rsid w:val="00B22336"/>
    <w:rsid w:val="00C63FDD"/>
    <w:rsid w:val="00CB1317"/>
    <w:rsid w:val="00CC7637"/>
    <w:rsid w:val="00D0005E"/>
    <w:rsid w:val="00D30712"/>
    <w:rsid w:val="00D476D3"/>
    <w:rsid w:val="00D83C7A"/>
    <w:rsid w:val="00D956DF"/>
    <w:rsid w:val="00DA6CA4"/>
    <w:rsid w:val="00EA61FD"/>
    <w:rsid w:val="00EA6D24"/>
    <w:rsid w:val="00F3264E"/>
    <w:rsid w:val="00F945D7"/>
    <w:rsid w:val="00FA009D"/>
    <w:rsid w:val="00FD05BE"/>
    <w:rsid w:val="00FE13B2"/>
    <w:rsid w:val="00FF2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85A1EC"/>
  <w15:chartTrackingRefBased/>
  <w15:docId w15:val="{A5D1998A-7B19-4087-A1BB-7267B981F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61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qFormat/>
    <w:rsid w:val="00EA61FD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table" w:styleId="a3">
    <w:name w:val="Table Grid"/>
    <w:basedOn w:val="a1"/>
    <w:uiPriority w:val="59"/>
    <w:qFormat/>
    <w:rsid w:val="00EA61FD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13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1311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13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1311A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1B713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B7137"/>
    <w:rPr>
      <w:sz w:val="18"/>
      <w:szCs w:val="18"/>
    </w:rPr>
  </w:style>
  <w:style w:type="character" w:customStyle="1" w:styleId="font51">
    <w:name w:val="font51"/>
    <w:qFormat/>
    <w:rsid w:val="00290BA7"/>
    <w:rPr>
      <w:rFonts w:ascii="font-weight : 400" w:eastAsia="font-weight : 400" w:hAnsi="font-weight : 400" w:cs="font-weight : 400"/>
      <w:color w:val="000000"/>
      <w:sz w:val="22"/>
      <w:szCs w:val="22"/>
      <w:u w:val="none"/>
      <w:vertAlign w:val="superscript"/>
    </w:rPr>
  </w:style>
  <w:style w:type="character" w:customStyle="1" w:styleId="font01">
    <w:name w:val="font01"/>
    <w:qFormat/>
    <w:rsid w:val="00290BA7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styleId="aa">
    <w:name w:val="Hyperlink"/>
    <w:basedOn w:val="a0"/>
    <w:uiPriority w:val="99"/>
    <w:unhideWhenUsed/>
    <w:rsid w:val="007A2A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86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76027F-3354-493F-9015-3E9F5A286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34</cp:revision>
  <dcterms:created xsi:type="dcterms:W3CDTF">2018-11-29T00:50:00Z</dcterms:created>
  <dcterms:modified xsi:type="dcterms:W3CDTF">2019-10-30T01:19:00Z</dcterms:modified>
</cp:coreProperties>
</file>