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368A" w:rsidRPr="009E5CBF" w:rsidRDefault="00FD368A" w:rsidP="00FD368A">
      <w:pPr>
        <w:spacing w:line="480" w:lineRule="auto"/>
        <w:rPr>
          <w:sz w:val="24"/>
          <w:szCs w:val="24"/>
        </w:rPr>
      </w:pPr>
      <w:r w:rsidRPr="009E5CBF">
        <w:rPr>
          <w:sz w:val="24"/>
          <w:szCs w:val="24"/>
        </w:rPr>
        <w:t xml:space="preserve">Additional file </w:t>
      </w:r>
      <w:r w:rsidR="008732BF">
        <w:rPr>
          <w:sz w:val="24"/>
          <w:szCs w:val="24"/>
        </w:rPr>
        <w:t>1</w:t>
      </w:r>
      <w:bookmarkStart w:id="0" w:name="_GoBack"/>
      <w:bookmarkEnd w:id="0"/>
      <w:r w:rsidRPr="009E5CBF">
        <w:rPr>
          <w:sz w:val="24"/>
          <w:szCs w:val="24"/>
        </w:rPr>
        <w:t>: Table S1. Nutritional solution, adapted from Hoagland &amp; Anon, 1950 and Campo &amp; San Segundo, 2020</w:t>
      </w:r>
    </w:p>
    <w:tbl>
      <w:tblPr>
        <w:tblW w:w="976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600" w:firstRow="0" w:lastRow="0" w:firstColumn="0" w:lastColumn="0" w:noHBand="1" w:noVBand="1"/>
      </w:tblPr>
      <w:tblGrid>
        <w:gridCol w:w="2972"/>
        <w:gridCol w:w="3463"/>
        <w:gridCol w:w="3330"/>
      </w:tblGrid>
      <w:tr w:rsidR="00FD368A" w:rsidRPr="009E5CBF" w:rsidTr="00B842ED">
        <w:trPr>
          <w:trHeight w:val="740"/>
        </w:trPr>
        <w:tc>
          <w:tcPr>
            <w:tcW w:w="2972" w:type="dxa"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9E5CBF">
              <w:rPr>
                <w:b/>
                <w:sz w:val="24"/>
                <w:szCs w:val="24"/>
              </w:rPr>
              <w:t>Solution Name</w:t>
            </w:r>
          </w:p>
        </w:tc>
        <w:tc>
          <w:tcPr>
            <w:tcW w:w="3463" w:type="dxa"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9E5CBF">
              <w:rPr>
                <w:b/>
                <w:sz w:val="24"/>
                <w:szCs w:val="24"/>
              </w:rPr>
              <w:t>Salt</w:t>
            </w:r>
          </w:p>
        </w:tc>
        <w:tc>
          <w:tcPr>
            <w:tcW w:w="3330" w:type="dxa"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9E5CBF">
              <w:rPr>
                <w:b/>
                <w:sz w:val="24"/>
                <w:szCs w:val="24"/>
              </w:rPr>
              <w:t>Final concentration</w:t>
            </w:r>
          </w:p>
        </w:tc>
      </w:tr>
      <w:tr w:rsidR="00FD368A" w:rsidRPr="009E5CBF" w:rsidTr="00B842ED">
        <w:trPr>
          <w:trHeight w:val="470"/>
        </w:trPr>
        <w:tc>
          <w:tcPr>
            <w:tcW w:w="2972" w:type="dxa"/>
            <w:shd w:val="clear" w:color="auto" w:fill="F2F2F2"/>
            <w:vAlign w:val="center"/>
          </w:tcPr>
          <w:p w:rsidR="00FD368A" w:rsidRPr="009E5CBF" w:rsidRDefault="00FD368A" w:rsidP="00B842ED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9E5CBF">
              <w:rPr>
                <w:b/>
                <w:sz w:val="24"/>
                <w:szCs w:val="24"/>
              </w:rPr>
              <w:t>(NH</w:t>
            </w:r>
            <w:r w:rsidRPr="009E5CBF">
              <w:rPr>
                <w:b/>
                <w:sz w:val="24"/>
                <w:szCs w:val="24"/>
                <w:vertAlign w:val="subscript"/>
              </w:rPr>
              <w:t>4</w:t>
            </w:r>
            <w:r w:rsidRPr="009E5CBF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3463" w:type="dxa"/>
            <w:vAlign w:val="center"/>
          </w:tcPr>
          <w:p w:rsidR="00FD368A" w:rsidRPr="009E5CBF" w:rsidRDefault="00FD368A" w:rsidP="00B842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(NH</w:t>
            </w:r>
            <w:r w:rsidRPr="009E5CBF">
              <w:rPr>
                <w:sz w:val="24"/>
                <w:szCs w:val="24"/>
                <w:vertAlign w:val="subscript"/>
              </w:rPr>
              <w:t>4</w:t>
            </w:r>
            <w:r w:rsidRPr="009E5CBF">
              <w:rPr>
                <w:sz w:val="24"/>
                <w:szCs w:val="24"/>
              </w:rPr>
              <w:t>)</w:t>
            </w:r>
            <w:r w:rsidRPr="009E5CBF">
              <w:rPr>
                <w:sz w:val="24"/>
                <w:szCs w:val="24"/>
                <w:vertAlign w:val="subscript"/>
              </w:rPr>
              <w:t>2</w:t>
            </w:r>
            <w:r w:rsidRPr="009E5CBF">
              <w:rPr>
                <w:sz w:val="24"/>
                <w:szCs w:val="24"/>
              </w:rPr>
              <w:t>SO</w:t>
            </w:r>
            <w:r w:rsidRPr="009E5CBF">
              <w:rPr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330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0,25 mM</w:t>
            </w:r>
          </w:p>
        </w:tc>
      </w:tr>
      <w:tr w:rsidR="00FD368A" w:rsidRPr="009E5CBF" w:rsidTr="00B842ED">
        <w:trPr>
          <w:trHeight w:val="470"/>
        </w:trPr>
        <w:tc>
          <w:tcPr>
            <w:tcW w:w="2972" w:type="dxa"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  <w:vertAlign w:val="subscript"/>
              </w:rPr>
            </w:pPr>
            <w:r w:rsidRPr="009E5CBF">
              <w:rPr>
                <w:b/>
                <w:sz w:val="24"/>
                <w:szCs w:val="24"/>
              </w:rPr>
              <w:t>MgSO</w:t>
            </w:r>
            <w:r w:rsidRPr="009E5CBF">
              <w:rPr>
                <w:b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463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MgSO</w:t>
            </w:r>
            <w:r w:rsidRPr="009E5CBF">
              <w:rPr>
                <w:sz w:val="24"/>
                <w:szCs w:val="24"/>
                <w:vertAlign w:val="subscript"/>
              </w:rPr>
              <w:t>4</w:t>
            </w:r>
            <w:r w:rsidRPr="009E5CBF">
              <w:rPr>
                <w:sz w:val="24"/>
                <w:szCs w:val="24"/>
              </w:rPr>
              <w:t>.7H</w:t>
            </w:r>
            <w:r w:rsidRPr="009E5CBF">
              <w:rPr>
                <w:sz w:val="24"/>
                <w:szCs w:val="24"/>
                <w:vertAlign w:val="subscript"/>
              </w:rPr>
              <w:t>2</w:t>
            </w:r>
            <w:r w:rsidRPr="009E5CBF">
              <w:rPr>
                <w:sz w:val="24"/>
                <w:szCs w:val="24"/>
              </w:rPr>
              <w:t>O</w:t>
            </w:r>
          </w:p>
        </w:tc>
        <w:tc>
          <w:tcPr>
            <w:tcW w:w="3330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1 mM</w:t>
            </w:r>
          </w:p>
        </w:tc>
      </w:tr>
      <w:tr w:rsidR="00FD368A" w:rsidRPr="009E5CBF" w:rsidTr="00B842ED">
        <w:trPr>
          <w:trHeight w:val="470"/>
        </w:trPr>
        <w:tc>
          <w:tcPr>
            <w:tcW w:w="2972" w:type="dxa"/>
            <w:shd w:val="clear" w:color="auto" w:fill="F2F2F2"/>
            <w:vAlign w:val="center"/>
          </w:tcPr>
          <w:p w:rsidR="00FD368A" w:rsidRPr="009E5CBF" w:rsidRDefault="00FD368A" w:rsidP="00B842ED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proofErr w:type="gramStart"/>
            <w:r w:rsidRPr="009E5CBF">
              <w:rPr>
                <w:b/>
                <w:sz w:val="24"/>
                <w:szCs w:val="24"/>
              </w:rPr>
              <w:t>Ca(</w:t>
            </w:r>
            <w:proofErr w:type="gramEnd"/>
            <w:r w:rsidRPr="009E5CBF">
              <w:rPr>
                <w:b/>
                <w:sz w:val="24"/>
                <w:szCs w:val="24"/>
              </w:rPr>
              <w:t>NO</w:t>
            </w:r>
            <w:r w:rsidRPr="009E5CBF">
              <w:rPr>
                <w:b/>
                <w:sz w:val="24"/>
                <w:szCs w:val="24"/>
                <w:vertAlign w:val="subscript"/>
              </w:rPr>
              <w:t>3</w:t>
            </w:r>
            <w:r w:rsidRPr="009E5CBF">
              <w:rPr>
                <w:b/>
                <w:sz w:val="24"/>
                <w:szCs w:val="24"/>
              </w:rPr>
              <w:t>)</w:t>
            </w:r>
            <w:r w:rsidRPr="009E5CBF">
              <w:rPr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463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proofErr w:type="gramStart"/>
            <w:r w:rsidRPr="009E5CBF">
              <w:rPr>
                <w:sz w:val="24"/>
                <w:szCs w:val="24"/>
              </w:rPr>
              <w:t>Ca(</w:t>
            </w:r>
            <w:proofErr w:type="gramEnd"/>
            <w:r w:rsidRPr="009E5CBF">
              <w:rPr>
                <w:sz w:val="24"/>
                <w:szCs w:val="24"/>
              </w:rPr>
              <w:t>NO</w:t>
            </w:r>
            <w:r w:rsidRPr="009E5CBF">
              <w:rPr>
                <w:sz w:val="24"/>
                <w:szCs w:val="24"/>
                <w:vertAlign w:val="subscript"/>
              </w:rPr>
              <w:t>3</w:t>
            </w:r>
            <w:r w:rsidRPr="009E5CBF">
              <w:rPr>
                <w:sz w:val="24"/>
                <w:szCs w:val="24"/>
              </w:rPr>
              <w:t>)</w:t>
            </w:r>
            <w:r w:rsidRPr="009E5CBF">
              <w:rPr>
                <w:sz w:val="24"/>
                <w:szCs w:val="24"/>
                <w:vertAlign w:val="subscript"/>
              </w:rPr>
              <w:t>2</w:t>
            </w:r>
            <w:r w:rsidRPr="009E5CBF">
              <w:rPr>
                <w:sz w:val="24"/>
                <w:szCs w:val="24"/>
              </w:rPr>
              <w:t>.4H</w:t>
            </w:r>
            <w:r w:rsidRPr="009E5CBF">
              <w:rPr>
                <w:sz w:val="24"/>
                <w:szCs w:val="24"/>
                <w:vertAlign w:val="subscript"/>
              </w:rPr>
              <w:t>2</w:t>
            </w:r>
            <w:r w:rsidRPr="009E5CBF">
              <w:rPr>
                <w:sz w:val="24"/>
                <w:szCs w:val="24"/>
              </w:rPr>
              <w:t>O</w:t>
            </w:r>
          </w:p>
        </w:tc>
        <w:tc>
          <w:tcPr>
            <w:tcW w:w="3330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2,5 mM</w:t>
            </w:r>
          </w:p>
        </w:tc>
      </w:tr>
      <w:tr w:rsidR="00FD368A" w:rsidRPr="009E5CBF" w:rsidTr="00B842ED">
        <w:trPr>
          <w:trHeight w:val="470"/>
        </w:trPr>
        <w:tc>
          <w:tcPr>
            <w:tcW w:w="2972" w:type="dxa"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  <w:vertAlign w:val="subscript"/>
              </w:rPr>
            </w:pPr>
            <w:r w:rsidRPr="009E5CBF">
              <w:rPr>
                <w:b/>
                <w:sz w:val="24"/>
                <w:szCs w:val="24"/>
              </w:rPr>
              <w:t>KNO</w:t>
            </w:r>
            <w:r w:rsidRPr="009E5CBF">
              <w:rPr>
                <w:b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463" w:type="dxa"/>
            <w:vAlign w:val="center"/>
          </w:tcPr>
          <w:p w:rsidR="00FD368A" w:rsidRPr="009E5CBF" w:rsidRDefault="00FD368A" w:rsidP="00B842E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KNO</w:t>
            </w:r>
            <w:r w:rsidRPr="009E5CBF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330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2,5 mM</w:t>
            </w:r>
          </w:p>
        </w:tc>
      </w:tr>
      <w:tr w:rsidR="00FD368A" w:rsidRPr="009E5CBF" w:rsidTr="00B842ED">
        <w:trPr>
          <w:trHeight w:val="470"/>
        </w:trPr>
        <w:tc>
          <w:tcPr>
            <w:tcW w:w="2972" w:type="dxa"/>
            <w:vMerge w:val="restart"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9E5CBF">
              <w:rPr>
                <w:b/>
                <w:sz w:val="24"/>
                <w:szCs w:val="24"/>
              </w:rPr>
              <w:t>Oligoelements</w:t>
            </w:r>
            <w:proofErr w:type="spellEnd"/>
          </w:p>
        </w:tc>
        <w:tc>
          <w:tcPr>
            <w:tcW w:w="3463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MnSO</w:t>
            </w:r>
            <w:r w:rsidRPr="009E5CBF">
              <w:rPr>
                <w:sz w:val="24"/>
                <w:szCs w:val="24"/>
                <w:vertAlign w:val="subscript"/>
              </w:rPr>
              <w:t>4</w:t>
            </w:r>
            <w:r w:rsidRPr="009E5CBF">
              <w:rPr>
                <w:sz w:val="24"/>
                <w:szCs w:val="24"/>
              </w:rPr>
              <w:t>.H</w:t>
            </w:r>
            <w:r w:rsidRPr="009E5CBF">
              <w:rPr>
                <w:sz w:val="24"/>
                <w:szCs w:val="24"/>
                <w:vertAlign w:val="subscript"/>
              </w:rPr>
              <w:t>2</w:t>
            </w:r>
            <w:r w:rsidRPr="009E5CBF">
              <w:rPr>
                <w:sz w:val="24"/>
                <w:szCs w:val="24"/>
              </w:rPr>
              <w:t>O</w:t>
            </w:r>
          </w:p>
        </w:tc>
        <w:tc>
          <w:tcPr>
            <w:tcW w:w="3330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8 µM</w:t>
            </w:r>
          </w:p>
        </w:tc>
      </w:tr>
      <w:tr w:rsidR="00FD368A" w:rsidRPr="009E5CBF" w:rsidTr="00B842ED">
        <w:trPr>
          <w:trHeight w:val="470"/>
        </w:trPr>
        <w:tc>
          <w:tcPr>
            <w:tcW w:w="2972" w:type="dxa"/>
            <w:vMerge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463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(NH</w:t>
            </w:r>
            <w:r w:rsidRPr="009E5CBF">
              <w:rPr>
                <w:sz w:val="24"/>
                <w:szCs w:val="24"/>
                <w:vertAlign w:val="subscript"/>
              </w:rPr>
              <w:t>4</w:t>
            </w:r>
            <w:r w:rsidRPr="009E5CBF">
              <w:rPr>
                <w:sz w:val="24"/>
                <w:szCs w:val="24"/>
              </w:rPr>
              <w:t>)</w:t>
            </w:r>
            <w:r w:rsidRPr="009E5CBF">
              <w:rPr>
                <w:sz w:val="24"/>
                <w:szCs w:val="24"/>
                <w:vertAlign w:val="subscript"/>
              </w:rPr>
              <w:t>6</w:t>
            </w:r>
            <w:r w:rsidRPr="009E5CBF">
              <w:rPr>
                <w:sz w:val="24"/>
                <w:szCs w:val="24"/>
              </w:rPr>
              <w:t>Mo</w:t>
            </w:r>
            <w:r w:rsidRPr="009E5CBF">
              <w:rPr>
                <w:sz w:val="24"/>
                <w:szCs w:val="24"/>
                <w:vertAlign w:val="subscript"/>
              </w:rPr>
              <w:t>7</w:t>
            </w:r>
            <w:r w:rsidRPr="009E5CBF">
              <w:rPr>
                <w:sz w:val="24"/>
                <w:szCs w:val="24"/>
              </w:rPr>
              <w:t>O</w:t>
            </w:r>
            <w:r w:rsidRPr="009E5CBF">
              <w:rPr>
                <w:sz w:val="24"/>
                <w:szCs w:val="24"/>
                <w:vertAlign w:val="subscript"/>
              </w:rPr>
              <w:t>24</w:t>
            </w:r>
            <w:r w:rsidRPr="009E5CBF">
              <w:rPr>
                <w:sz w:val="24"/>
                <w:szCs w:val="24"/>
              </w:rPr>
              <w:t>.4H</w:t>
            </w:r>
            <w:r w:rsidRPr="009E5CBF">
              <w:rPr>
                <w:sz w:val="24"/>
                <w:szCs w:val="24"/>
                <w:vertAlign w:val="subscript"/>
              </w:rPr>
              <w:t>2</w:t>
            </w:r>
            <w:r w:rsidRPr="009E5CBF">
              <w:rPr>
                <w:sz w:val="24"/>
                <w:szCs w:val="24"/>
              </w:rPr>
              <w:t>O</w:t>
            </w:r>
          </w:p>
        </w:tc>
        <w:tc>
          <w:tcPr>
            <w:tcW w:w="3330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0,14 µM</w:t>
            </w:r>
          </w:p>
        </w:tc>
      </w:tr>
      <w:tr w:rsidR="00FD368A" w:rsidRPr="009E5CBF" w:rsidTr="00B842ED">
        <w:trPr>
          <w:trHeight w:val="470"/>
        </w:trPr>
        <w:tc>
          <w:tcPr>
            <w:tcW w:w="2972" w:type="dxa"/>
            <w:vMerge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463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ZnSO</w:t>
            </w:r>
            <w:r w:rsidRPr="009E5CBF">
              <w:rPr>
                <w:sz w:val="24"/>
                <w:szCs w:val="24"/>
                <w:vertAlign w:val="subscript"/>
              </w:rPr>
              <w:t>4</w:t>
            </w:r>
            <w:r w:rsidRPr="009E5CBF">
              <w:rPr>
                <w:sz w:val="24"/>
                <w:szCs w:val="24"/>
              </w:rPr>
              <w:t>.7H</w:t>
            </w:r>
            <w:r w:rsidRPr="009E5CBF">
              <w:rPr>
                <w:sz w:val="24"/>
                <w:szCs w:val="24"/>
                <w:vertAlign w:val="subscript"/>
              </w:rPr>
              <w:t>2</w:t>
            </w:r>
            <w:r w:rsidRPr="009E5CBF">
              <w:rPr>
                <w:sz w:val="24"/>
                <w:szCs w:val="24"/>
              </w:rPr>
              <w:t>O</w:t>
            </w:r>
          </w:p>
        </w:tc>
        <w:tc>
          <w:tcPr>
            <w:tcW w:w="3330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0,24 µM</w:t>
            </w:r>
          </w:p>
        </w:tc>
      </w:tr>
      <w:tr w:rsidR="00FD368A" w:rsidRPr="009E5CBF" w:rsidTr="00B842ED">
        <w:trPr>
          <w:trHeight w:val="470"/>
        </w:trPr>
        <w:tc>
          <w:tcPr>
            <w:tcW w:w="2972" w:type="dxa"/>
            <w:vMerge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463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CuSO</w:t>
            </w:r>
            <w:r w:rsidRPr="009E5CBF">
              <w:rPr>
                <w:sz w:val="24"/>
                <w:szCs w:val="24"/>
                <w:vertAlign w:val="subscript"/>
              </w:rPr>
              <w:t>4</w:t>
            </w:r>
            <w:r w:rsidRPr="009E5CBF">
              <w:rPr>
                <w:sz w:val="24"/>
                <w:szCs w:val="24"/>
              </w:rPr>
              <w:t>.5H</w:t>
            </w:r>
            <w:r w:rsidRPr="009E5CBF">
              <w:rPr>
                <w:sz w:val="24"/>
                <w:szCs w:val="24"/>
                <w:vertAlign w:val="subscript"/>
              </w:rPr>
              <w:t>2</w:t>
            </w:r>
            <w:r w:rsidRPr="009E5CBF">
              <w:rPr>
                <w:sz w:val="24"/>
                <w:szCs w:val="24"/>
              </w:rPr>
              <w:t>O</w:t>
            </w:r>
          </w:p>
        </w:tc>
        <w:tc>
          <w:tcPr>
            <w:tcW w:w="3330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0,26 µM</w:t>
            </w:r>
          </w:p>
        </w:tc>
      </w:tr>
      <w:tr w:rsidR="00FD368A" w:rsidRPr="009E5CBF" w:rsidTr="00B842ED">
        <w:trPr>
          <w:trHeight w:val="470"/>
        </w:trPr>
        <w:tc>
          <w:tcPr>
            <w:tcW w:w="2972" w:type="dxa"/>
            <w:vMerge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463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  <w:vertAlign w:val="subscript"/>
              </w:rPr>
            </w:pPr>
            <w:r w:rsidRPr="009E5CBF">
              <w:rPr>
                <w:sz w:val="24"/>
                <w:szCs w:val="24"/>
              </w:rPr>
              <w:t>H</w:t>
            </w:r>
            <w:r w:rsidRPr="009E5CBF">
              <w:rPr>
                <w:sz w:val="24"/>
                <w:szCs w:val="24"/>
                <w:vertAlign w:val="subscript"/>
              </w:rPr>
              <w:t>3</w:t>
            </w:r>
            <w:r w:rsidRPr="009E5CBF">
              <w:rPr>
                <w:sz w:val="24"/>
                <w:szCs w:val="24"/>
              </w:rPr>
              <w:t>BO</w:t>
            </w:r>
            <w:r w:rsidRPr="009E5CBF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330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24 µM</w:t>
            </w:r>
          </w:p>
        </w:tc>
      </w:tr>
      <w:tr w:rsidR="00FD368A" w:rsidRPr="009E5CBF" w:rsidTr="00B842ED">
        <w:trPr>
          <w:trHeight w:val="552"/>
        </w:trPr>
        <w:tc>
          <w:tcPr>
            <w:tcW w:w="2972" w:type="dxa"/>
            <w:vMerge w:val="restart"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9E5CBF">
              <w:rPr>
                <w:b/>
                <w:sz w:val="24"/>
                <w:szCs w:val="24"/>
              </w:rPr>
              <w:t>Iron (</w:t>
            </w:r>
            <w:proofErr w:type="spellStart"/>
            <w:r w:rsidRPr="009E5CBF">
              <w:rPr>
                <w:b/>
                <w:sz w:val="24"/>
                <w:szCs w:val="24"/>
              </w:rPr>
              <w:t>sequestrene</w:t>
            </w:r>
            <w:proofErr w:type="spellEnd"/>
            <w:r w:rsidRPr="009E5CBF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3463" w:type="dxa"/>
            <w:vMerge w:val="restart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Fer-EDDHA</w:t>
            </w:r>
          </w:p>
        </w:tc>
        <w:tc>
          <w:tcPr>
            <w:tcW w:w="3330" w:type="dxa"/>
            <w:vMerge w:val="restart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44 µM</w:t>
            </w:r>
          </w:p>
        </w:tc>
      </w:tr>
      <w:tr w:rsidR="00FD368A" w:rsidRPr="009E5CBF" w:rsidTr="00B842ED">
        <w:trPr>
          <w:trHeight w:val="552"/>
        </w:trPr>
        <w:tc>
          <w:tcPr>
            <w:tcW w:w="2972" w:type="dxa"/>
            <w:vMerge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463" w:type="dxa"/>
            <w:vMerge/>
            <w:vAlign w:val="center"/>
          </w:tcPr>
          <w:p w:rsidR="00FD368A" w:rsidRPr="009E5CBF" w:rsidRDefault="00FD368A" w:rsidP="00B842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330" w:type="dxa"/>
            <w:vMerge/>
            <w:vAlign w:val="center"/>
          </w:tcPr>
          <w:p w:rsidR="00FD368A" w:rsidRPr="009E5CBF" w:rsidRDefault="00FD368A" w:rsidP="00B842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 w:rsidR="00FD368A" w:rsidRPr="009E5CBF" w:rsidTr="00B842ED">
        <w:trPr>
          <w:trHeight w:val="470"/>
        </w:trPr>
        <w:tc>
          <w:tcPr>
            <w:tcW w:w="2972" w:type="dxa"/>
            <w:shd w:val="clear" w:color="auto" w:fill="F2F2F2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  <w:vertAlign w:val="subscript"/>
              </w:rPr>
            </w:pPr>
            <w:r w:rsidRPr="009E5CBF">
              <w:rPr>
                <w:b/>
                <w:sz w:val="24"/>
                <w:szCs w:val="24"/>
              </w:rPr>
              <w:t>KH</w:t>
            </w:r>
            <w:r w:rsidRPr="009E5CBF">
              <w:rPr>
                <w:b/>
                <w:sz w:val="24"/>
                <w:szCs w:val="24"/>
                <w:vertAlign w:val="subscript"/>
              </w:rPr>
              <w:t>2</w:t>
            </w:r>
            <w:r w:rsidRPr="009E5CBF">
              <w:rPr>
                <w:b/>
                <w:sz w:val="24"/>
                <w:szCs w:val="24"/>
              </w:rPr>
              <w:t>PO</w:t>
            </w:r>
            <w:r w:rsidRPr="009E5CBF">
              <w:rPr>
                <w:b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463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  <w:vertAlign w:val="subscript"/>
              </w:rPr>
            </w:pPr>
            <w:r w:rsidRPr="009E5CBF">
              <w:rPr>
                <w:sz w:val="24"/>
                <w:szCs w:val="24"/>
              </w:rPr>
              <w:t>KH</w:t>
            </w:r>
            <w:r w:rsidRPr="009E5CBF">
              <w:rPr>
                <w:sz w:val="24"/>
                <w:szCs w:val="24"/>
                <w:vertAlign w:val="subscript"/>
              </w:rPr>
              <w:t>2</w:t>
            </w:r>
            <w:r w:rsidRPr="009E5CBF">
              <w:rPr>
                <w:sz w:val="24"/>
                <w:szCs w:val="24"/>
              </w:rPr>
              <w:t>PO</w:t>
            </w:r>
            <w:r w:rsidRPr="009E5CBF">
              <w:rPr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330" w:type="dxa"/>
            <w:vAlign w:val="center"/>
          </w:tcPr>
          <w:p w:rsidR="00FD368A" w:rsidRPr="009E5CBF" w:rsidRDefault="00FD368A" w:rsidP="00B842ED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9E5CBF">
              <w:rPr>
                <w:sz w:val="24"/>
                <w:szCs w:val="24"/>
              </w:rPr>
              <w:t>25 µM</w:t>
            </w:r>
          </w:p>
        </w:tc>
      </w:tr>
    </w:tbl>
    <w:p w:rsidR="00FD368A" w:rsidRDefault="00FD368A"/>
    <w:sectPr w:rsidR="00FD36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68A"/>
    <w:rsid w:val="008732BF"/>
    <w:rsid w:val="00FD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222B67"/>
  <w15:chartTrackingRefBased/>
  <w15:docId w15:val="{44A7354C-87E0-419C-A5C4-271E28C77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368A"/>
    <w:pPr>
      <w:spacing w:after="0" w:line="360" w:lineRule="auto"/>
      <w:jc w:val="both"/>
    </w:pPr>
    <w:rPr>
      <w:rFonts w:ascii="Arial" w:eastAsia="Arial" w:hAnsi="Arial" w:cs="Arial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Lionel MOULIN</dc:creator>
  <cp:keywords/>
  <dc:description/>
  <cp:lastModifiedBy>Lionel MOULIN</cp:lastModifiedBy>
  <cp:revision>2</cp:revision>
  <dcterms:created xsi:type="dcterms:W3CDTF">2023-04-25T14:14:00Z</dcterms:created>
  <dcterms:modified xsi:type="dcterms:W3CDTF">2023-05-12T11:04:00Z</dcterms:modified>
</cp:coreProperties>
</file>