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FD298A" w14:textId="77777777" w:rsidR="006948BB" w:rsidRDefault="006948BB" w:rsidP="006948BB">
      <w:pPr>
        <w:pStyle w:val="a3"/>
        <w:ind w:firstLineChars="0" w:firstLine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948BB">
        <w:rPr>
          <w:rFonts w:ascii="Times New Roman" w:eastAsia="宋体" w:hAnsi="Times New Roman" w:cs="Times New Roman"/>
          <w:b/>
          <w:bCs/>
          <w:sz w:val="24"/>
          <w:szCs w:val="24"/>
        </w:rPr>
        <w:t>Methods</w:t>
      </w:r>
    </w:p>
    <w:p w14:paraId="75663FB5" w14:textId="77777777" w:rsidR="006948BB" w:rsidRPr="006948BB" w:rsidRDefault="006948BB" w:rsidP="006948BB">
      <w:pPr>
        <w:pStyle w:val="a3"/>
        <w:ind w:firstLineChars="0" w:firstLine="0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B99EF23" w14:textId="59A6D9C4" w:rsidR="007270AD" w:rsidRPr="006948BB" w:rsidRDefault="003A3EC5" w:rsidP="006948BB">
      <w:pPr>
        <w:pStyle w:val="a3"/>
        <w:ind w:firstLineChars="0" w:firstLine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948BB">
        <w:rPr>
          <w:rFonts w:ascii="Times New Roman" w:eastAsia="宋体" w:hAnsi="Times New Roman" w:cs="Times New Roman"/>
          <w:b/>
          <w:bCs/>
          <w:sz w:val="24"/>
          <w:szCs w:val="24"/>
        </w:rPr>
        <w:t>Test of line heating rate/DSC</w:t>
      </w:r>
    </w:p>
    <w:p w14:paraId="45150453" w14:textId="1D523656" w:rsidR="006948BB" w:rsidRDefault="007270AD" w:rsidP="006948BB">
      <w:pPr>
        <w:pStyle w:val="a3"/>
        <w:ind w:firstLine="480"/>
        <w:rPr>
          <w:rFonts w:ascii="Times New Roman" w:eastAsia="宋体" w:hAnsi="Times New Roman" w:cs="Times New Roman"/>
          <w:sz w:val="24"/>
          <w:szCs w:val="24"/>
        </w:rPr>
      </w:pPr>
      <w:bookmarkStart w:id="0" w:name="_Hlk134692855"/>
      <w:r w:rsidRPr="006948BB">
        <w:rPr>
          <w:rFonts w:ascii="Times New Roman" w:eastAsia="宋体" w:hAnsi="Times New Roman" w:cs="Times New Roman"/>
          <w:sz w:val="24"/>
          <w:szCs w:val="24"/>
        </w:rPr>
        <w:t>The thermal properties of CaC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6948BB">
        <w:rPr>
          <w:rFonts w:ascii="Times New Roman" w:eastAsia="宋体" w:hAnsi="Times New Roman" w:cs="Times New Roman"/>
          <w:sz w:val="24"/>
          <w:szCs w:val="24"/>
        </w:rPr>
        <w:t>·H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 w</w:t>
      </w:r>
      <w:r w:rsidR="006948BB">
        <w:rPr>
          <w:rFonts w:ascii="Times New Roman" w:eastAsia="宋体" w:hAnsi="Times New Roman" w:cs="Times New Roman"/>
          <w:sz w:val="24"/>
          <w:szCs w:val="24"/>
        </w:rPr>
        <w:t xml:space="preserve">ere </w:t>
      </w:r>
      <w:r w:rsidRPr="006948BB">
        <w:rPr>
          <w:rFonts w:ascii="Times New Roman" w:eastAsia="宋体" w:hAnsi="Times New Roman" w:cs="Times New Roman"/>
          <w:sz w:val="24"/>
          <w:szCs w:val="24"/>
        </w:rPr>
        <w:t>investigated by differential scanning calorimeter (DSC3+</w:t>
      </w:r>
      <w:r w:rsidR="00B0428C" w:rsidRPr="006948BB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6948BB">
        <w:rPr>
          <w:rFonts w:ascii="Times New Roman" w:eastAsia="宋体" w:hAnsi="Times New Roman" w:cs="Times New Roman"/>
          <w:sz w:val="24"/>
          <w:szCs w:val="24"/>
        </w:rPr>
        <w:t>1780,</w:t>
      </w:r>
      <w:r w:rsidR="00B0428C" w:rsidRPr="006948B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948BB">
        <w:rPr>
          <w:rFonts w:ascii="Times New Roman" w:eastAsia="宋体" w:hAnsi="Times New Roman" w:cs="Times New Roman"/>
          <w:sz w:val="24"/>
          <w:szCs w:val="24"/>
        </w:rPr>
        <w:t>METTLER TOLEDO</w:t>
      </w:r>
      <w:r w:rsidR="00B0428C" w:rsidRPr="006948BB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B0428C" w:rsidRPr="006948B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Switzerland) and all samples were placed in an Al (40 µL) crucible and capped. The sample mass was 6-8 mg, the </w:t>
      </w:r>
      <w:r w:rsidR="003A3EC5" w:rsidRPr="006948BB">
        <w:rPr>
          <w:rFonts w:ascii="Times New Roman" w:eastAsia="宋体" w:hAnsi="Times New Roman" w:cs="Times New Roman"/>
          <w:sz w:val="24"/>
          <w:szCs w:val="24"/>
        </w:rPr>
        <w:t xml:space="preserve">line 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heating rate was 5, 10 and </w:t>
      </w:r>
      <w:r w:rsidR="00AA788B" w:rsidRPr="006948BB">
        <w:rPr>
          <w:rFonts w:ascii="Times New Roman" w:eastAsia="宋体" w:hAnsi="Times New Roman" w:cs="Times New Roman"/>
          <w:sz w:val="24"/>
          <w:szCs w:val="24"/>
        </w:rPr>
        <w:t>15</w:t>
      </w:r>
      <w:r w:rsidRPr="006948BB">
        <w:rPr>
          <w:rFonts w:ascii="Times New Roman" w:eastAsia="宋体" w:hAnsi="Times New Roman" w:cs="Times New Roman"/>
          <w:sz w:val="24"/>
          <w:szCs w:val="24"/>
        </w:rPr>
        <w:t> K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, respectively. The temperature range was 30-300°C. The high purity </w:t>
      </w:r>
      <w:proofErr w:type="spellStart"/>
      <w:r w:rsidRPr="006948BB">
        <w:rPr>
          <w:rFonts w:ascii="Times New Roman" w:eastAsia="宋体" w:hAnsi="Times New Roman" w:cs="Times New Roman"/>
          <w:sz w:val="24"/>
          <w:szCs w:val="24"/>
        </w:rPr>
        <w:t>Ar</w:t>
      </w:r>
      <w:proofErr w:type="spellEnd"/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gas with a flow rate of 50 mL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and 20 mL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was employed as the purging gas and protective gas, respectively.</w:t>
      </w:r>
      <w:bookmarkEnd w:id="0"/>
    </w:p>
    <w:p w14:paraId="27D405AA" w14:textId="77777777" w:rsidR="006948BB" w:rsidRPr="006948BB" w:rsidRDefault="006948BB" w:rsidP="006948BB">
      <w:pPr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948BB">
        <w:rPr>
          <w:rFonts w:ascii="Times New Roman" w:eastAsia="宋体" w:hAnsi="Times New Roman" w:cs="Times New Roman"/>
          <w:b/>
          <w:bCs/>
          <w:sz w:val="24"/>
          <w:szCs w:val="24"/>
        </w:rPr>
        <w:t>The isothermal TGA experiments</w:t>
      </w:r>
      <w:bookmarkStart w:id="1" w:name="_GoBack"/>
      <w:bookmarkEnd w:id="1"/>
    </w:p>
    <w:p w14:paraId="58A27A92" w14:textId="56D3F2A6" w:rsidR="006948BB" w:rsidRPr="006948BB" w:rsidRDefault="006948BB" w:rsidP="006948BB">
      <w:pPr>
        <w:pStyle w:val="a3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6948BB">
        <w:rPr>
          <w:rFonts w:ascii="Times New Roman" w:eastAsia="宋体" w:hAnsi="Times New Roman" w:cs="Times New Roman"/>
          <w:sz w:val="24"/>
          <w:szCs w:val="24"/>
        </w:rPr>
        <w:t>The thermal properties of CaC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6948BB">
        <w:rPr>
          <w:rFonts w:ascii="Times New Roman" w:eastAsia="宋体" w:hAnsi="Times New Roman" w:cs="Times New Roman"/>
          <w:sz w:val="24"/>
          <w:szCs w:val="24"/>
        </w:rPr>
        <w:t>·H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 w</w:t>
      </w:r>
      <w:r>
        <w:rPr>
          <w:rFonts w:ascii="Times New Roman" w:eastAsia="宋体" w:hAnsi="Times New Roman" w:cs="Times New Roman"/>
          <w:sz w:val="24"/>
          <w:szCs w:val="24"/>
        </w:rPr>
        <w:t>ere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investigated by thermogravimetry-differential scanning calorimeter (</w:t>
      </w:r>
      <w:r w:rsidRPr="006948BB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6948BB">
        <w:rPr>
          <w:rFonts w:ascii="Times New Roman" w:eastAsia="宋体" w:hAnsi="Times New Roman" w:cs="Times New Roman"/>
          <w:sz w:val="24"/>
          <w:szCs w:val="24"/>
        </w:rPr>
        <w:t>GA/DSC, METTLER</w:t>
      </w:r>
      <w:r w:rsidR="009E050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948BB">
        <w:rPr>
          <w:rFonts w:ascii="Times New Roman" w:eastAsia="宋体" w:hAnsi="Times New Roman" w:cs="Times New Roman"/>
          <w:sz w:val="24"/>
          <w:szCs w:val="24"/>
        </w:rPr>
        <w:t>TOLEDO</w:t>
      </w:r>
      <w:r w:rsidRPr="006948BB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Switzerland) and all samples were placed in an Al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6948BB">
        <w:rPr>
          <w:rFonts w:ascii="Times New Roman" w:eastAsia="宋体" w:hAnsi="Times New Roman" w:cs="Times New Roman" w:hint="eastAsia"/>
          <w:sz w:val="24"/>
          <w:szCs w:val="24"/>
        </w:rPr>
        <w:t>70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µL) crucible and capped. The sample mass was 6-8 mg. The heating rate was </w:t>
      </w:r>
      <w:r w:rsidRPr="006948BB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6948BB">
        <w:rPr>
          <w:rFonts w:ascii="Times New Roman" w:eastAsia="宋体" w:hAnsi="Times New Roman" w:cs="Times New Roman"/>
          <w:sz w:val="24"/>
          <w:szCs w:val="24"/>
        </w:rPr>
        <w:t>0 K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and the temperature was </w:t>
      </w:r>
      <w:r w:rsidRPr="006948BB">
        <w:rPr>
          <w:rFonts w:ascii="Times New Roman" w:eastAsia="宋体" w:hAnsi="Times New Roman" w:cs="Times New Roman" w:hint="eastAsia"/>
          <w:sz w:val="24"/>
          <w:szCs w:val="24"/>
        </w:rPr>
        <w:t>up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to and kept at 150, 180, 210 and 240°C for 3h, respectively. The high purity </w:t>
      </w:r>
      <w:proofErr w:type="spellStart"/>
      <w:r w:rsidRPr="006948BB">
        <w:rPr>
          <w:rFonts w:ascii="Times New Roman" w:eastAsia="宋体" w:hAnsi="Times New Roman" w:cs="Times New Roman"/>
          <w:sz w:val="24"/>
          <w:szCs w:val="24"/>
        </w:rPr>
        <w:t>Ar</w:t>
      </w:r>
      <w:proofErr w:type="spellEnd"/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gas with a flow rate of 50 mL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and 20 mL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was employed as the purging gas and protective gas, respectively.</w:t>
      </w:r>
    </w:p>
    <w:p w14:paraId="3F3A20BC" w14:textId="07DCA105" w:rsidR="006948BB" w:rsidRPr="006948BB" w:rsidRDefault="006948BB" w:rsidP="006948BB">
      <w:pPr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948B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isothermal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DSC</w:t>
      </w:r>
      <w:r w:rsidRPr="006948B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experiments</w:t>
      </w:r>
    </w:p>
    <w:p w14:paraId="740D8A67" w14:textId="2BD741E6" w:rsidR="006948BB" w:rsidRPr="006948BB" w:rsidRDefault="006948BB" w:rsidP="006948BB">
      <w:pPr>
        <w:pStyle w:val="a3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6948BB">
        <w:rPr>
          <w:rFonts w:ascii="Times New Roman" w:eastAsia="宋体" w:hAnsi="Times New Roman" w:cs="Times New Roman"/>
          <w:sz w:val="24"/>
          <w:szCs w:val="24"/>
        </w:rPr>
        <w:t>The thermal properties of CaC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6948BB">
        <w:rPr>
          <w:rFonts w:ascii="Times New Roman" w:eastAsia="宋体" w:hAnsi="Times New Roman" w:cs="Times New Roman"/>
          <w:sz w:val="24"/>
          <w:szCs w:val="24"/>
        </w:rPr>
        <w:t>·H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 w</w:t>
      </w:r>
      <w:r>
        <w:rPr>
          <w:rFonts w:ascii="Times New Roman" w:eastAsia="宋体" w:hAnsi="Times New Roman" w:cs="Times New Roman"/>
          <w:sz w:val="24"/>
          <w:szCs w:val="24"/>
        </w:rPr>
        <w:t>ere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investigated by thermogravimetry-differential scanning calorimeter (TGA-DSC, STA449C, NETZSCH, Germany) and all samples were placed in an Al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eastAsia="宋体" w:hAnsi="Times New Roman" w:cs="Times New Roman"/>
          <w:sz w:val="24"/>
          <w:szCs w:val="24"/>
        </w:rPr>
        <w:t>O</w:t>
      </w:r>
      <w:r w:rsidRPr="006948BB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(85 µL) crucible and capped. The sample mass was 6-7 mg. The heating rate was 10 K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and the temperature was up to and kept at 120 and 140°C for 360 min, respectively. The high purity </w:t>
      </w:r>
      <w:proofErr w:type="spellStart"/>
      <w:r w:rsidRPr="006948BB">
        <w:rPr>
          <w:rFonts w:ascii="Times New Roman" w:eastAsia="宋体" w:hAnsi="Times New Roman" w:cs="Times New Roman"/>
          <w:sz w:val="24"/>
          <w:szCs w:val="24"/>
        </w:rPr>
        <w:t>Ar</w:t>
      </w:r>
      <w:proofErr w:type="spellEnd"/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gas with a flow rate of 50 mL</w:t>
      </w:r>
      <w:r w:rsidRPr="006948BB">
        <w:rPr>
          <w:rFonts w:ascii="Times New Roman" w:hAnsi="Times New Roman" w:cs="Times New Roman"/>
          <w:sz w:val="24"/>
          <w:szCs w:val="24"/>
        </w:rPr>
        <w:t>·</w:t>
      </w:r>
      <w:r w:rsidRPr="006948BB">
        <w:rPr>
          <w:rFonts w:ascii="Times New Roman" w:eastAsia="宋体" w:hAnsi="Times New Roman" w:cs="Times New Roman"/>
          <w:sz w:val="24"/>
          <w:szCs w:val="24"/>
        </w:rPr>
        <w:t>min</w:t>
      </w:r>
      <w:r w:rsidRPr="006948BB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eastAsia="宋体" w:hAnsi="Times New Roman" w:cs="Times New Roman"/>
          <w:sz w:val="24"/>
          <w:szCs w:val="24"/>
        </w:rPr>
        <w:t xml:space="preserve"> was employed as the purging gas and protective gas, respectively.</w:t>
      </w:r>
    </w:p>
    <w:p w14:paraId="1D1C0A7D" w14:textId="3F6C4DD1" w:rsidR="006948BB" w:rsidRPr="006948BB" w:rsidRDefault="006948BB" w:rsidP="006948BB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948BB">
        <w:rPr>
          <w:rFonts w:ascii="Times New Roman" w:hAnsi="Times New Roman" w:cs="Times New Roman"/>
          <w:b/>
          <w:bCs/>
          <w:sz w:val="24"/>
          <w:szCs w:val="24"/>
        </w:rPr>
        <w:t>The specific heat capacity of CaC</w:t>
      </w:r>
      <w:r w:rsidRPr="006948B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948B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948B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  <w:vertAlign w:val="subscript"/>
          </w:rPr>
          <m:t>∙</m:t>
        </m:r>
      </m:oMath>
      <w:r w:rsidRPr="006948BB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6948B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948BB">
        <w:rPr>
          <w:rFonts w:ascii="Times New Roman" w:hAnsi="Times New Roman" w:cs="Times New Roman"/>
          <w:b/>
          <w:bCs/>
          <w:sz w:val="24"/>
          <w:szCs w:val="24"/>
        </w:rPr>
        <w:t>O</w:t>
      </w:r>
    </w:p>
    <w:p w14:paraId="57CB18AD" w14:textId="77777777" w:rsidR="006948BB" w:rsidRDefault="006948BB" w:rsidP="00D25DBB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948BB">
        <w:rPr>
          <w:rFonts w:ascii="Times New Roman" w:hAnsi="Times New Roman" w:cs="Times New Roman"/>
          <w:sz w:val="24"/>
          <w:szCs w:val="24"/>
        </w:rPr>
        <w:t>The specific heat capacity of CaC</w:t>
      </w:r>
      <w:r w:rsidRPr="006948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hAnsi="Times New Roman" w:cs="Times New Roman"/>
          <w:sz w:val="24"/>
          <w:szCs w:val="24"/>
        </w:rPr>
        <w:t>O</w:t>
      </w:r>
      <w:r w:rsidRPr="006948BB">
        <w:rPr>
          <w:rFonts w:ascii="Times New Roman" w:hAnsi="Times New Roman" w:cs="Times New Roman"/>
          <w:sz w:val="24"/>
          <w:szCs w:val="24"/>
          <w:vertAlign w:val="subscript"/>
        </w:rPr>
        <w:t>4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</w:rPr>
          <m:t>∙</m:t>
        </m:r>
      </m:oMath>
      <w:r w:rsidRPr="006948BB">
        <w:rPr>
          <w:rFonts w:ascii="Times New Roman" w:hAnsi="Times New Roman" w:cs="Times New Roman"/>
          <w:sz w:val="24"/>
          <w:szCs w:val="24"/>
        </w:rPr>
        <w:t>H</w:t>
      </w:r>
      <w:r w:rsidRPr="006948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48BB">
        <w:rPr>
          <w:rFonts w:ascii="Times New Roman" w:hAnsi="Times New Roman" w:cs="Times New Roman"/>
          <w:sz w:val="24"/>
          <w:szCs w:val="24"/>
        </w:rPr>
        <w:t>O was investigated by differential scanning calorimeter (DSC3+, 1780, METTLER TOLEDO, Switzerland). The sample of 11.02 mg was placed in an Al (40 µL) crucible and capped. The sample was first stored at 20 °C for 10 min, then heated up to 260 °C with a heating rate of 10 K·min</w:t>
      </w:r>
      <w:r w:rsidRPr="006948B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hAnsi="Times New Roman" w:cs="Times New Roman"/>
          <w:sz w:val="24"/>
          <w:szCs w:val="24"/>
        </w:rPr>
        <w:t xml:space="preserve"> and finally kept at 260 °C for 10 min. The high purity </w:t>
      </w:r>
      <w:proofErr w:type="spellStart"/>
      <w:r w:rsidRPr="006948BB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6948BB">
        <w:rPr>
          <w:rFonts w:ascii="Times New Roman" w:hAnsi="Times New Roman" w:cs="Times New Roman"/>
          <w:sz w:val="24"/>
          <w:szCs w:val="24"/>
        </w:rPr>
        <w:t xml:space="preserve"> gas with a flow rate of 50 mL·min</w:t>
      </w:r>
      <w:r w:rsidRPr="006948B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hAnsi="Times New Roman" w:cs="Times New Roman"/>
          <w:sz w:val="24"/>
          <w:szCs w:val="24"/>
        </w:rPr>
        <w:t xml:space="preserve"> and 20 mL·min</w:t>
      </w:r>
      <w:r w:rsidRPr="006948B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948BB">
        <w:rPr>
          <w:rFonts w:ascii="Times New Roman" w:hAnsi="Times New Roman" w:cs="Times New Roman"/>
          <w:sz w:val="24"/>
          <w:szCs w:val="24"/>
        </w:rPr>
        <w:t xml:space="preserve"> was employed as the purging gas and protective gas, respectively. Two blank experiments, Sapphire experiment (22.5 mg), and sample testing were performed using the same crucible.</w:t>
      </w:r>
    </w:p>
    <w:p w14:paraId="08295351" w14:textId="77777777" w:rsidR="00D25DBB" w:rsidRPr="00D25DBB" w:rsidRDefault="00D25DBB" w:rsidP="006948B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7E98B0" w14:textId="4E35E75F" w:rsidR="006948BB" w:rsidRPr="00D25DBB" w:rsidRDefault="006948BB" w:rsidP="006948BB">
      <w:pPr>
        <w:rPr>
          <w:rFonts w:ascii="Times New Roman" w:hAnsi="Times New Roman" w:cs="Times New Roman"/>
          <w:sz w:val="24"/>
          <w:szCs w:val="24"/>
        </w:rPr>
      </w:pPr>
      <w:r w:rsidRPr="00D25DBB">
        <w:rPr>
          <w:rFonts w:ascii="Times New Roman" w:hAnsi="Times New Roman" w:cs="Times New Roman"/>
          <w:sz w:val="24"/>
          <w:szCs w:val="24"/>
        </w:rPr>
        <w:t>Calculation</w:t>
      </w:r>
      <w:r w:rsidR="00D25DBB" w:rsidRPr="00D25DBB">
        <w:rPr>
          <w:rFonts w:ascii="Times New Roman" w:hAnsi="Times New Roman" w:cs="Times New Roman" w:hint="eastAsia"/>
          <w:sz w:val="24"/>
          <w:szCs w:val="24"/>
        </w:rPr>
        <w:t>:</w:t>
      </w:r>
    </w:p>
    <w:p w14:paraId="04B46ABD" w14:textId="77777777" w:rsidR="006948BB" w:rsidRPr="006948BB" w:rsidRDefault="006948BB" w:rsidP="006948BB">
      <w:pPr>
        <w:jc w:val="center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Q=nC∆T=n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b>
            </m:sSub>
          </m:sup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dT</m:t>
            </m:r>
          </m:e>
        </m:nary>
      </m:oMath>
      <w:r w:rsidRPr="006948B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6F7D20" wp14:editId="081FEB67">
                <wp:simplePos x="0" y="0"/>
                <wp:positionH relativeFrom="margin">
                  <wp:posOffset>120316</wp:posOffset>
                </wp:positionH>
                <wp:positionV relativeFrom="paragraph">
                  <wp:posOffset>500881</wp:posOffset>
                </wp:positionV>
                <wp:extent cx="8911350" cy="400622"/>
                <wp:effectExtent l="0" t="0" r="0" b="0"/>
                <wp:wrapNone/>
                <wp:docPr id="4" name="文本框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DA65208-3212-0FFF-1582-30588C1651B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1350" cy="40062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2C2BFE5" w14:textId="77777777" w:rsidR="006948BB" w:rsidRDefault="006948BB" w:rsidP="006948BB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2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2"/>
                                  </w:rPr>
                                  <m:t>Q=nC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2"/>
                                  </w:rPr>
                                  <m:t>∆T=n</m:t>
                                </m:r>
                                <m:nary>
                                  <m:nary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</w:rPr>
                                    </m:ctrlPr>
                                  </m:naryPr>
                                  <m:sub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sub>
                                  <m:sup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sup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0.0009T+0.5322</m:t>
                                        </m:r>
                                      </m:e>
                                    </m:d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2"/>
                                      </w:rPr>
                                      <m:t>dT=128*(0.00045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T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2"/>
                                      </w:rPr>
                                      <m:t>+0.5322T)|</m:t>
                                    </m:r>
                                    <m:f>
                                      <m:fPr>
                                        <m:type m:val="noBar"/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T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T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</m:den>
                                    </m:f>
                                  </m:e>
                                </m:nary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2"/>
                                  </w:rPr>
                                  <m:t>=128*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2"/>
                                      </w:rPr>
                                      <m:t>0.00045*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dPr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125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-</m:t>
                                        </m:r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25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2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e>
                                    </m:d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2"/>
                                      </w:rPr>
                                      <m:t>+0.5322*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2"/>
                                          </w:rPr>
                                          <m:t>125-25</m:t>
                                        </m:r>
                                      </m:e>
                                    </m:d>
                                  </m:e>
                                </m:d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2"/>
                                  </w:rPr>
                                  <m:t>=7676.16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none"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86F7D20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9.45pt;margin-top:39.45pt;width:701.7pt;height:31.55pt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" filled="f" stroked="f">
                <v:textbox style="mso-fit-shape-to-text:t" inset="0,0,0,0">
                  <w:txbxContent>
                    <w:p w14:paraId="32C2BFE5" w14:textId="77777777" w:rsidR="006948BB" w:rsidRDefault="006948BB" w:rsidP="006948BB">
                      <w:pPr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kern w:val="0"/>
                          <w:sz w:val="22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2"/>
                            </w:rPr>
                            <m:t>Q=nC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2"/>
                            </w:rPr>
                            <m:t>∆T=n</m:t>
                          </m:r>
                          <m:nary>
                            <m:nary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2"/>
                                </w:rPr>
                              </m:ctrlPr>
                            </m:naryPr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1</m:t>
                                  </m:r>
                                </m:sub>
                              </m:sSub>
                            </m:sub>
                            <m:sup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2</m:t>
                                  </m:r>
                                </m:sub>
                              </m:sSub>
                            </m:sup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0.0009T+0.5322</m:t>
                                  </m:r>
                                </m:e>
                              </m:d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2"/>
                                </w:rPr>
                                <m:t>dT=128*(0.00045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T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2"/>
                                </w:rPr>
                                <m:t>+0.5322T)|</m:t>
                              </m:r>
                              <m:f>
                                <m:fPr>
                                  <m:type m:val="noBar"/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1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2</m:t>
                                      </m:r>
                                    </m:sub>
                                  </m:sSub>
                                </m:den>
                              </m:f>
                            </m:e>
                          </m:nary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2"/>
                            </w:rPr>
                            <m:t>=128*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2"/>
                                </w:rPr>
                                <m:t>0.00045*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125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-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25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2"/>
                                        </w:rPr>
                                        <m:t>2</m:t>
                                      </m:r>
                                    </m:sup>
                                  </m:sSup>
                                </m:e>
                              </m:d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2"/>
                                </w:rPr>
                                <m:t>+0.5322*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2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2"/>
                                    </w:rPr>
                                    <m:t>125-25</m:t>
                                  </m:r>
                                </m:e>
                              </m:d>
                            </m:e>
                          </m:d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2"/>
                            </w:rPr>
                            <m:t>=7676.16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926825" w14:textId="77777777" w:rsidR="006948BB" w:rsidRPr="006948BB" w:rsidRDefault="006948BB" w:rsidP="006948BB">
      <w:pPr>
        <w:pStyle w:val="a3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14:paraId="59D8936C" w14:textId="77777777" w:rsidR="006948BB" w:rsidRPr="006948BB" w:rsidRDefault="006948BB" w:rsidP="006948BB">
      <w:pPr>
        <w:pStyle w:val="a3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sectPr w:rsidR="006948BB" w:rsidRPr="00694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1AE9" w14:textId="77777777" w:rsidR="009A641D" w:rsidRDefault="009A641D" w:rsidP="003449AA">
      <w:r>
        <w:separator/>
      </w:r>
    </w:p>
  </w:endnote>
  <w:endnote w:type="continuationSeparator" w:id="0">
    <w:p w14:paraId="219A5385" w14:textId="77777777" w:rsidR="009A641D" w:rsidRDefault="009A641D" w:rsidP="00344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A63BC2" w14:textId="77777777" w:rsidR="009A641D" w:rsidRDefault="009A641D" w:rsidP="003449AA">
      <w:r>
        <w:separator/>
      </w:r>
    </w:p>
  </w:footnote>
  <w:footnote w:type="continuationSeparator" w:id="0">
    <w:p w14:paraId="56739345" w14:textId="77777777" w:rsidR="009A641D" w:rsidRDefault="009A641D" w:rsidP="00344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75682"/>
    <w:multiLevelType w:val="hybridMultilevel"/>
    <w:tmpl w:val="E7C634EE"/>
    <w:lvl w:ilvl="0" w:tplc="E7309E7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4B"/>
    <w:rsid w:val="00182E77"/>
    <w:rsid w:val="002D744B"/>
    <w:rsid w:val="003449AA"/>
    <w:rsid w:val="0035042C"/>
    <w:rsid w:val="003A3EC5"/>
    <w:rsid w:val="0065542F"/>
    <w:rsid w:val="006948BB"/>
    <w:rsid w:val="007270AD"/>
    <w:rsid w:val="0084592C"/>
    <w:rsid w:val="008B30C6"/>
    <w:rsid w:val="009A0B06"/>
    <w:rsid w:val="009A1667"/>
    <w:rsid w:val="009A641D"/>
    <w:rsid w:val="009E0502"/>
    <w:rsid w:val="00A45995"/>
    <w:rsid w:val="00AA788B"/>
    <w:rsid w:val="00B0428C"/>
    <w:rsid w:val="00B40483"/>
    <w:rsid w:val="00B51457"/>
    <w:rsid w:val="00BB5FD3"/>
    <w:rsid w:val="00CA4AEE"/>
    <w:rsid w:val="00D23144"/>
    <w:rsid w:val="00D25DBB"/>
    <w:rsid w:val="00D82C05"/>
    <w:rsid w:val="00E07BFC"/>
    <w:rsid w:val="00EA1053"/>
    <w:rsid w:val="00EA5EB0"/>
    <w:rsid w:val="00EE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9B0B2"/>
  <w15:chartTrackingRefBased/>
  <w15:docId w15:val="{551D8318-E40B-4F15-97F1-13F9BFFD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449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44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44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49A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4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49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449A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浩颖 刘</dc:creator>
  <cp:keywords/>
  <dc:description/>
  <cp:lastModifiedBy>Microsoft Office 用户</cp:lastModifiedBy>
  <cp:revision>12</cp:revision>
  <dcterms:created xsi:type="dcterms:W3CDTF">2023-05-11T08:47:00Z</dcterms:created>
  <dcterms:modified xsi:type="dcterms:W3CDTF">2023-05-31T10:32:00Z</dcterms:modified>
</cp:coreProperties>
</file>