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981FA" w14:textId="77777777" w:rsidR="003F27AC" w:rsidRPr="004F1227" w:rsidRDefault="003F27AC" w:rsidP="003F27AC">
      <w:pPr>
        <w:pStyle w:val="P1withIndendation"/>
        <w:spacing w:line="240" w:lineRule="auto"/>
        <w:ind w:firstLine="0"/>
        <w:jc w:val="center"/>
        <w:rPr>
          <w:lang w:val="en-US"/>
        </w:rPr>
      </w:pPr>
      <w:r>
        <w:object w:dxaOrig="14469" w:dyaOrig="11657" w14:anchorId="2F88D6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88.95pt;height:393.8pt" o:ole="">
            <v:imagedata r:id="rId4" o:title=""/>
          </v:shape>
          <o:OLEObject Type="Embed" ProgID="ChemDraw.Document.6.0" ShapeID="_x0000_i1027" DrawAspect="Content" ObjectID="_1746262039" r:id="rId5"/>
        </w:object>
      </w:r>
    </w:p>
    <w:p w14:paraId="494C1CF3" w14:textId="77777777" w:rsidR="003F27AC" w:rsidRDefault="003F27AC" w:rsidP="003F27AC">
      <w:pPr>
        <w:pStyle w:val="SchemeCaption"/>
        <w:spacing w:before="0" w:afterLines="50" w:after="120" w:line="225" w:lineRule="exact"/>
        <w:rPr>
          <w:rFonts w:cs="Arial"/>
          <w:highlight w:val="yellow"/>
          <w:lang w:eastAsia="zh-CN"/>
        </w:rPr>
      </w:pPr>
      <w:r w:rsidRPr="00B605A5">
        <w:rPr>
          <w:rFonts w:cs="Arial"/>
          <w:b/>
          <w:bCs/>
          <w:lang w:eastAsia="zh-CN"/>
        </w:rPr>
        <w:t>Scheme 1.</w:t>
      </w:r>
      <w:r w:rsidRPr="00B605A5">
        <w:rPr>
          <w:rFonts w:cs="Arial"/>
          <w:lang w:eastAsia="zh-CN"/>
        </w:rPr>
        <w:t xml:space="preserve"> (a) </w:t>
      </w:r>
      <w:r>
        <w:rPr>
          <w:rFonts w:cs="Arial"/>
          <w:lang w:eastAsia="zh-CN"/>
        </w:rPr>
        <w:t>S</w:t>
      </w:r>
      <w:r w:rsidRPr="000522F7">
        <w:rPr>
          <w:rFonts w:cs="Arial"/>
          <w:lang w:eastAsia="zh-CN"/>
        </w:rPr>
        <w:t>teric hindered biaryls</w:t>
      </w:r>
      <w:r>
        <w:rPr>
          <w:rFonts w:cs="Arial"/>
          <w:lang w:eastAsia="zh-CN"/>
        </w:rPr>
        <w:t xml:space="preserve"> as key moiety in bioactive compounds; (b) State of art: s</w:t>
      </w:r>
      <w:r w:rsidRPr="000B4D22">
        <w:rPr>
          <w:rFonts w:cs="Arial"/>
          <w:lang w:eastAsia="zh-CN"/>
        </w:rPr>
        <w:t xml:space="preserve">teric hindered ArX </w:t>
      </w:r>
      <w:r>
        <w:rPr>
          <w:rFonts w:cs="Arial"/>
          <w:lang w:eastAsia="zh-CN"/>
        </w:rPr>
        <w:t>induce redox reactions and n</w:t>
      </w:r>
      <w:r w:rsidRPr="000B4D22">
        <w:rPr>
          <w:rFonts w:cs="Arial"/>
          <w:lang w:eastAsia="zh-CN"/>
        </w:rPr>
        <w:t xml:space="preserve">on-steric hindered ArX </w:t>
      </w:r>
      <w:r>
        <w:rPr>
          <w:rFonts w:cs="Arial"/>
          <w:lang w:eastAsia="zh-CN"/>
        </w:rPr>
        <w:t>undergo</w:t>
      </w:r>
      <w:r w:rsidRPr="000B4D22">
        <w:rPr>
          <w:rFonts w:cs="Arial"/>
          <w:lang w:eastAsia="zh-CN"/>
        </w:rPr>
        <w:t xml:space="preserve"> C</w:t>
      </w:r>
      <w:r w:rsidRPr="00707BCF">
        <w:rPr>
          <w:lang w:val="en-US"/>
        </w:rPr>
        <w:t>–</w:t>
      </w:r>
      <w:r w:rsidRPr="000B4D22">
        <w:rPr>
          <w:rFonts w:cs="Arial"/>
          <w:lang w:eastAsia="zh-CN"/>
        </w:rPr>
        <w:t>H arylation</w:t>
      </w:r>
      <w:r>
        <w:rPr>
          <w:rFonts w:cs="Arial"/>
          <w:lang w:eastAsia="zh-CN"/>
        </w:rPr>
        <w:t xml:space="preserve">; (c) </w:t>
      </w:r>
      <w:r w:rsidRPr="00F72647">
        <w:rPr>
          <w:rFonts w:cs="Arial"/>
          <w:lang w:eastAsia="zh-CN"/>
        </w:rPr>
        <w:t xml:space="preserve">This work: </w:t>
      </w:r>
      <w:r w:rsidRPr="000B4D22">
        <w:rPr>
          <w:rFonts w:cs="Arial"/>
          <w:lang w:eastAsia="zh-CN"/>
        </w:rPr>
        <w:t xml:space="preserve">bidentate </w:t>
      </w:r>
      <w:r w:rsidRPr="000E4BE5">
        <w:rPr>
          <w:rFonts w:cs="Arial"/>
          <w:i/>
          <w:lang w:eastAsia="zh-CN"/>
        </w:rPr>
        <w:t>N-</w:t>
      </w:r>
      <w:r w:rsidRPr="00F72647">
        <w:rPr>
          <w:rFonts w:cs="Arial"/>
          <w:lang w:eastAsia="zh-CN"/>
        </w:rPr>
        <w:t>ligand enabled C</w:t>
      </w:r>
      <w:r w:rsidRPr="00707BCF">
        <w:rPr>
          <w:lang w:val="en-US"/>
        </w:rPr>
        <w:t>–</w:t>
      </w:r>
      <w:r w:rsidRPr="00F72647">
        <w:rPr>
          <w:rFonts w:cs="Arial"/>
          <w:lang w:eastAsia="zh-CN"/>
        </w:rPr>
        <w:t>H arylation of ArCO</w:t>
      </w:r>
      <w:r w:rsidRPr="00B605A5">
        <w:rPr>
          <w:rFonts w:cs="Arial"/>
          <w:vertAlign w:val="subscript"/>
          <w:lang w:eastAsia="zh-CN"/>
        </w:rPr>
        <w:t>2</w:t>
      </w:r>
      <w:r w:rsidRPr="00F72647">
        <w:rPr>
          <w:rFonts w:cs="Arial"/>
          <w:lang w:eastAsia="zh-CN"/>
        </w:rPr>
        <w:t>H with 2,6-disubstituted ArX</w:t>
      </w:r>
      <w:r>
        <w:rPr>
          <w:rFonts w:cs="Arial"/>
          <w:lang w:eastAsia="zh-CN"/>
        </w:rPr>
        <w:t>.</w:t>
      </w:r>
    </w:p>
    <w:p w14:paraId="38320332" w14:textId="07FF7AE9" w:rsidR="001760E5" w:rsidRDefault="003F27AC"/>
    <w:p w14:paraId="53B22B82" w14:textId="77777777" w:rsidR="003F27AC" w:rsidRPr="00A86B15" w:rsidRDefault="003F27AC" w:rsidP="003F27AC">
      <w:pPr>
        <w:pStyle w:val="P1"/>
        <w:spacing w:line="240" w:lineRule="auto"/>
        <w:jc w:val="center"/>
        <w:rPr>
          <w:rFonts w:cs="Arial"/>
          <w:bCs/>
          <w:szCs w:val="17"/>
        </w:rPr>
      </w:pPr>
      <w:r>
        <w:object w:dxaOrig="17318" w:dyaOrig="11772" w14:anchorId="555FB511">
          <v:shape id="_x0000_i1029" type="#_x0000_t75" style="width:495.25pt;height:336.85pt" o:ole="">
            <v:imagedata r:id="rId6" o:title=""/>
          </v:shape>
          <o:OLEObject Type="Embed" ProgID="ChemDraw.Document.6.0" ShapeID="_x0000_i1029" DrawAspect="Content" ObjectID="_1746262040" r:id="rId7"/>
        </w:object>
      </w:r>
    </w:p>
    <w:p w14:paraId="753C0E5D" w14:textId="77777777" w:rsidR="003F27AC" w:rsidRDefault="003F27AC" w:rsidP="003F27AC">
      <w:pPr>
        <w:pStyle w:val="SchemeCaption"/>
        <w:spacing w:before="0" w:afterLines="50" w:after="120" w:line="225" w:lineRule="exact"/>
        <w:rPr>
          <w:rFonts w:cs="Arial"/>
        </w:rPr>
      </w:pPr>
      <w:r w:rsidRPr="0072031F">
        <w:rPr>
          <w:rFonts w:cs="Arial"/>
          <w:b/>
          <w:bCs/>
        </w:rPr>
        <w:t xml:space="preserve">Scheme </w:t>
      </w:r>
      <w:r>
        <w:rPr>
          <w:rFonts w:cs="Arial"/>
          <w:b/>
          <w:bCs/>
        </w:rPr>
        <w:t>2</w:t>
      </w:r>
      <w:r w:rsidRPr="0072031F">
        <w:rPr>
          <w:rFonts w:cs="Arial"/>
        </w:rPr>
        <w:t xml:space="preserve">. </w:t>
      </w:r>
      <w:r>
        <w:rPr>
          <w:rFonts w:cs="Arial"/>
        </w:rPr>
        <w:t>Mechanistic studies and c</w:t>
      </w:r>
      <w:r w:rsidRPr="0072031F">
        <w:rPr>
          <w:rFonts w:cs="Arial"/>
        </w:rPr>
        <w:t>ontrol experiments.</w:t>
      </w:r>
    </w:p>
    <w:p w14:paraId="6F1AEDF2" w14:textId="1BFFF475" w:rsidR="003F27AC" w:rsidRDefault="003F27AC"/>
    <w:p w14:paraId="5AD7369B" w14:textId="77777777" w:rsidR="003F27AC" w:rsidRPr="0072031F" w:rsidRDefault="003F27AC" w:rsidP="003F27AC">
      <w:pPr>
        <w:pStyle w:val="SchemeCaption"/>
        <w:spacing w:before="0" w:after="0" w:line="240" w:lineRule="auto"/>
        <w:jc w:val="center"/>
        <w:rPr>
          <w:rFonts w:cs="Arial"/>
        </w:rPr>
      </w:pPr>
      <w:r>
        <w:object w:dxaOrig="14227" w:dyaOrig="11945" w14:anchorId="75E7DB5B">
          <v:shape id="_x0000_i1031" type="#_x0000_t75" style="width:406.35pt;height:341.85pt" o:ole="">
            <v:imagedata r:id="rId8" o:title=""/>
          </v:shape>
          <o:OLEObject Type="Embed" ProgID="ChemDraw.Document.6.0" ShapeID="_x0000_i1031" DrawAspect="Content" ObjectID="_1746262041" r:id="rId9"/>
        </w:object>
      </w:r>
    </w:p>
    <w:p w14:paraId="0D56BE97" w14:textId="77777777" w:rsidR="003F27AC" w:rsidRPr="0008288D" w:rsidRDefault="003F27AC" w:rsidP="003F27AC">
      <w:pPr>
        <w:pStyle w:val="SchemeCaption"/>
        <w:spacing w:before="0" w:afterLines="50" w:after="120" w:line="225" w:lineRule="exact"/>
        <w:rPr>
          <w:rFonts w:cs="Arial"/>
          <w:sz w:val="15"/>
          <w:szCs w:val="15"/>
          <w:lang w:eastAsia="zh-CN"/>
        </w:rPr>
      </w:pPr>
      <w:r w:rsidRPr="0072031F">
        <w:rPr>
          <w:rFonts w:cs="Arial"/>
          <w:b/>
          <w:bCs/>
          <w:lang w:eastAsia="zh-CN"/>
        </w:rPr>
        <w:t xml:space="preserve">Scheme </w:t>
      </w:r>
      <w:r>
        <w:rPr>
          <w:rFonts w:cs="Arial"/>
          <w:b/>
          <w:bCs/>
          <w:lang w:eastAsia="zh-CN"/>
        </w:rPr>
        <w:t>3</w:t>
      </w:r>
      <w:r w:rsidRPr="0072031F">
        <w:rPr>
          <w:rFonts w:cs="Arial"/>
          <w:b/>
          <w:bCs/>
          <w:lang w:eastAsia="zh-CN"/>
        </w:rPr>
        <w:t>.</w:t>
      </w:r>
      <w:r w:rsidRPr="0072031F">
        <w:rPr>
          <w:rFonts w:cs="Arial"/>
          <w:lang w:eastAsia="zh-CN"/>
        </w:rPr>
        <w:t xml:space="preserve"> Proposed reaction mechanism for </w:t>
      </w:r>
      <w:r w:rsidRPr="0072031F">
        <w:rPr>
          <w:rFonts w:cs="Arial"/>
          <w:szCs w:val="17"/>
        </w:rPr>
        <w:t>[Ru(</w:t>
      </w:r>
      <w:r w:rsidRPr="0072031F">
        <w:rPr>
          <w:rFonts w:cs="Arial"/>
          <w:i/>
          <w:szCs w:val="17"/>
        </w:rPr>
        <w:t>p</w:t>
      </w:r>
      <w:r w:rsidRPr="0072031F">
        <w:rPr>
          <w:rFonts w:cs="Arial"/>
          <w:szCs w:val="17"/>
        </w:rPr>
        <w:t>-cym)I</w:t>
      </w:r>
      <w:r w:rsidRPr="0072031F">
        <w:rPr>
          <w:rFonts w:cs="Arial"/>
          <w:szCs w:val="17"/>
          <w:vertAlign w:val="subscript"/>
        </w:rPr>
        <w:t>2</w:t>
      </w:r>
      <w:r w:rsidRPr="0072031F">
        <w:rPr>
          <w:rFonts w:cs="Arial"/>
          <w:szCs w:val="17"/>
        </w:rPr>
        <w:t>]</w:t>
      </w:r>
      <w:r w:rsidRPr="0072031F">
        <w:rPr>
          <w:rFonts w:cs="Arial"/>
          <w:szCs w:val="17"/>
          <w:vertAlign w:val="subscript"/>
        </w:rPr>
        <w:t>2</w:t>
      </w:r>
      <w:r w:rsidRPr="0072031F">
        <w:rPr>
          <w:rFonts w:cs="Arial"/>
          <w:lang w:eastAsia="zh-CN"/>
        </w:rPr>
        <w:t xml:space="preserve"> catalyzed carboxylate-assisted C</w:t>
      </w:r>
      <w:r w:rsidRPr="0072031F">
        <w:rPr>
          <w:rFonts w:cs="Arial"/>
        </w:rPr>
        <w:t>−</w:t>
      </w:r>
      <w:r w:rsidRPr="0072031F">
        <w:rPr>
          <w:rFonts w:cs="Arial"/>
          <w:lang w:eastAsia="zh-CN"/>
        </w:rPr>
        <w:t xml:space="preserve">H arylation with 2,6-disubstituted aryl </w:t>
      </w:r>
      <w:r w:rsidRPr="0008288D">
        <w:rPr>
          <w:rFonts w:cs="Arial"/>
          <w:sz w:val="15"/>
          <w:szCs w:val="15"/>
        </w:rPr>
        <w:t>iodide</w:t>
      </w:r>
      <w:r w:rsidRPr="0008288D">
        <w:rPr>
          <w:rFonts w:cs="Arial"/>
          <w:sz w:val="15"/>
          <w:szCs w:val="15"/>
          <w:lang w:eastAsia="zh-CN"/>
        </w:rPr>
        <w:t>.</w:t>
      </w:r>
    </w:p>
    <w:p w14:paraId="4551EAEB" w14:textId="77777777" w:rsidR="003F27AC" w:rsidRDefault="003F27AC"/>
    <w:sectPr w:rsidR="003F27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7AC"/>
    <w:rsid w:val="003F27AC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13D87"/>
  <w15:chartTrackingRefBased/>
  <w15:docId w15:val="{C9C9A2AE-1C07-4F78-A72C-1BB403AC9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withIndendation">
    <w:name w:val="P1_with_Indendation"/>
    <w:basedOn w:val="Normal"/>
    <w:qFormat/>
    <w:rsid w:val="003F27AC"/>
    <w:pPr>
      <w:spacing w:after="0" w:line="225" w:lineRule="exact"/>
      <w:ind w:firstLine="284"/>
      <w:jc w:val="both"/>
    </w:pPr>
    <w:rPr>
      <w:rFonts w:ascii="Arial" w:eastAsia="MS Mincho" w:hAnsi="Arial" w:cs="Times New Roman"/>
      <w:sz w:val="17"/>
      <w:szCs w:val="14"/>
      <w:lang w:val="en-GB" w:eastAsia="ja-JP"/>
    </w:rPr>
  </w:style>
  <w:style w:type="paragraph" w:customStyle="1" w:styleId="SchemeCaption">
    <w:name w:val="SchemeCaption"/>
    <w:basedOn w:val="Normal"/>
    <w:qFormat/>
    <w:rsid w:val="003F27AC"/>
    <w:pPr>
      <w:spacing w:before="230" w:after="46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customStyle="1" w:styleId="P1">
    <w:name w:val="P1"/>
    <w:basedOn w:val="Normal"/>
    <w:qFormat/>
    <w:rsid w:val="003F27AC"/>
    <w:pPr>
      <w:spacing w:after="0" w:line="225" w:lineRule="exact"/>
      <w:jc w:val="both"/>
    </w:pPr>
    <w:rPr>
      <w:rFonts w:ascii="Arial" w:eastAsia="MS Mincho" w:hAnsi="Arial" w:cs="Times New Roman"/>
      <w:sz w:val="17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</Words>
  <Characters>494</Characters>
  <Application>Microsoft Office Word</Application>
  <DocSecurity>0</DocSecurity>
  <Lines>4</Lines>
  <Paragraphs>1</Paragraphs>
  <ScaleCrop>false</ScaleCrop>
  <Company>Springer Nature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2023-05-22T06:30:00Z</dcterms:created>
  <dcterms:modified xsi:type="dcterms:W3CDTF">2023-05-22T06:31:00Z</dcterms:modified>
</cp:coreProperties>
</file>