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4EE6" w:rsidRPr="00CB78D3" w:rsidRDefault="00554EE6" w:rsidP="00554EE6">
      <w:pPr>
        <w:spacing w:line="360" w:lineRule="auto"/>
        <w:rPr>
          <w:rFonts w:ascii="Times New Roman" w:hAnsi="Times New Roman" w:cs="Times New Roman"/>
          <w:szCs w:val="21"/>
        </w:rPr>
      </w:pPr>
      <w:r>
        <w:rPr>
          <w:rFonts w:ascii="Times New Roman" w:hAnsi="Times New Roman" w:cs="Times New Roman"/>
          <w:b/>
          <w:szCs w:val="21"/>
        </w:rPr>
        <w:t>T</w:t>
      </w:r>
      <w:r w:rsidRPr="00CB78D3">
        <w:rPr>
          <w:rFonts w:ascii="Times New Roman" w:hAnsi="Times New Roman" w:cs="Times New Roman"/>
          <w:b/>
          <w:szCs w:val="21"/>
        </w:rPr>
        <w:t>able S1</w:t>
      </w:r>
      <w:r w:rsidRPr="00CB78D3">
        <w:rPr>
          <w:rFonts w:ascii="Times New Roman" w:hAnsi="Times New Roman" w:cs="Times New Roman"/>
          <w:szCs w:val="21"/>
        </w:rPr>
        <w:t>. Composition of medium.</w:t>
      </w:r>
    </w:p>
    <w:tbl>
      <w:tblPr>
        <w:tblW w:w="6804" w:type="dxa"/>
        <w:tblLook w:val="04A0" w:firstRow="1" w:lastRow="0" w:firstColumn="1" w:lastColumn="0" w:noHBand="0" w:noVBand="1"/>
      </w:tblPr>
      <w:tblGrid>
        <w:gridCol w:w="1173"/>
        <w:gridCol w:w="1080"/>
        <w:gridCol w:w="1242"/>
        <w:gridCol w:w="1276"/>
        <w:gridCol w:w="942"/>
        <w:gridCol w:w="1184"/>
      </w:tblGrid>
      <w:tr w:rsidR="00554EE6" w:rsidRPr="00CB78D3" w:rsidTr="006C06D1">
        <w:trPr>
          <w:trHeight w:val="315"/>
        </w:trPr>
        <w:tc>
          <w:tcPr>
            <w:tcW w:w="1080" w:type="dxa"/>
            <w:tcBorders>
              <w:top w:val="single" w:sz="4" w:space="0" w:color="auto"/>
              <w:left w:val="nil"/>
              <w:bottom w:val="single" w:sz="4" w:space="0" w:color="auto"/>
              <w:right w:val="nil"/>
            </w:tcBorders>
            <w:shd w:val="clear" w:color="auto" w:fill="auto"/>
            <w:noWrap/>
            <w:vAlign w:val="center"/>
            <w:hideMark/>
          </w:tcPr>
          <w:p w:rsidR="00554EE6" w:rsidRPr="00CB78D3" w:rsidRDefault="00554EE6" w:rsidP="006C06D1">
            <w:pPr>
              <w:widowControl/>
              <w:rPr>
                <w:rFonts w:ascii="Times New Roman" w:eastAsia="宋体" w:hAnsi="Times New Roman" w:cs="Times New Roman"/>
                <w:b/>
                <w:bCs/>
                <w:color w:val="000000"/>
                <w:kern w:val="0"/>
                <w:szCs w:val="21"/>
              </w:rPr>
            </w:pPr>
            <w:r w:rsidRPr="00CB78D3">
              <w:rPr>
                <w:rFonts w:ascii="Times New Roman" w:eastAsia="宋体" w:hAnsi="Times New Roman" w:cs="Times New Roman"/>
                <w:b/>
                <w:bCs/>
                <w:color w:val="000000"/>
                <w:kern w:val="0"/>
                <w:szCs w:val="21"/>
              </w:rPr>
              <w:t>Treatment</w:t>
            </w:r>
          </w:p>
        </w:tc>
        <w:tc>
          <w:tcPr>
            <w:tcW w:w="1080" w:type="dxa"/>
            <w:tcBorders>
              <w:top w:val="single" w:sz="4" w:space="0" w:color="auto"/>
              <w:left w:val="nil"/>
              <w:bottom w:val="single" w:sz="4" w:space="0" w:color="auto"/>
              <w:right w:val="nil"/>
            </w:tcBorders>
            <w:shd w:val="clear" w:color="auto" w:fill="auto"/>
            <w:noWrap/>
            <w:vAlign w:val="center"/>
            <w:hideMark/>
          </w:tcPr>
          <w:p w:rsidR="00554EE6" w:rsidRPr="00CB78D3" w:rsidRDefault="00554EE6" w:rsidP="006C06D1">
            <w:pPr>
              <w:widowControl/>
              <w:rPr>
                <w:rFonts w:ascii="Times New Roman" w:eastAsia="宋体" w:hAnsi="Times New Roman" w:cs="Times New Roman"/>
                <w:b/>
                <w:bCs/>
                <w:color w:val="000000"/>
                <w:kern w:val="0"/>
                <w:szCs w:val="21"/>
              </w:rPr>
            </w:pPr>
            <w:r w:rsidRPr="00CB78D3">
              <w:rPr>
                <w:rFonts w:ascii="Times New Roman" w:eastAsia="宋体" w:hAnsi="Times New Roman" w:cs="Times New Roman"/>
                <w:b/>
                <w:bCs/>
                <w:color w:val="000000"/>
                <w:kern w:val="0"/>
                <w:szCs w:val="21"/>
              </w:rPr>
              <w:t>Medium</w:t>
            </w:r>
          </w:p>
        </w:tc>
        <w:tc>
          <w:tcPr>
            <w:tcW w:w="1242" w:type="dxa"/>
            <w:tcBorders>
              <w:top w:val="single" w:sz="4" w:space="0" w:color="auto"/>
              <w:left w:val="nil"/>
              <w:bottom w:val="single" w:sz="4" w:space="0" w:color="auto"/>
              <w:right w:val="nil"/>
            </w:tcBorders>
            <w:shd w:val="clear" w:color="auto" w:fill="auto"/>
            <w:noWrap/>
            <w:vAlign w:val="bottom"/>
            <w:hideMark/>
          </w:tcPr>
          <w:p w:rsidR="00554EE6" w:rsidRPr="00CB78D3" w:rsidRDefault="00554EE6" w:rsidP="006C06D1">
            <w:pPr>
              <w:widowControl/>
              <w:jc w:val="center"/>
              <w:rPr>
                <w:rFonts w:ascii="Times New Roman" w:eastAsia="宋体" w:hAnsi="Times New Roman" w:cs="Times New Roman"/>
                <w:b/>
                <w:bCs/>
                <w:color w:val="000000"/>
                <w:kern w:val="0"/>
                <w:szCs w:val="21"/>
              </w:rPr>
            </w:pPr>
            <w:r w:rsidRPr="00CB78D3">
              <w:rPr>
                <w:rFonts w:ascii="Times New Roman" w:eastAsia="宋体" w:hAnsi="Times New Roman" w:cs="Times New Roman"/>
                <w:b/>
                <w:bCs/>
                <w:color w:val="000000"/>
                <w:kern w:val="0"/>
                <w:szCs w:val="21"/>
              </w:rPr>
              <w:t>IBA</w:t>
            </w:r>
          </w:p>
          <w:p w:rsidR="00554EE6" w:rsidRPr="00CB78D3" w:rsidRDefault="00554EE6" w:rsidP="006C06D1">
            <w:pPr>
              <w:widowControl/>
              <w:jc w:val="center"/>
              <w:rPr>
                <w:rFonts w:ascii="Times New Roman" w:eastAsia="宋体" w:hAnsi="Times New Roman" w:cs="Times New Roman"/>
                <w:b/>
                <w:bCs/>
                <w:color w:val="000000"/>
                <w:kern w:val="0"/>
                <w:szCs w:val="21"/>
              </w:rPr>
            </w:pPr>
            <w:r w:rsidRPr="00CB78D3">
              <w:rPr>
                <w:rFonts w:ascii="Times New Roman" w:eastAsia="宋体" w:hAnsi="Times New Roman" w:cs="Times New Roman"/>
                <w:b/>
                <w:bCs/>
                <w:color w:val="000000"/>
                <w:kern w:val="0"/>
                <w:szCs w:val="21"/>
              </w:rPr>
              <w:t>（</w:t>
            </w:r>
            <w:r w:rsidRPr="00CB78D3">
              <w:rPr>
                <w:rFonts w:ascii="Times New Roman" w:eastAsia="宋体" w:hAnsi="Times New Roman" w:cs="Times New Roman"/>
                <w:b/>
                <w:bCs/>
                <w:color w:val="000000"/>
                <w:kern w:val="0"/>
                <w:szCs w:val="21"/>
              </w:rPr>
              <w:t>mg/L</w:t>
            </w:r>
            <w:r w:rsidRPr="00CB78D3">
              <w:rPr>
                <w:rFonts w:ascii="Times New Roman" w:eastAsia="宋体" w:hAnsi="Times New Roman" w:cs="Times New Roman"/>
                <w:b/>
                <w:bCs/>
                <w:color w:val="000000"/>
                <w:kern w:val="0"/>
                <w:szCs w:val="21"/>
              </w:rPr>
              <w:t>）</w:t>
            </w:r>
          </w:p>
        </w:tc>
        <w:tc>
          <w:tcPr>
            <w:tcW w:w="1276" w:type="dxa"/>
            <w:tcBorders>
              <w:top w:val="single" w:sz="4" w:space="0" w:color="auto"/>
              <w:left w:val="nil"/>
              <w:bottom w:val="single" w:sz="4" w:space="0" w:color="auto"/>
              <w:right w:val="nil"/>
            </w:tcBorders>
            <w:shd w:val="clear" w:color="auto" w:fill="auto"/>
            <w:noWrap/>
            <w:vAlign w:val="bottom"/>
            <w:hideMark/>
          </w:tcPr>
          <w:p w:rsidR="00554EE6" w:rsidRPr="00CB78D3" w:rsidRDefault="007F4625" w:rsidP="007F4625">
            <w:pPr>
              <w:widowControl/>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Melatonin</w:t>
            </w:r>
          </w:p>
          <w:p w:rsidR="00554EE6" w:rsidRPr="00CB78D3" w:rsidRDefault="00554EE6" w:rsidP="006C06D1">
            <w:pPr>
              <w:widowControl/>
              <w:jc w:val="center"/>
              <w:rPr>
                <w:rFonts w:ascii="Times New Roman" w:eastAsia="宋体" w:hAnsi="Times New Roman" w:cs="Times New Roman"/>
                <w:b/>
                <w:bCs/>
                <w:color w:val="000000"/>
                <w:kern w:val="0"/>
                <w:szCs w:val="21"/>
              </w:rPr>
            </w:pPr>
            <w:r w:rsidRPr="00CB78D3">
              <w:rPr>
                <w:rFonts w:ascii="Times New Roman" w:eastAsia="宋体" w:hAnsi="Times New Roman" w:cs="Times New Roman"/>
                <w:b/>
                <w:bCs/>
                <w:color w:val="000000"/>
                <w:kern w:val="0"/>
                <w:szCs w:val="21"/>
              </w:rPr>
              <w:t>（</w:t>
            </w:r>
            <w:r w:rsidRPr="00CB78D3">
              <w:rPr>
                <w:rFonts w:ascii="Times New Roman" w:eastAsia="宋体" w:hAnsi="Times New Roman" w:cs="Times New Roman"/>
                <w:b/>
                <w:bCs/>
                <w:color w:val="000000"/>
                <w:kern w:val="0"/>
                <w:szCs w:val="21"/>
              </w:rPr>
              <w:t>mg/L</w:t>
            </w:r>
            <w:r w:rsidRPr="00CB78D3">
              <w:rPr>
                <w:rFonts w:ascii="Times New Roman" w:eastAsia="宋体" w:hAnsi="Times New Roman" w:cs="Times New Roman"/>
                <w:b/>
                <w:bCs/>
                <w:color w:val="000000"/>
                <w:kern w:val="0"/>
                <w:szCs w:val="21"/>
              </w:rPr>
              <w:t>）</w:t>
            </w:r>
          </w:p>
        </w:tc>
        <w:tc>
          <w:tcPr>
            <w:tcW w:w="942" w:type="dxa"/>
            <w:tcBorders>
              <w:top w:val="single" w:sz="4" w:space="0" w:color="auto"/>
              <w:left w:val="nil"/>
              <w:bottom w:val="single" w:sz="4" w:space="0" w:color="auto"/>
              <w:right w:val="nil"/>
            </w:tcBorders>
            <w:shd w:val="clear" w:color="auto" w:fill="auto"/>
            <w:noWrap/>
            <w:vAlign w:val="bottom"/>
            <w:hideMark/>
          </w:tcPr>
          <w:p w:rsidR="00554EE6" w:rsidRPr="00CB78D3" w:rsidRDefault="00554EE6" w:rsidP="006C06D1">
            <w:pPr>
              <w:widowControl/>
              <w:jc w:val="center"/>
              <w:rPr>
                <w:rFonts w:ascii="Times New Roman" w:eastAsia="宋体" w:hAnsi="Times New Roman" w:cs="Times New Roman"/>
                <w:b/>
                <w:bCs/>
                <w:color w:val="000000"/>
                <w:kern w:val="0"/>
                <w:szCs w:val="21"/>
              </w:rPr>
            </w:pPr>
            <w:r w:rsidRPr="00CB78D3">
              <w:rPr>
                <w:rFonts w:ascii="Times New Roman" w:eastAsia="宋体" w:hAnsi="Times New Roman" w:cs="Times New Roman"/>
                <w:b/>
                <w:bCs/>
                <w:color w:val="000000"/>
                <w:kern w:val="0"/>
                <w:szCs w:val="21"/>
              </w:rPr>
              <w:t>Sugar</w:t>
            </w:r>
          </w:p>
          <w:p w:rsidR="00554EE6" w:rsidRPr="00CB78D3" w:rsidRDefault="00554EE6" w:rsidP="006C06D1">
            <w:pPr>
              <w:widowControl/>
              <w:jc w:val="center"/>
              <w:rPr>
                <w:rFonts w:ascii="Times New Roman" w:eastAsia="宋体" w:hAnsi="Times New Roman" w:cs="Times New Roman"/>
                <w:b/>
                <w:bCs/>
                <w:color w:val="000000"/>
                <w:kern w:val="0"/>
                <w:szCs w:val="21"/>
              </w:rPr>
            </w:pPr>
            <w:r w:rsidRPr="00CB78D3">
              <w:rPr>
                <w:rFonts w:ascii="Times New Roman" w:eastAsia="宋体" w:hAnsi="Times New Roman" w:cs="Times New Roman"/>
                <w:b/>
                <w:bCs/>
                <w:color w:val="000000"/>
                <w:kern w:val="0"/>
                <w:szCs w:val="21"/>
              </w:rPr>
              <w:t>（</w:t>
            </w:r>
            <w:r w:rsidRPr="00CB78D3">
              <w:rPr>
                <w:rFonts w:ascii="Times New Roman" w:eastAsia="宋体" w:hAnsi="Times New Roman" w:cs="Times New Roman"/>
                <w:b/>
                <w:bCs/>
                <w:color w:val="000000"/>
                <w:kern w:val="0"/>
                <w:szCs w:val="21"/>
              </w:rPr>
              <w:t>g/L</w:t>
            </w:r>
            <w:r w:rsidRPr="00CB78D3">
              <w:rPr>
                <w:rFonts w:ascii="Times New Roman" w:eastAsia="宋体" w:hAnsi="Times New Roman" w:cs="Times New Roman"/>
                <w:b/>
                <w:bCs/>
                <w:color w:val="000000"/>
                <w:kern w:val="0"/>
                <w:szCs w:val="21"/>
              </w:rPr>
              <w:t>）</w:t>
            </w:r>
          </w:p>
        </w:tc>
        <w:tc>
          <w:tcPr>
            <w:tcW w:w="1184" w:type="dxa"/>
            <w:tcBorders>
              <w:top w:val="single" w:sz="4" w:space="0" w:color="auto"/>
              <w:left w:val="nil"/>
              <w:bottom w:val="single" w:sz="4" w:space="0" w:color="auto"/>
              <w:right w:val="nil"/>
            </w:tcBorders>
            <w:shd w:val="clear" w:color="auto" w:fill="auto"/>
            <w:noWrap/>
            <w:vAlign w:val="bottom"/>
            <w:hideMark/>
          </w:tcPr>
          <w:p w:rsidR="00554EE6" w:rsidRPr="00CB78D3" w:rsidRDefault="00554EE6" w:rsidP="006C06D1">
            <w:pPr>
              <w:widowControl/>
              <w:jc w:val="center"/>
              <w:rPr>
                <w:rFonts w:ascii="Times New Roman" w:eastAsia="宋体" w:hAnsi="Times New Roman" w:cs="Times New Roman"/>
                <w:b/>
                <w:bCs/>
                <w:color w:val="000000"/>
                <w:kern w:val="0"/>
                <w:szCs w:val="21"/>
              </w:rPr>
            </w:pPr>
            <w:r w:rsidRPr="00CB78D3">
              <w:rPr>
                <w:rFonts w:ascii="Times New Roman" w:eastAsia="宋体" w:hAnsi="Times New Roman" w:cs="Times New Roman"/>
                <w:b/>
                <w:bCs/>
                <w:color w:val="000000"/>
                <w:kern w:val="0"/>
                <w:szCs w:val="21"/>
              </w:rPr>
              <w:t>Agar</w:t>
            </w:r>
          </w:p>
          <w:p w:rsidR="00554EE6" w:rsidRPr="00CB78D3" w:rsidRDefault="00554EE6" w:rsidP="006C06D1">
            <w:pPr>
              <w:widowControl/>
              <w:jc w:val="center"/>
              <w:rPr>
                <w:rFonts w:ascii="Times New Roman" w:eastAsia="宋体" w:hAnsi="Times New Roman" w:cs="Times New Roman"/>
                <w:b/>
                <w:bCs/>
                <w:color w:val="000000"/>
                <w:kern w:val="0"/>
                <w:szCs w:val="21"/>
              </w:rPr>
            </w:pPr>
            <w:r w:rsidRPr="00CB78D3">
              <w:rPr>
                <w:rFonts w:ascii="Times New Roman" w:eastAsia="宋体" w:hAnsi="Times New Roman" w:cs="Times New Roman"/>
                <w:b/>
                <w:bCs/>
                <w:color w:val="000000"/>
                <w:kern w:val="0"/>
                <w:szCs w:val="21"/>
              </w:rPr>
              <w:t>（</w:t>
            </w:r>
            <w:r w:rsidRPr="00CB78D3">
              <w:rPr>
                <w:rFonts w:ascii="Times New Roman" w:eastAsia="宋体" w:hAnsi="Times New Roman" w:cs="Times New Roman"/>
                <w:b/>
                <w:bCs/>
                <w:color w:val="000000"/>
                <w:kern w:val="0"/>
                <w:szCs w:val="21"/>
              </w:rPr>
              <w:t>g/L</w:t>
            </w:r>
            <w:r w:rsidRPr="00CB78D3">
              <w:rPr>
                <w:rFonts w:ascii="Times New Roman" w:eastAsia="宋体" w:hAnsi="Times New Roman" w:cs="Times New Roman"/>
                <w:b/>
                <w:bCs/>
                <w:color w:val="000000"/>
                <w:kern w:val="0"/>
                <w:szCs w:val="21"/>
              </w:rPr>
              <w:t>）</w:t>
            </w:r>
          </w:p>
        </w:tc>
      </w:tr>
      <w:tr w:rsidR="00554EE6" w:rsidRPr="00CB78D3" w:rsidTr="006C06D1">
        <w:trPr>
          <w:trHeight w:val="315"/>
        </w:trPr>
        <w:tc>
          <w:tcPr>
            <w:tcW w:w="1080" w:type="dxa"/>
            <w:tcBorders>
              <w:top w:val="single" w:sz="4" w:space="0" w:color="auto"/>
              <w:left w:val="nil"/>
              <w:bottom w:val="nil"/>
              <w:right w:val="nil"/>
            </w:tcBorders>
            <w:shd w:val="clear" w:color="auto" w:fill="auto"/>
            <w:noWrap/>
            <w:vAlign w:val="bottom"/>
            <w:hideMark/>
          </w:tcPr>
          <w:p w:rsidR="00554EE6" w:rsidRPr="00CB78D3" w:rsidRDefault="00631550" w:rsidP="006C06D1">
            <w:pPr>
              <w:widowControl/>
              <w:jc w:val="center"/>
              <w:rPr>
                <w:rFonts w:ascii="Times New Roman" w:eastAsia="宋体" w:hAnsi="Times New Roman" w:cs="Times New Roman"/>
                <w:b/>
                <w:bCs/>
                <w:color w:val="000000"/>
                <w:kern w:val="0"/>
                <w:szCs w:val="21"/>
              </w:rPr>
            </w:pPr>
            <w:r>
              <w:rPr>
                <w:rFonts w:ascii="Times New Roman" w:eastAsia="宋体" w:hAnsi="Times New Roman" w:cs="Times New Roman" w:hint="eastAsia"/>
                <w:b/>
                <w:bCs/>
                <w:color w:val="000000"/>
                <w:kern w:val="0"/>
                <w:szCs w:val="21"/>
              </w:rPr>
              <w:t>Control</w:t>
            </w:r>
          </w:p>
        </w:tc>
        <w:tc>
          <w:tcPr>
            <w:tcW w:w="1080" w:type="dxa"/>
            <w:tcBorders>
              <w:top w:val="single" w:sz="4" w:space="0" w:color="auto"/>
              <w:left w:val="nil"/>
              <w:bottom w:val="nil"/>
              <w:right w:val="nil"/>
            </w:tcBorders>
            <w:shd w:val="clear" w:color="auto" w:fill="auto"/>
            <w:noWrap/>
            <w:vAlign w:val="bottom"/>
            <w:hideMark/>
          </w:tcPr>
          <w:p w:rsidR="00554EE6" w:rsidRPr="00CB78D3" w:rsidRDefault="00554EE6" w:rsidP="006C06D1">
            <w:pPr>
              <w:widowControl/>
              <w:jc w:val="center"/>
              <w:rPr>
                <w:rFonts w:ascii="Times New Roman" w:eastAsia="宋体" w:hAnsi="Times New Roman" w:cs="Times New Roman"/>
                <w:b/>
                <w:bCs/>
                <w:color w:val="000000"/>
                <w:kern w:val="0"/>
                <w:szCs w:val="21"/>
              </w:rPr>
            </w:pPr>
            <w:r w:rsidRPr="00CB78D3">
              <w:rPr>
                <w:rFonts w:ascii="Times New Roman" w:eastAsia="宋体" w:hAnsi="Times New Roman" w:cs="Times New Roman"/>
                <w:b/>
                <w:bCs/>
                <w:color w:val="000000"/>
                <w:kern w:val="0"/>
                <w:szCs w:val="21"/>
              </w:rPr>
              <w:t>1/2 MS</w:t>
            </w:r>
          </w:p>
        </w:tc>
        <w:tc>
          <w:tcPr>
            <w:tcW w:w="1242" w:type="dxa"/>
            <w:tcBorders>
              <w:top w:val="single" w:sz="4" w:space="0" w:color="auto"/>
              <w:left w:val="nil"/>
              <w:bottom w:val="nil"/>
              <w:right w:val="nil"/>
            </w:tcBorders>
            <w:shd w:val="clear" w:color="auto" w:fill="auto"/>
            <w:noWrap/>
            <w:vAlign w:val="bottom"/>
            <w:hideMark/>
          </w:tcPr>
          <w:p w:rsidR="00554EE6" w:rsidRPr="00CB78D3" w:rsidRDefault="007F4625" w:rsidP="006C06D1">
            <w:pPr>
              <w:widowControl/>
              <w:jc w:val="center"/>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0.7</w:t>
            </w:r>
          </w:p>
        </w:tc>
        <w:tc>
          <w:tcPr>
            <w:tcW w:w="1276" w:type="dxa"/>
            <w:tcBorders>
              <w:top w:val="single" w:sz="4" w:space="0" w:color="auto"/>
              <w:left w:val="nil"/>
              <w:bottom w:val="nil"/>
              <w:right w:val="nil"/>
            </w:tcBorders>
            <w:shd w:val="clear" w:color="auto" w:fill="auto"/>
            <w:noWrap/>
            <w:vAlign w:val="bottom"/>
            <w:hideMark/>
          </w:tcPr>
          <w:p w:rsidR="00554EE6" w:rsidRPr="00CB78D3" w:rsidRDefault="00554EE6" w:rsidP="006C06D1">
            <w:pPr>
              <w:widowControl/>
              <w:jc w:val="center"/>
              <w:rPr>
                <w:rFonts w:ascii="Times New Roman" w:eastAsia="宋体" w:hAnsi="Times New Roman" w:cs="Times New Roman"/>
                <w:b/>
                <w:bCs/>
                <w:color w:val="000000"/>
                <w:kern w:val="0"/>
                <w:szCs w:val="21"/>
              </w:rPr>
            </w:pPr>
            <w:r w:rsidRPr="00CB78D3">
              <w:rPr>
                <w:rFonts w:ascii="Times New Roman" w:eastAsia="宋体" w:hAnsi="Times New Roman" w:cs="Times New Roman"/>
                <w:b/>
                <w:bCs/>
                <w:color w:val="000000"/>
                <w:kern w:val="0"/>
                <w:szCs w:val="21"/>
              </w:rPr>
              <w:t>0</w:t>
            </w:r>
          </w:p>
        </w:tc>
        <w:tc>
          <w:tcPr>
            <w:tcW w:w="942" w:type="dxa"/>
            <w:tcBorders>
              <w:top w:val="single" w:sz="4" w:space="0" w:color="auto"/>
              <w:left w:val="nil"/>
              <w:bottom w:val="nil"/>
              <w:right w:val="nil"/>
            </w:tcBorders>
            <w:shd w:val="clear" w:color="auto" w:fill="auto"/>
            <w:noWrap/>
            <w:vAlign w:val="bottom"/>
            <w:hideMark/>
          </w:tcPr>
          <w:p w:rsidR="00554EE6" w:rsidRPr="00CB78D3" w:rsidRDefault="00554EE6" w:rsidP="006C06D1">
            <w:pPr>
              <w:widowControl/>
              <w:jc w:val="center"/>
              <w:rPr>
                <w:rFonts w:ascii="Times New Roman" w:eastAsia="宋体" w:hAnsi="Times New Roman" w:cs="Times New Roman"/>
                <w:b/>
                <w:bCs/>
                <w:color w:val="000000"/>
                <w:kern w:val="0"/>
                <w:szCs w:val="21"/>
              </w:rPr>
            </w:pPr>
            <w:r w:rsidRPr="00CB78D3">
              <w:rPr>
                <w:rFonts w:ascii="Times New Roman" w:eastAsia="宋体" w:hAnsi="Times New Roman" w:cs="Times New Roman"/>
                <w:b/>
                <w:bCs/>
                <w:color w:val="000000"/>
                <w:kern w:val="0"/>
                <w:szCs w:val="21"/>
              </w:rPr>
              <w:t>20</w:t>
            </w:r>
          </w:p>
        </w:tc>
        <w:tc>
          <w:tcPr>
            <w:tcW w:w="1184" w:type="dxa"/>
            <w:tcBorders>
              <w:top w:val="single" w:sz="4" w:space="0" w:color="auto"/>
              <w:left w:val="nil"/>
              <w:bottom w:val="nil"/>
              <w:right w:val="nil"/>
            </w:tcBorders>
            <w:shd w:val="clear" w:color="auto" w:fill="auto"/>
            <w:noWrap/>
            <w:vAlign w:val="bottom"/>
            <w:hideMark/>
          </w:tcPr>
          <w:p w:rsidR="00554EE6" w:rsidRPr="00CB78D3" w:rsidRDefault="00554EE6" w:rsidP="006C06D1">
            <w:pPr>
              <w:widowControl/>
              <w:jc w:val="center"/>
              <w:rPr>
                <w:rFonts w:ascii="Times New Roman" w:eastAsia="宋体" w:hAnsi="Times New Roman" w:cs="Times New Roman"/>
                <w:b/>
                <w:bCs/>
                <w:color w:val="000000"/>
                <w:kern w:val="0"/>
                <w:szCs w:val="21"/>
              </w:rPr>
            </w:pPr>
            <w:r w:rsidRPr="00CB78D3">
              <w:rPr>
                <w:rFonts w:ascii="Times New Roman" w:eastAsia="宋体" w:hAnsi="Times New Roman" w:cs="Times New Roman"/>
                <w:b/>
                <w:bCs/>
                <w:color w:val="000000"/>
                <w:kern w:val="0"/>
                <w:szCs w:val="21"/>
              </w:rPr>
              <w:t>8</w:t>
            </w:r>
          </w:p>
        </w:tc>
      </w:tr>
      <w:tr w:rsidR="00554EE6" w:rsidRPr="00CB78D3" w:rsidTr="006C06D1">
        <w:trPr>
          <w:trHeight w:val="315"/>
        </w:trPr>
        <w:tc>
          <w:tcPr>
            <w:tcW w:w="1080" w:type="dxa"/>
            <w:tcBorders>
              <w:top w:val="nil"/>
              <w:left w:val="nil"/>
              <w:bottom w:val="single" w:sz="4" w:space="0" w:color="auto"/>
              <w:right w:val="nil"/>
            </w:tcBorders>
            <w:shd w:val="clear" w:color="auto" w:fill="auto"/>
            <w:noWrap/>
            <w:vAlign w:val="bottom"/>
            <w:hideMark/>
          </w:tcPr>
          <w:p w:rsidR="00554EE6" w:rsidRPr="00CB78D3" w:rsidRDefault="00554EE6" w:rsidP="007F4625">
            <w:pPr>
              <w:widowControl/>
              <w:jc w:val="center"/>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MT</w:t>
            </w:r>
          </w:p>
        </w:tc>
        <w:tc>
          <w:tcPr>
            <w:tcW w:w="1080" w:type="dxa"/>
            <w:tcBorders>
              <w:top w:val="nil"/>
              <w:left w:val="nil"/>
              <w:bottom w:val="single" w:sz="4" w:space="0" w:color="auto"/>
              <w:right w:val="nil"/>
            </w:tcBorders>
            <w:shd w:val="clear" w:color="auto" w:fill="auto"/>
            <w:noWrap/>
            <w:vAlign w:val="bottom"/>
            <w:hideMark/>
          </w:tcPr>
          <w:p w:rsidR="00554EE6" w:rsidRPr="00CB78D3" w:rsidRDefault="00554EE6" w:rsidP="006C06D1">
            <w:pPr>
              <w:widowControl/>
              <w:jc w:val="center"/>
              <w:rPr>
                <w:rFonts w:ascii="Times New Roman" w:eastAsia="宋体" w:hAnsi="Times New Roman" w:cs="Times New Roman"/>
                <w:b/>
                <w:bCs/>
                <w:color w:val="000000"/>
                <w:kern w:val="0"/>
                <w:szCs w:val="21"/>
              </w:rPr>
            </w:pPr>
            <w:r w:rsidRPr="00CB78D3">
              <w:rPr>
                <w:rFonts w:ascii="Times New Roman" w:eastAsia="宋体" w:hAnsi="Times New Roman" w:cs="Times New Roman"/>
                <w:b/>
                <w:bCs/>
                <w:color w:val="000000"/>
                <w:kern w:val="0"/>
                <w:szCs w:val="21"/>
              </w:rPr>
              <w:t>1/2 MS</w:t>
            </w:r>
          </w:p>
        </w:tc>
        <w:tc>
          <w:tcPr>
            <w:tcW w:w="1242" w:type="dxa"/>
            <w:tcBorders>
              <w:top w:val="nil"/>
              <w:left w:val="nil"/>
              <w:bottom w:val="single" w:sz="4" w:space="0" w:color="auto"/>
              <w:right w:val="nil"/>
            </w:tcBorders>
            <w:shd w:val="clear" w:color="auto" w:fill="auto"/>
            <w:noWrap/>
            <w:vAlign w:val="bottom"/>
            <w:hideMark/>
          </w:tcPr>
          <w:p w:rsidR="00554EE6" w:rsidRPr="00CB78D3" w:rsidRDefault="007F4625" w:rsidP="006C06D1">
            <w:pPr>
              <w:widowControl/>
              <w:jc w:val="center"/>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0.7</w:t>
            </w:r>
          </w:p>
        </w:tc>
        <w:tc>
          <w:tcPr>
            <w:tcW w:w="1276" w:type="dxa"/>
            <w:tcBorders>
              <w:top w:val="nil"/>
              <w:left w:val="nil"/>
              <w:bottom w:val="single" w:sz="4" w:space="0" w:color="auto"/>
              <w:right w:val="nil"/>
            </w:tcBorders>
            <w:shd w:val="clear" w:color="auto" w:fill="auto"/>
            <w:noWrap/>
            <w:vAlign w:val="bottom"/>
            <w:hideMark/>
          </w:tcPr>
          <w:p w:rsidR="00554EE6" w:rsidRPr="00CB78D3" w:rsidRDefault="007F4625" w:rsidP="006C06D1">
            <w:pPr>
              <w:widowControl/>
              <w:jc w:val="center"/>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0.3</w:t>
            </w:r>
          </w:p>
        </w:tc>
        <w:tc>
          <w:tcPr>
            <w:tcW w:w="942" w:type="dxa"/>
            <w:tcBorders>
              <w:top w:val="nil"/>
              <w:left w:val="nil"/>
              <w:bottom w:val="single" w:sz="4" w:space="0" w:color="auto"/>
              <w:right w:val="nil"/>
            </w:tcBorders>
            <w:shd w:val="clear" w:color="auto" w:fill="auto"/>
            <w:noWrap/>
            <w:vAlign w:val="bottom"/>
            <w:hideMark/>
          </w:tcPr>
          <w:p w:rsidR="00554EE6" w:rsidRPr="00CB78D3" w:rsidRDefault="00554EE6" w:rsidP="006C06D1">
            <w:pPr>
              <w:widowControl/>
              <w:jc w:val="center"/>
              <w:rPr>
                <w:rFonts w:ascii="Times New Roman" w:eastAsia="宋体" w:hAnsi="Times New Roman" w:cs="Times New Roman"/>
                <w:b/>
                <w:bCs/>
                <w:color w:val="000000"/>
                <w:kern w:val="0"/>
                <w:szCs w:val="21"/>
              </w:rPr>
            </w:pPr>
            <w:r w:rsidRPr="00CB78D3">
              <w:rPr>
                <w:rFonts w:ascii="Times New Roman" w:eastAsia="宋体" w:hAnsi="Times New Roman" w:cs="Times New Roman"/>
                <w:b/>
                <w:bCs/>
                <w:color w:val="000000"/>
                <w:kern w:val="0"/>
                <w:szCs w:val="21"/>
              </w:rPr>
              <w:t>20</w:t>
            </w:r>
          </w:p>
        </w:tc>
        <w:tc>
          <w:tcPr>
            <w:tcW w:w="1184" w:type="dxa"/>
            <w:tcBorders>
              <w:top w:val="nil"/>
              <w:left w:val="nil"/>
              <w:bottom w:val="single" w:sz="4" w:space="0" w:color="auto"/>
              <w:right w:val="nil"/>
            </w:tcBorders>
            <w:shd w:val="clear" w:color="auto" w:fill="auto"/>
            <w:noWrap/>
            <w:vAlign w:val="bottom"/>
            <w:hideMark/>
          </w:tcPr>
          <w:p w:rsidR="00554EE6" w:rsidRPr="00CB78D3" w:rsidRDefault="00554EE6" w:rsidP="006C06D1">
            <w:pPr>
              <w:widowControl/>
              <w:jc w:val="center"/>
              <w:rPr>
                <w:rFonts w:ascii="Times New Roman" w:eastAsia="宋体" w:hAnsi="Times New Roman" w:cs="Times New Roman"/>
                <w:b/>
                <w:bCs/>
                <w:color w:val="000000"/>
                <w:kern w:val="0"/>
                <w:szCs w:val="21"/>
              </w:rPr>
            </w:pPr>
            <w:r w:rsidRPr="00CB78D3">
              <w:rPr>
                <w:rFonts w:ascii="Times New Roman" w:eastAsia="宋体" w:hAnsi="Times New Roman" w:cs="Times New Roman"/>
                <w:b/>
                <w:bCs/>
                <w:color w:val="000000"/>
                <w:kern w:val="0"/>
                <w:szCs w:val="21"/>
              </w:rPr>
              <w:t>8</w:t>
            </w:r>
          </w:p>
        </w:tc>
      </w:tr>
    </w:tbl>
    <w:p w:rsidR="006C06D1" w:rsidRDefault="006C06D1"/>
    <w:p w:rsidR="006C06D1" w:rsidRDefault="006C06D1">
      <w:pPr>
        <w:widowControl/>
        <w:jc w:val="left"/>
      </w:pPr>
      <w:r>
        <w:br w:type="page"/>
      </w:r>
    </w:p>
    <w:p w:rsidR="006C06D1" w:rsidRPr="00CB78D3" w:rsidRDefault="006C06D1" w:rsidP="006C06D1">
      <w:pPr>
        <w:spacing w:line="360" w:lineRule="auto"/>
        <w:rPr>
          <w:rFonts w:ascii="Times New Roman" w:hAnsi="Times New Roman" w:cs="Times New Roman"/>
          <w:szCs w:val="21"/>
        </w:rPr>
      </w:pPr>
      <w:r>
        <w:rPr>
          <w:rFonts w:ascii="Times New Roman" w:hAnsi="Times New Roman" w:cs="Times New Roman"/>
          <w:b/>
          <w:szCs w:val="21"/>
        </w:rPr>
        <w:lastRenderedPageBreak/>
        <w:t>T</w:t>
      </w:r>
      <w:r w:rsidRPr="00CB78D3">
        <w:rPr>
          <w:rFonts w:ascii="Times New Roman" w:hAnsi="Times New Roman" w:cs="Times New Roman"/>
          <w:b/>
          <w:szCs w:val="21"/>
        </w:rPr>
        <w:t>able S2</w:t>
      </w:r>
      <w:r w:rsidRPr="00CB78D3">
        <w:rPr>
          <w:rFonts w:ascii="Times New Roman" w:hAnsi="Times New Roman" w:cs="Times New Roman"/>
          <w:szCs w:val="21"/>
        </w:rPr>
        <w:t>. The gene name (the abbreviation and full name) and the apple MDP number, as well as the species and protein of the homologue on which the apple protein was based on.</w:t>
      </w:r>
    </w:p>
    <w:tbl>
      <w:tblPr>
        <w:tblW w:w="14119" w:type="dxa"/>
        <w:tblLook w:val="04A0" w:firstRow="1" w:lastRow="0" w:firstColumn="1" w:lastColumn="0" w:noHBand="0" w:noVBand="1"/>
      </w:tblPr>
      <w:tblGrid>
        <w:gridCol w:w="1418"/>
        <w:gridCol w:w="5103"/>
        <w:gridCol w:w="1722"/>
        <w:gridCol w:w="3977"/>
        <w:gridCol w:w="1920"/>
      </w:tblGrid>
      <w:tr w:rsidR="00B07D00" w:rsidRPr="00B07D00" w:rsidTr="00B07D00">
        <w:trPr>
          <w:trHeight w:val="285"/>
        </w:trPr>
        <w:tc>
          <w:tcPr>
            <w:tcW w:w="1418" w:type="dxa"/>
            <w:tcBorders>
              <w:top w:val="single" w:sz="8" w:space="0" w:color="auto"/>
              <w:left w:val="nil"/>
              <w:bottom w:val="single" w:sz="8" w:space="0" w:color="auto"/>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b/>
                <w:bCs/>
                <w:color w:val="000000"/>
                <w:kern w:val="0"/>
                <w:szCs w:val="21"/>
              </w:rPr>
            </w:pPr>
            <w:r w:rsidRPr="00B07D00">
              <w:rPr>
                <w:rFonts w:ascii="Times New Roman" w:eastAsia="宋体" w:hAnsi="Times New Roman" w:cs="Times New Roman"/>
                <w:b/>
                <w:bCs/>
                <w:color w:val="000000"/>
                <w:kern w:val="0"/>
                <w:szCs w:val="21"/>
              </w:rPr>
              <w:t>Abbreviation name</w:t>
            </w:r>
          </w:p>
        </w:tc>
        <w:tc>
          <w:tcPr>
            <w:tcW w:w="5103" w:type="dxa"/>
            <w:tcBorders>
              <w:top w:val="single" w:sz="8" w:space="0" w:color="auto"/>
              <w:left w:val="nil"/>
              <w:bottom w:val="single" w:sz="8" w:space="0" w:color="auto"/>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b/>
                <w:bCs/>
                <w:color w:val="000000"/>
                <w:kern w:val="0"/>
                <w:szCs w:val="21"/>
              </w:rPr>
            </w:pPr>
            <w:r w:rsidRPr="00B07D00">
              <w:rPr>
                <w:rFonts w:ascii="Times New Roman" w:eastAsia="宋体" w:hAnsi="Times New Roman" w:cs="Times New Roman"/>
                <w:b/>
                <w:bCs/>
                <w:color w:val="000000"/>
                <w:kern w:val="0"/>
                <w:szCs w:val="21"/>
              </w:rPr>
              <w:t>Full name</w:t>
            </w:r>
          </w:p>
        </w:tc>
        <w:tc>
          <w:tcPr>
            <w:tcW w:w="1701" w:type="dxa"/>
            <w:tcBorders>
              <w:top w:val="single" w:sz="8" w:space="0" w:color="auto"/>
              <w:left w:val="nil"/>
              <w:bottom w:val="single" w:sz="8" w:space="0" w:color="auto"/>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b/>
                <w:bCs/>
                <w:color w:val="000000"/>
                <w:kern w:val="0"/>
                <w:szCs w:val="21"/>
              </w:rPr>
            </w:pPr>
            <w:r w:rsidRPr="00B07D00">
              <w:rPr>
                <w:rFonts w:ascii="Times New Roman" w:eastAsia="宋体" w:hAnsi="Times New Roman" w:cs="Times New Roman"/>
                <w:b/>
                <w:bCs/>
                <w:color w:val="000000"/>
                <w:kern w:val="0"/>
                <w:szCs w:val="21"/>
              </w:rPr>
              <w:t>Apple MDP number</w:t>
            </w:r>
          </w:p>
        </w:tc>
        <w:tc>
          <w:tcPr>
            <w:tcW w:w="3977" w:type="dxa"/>
            <w:tcBorders>
              <w:top w:val="single" w:sz="8" w:space="0" w:color="auto"/>
              <w:left w:val="nil"/>
              <w:bottom w:val="single" w:sz="8" w:space="0" w:color="auto"/>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b/>
                <w:bCs/>
                <w:color w:val="000000"/>
                <w:kern w:val="0"/>
                <w:szCs w:val="21"/>
              </w:rPr>
            </w:pPr>
            <w:r w:rsidRPr="00B07D00">
              <w:rPr>
                <w:rFonts w:ascii="Times New Roman" w:eastAsia="宋体" w:hAnsi="Times New Roman" w:cs="Times New Roman"/>
                <w:b/>
                <w:bCs/>
                <w:color w:val="000000"/>
                <w:kern w:val="0"/>
                <w:szCs w:val="21"/>
              </w:rPr>
              <w:t>Source</w:t>
            </w:r>
            <w:r w:rsidRPr="00B07D00">
              <w:rPr>
                <w:rFonts w:ascii="宋体" w:eastAsia="宋体" w:hAnsi="宋体" w:cs="Times New Roman" w:hint="eastAsia"/>
                <w:b/>
                <w:bCs/>
                <w:color w:val="000000"/>
                <w:kern w:val="0"/>
                <w:szCs w:val="21"/>
              </w:rPr>
              <w:t>：</w:t>
            </w:r>
            <w:r w:rsidRPr="00B07D00">
              <w:rPr>
                <w:rFonts w:ascii="Times New Roman" w:eastAsia="宋体" w:hAnsi="Times New Roman" w:cs="Times New Roman"/>
                <w:b/>
                <w:bCs/>
                <w:color w:val="000000"/>
                <w:kern w:val="0"/>
                <w:szCs w:val="21"/>
              </w:rPr>
              <w:t xml:space="preserve">species </w:t>
            </w:r>
          </w:p>
        </w:tc>
        <w:tc>
          <w:tcPr>
            <w:tcW w:w="1920" w:type="dxa"/>
            <w:tcBorders>
              <w:top w:val="single" w:sz="8" w:space="0" w:color="auto"/>
              <w:left w:val="nil"/>
              <w:bottom w:val="single" w:sz="8" w:space="0" w:color="auto"/>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b/>
                <w:bCs/>
                <w:color w:val="000000"/>
                <w:kern w:val="0"/>
                <w:szCs w:val="21"/>
              </w:rPr>
            </w:pPr>
            <w:r w:rsidRPr="00B07D00">
              <w:rPr>
                <w:rFonts w:ascii="Times New Roman" w:eastAsia="宋体" w:hAnsi="Times New Roman" w:cs="Times New Roman"/>
                <w:b/>
                <w:bCs/>
                <w:color w:val="000000"/>
                <w:kern w:val="0"/>
                <w:szCs w:val="21"/>
              </w:rPr>
              <w:t>protein</w:t>
            </w:r>
            <w:r w:rsidRPr="00B07D00">
              <w:rPr>
                <w:rFonts w:ascii="宋体" w:eastAsia="宋体" w:hAnsi="宋体" w:cs="Times New Roman" w:hint="eastAsia"/>
                <w:b/>
                <w:bCs/>
                <w:color w:val="000000"/>
                <w:kern w:val="0"/>
                <w:szCs w:val="21"/>
              </w:rPr>
              <w:t>：</w:t>
            </w:r>
            <w:r w:rsidRPr="00B07D00">
              <w:rPr>
                <w:rFonts w:ascii="Times New Roman" w:eastAsia="宋体" w:hAnsi="Times New Roman" w:cs="Times New Roman"/>
                <w:b/>
                <w:bCs/>
                <w:color w:val="000000"/>
                <w:kern w:val="0"/>
                <w:szCs w:val="21"/>
              </w:rPr>
              <w:t>Locus</w:t>
            </w:r>
          </w:p>
        </w:tc>
      </w:tr>
      <w:tr w:rsidR="00B07D00" w:rsidRPr="00B07D00" w:rsidTr="00B07D00">
        <w:trPr>
          <w:trHeight w:val="270"/>
        </w:trPr>
        <w:tc>
          <w:tcPr>
            <w:tcW w:w="1418"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TDC1</w:t>
            </w:r>
          </w:p>
        </w:tc>
        <w:tc>
          <w:tcPr>
            <w:tcW w:w="510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tryptophan decarboxylase 1</w:t>
            </w:r>
          </w:p>
        </w:tc>
        <w:tc>
          <w:tcPr>
            <w:tcW w:w="1701"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MDP0000170244</w:t>
            </w:r>
          </w:p>
        </w:tc>
        <w:tc>
          <w:tcPr>
            <w:tcW w:w="3977"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 Manihot esculenta</w:t>
            </w:r>
          </w:p>
        </w:tc>
        <w:tc>
          <w:tcPr>
            <w:tcW w:w="192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   ANN44945     </w:t>
            </w:r>
          </w:p>
        </w:tc>
      </w:tr>
      <w:tr w:rsidR="00B07D00" w:rsidRPr="00B07D00" w:rsidTr="00B07D00">
        <w:trPr>
          <w:trHeight w:val="270"/>
        </w:trPr>
        <w:tc>
          <w:tcPr>
            <w:tcW w:w="1418"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SNAT</w:t>
            </w:r>
          </w:p>
        </w:tc>
        <w:tc>
          <w:tcPr>
            <w:tcW w:w="510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serotonin N-acetyltransferase </w:t>
            </w:r>
          </w:p>
        </w:tc>
        <w:tc>
          <w:tcPr>
            <w:tcW w:w="1701"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MDP0000187484</w:t>
            </w:r>
          </w:p>
        </w:tc>
        <w:tc>
          <w:tcPr>
            <w:tcW w:w="3977"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Manihot esculenta</w:t>
            </w:r>
          </w:p>
        </w:tc>
        <w:tc>
          <w:tcPr>
            <w:tcW w:w="192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 ANN44947</w:t>
            </w:r>
          </w:p>
        </w:tc>
      </w:tr>
      <w:tr w:rsidR="00B07D00" w:rsidRPr="00B07D00" w:rsidTr="00B07D00">
        <w:trPr>
          <w:trHeight w:val="270"/>
        </w:trPr>
        <w:tc>
          <w:tcPr>
            <w:tcW w:w="1418"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HIOMT1</w:t>
            </w:r>
          </w:p>
        </w:tc>
        <w:tc>
          <w:tcPr>
            <w:tcW w:w="510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methyltransferase/hydroxyindole-O-methyltransferase 1</w:t>
            </w:r>
          </w:p>
        </w:tc>
        <w:tc>
          <w:tcPr>
            <w:tcW w:w="1701"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MDP0000656929</w:t>
            </w:r>
          </w:p>
        </w:tc>
        <w:tc>
          <w:tcPr>
            <w:tcW w:w="3977"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Manihot esculenta</w:t>
            </w:r>
          </w:p>
        </w:tc>
        <w:tc>
          <w:tcPr>
            <w:tcW w:w="192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ANN44952 </w:t>
            </w:r>
          </w:p>
        </w:tc>
      </w:tr>
      <w:tr w:rsidR="00B07D00" w:rsidRPr="00B07D00" w:rsidTr="00B07D00">
        <w:trPr>
          <w:trHeight w:val="270"/>
        </w:trPr>
        <w:tc>
          <w:tcPr>
            <w:tcW w:w="1418"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HIOMT2</w:t>
            </w:r>
          </w:p>
        </w:tc>
        <w:tc>
          <w:tcPr>
            <w:tcW w:w="510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methyltransferase/hydroxyindole-O-methyltransferase 1</w:t>
            </w:r>
          </w:p>
        </w:tc>
        <w:tc>
          <w:tcPr>
            <w:tcW w:w="1701"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MDP0000208322</w:t>
            </w:r>
          </w:p>
        </w:tc>
        <w:tc>
          <w:tcPr>
            <w:tcW w:w="3977"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Manihot esculenta</w:t>
            </w:r>
          </w:p>
        </w:tc>
        <w:tc>
          <w:tcPr>
            <w:tcW w:w="192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ANN44953 </w:t>
            </w:r>
          </w:p>
        </w:tc>
      </w:tr>
      <w:tr w:rsidR="00B07D00" w:rsidRPr="00B07D00" w:rsidTr="00B07D00">
        <w:trPr>
          <w:trHeight w:val="270"/>
        </w:trPr>
        <w:tc>
          <w:tcPr>
            <w:tcW w:w="1418"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ASMT1</w:t>
            </w:r>
          </w:p>
        </w:tc>
        <w:tc>
          <w:tcPr>
            <w:tcW w:w="510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 N-acetylserotonin-Omethyltransferase 1</w:t>
            </w:r>
          </w:p>
        </w:tc>
        <w:tc>
          <w:tcPr>
            <w:tcW w:w="1701"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MDP0000851398</w:t>
            </w:r>
          </w:p>
        </w:tc>
        <w:tc>
          <w:tcPr>
            <w:tcW w:w="3977"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Manihot esculenta</w:t>
            </w:r>
          </w:p>
        </w:tc>
        <w:tc>
          <w:tcPr>
            <w:tcW w:w="1920" w:type="dxa"/>
            <w:tcBorders>
              <w:top w:val="nil"/>
              <w:left w:val="nil"/>
              <w:bottom w:val="nil"/>
              <w:right w:val="nil"/>
            </w:tcBorders>
            <w:shd w:val="clear" w:color="auto" w:fill="auto"/>
            <w:noWrap/>
            <w:vAlign w:val="center"/>
            <w:hideMark/>
          </w:tcPr>
          <w:p w:rsidR="00B07D00" w:rsidRPr="00B07D00" w:rsidRDefault="00B07D00" w:rsidP="00B07D00">
            <w:pPr>
              <w:widowControl/>
              <w:jc w:val="left"/>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      ANN44949                 </w:t>
            </w:r>
          </w:p>
        </w:tc>
      </w:tr>
      <w:tr w:rsidR="00B07D00" w:rsidRPr="00B07D00" w:rsidTr="00B07D00">
        <w:trPr>
          <w:trHeight w:val="270"/>
        </w:trPr>
        <w:tc>
          <w:tcPr>
            <w:tcW w:w="1418"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ASMT2</w:t>
            </w:r>
          </w:p>
        </w:tc>
        <w:tc>
          <w:tcPr>
            <w:tcW w:w="510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 N-acetylserotonin-Omethyltransferase 2</w:t>
            </w:r>
          </w:p>
        </w:tc>
        <w:tc>
          <w:tcPr>
            <w:tcW w:w="1701"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MDP0000283649  </w:t>
            </w:r>
          </w:p>
        </w:tc>
        <w:tc>
          <w:tcPr>
            <w:tcW w:w="3977"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Manihot esculenta</w:t>
            </w:r>
          </w:p>
        </w:tc>
        <w:tc>
          <w:tcPr>
            <w:tcW w:w="192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 ANN44950   </w:t>
            </w:r>
          </w:p>
        </w:tc>
      </w:tr>
      <w:tr w:rsidR="00B07D00" w:rsidRPr="00B07D00" w:rsidTr="00B07D00">
        <w:trPr>
          <w:trHeight w:val="270"/>
        </w:trPr>
        <w:tc>
          <w:tcPr>
            <w:tcW w:w="1418"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YUCCA1</w:t>
            </w:r>
          </w:p>
        </w:tc>
        <w:tc>
          <w:tcPr>
            <w:tcW w:w="510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Probable indole-3-pyruvate monooxygenase YUCCA1</w:t>
            </w:r>
          </w:p>
        </w:tc>
        <w:tc>
          <w:tcPr>
            <w:tcW w:w="1701"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MDP0000295839</w:t>
            </w:r>
          </w:p>
        </w:tc>
        <w:tc>
          <w:tcPr>
            <w:tcW w:w="3977"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YUC1_ARATH </w:t>
            </w:r>
          </w:p>
        </w:tc>
      </w:tr>
      <w:tr w:rsidR="00B07D00" w:rsidRPr="00B07D00" w:rsidTr="00B07D00">
        <w:trPr>
          <w:trHeight w:val="270"/>
        </w:trPr>
        <w:tc>
          <w:tcPr>
            <w:tcW w:w="1418"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YUCCA10</w:t>
            </w:r>
          </w:p>
        </w:tc>
        <w:tc>
          <w:tcPr>
            <w:tcW w:w="510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flavin containing monooxygenase YUCCA10-like</w:t>
            </w:r>
          </w:p>
        </w:tc>
        <w:tc>
          <w:tcPr>
            <w:tcW w:w="1701"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MDP0000582079</w:t>
            </w:r>
          </w:p>
        </w:tc>
        <w:tc>
          <w:tcPr>
            <w:tcW w:w="3977"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ARR1_ARATH </w:t>
            </w:r>
          </w:p>
        </w:tc>
      </w:tr>
      <w:tr w:rsidR="00B07D00" w:rsidRPr="00B07D00" w:rsidTr="00B07D00">
        <w:trPr>
          <w:trHeight w:val="270"/>
        </w:trPr>
        <w:tc>
          <w:tcPr>
            <w:tcW w:w="1418"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GH3</w:t>
            </w:r>
          </w:p>
        </w:tc>
        <w:tc>
          <w:tcPr>
            <w:tcW w:w="510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Grecthenhagen-3</w:t>
            </w:r>
          </w:p>
        </w:tc>
        <w:tc>
          <w:tcPr>
            <w:tcW w:w="1701"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MDP0000811081</w:t>
            </w:r>
          </w:p>
        </w:tc>
        <w:tc>
          <w:tcPr>
            <w:tcW w:w="3977"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XP_028953638 </w:t>
            </w:r>
          </w:p>
        </w:tc>
      </w:tr>
      <w:tr w:rsidR="00B07D00" w:rsidRPr="00B07D00" w:rsidTr="00B07D00">
        <w:trPr>
          <w:trHeight w:val="270"/>
        </w:trPr>
        <w:tc>
          <w:tcPr>
            <w:tcW w:w="1418"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AUX1</w:t>
            </w:r>
          </w:p>
        </w:tc>
        <w:tc>
          <w:tcPr>
            <w:tcW w:w="510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auxin influx carrier 1</w:t>
            </w:r>
          </w:p>
        </w:tc>
        <w:tc>
          <w:tcPr>
            <w:tcW w:w="1701"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MDP0000749280</w:t>
            </w:r>
          </w:p>
        </w:tc>
        <w:tc>
          <w:tcPr>
            <w:tcW w:w="3977"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ABF47279</w:t>
            </w:r>
          </w:p>
        </w:tc>
      </w:tr>
      <w:tr w:rsidR="00B07D00" w:rsidRPr="00B07D00" w:rsidTr="00B07D00">
        <w:trPr>
          <w:trHeight w:val="270"/>
        </w:trPr>
        <w:tc>
          <w:tcPr>
            <w:tcW w:w="1418"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PIN1</w:t>
            </w:r>
          </w:p>
        </w:tc>
        <w:tc>
          <w:tcPr>
            <w:tcW w:w="510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Pin-Formed 1</w:t>
            </w:r>
          </w:p>
        </w:tc>
        <w:tc>
          <w:tcPr>
            <w:tcW w:w="1701"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MDP0000138035</w:t>
            </w:r>
          </w:p>
        </w:tc>
        <w:tc>
          <w:tcPr>
            <w:tcW w:w="3977"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OAP14866 </w:t>
            </w:r>
          </w:p>
        </w:tc>
      </w:tr>
      <w:tr w:rsidR="00B07D00" w:rsidRPr="00B07D00" w:rsidTr="00B07D00">
        <w:trPr>
          <w:trHeight w:val="270"/>
        </w:trPr>
        <w:tc>
          <w:tcPr>
            <w:tcW w:w="1418"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PIN3</w:t>
            </w:r>
          </w:p>
        </w:tc>
        <w:tc>
          <w:tcPr>
            <w:tcW w:w="510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Pin-Formed 3</w:t>
            </w:r>
          </w:p>
        </w:tc>
        <w:tc>
          <w:tcPr>
            <w:tcW w:w="1701"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MDP0000497581</w:t>
            </w:r>
          </w:p>
        </w:tc>
        <w:tc>
          <w:tcPr>
            <w:tcW w:w="3977"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OAP15729</w:t>
            </w:r>
          </w:p>
        </w:tc>
      </w:tr>
      <w:tr w:rsidR="00B07D00" w:rsidRPr="00B07D00" w:rsidTr="00B07D00">
        <w:trPr>
          <w:trHeight w:val="270"/>
        </w:trPr>
        <w:tc>
          <w:tcPr>
            <w:tcW w:w="1418"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IAA5</w:t>
            </w:r>
          </w:p>
        </w:tc>
        <w:tc>
          <w:tcPr>
            <w:tcW w:w="510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indole-3-acetic acid inducible 5</w:t>
            </w:r>
          </w:p>
        </w:tc>
        <w:tc>
          <w:tcPr>
            <w:tcW w:w="1701"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MDP0000213864</w:t>
            </w:r>
          </w:p>
        </w:tc>
        <w:tc>
          <w:tcPr>
            <w:tcW w:w="3977"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Arabidopsis thaliana  </w:t>
            </w:r>
          </w:p>
        </w:tc>
        <w:tc>
          <w:tcPr>
            <w:tcW w:w="192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OAP14637</w:t>
            </w:r>
          </w:p>
        </w:tc>
      </w:tr>
      <w:tr w:rsidR="00B07D00" w:rsidRPr="00B07D00" w:rsidTr="00B07D00">
        <w:trPr>
          <w:trHeight w:val="270"/>
        </w:trPr>
        <w:tc>
          <w:tcPr>
            <w:tcW w:w="1418"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ARF7</w:t>
            </w:r>
          </w:p>
        </w:tc>
        <w:tc>
          <w:tcPr>
            <w:tcW w:w="510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 Auxin Response Factors 7</w:t>
            </w:r>
          </w:p>
        </w:tc>
        <w:tc>
          <w:tcPr>
            <w:tcW w:w="1701"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MDP0000185253</w:t>
            </w:r>
          </w:p>
        </w:tc>
        <w:tc>
          <w:tcPr>
            <w:tcW w:w="3977"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 OAP17736 </w:t>
            </w:r>
          </w:p>
        </w:tc>
      </w:tr>
      <w:tr w:rsidR="00B07D00" w:rsidRPr="00B07D00" w:rsidTr="00B07D00">
        <w:trPr>
          <w:trHeight w:val="270"/>
        </w:trPr>
        <w:tc>
          <w:tcPr>
            <w:tcW w:w="1418"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ARF19</w:t>
            </w:r>
          </w:p>
        </w:tc>
        <w:tc>
          <w:tcPr>
            <w:tcW w:w="510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 Auxin Response Factors 19</w:t>
            </w:r>
          </w:p>
        </w:tc>
        <w:tc>
          <w:tcPr>
            <w:tcW w:w="1701"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MDP0000876321</w:t>
            </w:r>
          </w:p>
        </w:tc>
        <w:tc>
          <w:tcPr>
            <w:tcW w:w="3977"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OAP07000 </w:t>
            </w:r>
          </w:p>
        </w:tc>
      </w:tr>
      <w:tr w:rsidR="00B07D00" w:rsidRPr="00B07D00" w:rsidTr="00B07D00">
        <w:trPr>
          <w:trHeight w:val="270"/>
        </w:trPr>
        <w:tc>
          <w:tcPr>
            <w:tcW w:w="1418"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WOX5</w:t>
            </w:r>
          </w:p>
        </w:tc>
        <w:tc>
          <w:tcPr>
            <w:tcW w:w="510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WUSCHEL-related homeobox 5</w:t>
            </w:r>
          </w:p>
        </w:tc>
        <w:tc>
          <w:tcPr>
            <w:tcW w:w="1701"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MDP0000213910</w:t>
            </w:r>
          </w:p>
        </w:tc>
        <w:tc>
          <w:tcPr>
            <w:tcW w:w="3977"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 OAO92914  </w:t>
            </w:r>
          </w:p>
        </w:tc>
      </w:tr>
      <w:tr w:rsidR="00B07D00" w:rsidRPr="00B07D00" w:rsidTr="00B07D00">
        <w:trPr>
          <w:trHeight w:val="270"/>
        </w:trPr>
        <w:tc>
          <w:tcPr>
            <w:tcW w:w="1418"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WOX11</w:t>
            </w:r>
          </w:p>
        </w:tc>
        <w:tc>
          <w:tcPr>
            <w:tcW w:w="510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WUSCHEL-related homeobox 11</w:t>
            </w:r>
          </w:p>
        </w:tc>
        <w:tc>
          <w:tcPr>
            <w:tcW w:w="1701"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MDP0000136426</w:t>
            </w:r>
          </w:p>
        </w:tc>
        <w:tc>
          <w:tcPr>
            <w:tcW w:w="3977"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YUC1_ARATH</w:t>
            </w:r>
          </w:p>
        </w:tc>
      </w:tr>
      <w:tr w:rsidR="00B07D00" w:rsidRPr="00B07D00" w:rsidTr="00B07D00">
        <w:trPr>
          <w:trHeight w:val="270"/>
        </w:trPr>
        <w:tc>
          <w:tcPr>
            <w:tcW w:w="1418"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SHR</w:t>
            </w:r>
          </w:p>
        </w:tc>
        <w:tc>
          <w:tcPr>
            <w:tcW w:w="510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SHORT-ROOT</w:t>
            </w:r>
          </w:p>
        </w:tc>
        <w:tc>
          <w:tcPr>
            <w:tcW w:w="1701"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MDP0000840369</w:t>
            </w:r>
          </w:p>
        </w:tc>
        <w:tc>
          <w:tcPr>
            <w:tcW w:w="3977"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YUC10_ARATH </w:t>
            </w:r>
          </w:p>
        </w:tc>
      </w:tr>
      <w:tr w:rsidR="00B07D00" w:rsidRPr="00B07D00" w:rsidTr="00B07D00">
        <w:trPr>
          <w:trHeight w:val="270"/>
        </w:trPr>
        <w:tc>
          <w:tcPr>
            <w:tcW w:w="1418"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LBD16</w:t>
            </w:r>
          </w:p>
        </w:tc>
        <w:tc>
          <w:tcPr>
            <w:tcW w:w="510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Lateral Organ Boundaries Domain 16</w:t>
            </w:r>
          </w:p>
        </w:tc>
        <w:tc>
          <w:tcPr>
            <w:tcW w:w="1701"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MDP0000145761</w:t>
            </w:r>
          </w:p>
        </w:tc>
        <w:tc>
          <w:tcPr>
            <w:tcW w:w="3977"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 CAA67308    </w:t>
            </w:r>
          </w:p>
        </w:tc>
      </w:tr>
      <w:tr w:rsidR="00B07D00" w:rsidRPr="00B07D00" w:rsidTr="00B07D00">
        <w:trPr>
          <w:trHeight w:val="270"/>
        </w:trPr>
        <w:tc>
          <w:tcPr>
            <w:tcW w:w="1418"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LBD29</w:t>
            </w:r>
          </w:p>
        </w:tc>
        <w:tc>
          <w:tcPr>
            <w:tcW w:w="510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Lateral Organ Boundaries Domain 29</w:t>
            </w:r>
          </w:p>
        </w:tc>
        <w:tc>
          <w:tcPr>
            <w:tcW w:w="1701"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MDP0000131964</w:t>
            </w:r>
          </w:p>
        </w:tc>
        <w:tc>
          <w:tcPr>
            <w:tcW w:w="3977"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ABR09074</w:t>
            </w:r>
          </w:p>
        </w:tc>
      </w:tr>
      <w:tr w:rsidR="00B07D00" w:rsidRPr="00B07D00" w:rsidTr="00B07D00">
        <w:trPr>
          <w:trHeight w:val="270"/>
        </w:trPr>
        <w:tc>
          <w:tcPr>
            <w:tcW w:w="1418"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CYCD1;1</w:t>
            </w:r>
          </w:p>
        </w:tc>
        <w:tc>
          <w:tcPr>
            <w:tcW w:w="510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cell cycle regulator</w:t>
            </w:r>
          </w:p>
        </w:tc>
        <w:tc>
          <w:tcPr>
            <w:tcW w:w="1701"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MDP0000231873</w:t>
            </w:r>
          </w:p>
        </w:tc>
        <w:tc>
          <w:tcPr>
            <w:tcW w:w="3977"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NP_001331451</w:t>
            </w:r>
          </w:p>
        </w:tc>
      </w:tr>
      <w:tr w:rsidR="00B07D00" w:rsidRPr="00B07D00" w:rsidTr="00B07D00">
        <w:trPr>
          <w:trHeight w:val="270"/>
        </w:trPr>
        <w:tc>
          <w:tcPr>
            <w:tcW w:w="1418"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CYCD3;1</w:t>
            </w:r>
          </w:p>
        </w:tc>
        <w:tc>
          <w:tcPr>
            <w:tcW w:w="510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cell cycle regulator</w:t>
            </w:r>
          </w:p>
        </w:tc>
        <w:tc>
          <w:tcPr>
            <w:tcW w:w="1701"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MDP0000135392</w:t>
            </w:r>
          </w:p>
        </w:tc>
        <w:tc>
          <w:tcPr>
            <w:tcW w:w="3977"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 OAP15151 </w:t>
            </w:r>
          </w:p>
        </w:tc>
      </w:tr>
      <w:tr w:rsidR="00B07D00" w:rsidRPr="00B07D00" w:rsidTr="00B07D00">
        <w:trPr>
          <w:trHeight w:val="270"/>
        </w:trPr>
        <w:tc>
          <w:tcPr>
            <w:tcW w:w="1418"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ARRO1</w:t>
            </w:r>
          </w:p>
        </w:tc>
        <w:tc>
          <w:tcPr>
            <w:tcW w:w="510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Adventitious Rooting Related Oxygenase 1</w:t>
            </w:r>
          </w:p>
        </w:tc>
        <w:tc>
          <w:tcPr>
            <w:tcW w:w="1701"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MDP0000820500</w:t>
            </w:r>
          </w:p>
        </w:tc>
        <w:tc>
          <w:tcPr>
            <w:tcW w:w="3977"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Apple</w:t>
            </w:r>
          </w:p>
        </w:tc>
        <w:tc>
          <w:tcPr>
            <w:tcW w:w="192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 XP_015641726 </w:t>
            </w:r>
          </w:p>
        </w:tc>
      </w:tr>
      <w:tr w:rsidR="00B07D00" w:rsidRPr="00B07D00" w:rsidTr="00B07D00">
        <w:trPr>
          <w:trHeight w:val="270"/>
        </w:trPr>
        <w:tc>
          <w:tcPr>
            <w:tcW w:w="1418"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CRL1</w:t>
            </w:r>
          </w:p>
        </w:tc>
        <w:tc>
          <w:tcPr>
            <w:tcW w:w="510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Charged amino acid-rich leucine zipper 1</w:t>
            </w:r>
          </w:p>
        </w:tc>
        <w:tc>
          <w:tcPr>
            <w:tcW w:w="1701"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MDP0000299673</w:t>
            </w:r>
          </w:p>
        </w:tc>
        <w:tc>
          <w:tcPr>
            <w:tcW w:w="3977"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AAG35177 </w:t>
            </w:r>
          </w:p>
        </w:tc>
      </w:tr>
      <w:tr w:rsidR="00B07D00" w:rsidRPr="00B07D00" w:rsidTr="00B07D00">
        <w:trPr>
          <w:trHeight w:val="270"/>
        </w:trPr>
        <w:tc>
          <w:tcPr>
            <w:tcW w:w="1418"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GATA1</w:t>
            </w:r>
          </w:p>
        </w:tc>
        <w:tc>
          <w:tcPr>
            <w:tcW w:w="510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GATA transcription factor 1 </w:t>
            </w:r>
          </w:p>
        </w:tc>
        <w:tc>
          <w:tcPr>
            <w:tcW w:w="1701"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MDP0000190038</w:t>
            </w:r>
          </w:p>
        </w:tc>
        <w:tc>
          <w:tcPr>
            <w:tcW w:w="3977"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 NP_189047</w:t>
            </w:r>
          </w:p>
        </w:tc>
      </w:tr>
      <w:tr w:rsidR="00B07D00" w:rsidRPr="00B07D00" w:rsidTr="00B07D00">
        <w:trPr>
          <w:trHeight w:val="270"/>
        </w:trPr>
        <w:tc>
          <w:tcPr>
            <w:tcW w:w="1418"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LRP1</w:t>
            </w:r>
          </w:p>
        </w:tc>
        <w:tc>
          <w:tcPr>
            <w:tcW w:w="510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Lateral root primordium (LRP) protein-related 1</w:t>
            </w:r>
          </w:p>
        </w:tc>
        <w:tc>
          <w:tcPr>
            <w:tcW w:w="1701"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MDP0000312744</w:t>
            </w:r>
          </w:p>
        </w:tc>
        <w:tc>
          <w:tcPr>
            <w:tcW w:w="3977"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AAA87790</w:t>
            </w:r>
          </w:p>
        </w:tc>
      </w:tr>
      <w:tr w:rsidR="00B07D00" w:rsidRPr="00B07D00" w:rsidTr="00B07D00">
        <w:trPr>
          <w:trHeight w:val="270"/>
        </w:trPr>
        <w:tc>
          <w:tcPr>
            <w:tcW w:w="1418"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SCR1</w:t>
            </w:r>
          </w:p>
        </w:tc>
        <w:tc>
          <w:tcPr>
            <w:tcW w:w="510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GRAS family transcription factor </w:t>
            </w:r>
          </w:p>
        </w:tc>
        <w:tc>
          <w:tcPr>
            <w:tcW w:w="1701"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MDP0000203826</w:t>
            </w:r>
          </w:p>
        </w:tc>
        <w:tc>
          <w:tcPr>
            <w:tcW w:w="3977"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Arabidopsis thaliana </w:t>
            </w:r>
          </w:p>
        </w:tc>
        <w:tc>
          <w:tcPr>
            <w:tcW w:w="192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SCRA_ARATH </w:t>
            </w:r>
          </w:p>
        </w:tc>
      </w:tr>
      <w:tr w:rsidR="00B07D00" w:rsidRPr="00B07D00" w:rsidTr="00B07D00">
        <w:trPr>
          <w:trHeight w:val="285"/>
        </w:trPr>
        <w:tc>
          <w:tcPr>
            <w:tcW w:w="1418" w:type="dxa"/>
            <w:tcBorders>
              <w:top w:val="nil"/>
              <w:left w:val="nil"/>
              <w:bottom w:val="single" w:sz="8" w:space="0" w:color="auto"/>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PRP1</w:t>
            </w:r>
          </w:p>
        </w:tc>
        <w:tc>
          <w:tcPr>
            <w:tcW w:w="5103" w:type="dxa"/>
            <w:tcBorders>
              <w:top w:val="nil"/>
              <w:left w:val="nil"/>
              <w:bottom w:val="single" w:sz="8" w:space="0" w:color="auto"/>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putative pre-mRNA-splicing factor ATP-dependent RNA helicasePRP1 </w:t>
            </w:r>
          </w:p>
        </w:tc>
        <w:tc>
          <w:tcPr>
            <w:tcW w:w="1701" w:type="dxa"/>
            <w:tcBorders>
              <w:top w:val="nil"/>
              <w:left w:val="nil"/>
              <w:bottom w:val="single" w:sz="8" w:space="0" w:color="auto"/>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MDP0000538670</w:t>
            </w:r>
          </w:p>
        </w:tc>
        <w:tc>
          <w:tcPr>
            <w:tcW w:w="3977" w:type="dxa"/>
            <w:tcBorders>
              <w:top w:val="nil"/>
              <w:left w:val="nil"/>
              <w:bottom w:val="single" w:sz="8" w:space="0" w:color="auto"/>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Poplar</w:t>
            </w:r>
          </w:p>
        </w:tc>
        <w:tc>
          <w:tcPr>
            <w:tcW w:w="1920" w:type="dxa"/>
            <w:tcBorders>
              <w:top w:val="nil"/>
              <w:left w:val="nil"/>
              <w:bottom w:val="single" w:sz="8" w:space="0" w:color="auto"/>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AAT67078</w:t>
            </w:r>
          </w:p>
        </w:tc>
      </w:tr>
    </w:tbl>
    <w:p w:rsidR="00D03846" w:rsidRDefault="00D03846" w:rsidP="006C06D1">
      <w:pPr>
        <w:spacing w:line="360" w:lineRule="auto"/>
        <w:rPr>
          <w:rFonts w:ascii="Times New Roman" w:hAnsi="Times New Roman" w:cs="Times New Roman"/>
          <w:b/>
          <w:szCs w:val="21"/>
        </w:rPr>
      </w:pPr>
    </w:p>
    <w:p w:rsidR="00D03846" w:rsidRDefault="00D03846">
      <w:pPr>
        <w:widowControl/>
        <w:jc w:val="left"/>
        <w:rPr>
          <w:rFonts w:ascii="Times New Roman" w:hAnsi="Times New Roman" w:cs="Times New Roman"/>
          <w:b/>
          <w:szCs w:val="21"/>
        </w:rPr>
      </w:pPr>
      <w:r>
        <w:rPr>
          <w:rFonts w:ascii="Times New Roman" w:hAnsi="Times New Roman" w:cs="Times New Roman"/>
          <w:b/>
          <w:szCs w:val="21"/>
        </w:rPr>
        <w:br w:type="page"/>
      </w:r>
    </w:p>
    <w:p w:rsidR="006C06D1" w:rsidRPr="00CB78D3" w:rsidRDefault="00E32F78" w:rsidP="006C06D1">
      <w:pPr>
        <w:spacing w:line="360" w:lineRule="auto"/>
        <w:rPr>
          <w:rFonts w:ascii="Times New Roman" w:hAnsi="Times New Roman" w:cs="Times New Roman"/>
          <w:szCs w:val="21"/>
        </w:rPr>
      </w:pPr>
      <w:r>
        <w:rPr>
          <w:rFonts w:ascii="Times New Roman" w:hAnsi="Times New Roman" w:cs="Times New Roman"/>
          <w:b/>
          <w:szCs w:val="21"/>
        </w:rPr>
        <w:lastRenderedPageBreak/>
        <w:t xml:space="preserve"> </w:t>
      </w:r>
      <w:r w:rsidR="006C06D1">
        <w:rPr>
          <w:rFonts w:ascii="Times New Roman" w:hAnsi="Times New Roman" w:cs="Times New Roman"/>
          <w:b/>
          <w:szCs w:val="21"/>
        </w:rPr>
        <w:t>T</w:t>
      </w:r>
      <w:r w:rsidR="006C06D1" w:rsidRPr="00CB78D3">
        <w:rPr>
          <w:rFonts w:ascii="Times New Roman" w:hAnsi="Times New Roman" w:cs="Times New Roman"/>
          <w:b/>
          <w:szCs w:val="21"/>
        </w:rPr>
        <w:t>able S3</w:t>
      </w:r>
      <w:r w:rsidR="006C06D1" w:rsidRPr="00CB78D3">
        <w:rPr>
          <w:rFonts w:ascii="Times New Roman" w:hAnsi="Times New Roman" w:cs="Times New Roman"/>
          <w:szCs w:val="21"/>
        </w:rPr>
        <w:t>. Sequence of primers used for expression analysis, F for the former primer, R for the rear primer, MDP number of gene and length of primers.</w:t>
      </w:r>
    </w:p>
    <w:tbl>
      <w:tblPr>
        <w:tblW w:w="8673" w:type="dxa"/>
        <w:tblLook w:val="04A0" w:firstRow="1" w:lastRow="0" w:firstColumn="1" w:lastColumn="0" w:noHBand="0" w:noVBand="1"/>
      </w:tblPr>
      <w:tblGrid>
        <w:gridCol w:w="2040"/>
        <w:gridCol w:w="1980"/>
        <w:gridCol w:w="3739"/>
        <w:gridCol w:w="1100"/>
      </w:tblGrid>
      <w:tr w:rsidR="00B07D00" w:rsidRPr="00B07D00" w:rsidTr="00B07D00">
        <w:trPr>
          <w:trHeight w:val="285"/>
        </w:trPr>
        <w:tc>
          <w:tcPr>
            <w:tcW w:w="2040" w:type="dxa"/>
            <w:tcBorders>
              <w:top w:val="single" w:sz="8" w:space="0" w:color="auto"/>
              <w:left w:val="nil"/>
              <w:bottom w:val="single" w:sz="8" w:space="0" w:color="auto"/>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b/>
                <w:bCs/>
                <w:color w:val="000000"/>
                <w:kern w:val="0"/>
                <w:szCs w:val="21"/>
              </w:rPr>
            </w:pPr>
            <w:r w:rsidRPr="00B07D00">
              <w:rPr>
                <w:rFonts w:ascii="Times New Roman" w:eastAsia="宋体" w:hAnsi="Times New Roman" w:cs="Times New Roman"/>
                <w:b/>
                <w:bCs/>
                <w:color w:val="000000"/>
                <w:kern w:val="0"/>
                <w:szCs w:val="21"/>
              </w:rPr>
              <w:t>Gene</w:t>
            </w:r>
          </w:p>
        </w:tc>
        <w:tc>
          <w:tcPr>
            <w:tcW w:w="1980" w:type="dxa"/>
            <w:tcBorders>
              <w:top w:val="single" w:sz="8" w:space="0" w:color="auto"/>
              <w:left w:val="nil"/>
              <w:bottom w:val="single" w:sz="8" w:space="0" w:color="auto"/>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b/>
                <w:bCs/>
                <w:color w:val="000000"/>
                <w:kern w:val="0"/>
                <w:szCs w:val="21"/>
              </w:rPr>
            </w:pPr>
            <w:r w:rsidRPr="00B07D00">
              <w:rPr>
                <w:rFonts w:ascii="Times New Roman" w:eastAsia="宋体" w:hAnsi="Times New Roman" w:cs="Times New Roman"/>
                <w:b/>
                <w:bCs/>
                <w:color w:val="000000"/>
                <w:kern w:val="0"/>
                <w:szCs w:val="21"/>
              </w:rPr>
              <w:t>MDP</w:t>
            </w:r>
          </w:p>
        </w:tc>
        <w:tc>
          <w:tcPr>
            <w:tcW w:w="3553" w:type="dxa"/>
            <w:tcBorders>
              <w:top w:val="single" w:sz="8" w:space="0" w:color="auto"/>
              <w:left w:val="nil"/>
              <w:bottom w:val="single" w:sz="8" w:space="0" w:color="auto"/>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b/>
                <w:bCs/>
                <w:color w:val="000000"/>
                <w:kern w:val="0"/>
                <w:szCs w:val="21"/>
              </w:rPr>
            </w:pPr>
            <w:r w:rsidRPr="00B07D00">
              <w:rPr>
                <w:rFonts w:ascii="Times New Roman" w:eastAsia="宋体" w:hAnsi="Times New Roman" w:cs="Times New Roman"/>
                <w:b/>
                <w:bCs/>
                <w:color w:val="000000"/>
                <w:kern w:val="0"/>
                <w:szCs w:val="21"/>
              </w:rPr>
              <w:t>Sequence  5’-3’</w:t>
            </w:r>
          </w:p>
        </w:tc>
        <w:tc>
          <w:tcPr>
            <w:tcW w:w="1100" w:type="dxa"/>
            <w:tcBorders>
              <w:top w:val="single" w:sz="8" w:space="0" w:color="auto"/>
              <w:left w:val="nil"/>
              <w:bottom w:val="single" w:sz="8" w:space="0" w:color="auto"/>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b/>
                <w:bCs/>
                <w:color w:val="000000"/>
                <w:kern w:val="0"/>
                <w:szCs w:val="21"/>
              </w:rPr>
            </w:pPr>
            <w:r w:rsidRPr="00B07D00">
              <w:rPr>
                <w:rFonts w:ascii="Times New Roman" w:eastAsia="宋体" w:hAnsi="Times New Roman" w:cs="Times New Roman"/>
                <w:b/>
                <w:bCs/>
                <w:color w:val="000000"/>
                <w:kern w:val="0"/>
                <w:szCs w:val="21"/>
              </w:rPr>
              <w:t>length</w:t>
            </w:r>
          </w:p>
        </w:tc>
      </w:tr>
      <w:tr w:rsidR="00B07D00" w:rsidRPr="00B07D00" w:rsidTr="00B07D00">
        <w:trPr>
          <w:trHeight w:val="285"/>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TDC1-F</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MDP0000170244</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GTGCTTGCATTTGTCCCGAG</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B07D00" w:rsidRPr="00B07D00" w:rsidTr="00B07D00">
        <w:trPr>
          <w:trHeight w:val="285"/>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TDC1-R</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MDP0000170244</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CCCAAAGGCAACAACAGTCG</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B07D00" w:rsidRPr="00B07D00" w:rsidTr="00B07D00">
        <w:trPr>
          <w:trHeight w:val="285"/>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SNAT-F</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MDP0000187484</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ATCTGCACGGTTGCGTCATA</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B07D00" w:rsidRPr="00B07D00" w:rsidTr="00B07D00">
        <w:trPr>
          <w:trHeight w:val="285"/>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SNAT-R</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MDP0000187484</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ACCGGAAGTGGAAGTGCAAA</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B07D00" w:rsidRPr="00B07D00" w:rsidTr="00B07D00">
        <w:trPr>
          <w:trHeight w:val="285"/>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HIOMT1-F</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MDP0000656929</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TTCTCATAGGAGCTTAGTTGCTC</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23</w:t>
            </w:r>
          </w:p>
        </w:tc>
      </w:tr>
      <w:tr w:rsidR="00B07D00" w:rsidRPr="00B07D00" w:rsidTr="00B07D00">
        <w:trPr>
          <w:trHeight w:val="285"/>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HIOMT1-R</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MDP0000656929</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AATGCTCGTCACTCCAGTCG</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B07D00" w:rsidRPr="00B07D00" w:rsidTr="00B07D00">
        <w:trPr>
          <w:trHeight w:val="285"/>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HIOMT2-F</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MDP0000208322</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GTCGATGACTATTTTGTAGTGCTAA</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25</w:t>
            </w:r>
          </w:p>
        </w:tc>
      </w:tr>
      <w:tr w:rsidR="00B07D00" w:rsidRPr="00B07D00" w:rsidTr="00B07D00">
        <w:trPr>
          <w:trHeight w:val="285"/>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HIOMT2-R</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MDP0000208322</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AATGATCGTCACTCCAGTCGT</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21</w:t>
            </w:r>
          </w:p>
        </w:tc>
      </w:tr>
      <w:tr w:rsidR="00B07D00" w:rsidRPr="00B07D00" w:rsidTr="00B07D00">
        <w:trPr>
          <w:trHeight w:val="285"/>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ASMT1-F</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MDP0000851398</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AGGGACGATGACGATGACAAC</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21</w:t>
            </w:r>
          </w:p>
        </w:tc>
      </w:tr>
      <w:tr w:rsidR="00B07D00" w:rsidRPr="00B07D00" w:rsidTr="00B07D00">
        <w:trPr>
          <w:trHeight w:val="285"/>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ASMT1-R</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MDP0000851398</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AGACTGCAACACAACGACCA</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B07D00" w:rsidRPr="00B07D00" w:rsidTr="00B07D00">
        <w:trPr>
          <w:trHeight w:val="285"/>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ASMT2-F</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MDP0000283649</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ATTGTGCCGGGTTTCCTCAT</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B07D00" w:rsidRPr="00B07D00" w:rsidTr="00B07D00">
        <w:trPr>
          <w:trHeight w:val="285"/>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ASMT2-R</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MDP0000283649</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ACATGGTATCAGAGCAGGTTCA</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22</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YUCCA1-F</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MDP0000295839</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AAGATGAGCGACCCATTCCC</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YUCCA1-R</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MDP0000295839</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AGGAAAACGAGGGTCAAGCC</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YUCCA10-F</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MDP0000582079</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CAAGTATCCGATCATTGAC</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22</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YUCCA10-R</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MDP0000582079</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CCTCTTATGCTGCCTATT</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22</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GH3-F</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MDP0000811081</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 xml:space="preserve"> GTGGGGGCAATCTGAAAATCAA</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22</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GH3-R</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MDP0000811081</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TGAAAAACCTCACTCTTGCGT</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21</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AUX1-F</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MDP0000749280</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GCAGCACAGAAGCAATCAGAGG</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22</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AUX1-R</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MDP0000749280</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CCGCCATGCCAGAGGAAGTT</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22</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PIN1-F</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MDP0000138035</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ATCAACCGCTTCGTCGCTCTC</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22</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PIN1-R</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MDP0000138035</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AGGCAGAGTGGAGACGGAGAA</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22</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PIN3-F</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MDP0000497581</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ACAATTCAACAGCAGCAGCA</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22</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PIN3-R</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MDP0000497581</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CGGTCCCACCAAAAACATGG</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21</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IAA5-F</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MDP0000213864</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CAGCTCTACGCATCACCACCAA</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22</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IAA5-R</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MDP0000213864</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CCGCCGCTTGCCTTCTTAGTT</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21</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ARF7-F</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MDP0000185253</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ACGCCACTTGCTTACAACAGGA</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ARF7-R</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MDP0000185253</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ACGCCATTGTGAGTGCTTCCAT</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ARF19-F</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MDP0000876321</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ACGGCTCTGTTGCTCCTAACCA</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22</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ARF19-R</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MDP0000876321</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CGGCTGCTGCTGTTGCTGAA</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24</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WOX5-R</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MDP0000213910</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TGAAGGGTCTCAATCACTCTTGCC</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WOX11-F</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MDP0000136426</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CCGAAGCCAGAGCAAATCCT</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WOX11-R</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MDP0000136426</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TTCAAGGCTTGCCTGCAACT</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LBD16-F</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MDP0000145761</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CGCCAGCAATGTGTCCAAGTT</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LBD16-R</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MDP0000145761</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GTGAGCCACGCATCCATAAACG</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19</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LBD29-F</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MDP0000131964</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CGCCAGCAATGTGTCCAAGTTG</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18</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LBD29-R</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MDP0000131964</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TGGTGAGCCAGTTGAGCCTTTG</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22</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CYCD1;1-F</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MDP0000231873</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CCAATGTGCTACCACTCCAACTCC</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CYCD1;1-R</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MDP0000231873</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GGTGATGATGACGATGGCGAAGAT</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21</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CYCD3;1-F</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MDP0000135392</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GCGGTGGATTGGATGCTGAGAG</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21</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lastRenderedPageBreak/>
              <w:t>CYCD3;1-R</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MDP0000135392</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TGAAGTTGGAGGCTGGACAAGAAC</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24</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ARRO1-F</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MDP0000820500</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GCTCAGACTCTCCACAAAACTACA</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24</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ARRO1-R</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MDP0000820500</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ATTGGCATTAGGCTCACTTCTCT</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CRL1-F</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MDP0000299673</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ACCGATTACGTGCCAACTGT</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CRL1-R</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MDP0000299673</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TTCGTAGCTGGCTTTGCTGA</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22</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PRP1-F</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MDP0000538670</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GCTGCTCGTGCCATCCTTCAA</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22</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PRP1-R</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MDP0000538670</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GGCGTTCCTCTAGCTGTCCAAG</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22</w:t>
            </w:r>
          </w:p>
        </w:tc>
      </w:tr>
      <w:tr w:rsidR="00B07D00" w:rsidRPr="00B07D00" w:rsidTr="00B07D00">
        <w:trPr>
          <w:trHeight w:val="30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GATA1-F</w:t>
            </w:r>
          </w:p>
        </w:tc>
        <w:tc>
          <w:tcPr>
            <w:tcW w:w="1980" w:type="dxa"/>
            <w:tcBorders>
              <w:top w:val="nil"/>
              <w:left w:val="nil"/>
              <w:bottom w:val="nil"/>
              <w:right w:val="nil"/>
            </w:tcBorders>
            <w:shd w:val="clear" w:color="auto" w:fill="auto"/>
            <w:noWrap/>
            <w:vAlign w:val="bottom"/>
            <w:hideMark/>
          </w:tcPr>
          <w:p w:rsidR="00B07D00" w:rsidRPr="00B07D00" w:rsidRDefault="00B07D00" w:rsidP="00B07D00">
            <w:pPr>
              <w:widowControl/>
              <w:jc w:val="center"/>
              <w:rPr>
                <w:rFonts w:ascii="Times New Roman" w:eastAsia="宋体" w:hAnsi="Times New Roman" w:cs="Times New Roman"/>
                <w:color w:val="161616"/>
                <w:kern w:val="0"/>
                <w:sz w:val="22"/>
              </w:rPr>
            </w:pPr>
            <w:r w:rsidRPr="00B07D00">
              <w:rPr>
                <w:rFonts w:ascii="Times New Roman" w:eastAsia="宋体" w:hAnsi="Times New Roman" w:cs="Times New Roman"/>
                <w:color w:val="161616"/>
                <w:kern w:val="0"/>
                <w:sz w:val="22"/>
              </w:rPr>
              <w:t>MDP0000190038</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AGATGAGGATGATGCGGAAGATGT</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24</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GATA1-R</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MDP0000190038</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CTCCTAATTGCGATGATGGATGCT</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24</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LRP1-F</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MDP0000312744</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GATGGTGATGGTGATGGCGATGTT</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24</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LRP1-R</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MDP0000312744</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CTGCGGCGTTGTTGGAAGAAGA</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22</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SCR1-F</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MDP0000203826</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TCCTTATGCGGTGACTCTGTCCAA</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24</w:t>
            </w:r>
          </w:p>
        </w:tc>
      </w:tr>
      <w:tr w:rsidR="00B07D00" w:rsidRPr="00B07D00" w:rsidTr="00B07D00">
        <w:trPr>
          <w:trHeight w:val="27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SCR1-R</w:t>
            </w:r>
          </w:p>
        </w:tc>
        <w:tc>
          <w:tcPr>
            <w:tcW w:w="198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MDP0000203826</w:t>
            </w: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ACTCTTCTTCACTCGTCGGTTCCT</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24</w:t>
            </w:r>
          </w:p>
        </w:tc>
      </w:tr>
      <w:tr w:rsidR="00B07D00" w:rsidRPr="00B07D00" w:rsidTr="00B07D00">
        <w:trPr>
          <w:trHeight w:val="300"/>
        </w:trPr>
        <w:tc>
          <w:tcPr>
            <w:tcW w:w="204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EF-α-F</w:t>
            </w:r>
          </w:p>
        </w:tc>
        <w:tc>
          <w:tcPr>
            <w:tcW w:w="1980" w:type="dxa"/>
            <w:tcBorders>
              <w:top w:val="nil"/>
              <w:left w:val="nil"/>
              <w:bottom w:val="nil"/>
              <w:right w:val="nil"/>
            </w:tcBorders>
            <w:shd w:val="clear" w:color="auto" w:fill="auto"/>
            <w:noWrap/>
            <w:vAlign w:val="bottom"/>
            <w:hideMark/>
          </w:tcPr>
          <w:p w:rsidR="00B07D00" w:rsidRPr="00B07D00" w:rsidRDefault="00B07D00" w:rsidP="00B07D00">
            <w:pPr>
              <w:widowControl/>
              <w:jc w:val="center"/>
              <w:rPr>
                <w:rFonts w:ascii="Times New Roman" w:eastAsia="宋体" w:hAnsi="Times New Roman" w:cs="Times New Roman"/>
                <w:color w:val="000000"/>
                <w:kern w:val="0"/>
                <w:szCs w:val="21"/>
              </w:rPr>
            </w:pPr>
          </w:p>
        </w:tc>
        <w:tc>
          <w:tcPr>
            <w:tcW w:w="3553"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ATTCAAGTATGCCTGGGTGC</w:t>
            </w:r>
          </w:p>
        </w:tc>
        <w:tc>
          <w:tcPr>
            <w:tcW w:w="1100" w:type="dxa"/>
            <w:tcBorders>
              <w:top w:val="nil"/>
              <w:left w:val="nil"/>
              <w:bottom w:val="nil"/>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r w:rsidR="00B07D00" w:rsidRPr="00B07D00" w:rsidTr="00B07D00">
        <w:trPr>
          <w:trHeight w:val="285"/>
        </w:trPr>
        <w:tc>
          <w:tcPr>
            <w:tcW w:w="2040" w:type="dxa"/>
            <w:tcBorders>
              <w:top w:val="nil"/>
              <w:left w:val="nil"/>
              <w:bottom w:val="single" w:sz="8" w:space="0" w:color="auto"/>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EF-α-R</w:t>
            </w:r>
          </w:p>
        </w:tc>
        <w:tc>
          <w:tcPr>
            <w:tcW w:w="1980" w:type="dxa"/>
            <w:tcBorders>
              <w:top w:val="nil"/>
              <w:left w:val="nil"/>
              <w:bottom w:val="single" w:sz="8" w:space="0" w:color="auto"/>
              <w:right w:val="nil"/>
            </w:tcBorders>
            <w:shd w:val="clear" w:color="auto" w:fill="auto"/>
            <w:noWrap/>
            <w:vAlign w:val="center"/>
            <w:hideMark/>
          </w:tcPr>
          <w:p w:rsidR="00B07D00" w:rsidRPr="00B07D00" w:rsidRDefault="00B07D00" w:rsidP="00B07D00">
            <w:pPr>
              <w:widowControl/>
              <w:jc w:val="center"/>
              <w:rPr>
                <w:rFonts w:ascii="宋体" w:eastAsia="宋体" w:hAnsi="宋体" w:cs="宋体"/>
                <w:color w:val="000000"/>
                <w:kern w:val="0"/>
                <w:szCs w:val="21"/>
              </w:rPr>
            </w:pPr>
            <w:r w:rsidRPr="00B07D00">
              <w:rPr>
                <w:rFonts w:ascii="宋体" w:eastAsia="宋体" w:hAnsi="宋体" w:cs="宋体" w:hint="eastAsia"/>
                <w:color w:val="000000"/>
                <w:kern w:val="0"/>
                <w:szCs w:val="21"/>
              </w:rPr>
              <w:t xml:space="preserve">　</w:t>
            </w:r>
          </w:p>
        </w:tc>
        <w:tc>
          <w:tcPr>
            <w:tcW w:w="3553" w:type="dxa"/>
            <w:tcBorders>
              <w:top w:val="nil"/>
              <w:left w:val="nil"/>
              <w:bottom w:val="single" w:sz="8" w:space="0" w:color="auto"/>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CAGTCAGCCTGTGATGTTCC</w:t>
            </w:r>
          </w:p>
        </w:tc>
        <w:tc>
          <w:tcPr>
            <w:tcW w:w="1100" w:type="dxa"/>
            <w:tcBorders>
              <w:top w:val="nil"/>
              <w:left w:val="nil"/>
              <w:bottom w:val="single" w:sz="8" w:space="0" w:color="auto"/>
              <w:right w:val="nil"/>
            </w:tcBorders>
            <w:shd w:val="clear" w:color="auto" w:fill="auto"/>
            <w:noWrap/>
            <w:vAlign w:val="center"/>
            <w:hideMark/>
          </w:tcPr>
          <w:p w:rsidR="00B07D00" w:rsidRPr="00B07D00" w:rsidRDefault="00B07D00" w:rsidP="00B07D00">
            <w:pPr>
              <w:widowControl/>
              <w:jc w:val="center"/>
              <w:rPr>
                <w:rFonts w:ascii="Times New Roman" w:eastAsia="宋体" w:hAnsi="Times New Roman" w:cs="Times New Roman"/>
                <w:color w:val="000000"/>
                <w:kern w:val="0"/>
                <w:szCs w:val="21"/>
              </w:rPr>
            </w:pPr>
            <w:r w:rsidRPr="00B07D00">
              <w:rPr>
                <w:rFonts w:ascii="Times New Roman" w:eastAsia="宋体" w:hAnsi="Times New Roman" w:cs="Times New Roman"/>
                <w:color w:val="000000"/>
                <w:kern w:val="0"/>
                <w:szCs w:val="21"/>
              </w:rPr>
              <w:t>20</w:t>
            </w:r>
          </w:p>
        </w:tc>
      </w:tr>
    </w:tbl>
    <w:p w:rsidR="002334BE" w:rsidRDefault="002334BE"/>
    <w:p w:rsidR="002334BE" w:rsidRDefault="002334BE">
      <w:pPr>
        <w:widowControl/>
        <w:jc w:val="left"/>
      </w:pPr>
      <w:r>
        <w:br w:type="page"/>
      </w:r>
    </w:p>
    <w:p w:rsidR="00B97F69" w:rsidRPr="009C2708" w:rsidRDefault="002334BE" w:rsidP="009C2708">
      <w:pPr>
        <w:spacing w:line="360" w:lineRule="auto"/>
        <w:rPr>
          <w:rFonts w:ascii="Times New Roman" w:hAnsi="Times New Roman" w:cs="Times New Roman" w:hint="eastAsia"/>
          <w:b/>
        </w:rPr>
      </w:pPr>
      <w:r w:rsidRPr="002334BE">
        <w:rPr>
          <w:rFonts w:ascii="Times New Roman" w:hAnsi="Times New Roman" w:cs="Times New Roman"/>
        </w:rPr>
        <w:lastRenderedPageBreak/>
        <w:t>Figure S1</w:t>
      </w:r>
      <w:r w:rsidRPr="002334BE">
        <w:t xml:space="preserve"> </w:t>
      </w:r>
      <w:r w:rsidRPr="002334BE">
        <w:rPr>
          <w:rFonts w:ascii="Times New Roman" w:hAnsi="Times New Roman" w:cs="Times New Roman"/>
        </w:rPr>
        <w:t xml:space="preserve">Identification of DNA level of </w:t>
      </w:r>
      <w:r>
        <w:rPr>
          <w:rFonts w:ascii="Times New Roman" w:hAnsi="Times New Roman" w:cs="Times New Roman"/>
        </w:rPr>
        <w:t>in</w:t>
      </w:r>
      <w:r w:rsidRPr="002334BE">
        <w:rPr>
          <w:rFonts w:ascii="Times New Roman" w:hAnsi="Times New Roman" w:cs="Times New Roman"/>
        </w:rPr>
        <w:t xml:space="preserve"> overexpression </w:t>
      </w:r>
      <w:r w:rsidRPr="002334BE">
        <w:rPr>
          <w:rFonts w:ascii="Times New Roman" w:hAnsi="Times New Roman" w:cs="Times New Roman"/>
          <w:i/>
        </w:rPr>
        <w:t>MdWOX11</w:t>
      </w:r>
      <w:r w:rsidRPr="002334BE">
        <w:rPr>
          <w:rFonts w:ascii="Times New Roman" w:hAnsi="Times New Roman" w:cs="Times New Roman"/>
        </w:rPr>
        <w:t xml:space="preserve"> transgenic lines</w:t>
      </w:r>
      <w:r>
        <w:rPr>
          <w:rFonts w:ascii="Times New Roman" w:hAnsi="Times New Roman" w:cs="Times New Roman"/>
        </w:rPr>
        <w:t xml:space="preserve">, marker was 2000bp, </w:t>
      </w:r>
      <w:r w:rsidR="009C2708">
        <w:rPr>
          <w:rFonts w:ascii="Times New Roman" w:hAnsi="Times New Roman" w:cs="Times New Roman" w:hint="eastAsia"/>
        </w:rPr>
        <w:t>wild</w:t>
      </w:r>
      <w:r w:rsidR="009C2708">
        <w:rPr>
          <w:rFonts w:ascii="Times New Roman" w:hAnsi="Times New Roman" w:cs="Times New Roman"/>
        </w:rPr>
        <w:t xml:space="preserve"> </w:t>
      </w:r>
      <w:r w:rsidR="009C2708">
        <w:rPr>
          <w:rFonts w:ascii="Times New Roman" w:hAnsi="Times New Roman" w:cs="Times New Roman" w:hint="eastAsia"/>
        </w:rPr>
        <w:t>type</w:t>
      </w:r>
      <w:r w:rsidR="009C2708">
        <w:rPr>
          <w:rFonts w:ascii="Times New Roman" w:hAnsi="Times New Roman" w:cs="Times New Roman"/>
        </w:rPr>
        <w:t xml:space="preserve"> is named as WT, there are three lines in </w:t>
      </w:r>
      <w:r w:rsidR="009C2708" w:rsidRPr="002334BE">
        <w:rPr>
          <w:rFonts w:ascii="Times New Roman" w:hAnsi="Times New Roman" w:cs="Times New Roman"/>
        </w:rPr>
        <w:t xml:space="preserve">overexpression </w:t>
      </w:r>
      <w:r w:rsidR="009C2708" w:rsidRPr="002334BE">
        <w:rPr>
          <w:rFonts w:ascii="Times New Roman" w:hAnsi="Times New Roman" w:cs="Times New Roman"/>
          <w:i/>
        </w:rPr>
        <w:t>MdWOX11</w:t>
      </w:r>
      <w:r w:rsidR="009C2708" w:rsidRPr="002334BE">
        <w:rPr>
          <w:rFonts w:ascii="Times New Roman" w:hAnsi="Times New Roman" w:cs="Times New Roman"/>
        </w:rPr>
        <w:t xml:space="preserve"> transgenic lines</w:t>
      </w:r>
      <w:r w:rsidR="009C2708">
        <w:rPr>
          <w:rFonts w:ascii="Times New Roman" w:hAnsi="Times New Roman" w:cs="Times New Roman"/>
        </w:rPr>
        <w:t xml:space="preserve">, they are </w:t>
      </w:r>
      <w:r w:rsidR="009C2708" w:rsidRPr="009C2708">
        <w:rPr>
          <w:rFonts w:ascii="Times New Roman" w:hAnsi="Times New Roman" w:cs="Times New Roman"/>
          <w:i/>
        </w:rPr>
        <w:t>MdWOX11OE-15#</w:t>
      </w:r>
      <w:r w:rsidR="009C2708">
        <w:rPr>
          <w:rFonts w:ascii="Times New Roman" w:hAnsi="Times New Roman" w:cs="Times New Roman"/>
        </w:rPr>
        <w:t>,</w:t>
      </w:r>
      <w:r w:rsidR="009C2708" w:rsidRPr="009C2708">
        <w:rPr>
          <w:rFonts w:ascii="Times New Roman" w:hAnsi="Times New Roman" w:cs="Times New Roman"/>
          <w:i/>
        </w:rPr>
        <w:t xml:space="preserve"> </w:t>
      </w:r>
      <w:r w:rsidR="009C2708" w:rsidRPr="009C2708">
        <w:rPr>
          <w:rFonts w:ascii="Times New Roman" w:hAnsi="Times New Roman" w:cs="Times New Roman"/>
          <w:i/>
        </w:rPr>
        <w:t>MdWOX11OE-1</w:t>
      </w:r>
      <w:r w:rsidR="009C2708">
        <w:rPr>
          <w:rFonts w:ascii="Times New Roman" w:hAnsi="Times New Roman" w:cs="Times New Roman"/>
          <w:i/>
        </w:rPr>
        <w:t>6</w:t>
      </w:r>
      <w:r w:rsidR="009C2708" w:rsidRPr="009C2708">
        <w:rPr>
          <w:rFonts w:ascii="Times New Roman" w:hAnsi="Times New Roman" w:cs="Times New Roman"/>
          <w:i/>
        </w:rPr>
        <w:t>#</w:t>
      </w:r>
      <w:r w:rsidR="009C2708" w:rsidRPr="009C2708">
        <w:rPr>
          <w:rFonts w:ascii="Times New Roman" w:hAnsi="Times New Roman" w:cs="Times New Roman"/>
        </w:rPr>
        <w:t>,</w:t>
      </w:r>
      <w:r w:rsidR="009C2708" w:rsidRPr="009C2708">
        <w:rPr>
          <w:rFonts w:ascii="Times New Roman" w:hAnsi="Times New Roman" w:cs="Times New Roman"/>
          <w:i/>
        </w:rPr>
        <w:t xml:space="preserve"> </w:t>
      </w:r>
      <w:r w:rsidR="009C2708" w:rsidRPr="009C2708">
        <w:rPr>
          <w:rFonts w:ascii="Times New Roman" w:hAnsi="Times New Roman" w:cs="Times New Roman"/>
          <w:i/>
        </w:rPr>
        <w:t>MdW</w:t>
      </w:r>
      <w:bookmarkStart w:id="0" w:name="_GoBack"/>
      <w:bookmarkEnd w:id="0"/>
      <w:r w:rsidR="009C2708" w:rsidRPr="009C2708">
        <w:rPr>
          <w:rFonts w:ascii="Times New Roman" w:hAnsi="Times New Roman" w:cs="Times New Roman"/>
          <w:i/>
        </w:rPr>
        <w:t>OX11OE-</w:t>
      </w:r>
      <w:r w:rsidR="009C2708">
        <w:rPr>
          <w:rFonts w:ascii="Times New Roman" w:hAnsi="Times New Roman" w:cs="Times New Roman"/>
          <w:i/>
        </w:rPr>
        <w:t>20</w:t>
      </w:r>
      <w:r w:rsidR="009C2708" w:rsidRPr="009C2708">
        <w:rPr>
          <w:rFonts w:ascii="Times New Roman" w:hAnsi="Times New Roman" w:cs="Times New Roman"/>
          <w:i/>
        </w:rPr>
        <w:t>#</w:t>
      </w:r>
      <w:r w:rsidR="009C2708" w:rsidRPr="009C2708">
        <w:rPr>
          <w:rFonts w:ascii="Times New Roman" w:hAnsi="Times New Roman" w:cs="Times New Roman"/>
        </w:rPr>
        <w:t>,</w:t>
      </w:r>
      <w:r w:rsidR="009C2708">
        <w:rPr>
          <w:rFonts w:ascii="Times New Roman" w:hAnsi="Times New Roman" w:cs="Times New Roman"/>
          <w:i/>
        </w:rPr>
        <w:t xml:space="preserve"> </w:t>
      </w:r>
      <w:r w:rsidR="009C2708" w:rsidRPr="009C2708">
        <w:rPr>
          <w:rFonts w:ascii="Times New Roman" w:hAnsi="Times New Roman" w:cs="Times New Roman"/>
        </w:rPr>
        <w:t>H</w:t>
      </w:r>
      <w:r w:rsidR="009C2708" w:rsidRPr="009C2708">
        <w:rPr>
          <w:rFonts w:ascii="Times New Roman" w:hAnsi="Times New Roman" w:cs="Times New Roman"/>
          <w:vertAlign w:val="subscript"/>
        </w:rPr>
        <w:t>2</w:t>
      </w:r>
      <w:r w:rsidR="009C2708">
        <w:rPr>
          <w:rFonts w:ascii="Times New Roman" w:hAnsi="Times New Roman" w:cs="Times New Roman"/>
        </w:rPr>
        <w:t>O was set as negative control.</w:t>
      </w:r>
    </w:p>
    <w:p w:rsidR="002334BE" w:rsidRPr="002334BE" w:rsidRDefault="002334BE">
      <w:pPr>
        <w:rPr>
          <w:rFonts w:ascii="Times New Roman" w:hAnsi="Times New Roman" w:cs="Times New Roman"/>
        </w:rPr>
      </w:pPr>
      <w:r>
        <w:rPr>
          <w:rFonts w:ascii="Times New Roman" w:hAnsi="Times New Roman" w:cs="Times New Roman"/>
          <w:noProof/>
        </w:rPr>
        <w:drawing>
          <wp:inline distT="0" distB="0" distL="0" distR="0" wp14:anchorId="7F54258D">
            <wp:extent cx="2963663" cy="2401997"/>
            <wp:effectExtent l="0" t="0" r="825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67045" cy="2404738"/>
                    </a:xfrm>
                    <a:prstGeom prst="rect">
                      <a:avLst/>
                    </a:prstGeom>
                    <a:noFill/>
                  </pic:spPr>
                </pic:pic>
              </a:graphicData>
            </a:graphic>
          </wp:inline>
        </w:drawing>
      </w:r>
    </w:p>
    <w:sectPr w:rsidR="002334BE" w:rsidRPr="002334B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64C6" w:rsidRDefault="006E64C6" w:rsidP="00554EE6">
      <w:r>
        <w:separator/>
      </w:r>
    </w:p>
  </w:endnote>
  <w:endnote w:type="continuationSeparator" w:id="0">
    <w:p w:rsidR="006E64C6" w:rsidRDefault="006E64C6" w:rsidP="00554E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64C6" w:rsidRDefault="006E64C6" w:rsidP="00554EE6">
      <w:r>
        <w:separator/>
      </w:r>
    </w:p>
  </w:footnote>
  <w:footnote w:type="continuationSeparator" w:id="0">
    <w:p w:rsidR="006E64C6" w:rsidRDefault="006E64C6" w:rsidP="00554EE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411F"/>
    <w:rsid w:val="002334BE"/>
    <w:rsid w:val="002A0CF0"/>
    <w:rsid w:val="003212E5"/>
    <w:rsid w:val="003227E9"/>
    <w:rsid w:val="00340520"/>
    <w:rsid w:val="00554EE6"/>
    <w:rsid w:val="005D411F"/>
    <w:rsid w:val="00631550"/>
    <w:rsid w:val="00662C84"/>
    <w:rsid w:val="00677C0E"/>
    <w:rsid w:val="006C06D1"/>
    <w:rsid w:val="006E64C6"/>
    <w:rsid w:val="007F4625"/>
    <w:rsid w:val="009C2708"/>
    <w:rsid w:val="00AC3A6A"/>
    <w:rsid w:val="00B07D00"/>
    <w:rsid w:val="00B31D24"/>
    <w:rsid w:val="00B97F69"/>
    <w:rsid w:val="00BD168E"/>
    <w:rsid w:val="00BF4076"/>
    <w:rsid w:val="00D03846"/>
    <w:rsid w:val="00E32F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99FF708-F002-4E59-9A16-6AEAABD77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54EE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54EE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54EE6"/>
    <w:rPr>
      <w:sz w:val="18"/>
      <w:szCs w:val="18"/>
    </w:rPr>
  </w:style>
  <w:style w:type="paragraph" w:styleId="a4">
    <w:name w:val="footer"/>
    <w:basedOn w:val="a"/>
    <w:link w:val="Char0"/>
    <w:uiPriority w:val="99"/>
    <w:unhideWhenUsed/>
    <w:rsid w:val="00554EE6"/>
    <w:pPr>
      <w:tabs>
        <w:tab w:val="center" w:pos="4153"/>
        <w:tab w:val="right" w:pos="8306"/>
      </w:tabs>
      <w:snapToGrid w:val="0"/>
      <w:jc w:val="left"/>
    </w:pPr>
    <w:rPr>
      <w:sz w:val="18"/>
      <w:szCs w:val="18"/>
    </w:rPr>
  </w:style>
  <w:style w:type="character" w:customStyle="1" w:styleId="Char0">
    <w:name w:val="页脚 Char"/>
    <w:basedOn w:val="a0"/>
    <w:link w:val="a4"/>
    <w:uiPriority w:val="99"/>
    <w:rsid w:val="00554EE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3499244">
      <w:bodyDiv w:val="1"/>
      <w:marLeft w:val="0"/>
      <w:marRight w:val="0"/>
      <w:marTop w:val="0"/>
      <w:marBottom w:val="0"/>
      <w:divBdr>
        <w:top w:val="none" w:sz="0" w:space="0" w:color="auto"/>
        <w:left w:val="none" w:sz="0" w:space="0" w:color="auto"/>
        <w:bottom w:val="none" w:sz="0" w:space="0" w:color="auto"/>
        <w:right w:val="none" w:sz="0" w:space="0" w:color="auto"/>
      </w:divBdr>
    </w:div>
    <w:div w:id="825822814">
      <w:bodyDiv w:val="1"/>
      <w:marLeft w:val="0"/>
      <w:marRight w:val="0"/>
      <w:marTop w:val="0"/>
      <w:marBottom w:val="0"/>
      <w:divBdr>
        <w:top w:val="none" w:sz="0" w:space="0" w:color="auto"/>
        <w:left w:val="none" w:sz="0" w:space="0" w:color="auto"/>
        <w:bottom w:val="none" w:sz="0" w:space="0" w:color="auto"/>
        <w:right w:val="none" w:sz="0" w:space="0" w:color="auto"/>
      </w:divBdr>
    </w:div>
    <w:div w:id="1377125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405</TotalTime>
  <Pages>1</Pages>
  <Words>884</Words>
  <Characters>5041</Characters>
  <Application>Microsoft Office Word</Application>
  <DocSecurity>0</DocSecurity>
  <Lines>42</Lines>
  <Paragraphs>11</Paragraphs>
  <ScaleCrop>false</ScaleCrop>
  <Company/>
  <LinksUpToDate>false</LinksUpToDate>
  <CharactersWithSpaces>5914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毛 江萍</dc:creator>
  <cp:keywords/>
  <dc:description/>
  <cp:lastModifiedBy>毛 江萍</cp:lastModifiedBy>
  <cp:revision>11</cp:revision>
  <dcterms:created xsi:type="dcterms:W3CDTF">2019-07-26T21:53:00Z</dcterms:created>
  <dcterms:modified xsi:type="dcterms:W3CDTF">2020-01-08T15:20:00Z</dcterms:modified>
</cp:coreProperties>
</file>