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9A" w:rsidRPr="006F1650" w:rsidRDefault="00155D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1650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Pr="006F16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1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650">
        <w:rPr>
          <w:rFonts w:ascii="Times New Roman" w:hAnsi="Times New Roman" w:cs="Times New Roman"/>
          <w:sz w:val="24"/>
          <w:szCs w:val="24"/>
        </w:rPr>
        <w:t>Summary of BS-</w:t>
      </w:r>
      <w:proofErr w:type="spellStart"/>
      <w:r w:rsidRPr="006F1650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6F1650">
        <w:rPr>
          <w:rFonts w:ascii="Times New Roman" w:hAnsi="Times New Roman" w:cs="Times New Roman"/>
          <w:sz w:val="24"/>
          <w:szCs w:val="24"/>
        </w:rPr>
        <w:t xml:space="preserve"> data.</w:t>
      </w:r>
      <w:proofErr w:type="gramEnd"/>
    </w:p>
    <w:tbl>
      <w:tblPr>
        <w:tblW w:w="129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1"/>
        <w:gridCol w:w="805"/>
        <w:gridCol w:w="947"/>
        <w:gridCol w:w="1177"/>
        <w:gridCol w:w="1061"/>
        <w:gridCol w:w="1061"/>
        <w:gridCol w:w="875"/>
        <w:gridCol w:w="1061"/>
        <w:gridCol w:w="1152"/>
        <w:gridCol w:w="1152"/>
        <w:gridCol w:w="1131"/>
        <w:gridCol w:w="1200"/>
      </w:tblGrid>
      <w:tr w:rsidR="00155D39" w:rsidRPr="00155D39" w:rsidTr="00155D39">
        <w:trPr>
          <w:trHeight w:val="506"/>
        </w:trPr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Sample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Cell type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Replicate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Raw reads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Mapping reads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Unique mapping reads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Mapping rate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Paired reads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Duplication reads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Duplication rate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Bisulfite conversion rate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</w:rPr>
              <w:t>Sequencing depth (×)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48,712,299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37,047,721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14,412,769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38.90%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13,114,907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963,759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9.00%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98.80%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28.08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43,102,219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32,750,038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12,738,380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38.90%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11,614,010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1,124,370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8.83%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98.91%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24.83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Sperm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118,293,182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88,336,272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32,383,329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36.70%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25,660,385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6,722,942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20.76%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98.66%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66.96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Sperm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133,819,783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99,456,838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36,185,124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36.40%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27,851,478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8,333,645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23.03%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98.98%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75.39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48,389,482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36,088,153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13,400,253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37.10%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12,032,202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1,368,051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10.21%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98.77%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27.36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69,491,742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53,938,810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19,417,065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36.00%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17,071,393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2,345,671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12.08%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99.38%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40.89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99,194,514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74,983,500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29,575,353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39.40%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26,638,452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2,936,898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9.93%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99.03%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56.84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108,926,875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83,513,641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33,020,654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39.50%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29,528,186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3,492,467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10.58%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98.94%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63.31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Sperm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59,674,897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32,536,875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10,203,668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31.40%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9,232,528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971,140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9.52%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98.94%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24.66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Sperm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71,160,822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38,330,552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12,361,025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32.20%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11,009,159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1,351,866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10.94%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29.06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58,445,027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44,771,164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18,135,148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40.50%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16,768,175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1,366,973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7.54%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98.71%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33.94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ZS97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58,976,701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47,426,906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18,587,803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39.20%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17,169,368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1,418,434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7.63%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98.64%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35.95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ZH11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74,141,968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69,320,934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25,276,014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36.50%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16,368,122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8,907,887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35.24%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98.60%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52.55</w:t>
            </w:r>
          </w:p>
        </w:tc>
      </w:tr>
      <w:tr w:rsidR="00155D39" w:rsidRPr="00155D39" w:rsidTr="00155D39">
        <w:trPr>
          <w:trHeight w:val="24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ZH11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Egg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85,367,823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79,830,279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29,019,598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36.40%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17,635,050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11,384,541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39.23%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98.50%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23" w:lineRule="atLeast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60.51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SY63 (ZS97</w:t>
            </w:r>
            <w:r w:rsidRPr="00155D39">
              <w:rPr>
                <w:rFonts w:ascii="Calibri" w:eastAsia="Times New Roman" w:hAnsi="Arial" w:cs="Arial"/>
                <w:color w:val="000000"/>
                <w:kern w:val="24"/>
                <w:sz w:val="18"/>
                <w:szCs w:val="18"/>
              </w:rPr>
              <w:t>×</w:t>
            </w: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76,047,006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66,217,828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32,131,208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48.50%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20,409,981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11,721,223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36.48%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50.19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SY63 (ZS97×MH63)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68,582,841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59,716,827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29,941,439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50.10%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19,194,312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10,747,122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35.89%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98.62%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45.27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MZ (MH63×ZS97)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53,290,624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33,383,644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16,049,022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48.10%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11,763,335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4,285,686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26.70%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98.40%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25.31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MZ (MH63×ZS97)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60,391,330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37,134,161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17,548,262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47.30%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12,668,605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4,879,649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27.81%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98.72%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28.15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ZMH (ZH11×MH63)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59,303,272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53,923,065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21,741,671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40.30%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10,814,226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10,927,445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50.26%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98.40%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40.88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ZMH (ZH11×MH63)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Zygote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86,455,240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78,267,805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31,330,217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40.00%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14,414,548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16,915,668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53.99%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98.50%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59.33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SY63 (ZS97×MH63)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Globular embryo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47,981,035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39,669,194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18,775,882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47.30%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13,830,486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4,945,391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26.34%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30.07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SY63 (ZS97×MH63)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Globular embryo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107,856,400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97,794,767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43,392,524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44.40%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29,456,061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13,936,456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32.12%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74.13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MZ (MH63×ZS97)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Globular embryo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58,227,301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48,124,834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25,899,346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53.80%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18,646,860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7,252,477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28.00%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36.48</w:t>
            </w:r>
          </w:p>
        </w:tc>
      </w:tr>
      <w:tr w:rsidR="00155D39" w:rsidRPr="00155D39" w:rsidTr="00155D39">
        <w:trPr>
          <w:trHeight w:val="395"/>
        </w:trPr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MZ (MH63×ZS97)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Globular embryo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56,717,144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46,773,606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25,159,799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53.80%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17,971,641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7,188,150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28.57%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98.89%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5D39" w:rsidRPr="00155D39" w:rsidRDefault="00155D39" w:rsidP="00155D39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</w:rPr>
            </w:pPr>
            <w:r w:rsidRPr="00155D3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</w:rPr>
              <w:t>35.46</w:t>
            </w:r>
          </w:p>
        </w:tc>
      </w:tr>
    </w:tbl>
    <w:p w:rsidR="00155D39" w:rsidRDefault="00155D39">
      <w:pPr>
        <w:rPr>
          <w:rFonts w:hint="eastAsia"/>
          <w:sz w:val="18"/>
          <w:szCs w:val="18"/>
        </w:rPr>
      </w:pPr>
    </w:p>
    <w:p w:rsidR="006F1650" w:rsidRPr="006F1650" w:rsidRDefault="006F165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1650">
        <w:rPr>
          <w:rFonts w:ascii="Times New Roman" w:hAnsi="Times New Roman" w:cs="Times New Roman"/>
          <w:b/>
          <w:sz w:val="24"/>
          <w:szCs w:val="24"/>
        </w:rPr>
        <w:lastRenderedPageBreak/>
        <w:t>Supplementary Table 2.</w:t>
      </w:r>
      <w:proofErr w:type="gramEnd"/>
      <w:r w:rsidRPr="006F1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650">
        <w:rPr>
          <w:rFonts w:ascii="Times New Roman" w:hAnsi="Times New Roman" w:cs="Times New Roman"/>
          <w:sz w:val="24"/>
          <w:szCs w:val="24"/>
        </w:rPr>
        <w:t>Summary of RNA-</w:t>
      </w:r>
      <w:proofErr w:type="spellStart"/>
      <w:r w:rsidRPr="006F1650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6F1650">
        <w:rPr>
          <w:rFonts w:ascii="Times New Roman" w:hAnsi="Times New Roman" w:cs="Times New Roman"/>
          <w:sz w:val="24"/>
          <w:szCs w:val="24"/>
        </w:rPr>
        <w:t xml:space="preserve"> data of rice gametes, hybrid zygotes and globular embryos.</w:t>
      </w:r>
      <w:proofErr w:type="gramEnd"/>
    </w:p>
    <w:tbl>
      <w:tblPr>
        <w:tblW w:w="120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58"/>
        <w:gridCol w:w="980"/>
        <w:gridCol w:w="1026"/>
        <w:gridCol w:w="1188"/>
        <w:gridCol w:w="1258"/>
        <w:gridCol w:w="1444"/>
        <w:gridCol w:w="1328"/>
        <w:gridCol w:w="1491"/>
        <w:gridCol w:w="1328"/>
      </w:tblGrid>
      <w:tr w:rsidR="006F1650" w:rsidRPr="006F1650" w:rsidTr="006F1650">
        <w:trPr>
          <w:trHeight w:val="637"/>
        </w:trPr>
        <w:tc>
          <w:tcPr>
            <w:tcW w:w="1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Sample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Cell type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Replicate 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Raw reads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Clean reads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Unique mapping reads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Mapping rate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Unique</w:t>
            </w: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br/>
              <w:t>mapping rate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Sequencing depth (×)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68,702,939</w:t>
            </w:r>
          </w:p>
        </w:tc>
        <w:tc>
          <w:tcPr>
            <w:tcW w:w="12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60,668,897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43,464,468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83.30%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71.64%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45.99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53,610,062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47,475,731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33,502,893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82.92%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70.57%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35.99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60,407,350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53,614,451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37,936,300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82.88%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70.76%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40.64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52,532,426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38,058,279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18,139,195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86.02%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47.66%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28.85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50,030,428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35,351,822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16,937,058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85.10%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47.91%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26.80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MH63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49,717,522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34,572,789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16,527,105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85.26%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47.80%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26.21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37,660,237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34,268,815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23,964,172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81.82%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69.93%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25.98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42,663,175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37,582,102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25,395,812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80.69%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67.57%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28.49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Sperm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40,696,031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35,733,263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24,194,823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80.80%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67.71%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27.09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25,974,715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20,437,728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18,176,156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95.12%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88.93%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15.49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25,974,715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23,231,554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20,173,252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93.57%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86.84%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17.61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ZS97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Egg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24,870,195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18,321,762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16,205,559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94.64%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88.45%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13.89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SY63 (ZS97×MH63)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48,049,718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38,097,665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28,078,508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90.83%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73.70%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28.88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SY63 (ZS97×MH63)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40,086,078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29,621,174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21,938,319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90.79%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74.06%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22.45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 xml:space="preserve">SY63 (ZS97×MH63)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43,045,792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33,745,559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24,906,428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90.45%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73.81%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25.58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SY63 (ZS97×MH63)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40,232,511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28,753,447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11,165,964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67.37%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38.83%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21.80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SY63 (ZS97×MH63)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41,158,039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28,523,186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11,288,799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66.80%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39.58%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21.62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SY63 (ZS97×MH63)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32,752,040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23,063,316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9,704,605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70.36%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42.08%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17.48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43,098,456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30,432,243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14,538,079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73.03%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47.77%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23.07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55,708,018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37,123,363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17,588,619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70.68%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47.38%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28.14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Zygote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48,383,975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32,007,194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14,578,072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68.98%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45.55%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24.26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58,280,095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33,561,837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16,116,131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75.72%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48.02%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25.44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51,975,612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30,255,395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15,141,778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76.55%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50.05%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22.93</w:t>
            </w:r>
          </w:p>
        </w:tc>
      </w:tr>
      <w:tr w:rsidR="006F1650" w:rsidRPr="006F1650" w:rsidTr="006F1650">
        <w:trPr>
          <w:trHeight w:val="316"/>
        </w:trPr>
        <w:tc>
          <w:tcPr>
            <w:tcW w:w="19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MZ (MH63×ZS97)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GE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49,055,554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32,587,059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right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16,504,772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79.01%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50.65%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F1650" w:rsidRPr="006F1650" w:rsidRDefault="006F1650" w:rsidP="006F1650">
            <w:pPr>
              <w:spacing w:after="0" w:line="283" w:lineRule="atLeast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</w:rPr>
            </w:pPr>
            <w:r w:rsidRPr="006F1650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24.70</w:t>
            </w:r>
          </w:p>
        </w:tc>
      </w:tr>
    </w:tbl>
    <w:p w:rsidR="006F1650" w:rsidRPr="00155D39" w:rsidRDefault="006F1650">
      <w:pPr>
        <w:rPr>
          <w:sz w:val="18"/>
          <w:szCs w:val="18"/>
        </w:rPr>
      </w:pPr>
    </w:p>
    <w:sectPr w:rsidR="006F1650" w:rsidRPr="00155D39" w:rsidSect="00155D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3"/>
    <w:rsid w:val="000745B5"/>
    <w:rsid w:val="00142102"/>
    <w:rsid w:val="00155D39"/>
    <w:rsid w:val="00241A65"/>
    <w:rsid w:val="00341B61"/>
    <w:rsid w:val="003545C7"/>
    <w:rsid w:val="0040286F"/>
    <w:rsid w:val="00435A26"/>
    <w:rsid w:val="00493D88"/>
    <w:rsid w:val="00541870"/>
    <w:rsid w:val="005509E3"/>
    <w:rsid w:val="005E13B8"/>
    <w:rsid w:val="0063065A"/>
    <w:rsid w:val="006A621C"/>
    <w:rsid w:val="006C5553"/>
    <w:rsid w:val="006D6C6D"/>
    <w:rsid w:val="006F1650"/>
    <w:rsid w:val="007833AD"/>
    <w:rsid w:val="00785573"/>
    <w:rsid w:val="0084548B"/>
    <w:rsid w:val="008668E7"/>
    <w:rsid w:val="00887C01"/>
    <w:rsid w:val="009661C3"/>
    <w:rsid w:val="00A14AD6"/>
    <w:rsid w:val="00B90E07"/>
    <w:rsid w:val="00BA42CB"/>
    <w:rsid w:val="00C663D8"/>
    <w:rsid w:val="00C72DC3"/>
    <w:rsid w:val="00D501C2"/>
    <w:rsid w:val="00E06152"/>
    <w:rsid w:val="00E4737F"/>
    <w:rsid w:val="00E8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MaXuan</dc:creator>
  <cp:keywords/>
  <dc:description/>
  <cp:lastModifiedBy>MaXuan</cp:lastModifiedBy>
  <cp:revision>3</cp:revision>
  <dcterms:created xsi:type="dcterms:W3CDTF">2023-05-09T06:34:00Z</dcterms:created>
  <dcterms:modified xsi:type="dcterms:W3CDTF">2023-05-09T06:41:00Z</dcterms:modified>
</cp:coreProperties>
</file>