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4F8952" w14:textId="1646E6F3" w:rsidR="00922B32" w:rsidRDefault="00922B32" w:rsidP="009F62C5">
      <w:pPr>
        <w:pStyle w:val="MDPI61Supplementary"/>
        <w:rPr>
          <w:b/>
        </w:rPr>
      </w:pPr>
      <w:r w:rsidRPr="009F62C5">
        <w:rPr>
          <w:b/>
        </w:rPr>
        <w:t>Supplementary Material</w:t>
      </w:r>
    </w:p>
    <w:p w14:paraId="3916B98A" w14:textId="6A77E920" w:rsidR="00596D6F" w:rsidRDefault="00596D6F" w:rsidP="009F62C5">
      <w:pPr>
        <w:pStyle w:val="MDPI61Supplementary"/>
        <w:rPr>
          <w:b/>
        </w:rPr>
      </w:pPr>
      <w:r>
        <w:rPr>
          <w:b/>
          <w:noProof/>
          <w:snapToGrid/>
        </w:rPr>
        <w:drawing>
          <wp:inline distT="0" distB="0" distL="0" distR="0" wp14:anchorId="15375BB3" wp14:editId="584F79B8">
            <wp:extent cx="5274310" cy="513270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 enrich X_vs_S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3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A004B" w14:textId="6F67E3E3" w:rsidR="00596D6F" w:rsidRDefault="00596D6F" w:rsidP="009F62C5">
      <w:pPr>
        <w:pStyle w:val="MDPI61Supplementary"/>
        <w:rPr>
          <w:b/>
        </w:rPr>
      </w:pPr>
      <w:r w:rsidRPr="009F62C5">
        <w:rPr>
          <w:b/>
          <w:bCs/>
          <w:lang w:eastAsia="de-DE"/>
        </w:rPr>
        <w:t xml:space="preserve">Supplementary Figure </w:t>
      </w:r>
      <w:r>
        <w:rPr>
          <w:b/>
          <w:bCs/>
          <w:lang w:eastAsia="de-DE"/>
        </w:rPr>
        <w:t>S1</w:t>
      </w:r>
      <w:r w:rsidRPr="009F62C5">
        <w:rPr>
          <w:b/>
          <w:bCs/>
          <w:lang w:eastAsia="de-DE"/>
        </w:rPr>
        <w:t>.</w:t>
      </w:r>
      <w:r w:rsidRPr="009F62C5">
        <w:rPr>
          <w:lang w:eastAsia="de-DE"/>
        </w:rPr>
        <w:t xml:space="preserve"> </w:t>
      </w:r>
      <w:bookmarkStart w:id="0" w:name="_Hlk35098032"/>
      <w:r w:rsidR="001E1BE5" w:rsidRPr="001E1BE5">
        <w:rPr>
          <w:lang w:eastAsia="de-DE"/>
        </w:rPr>
        <w:t>KEGG analysis of the differentially accumulated metabolites in X vs. S3</w:t>
      </w:r>
      <w:bookmarkEnd w:id="0"/>
      <w:r w:rsidR="004E6370">
        <w:rPr>
          <w:lang w:eastAsia="de-DE"/>
        </w:rPr>
        <w:t>.</w:t>
      </w:r>
    </w:p>
    <w:p w14:paraId="0F2BFA2A" w14:textId="70A9132E" w:rsidR="00596D6F" w:rsidRDefault="00EA7274" w:rsidP="009F62C5">
      <w:pPr>
        <w:pStyle w:val="MDPI61Supplementary"/>
        <w:rPr>
          <w:b/>
        </w:rPr>
      </w:pPr>
      <w:r>
        <w:rPr>
          <w:b/>
          <w:noProof/>
          <w:snapToGrid/>
        </w:rPr>
        <w:lastRenderedPageBreak/>
        <w:drawing>
          <wp:inline distT="0" distB="0" distL="0" distR="0" wp14:anchorId="2151C625" wp14:editId="279EC7CE">
            <wp:extent cx="5274310" cy="5274310"/>
            <wp:effectExtent l="0" t="0" r="254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2. enrich S1_vs_S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5BA84" w14:textId="175D3FDE" w:rsidR="00596D6F" w:rsidRDefault="00596D6F" w:rsidP="009F62C5">
      <w:pPr>
        <w:pStyle w:val="MDPI61Supplementary"/>
        <w:rPr>
          <w:b/>
        </w:rPr>
      </w:pPr>
      <w:r w:rsidRPr="009F62C5">
        <w:rPr>
          <w:b/>
          <w:bCs/>
          <w:lang w:eastAsia="de-DE"/>
        </w:rPr>
        <w:t xml:space="preserve">Supplementary Figure </w:t>
      </w:r>
      <w:r>
        <w:rPr>
          <w:b/>
          <w:bCs/>
          <w:lang w:eastAsia="de-DE"/>
        </w:rPr>
        <w:t>S2</w:t>
      </w:r>
      <w:r w:rsidRPr="009F62C5">
        <w:rPr>
          <w:b/>
          <w:bCs/>
          <w:lang w:eastAsia="de-DE"/>
        </w:rPr>
        <w:t>.</w:t>
      </w:r>
      <w:r w:rsidRPr="009F62C5">
        <w:rPr>
          <w:lang w:eastAsia="de-DE"/>
        </w:rPr>
        <w:t xml:space="preserve"> </w:t>
      </w:r>
      <w:r w:rsidR="004E6370" w:rsidRPr="001E1BE5">
        <w:rPr>
          <w:lang w:eastAsia="de-DE"/>
        </w:rPr>
        <w:t xml:space="preserve">KEGG analysis of the differentially accumulated metabolites in </w:t>
      </w:r>
      <w:r w:rsidR="004E6370">
        <w:rPr>
          <w:lang w:eastAsia="de-DE"/>
        </w:rPr>
        <w:t>S1</w:t>
      </w:r>
      <w:r w:rsidR="004E6370" w:rsidRPr="001E1BE5">
        <w:rPr>
          <w:lang w:eastAsia="de-DE"/>
        </w:rPr>
        <w:t xml:space="preserve"> vs. S3</w:t>
      </w:r>
      <w:r w:rsidR="004E6370">
        <w:rPr>
          <w:lang w:eastAsia="de-DE"/>
        </w:rPr>
        <w:t>.</w:t>
      </w:r>
    </w:p>
    <w:p w14:paraId="0E15CB9B" w14:textId="44E535E8" w:rsidR="00596D6F" w:rsidRDefault="00EA7274" w:rsidP="009F62C5">
      <w:pPr>
        <w:pStyle w:val="MDPI61Supplementary"/>
        <w:rPr>
          <w:b/>
        </w:rPr>
      </w:pPr>
      <w:r>
        <w:rPr>
          <w:b/>
          <w:noProof/>
          <w:snapToGrid/>
        </w:rPr>
        <w:lastRenderedPageBreak/>
        <w:drawing>
          <wp:inline distT="0" distB="0" distL="0" distR="0" wp14:anchorId="2851EB09" wp14:editId="7536B3AD">
            <wp:extent cx="5274310" cy="5578475"/>
            <wp:effectExtent l="0" t="0" r="254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3 GO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7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7E0EF" w14:textId="1B1E52B4" w:rsidR="00596D6F" w:rsidRDefault="00596D6F" w:rsidP="009F62C5">
      <w:pPr>
        <w:pStyle w:val="MDPI61Supplementary"/>
        <w:rPr>
          <w:lang w:eastAsia="de-DE"/>
        </w:rPr>
      </w:pPr>
      <w:r w:rsidRPr="009F62C5">
        <w:rPr>
          <w:b/>
          <w:bCs/>
          <w:lang w:eastAsia="de-DE"/>
        </w:rPr>
        <w:t xml:space="preserve">Supplementary Figure </w:t>
      </w:r>
      <w:r>
        <w:rPr>
          <w:b/>
          <w:bCs/>
          <w:lang w:eastAsia="de-DE"/>
        </w:rPr>
        <w:t>S3</w:t>
      </w:r>
      <w:r w:rsidRPr="009F62C5">
        <w:rPr>
          <w:b/>
          <w:bCs/>
          <w:lang w:eastAsia="de-DE"/>
        </w:rPr>
        <w:t>.</w:t>
      </w:r>
      <w:r w:rsidRPr="009F62C5">
        <w:rPr>
          <w:lang w:eastAsia="de-DE"/>
        </w:rPr>
        <w:t xml:space="preserve"> </w:t>
      </w:r>
      <w:r w:rsidR="001E1BE5">
        <w:rPr>
          <w:rStyle w:val="fontstyle01"/>
        </w:rPr>
        <w:t>Gene ontology enrichment analysis of the</w:t>
      </w:r>
      <w:r w:rsidR="001E1BE5" w:rsidRPr="001E1BE5">
        <w:rPr>
          <w:lang w:eastAsia="de-DE"/>
        </w:rPr>
        <w:t xml:space="preserve"> </w:t>
      </w:r>
      <w:proofErr w:type="spellStart"/>
      <w:r w:rsidR="001E1BE5" w:rsidRPr="001E1BE5">
        <w:rPr>
          <w:lang w:eastAsia="de-DE"/>
        </w:rPr>
        <w:t>unigene</w:t>
      </w:r>
      <w:proofErr w:type="spellEnd"/>
      <w:r w:rsidR="001E1BE5">
        <w:rPr>
          <w:lang w:eastAsia="de-DE"/>
        </w:rPr>
        <w:t>.</w:t>
      </w:r>
    </w:p>
    <w:p w14:paraId="75577B49" w14:textId="54038C44" w:rsidR="00E302FB" w:rsidRDefault="00E302FB" w:rsidP="009F62C5">
      <w:pPr>
        <w:pStyle w:val="MDPI61Supplementary"/>
        <w:rPr>
          <w:b/>
        </w:rPr>
      </w:pPr>
      <w:r>
        <w:rPr>
          <w:b/>
          <w:noProof/>
          <w:snapToGrid/>
        </w:rPr>
        <w:lastRenderedPageBreak/>
        <w:drawing>
          <wp:inline distT="0" distB="0" distL="0" distR="0" wp14:anchorId="195359C6" wp14:editId="09CE8CFD">
            <wp:extent cx="5274310" cy="4605020"/>
            <wp:effectExtent l="0" t="0" r="254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S4 123Venn及KEGG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0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8FC0C" w14:textId="43C87BB1" w:rsidR="00E302FB" w:rsidRDefault="00E302FB" w:rsidP="009F62C5">
      <w:pPr>
        <w:pStyle w:val="MDPI61Supplementary"/>
        <w:rPr>
          <w:b/>
        </w:rPr>
      </w:pPr>
      <w:r w:rsidRPr="008A5E0B">
        <w:rPr>
          <w:b/>
          <w:bCs/>
        </w:rPr>
        <w:t xml:space="preserve">Figure </w:t>
      </w:r>
      <w:r w:rsidRPr="00E302FB">
        <w:rPr>
          <w:rFonts w:hint="eastAsia"/>
          <w:b/>
          <w:bCs/>
        </w:rPr>
        <w:t>S</w:t>
      </w:r>
      <w:r w:rsidRPr="008A5E0B">
        <w:rPr>
          <w:b/>
          <w:bCs/>
        </w:rPr>
        <w:t>4</w:t>
      </w:r>
      <w:r>
        <w:t>.</w:t>
      </w:r>
      <w:r w:rsidRPr="00CE2478">
        <w:t xml:space="preserve"> The differentially expressed genes (DEGs) in different stages of flower development.</w:t>
      </w:r>
      <w:r w:rsidRPr="00CE2478">
        <w:rPr>
          <w:rFonts w:hint="eastAsia"/>
          <w:lang w:eastAsia="zh-CN"/>
        </w:rPr>
        <w:t xml:space="preserve"> </w:t>
      </w:r>
      <w:r w:rsidRPr="00CE2478">
        <w:t>(</w:t>
      </w:r>
      <w:r>
        <w:t>A</w:t>
      </w:r>
      <w:r w:rsidRPr="00CE2478">
        <w:t>): Venn diagram of DEGs in flower development</w:t>
      </w:r>
      <w:r>
        <w:t>.</w:t>
      </w:r>
      <w:r w:rsidRPr="00CE2478">
        <w:t xml:space="preserve"> (</w:t>
      </w:r>
      <w:r>
        <w:t>B</w:t>
      </w:r>
      <w:r w:rsidRPr="00CE2478">
        <w:t>): KEGG Pathway Enrichment in bud petals vs. coloring petals. (</w:t>
      </w:r>
      <w:r>
        <w:t>C</w:t>
      </w:r>
      <w:r w:rsidRPr="00CE2478">
        <w:t>): KEGG Pathway Enrichment in coloring petals vs. pigmented petals. (</w:t>
      </w:r>
      <w:r>
        <w:t>D</w:t>
      </w:r>
      <w:r w:rsidRPr="00CE2478">
        <w:t>): KEGG Pathway Enrichment in</w:t>
      </w:r>
      <w:r w:rsidRPr="00243AD4">
        <w:t xml:space="preserve"> </w:t>
      </w:r>
      <w:r w:rsidRPr="00CE2478">
        <w:t xml:space="preserve">bud petals vs. pigmented petals. </w:t>
      </w:r>
    </w:p>
    <w:p w14:paraId="4DB219F5" w14:textId="3F74A879" w:rsidR="00922B32" w:rsidRDefault="00341D6E" w:rsidP="009F62C5">
      <w:pPr>
        <w:pStyle w:val="MDPI61Supplementary"/>
      </w:pPr>
      <w:r>
        <w:rPr>
          <w:noProof/>
          <w:snapToGrid/>
        </w:rPr>
        <w:lastRenderedPageBreak/>
        <w:drawing>
          <wp:inline distT="0" distB="0" distL="0" distR="0" wp14:anchorId="796FEDEA" wp14:editId="22E5A848">
            <wp:extent cx="5274310" cy="482790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1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2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4B0AA" w14:textId="108C59D4" w:rsidR="00922B32" w:rsidRPr="009F62C5" w:rsidRDefault="00922B32" w:rsidP="00922B32">
      <w:pPr>
        <w:rPr>
          <w:rFonts w:ascii="Palatino Linotype" w:eastAsia="Times New Roman" w:hAnsi="Palatino Linotype" w:cs="Times New Roman"/>
          <w:color w:val="000000"/>
          <w:sz w:val="18"/>
          <w:szCs w:val="20"/>
          <w:lang w:eastAsia="de-DE" w:bidi="en-US"/>
        </w:rPr>
      </w:pPr>
      <w:bookmarkStart w:id="1" w:name="_Hlk35097468"/>
      <w:r w:rsidRPr="009F62C5">
        <w:rPr>
          <w:rFonts w:ascii="Palatino Linotype" w:eastAsia="Times New Roman" w:hAnsi="Palatino Linotype" w:cs="Times New Roman"/>
          <w:b/>
          <w:bCs/>
          <w:color w:val="000000"/>
          <w:sz w:val="18"/>
          <w:szCs w:val="20"/>
          <w:lang w:eastAsia="de-DE" w:bidi="en-US"/>
        </w:rPr>
        <w:t xml:space="preserve">Supplementary Figure </w:t>
      </w:r>
      <w:r w:rsidR="006B05CA">
        <w:rPr>
          <w:rFonts w:ascii="Palatino Linotype" w:eastAsia="Times New Roman" w:hAnsi="Palatino Linotype" w:cs="Times New Roman"/>
          <w:b/>
          <w:bCs/>
          <w:color w:val="000000"/>
          <w:sz w:val="18"/>
          <w:szCs w:val="20"/>
          <w:lang w:eastAsia="de-DE" w:bidi="en-US"/>
        </w:rPr>
        <w:t>S</w:t>
      </w:r>
      <w:r w:rsidR="00AC32A7">
        <w:rPr>
          <w:rFonts w:ascii="Palatino Linotype" w:eastAsia="Times New Roman" w:hAnsi="Palatino Linotype" w:cs="Times New Roman"/>
          <w:b/>
          <w:bCs/>
          <w:color w:val="000000"/>
          <w:sz w:val="18"/>
          <w:szCs w:val="20"/>
          <w:lang w:eastAsia="de-DE" w:bidi="en-US"/>
        </w:rPr>
        <w:t>5</w:t>
      </w:r>
      <w:r w:rsidRPr="009F62C5">
        <w:rPr>
          <w:rFonts w:ascii="Palatino Linotype" w:eastAsia="Times New Roman" w:hAnsi="Palatino Linotype" w:cs="Times New Roman"/>
          <w:b/>
          <w:bCs/>
          <w:color w:val="000000"/>
          <w:sz w:val="18"/>
          <w:szCs w:val="20"/>
          <w:lang w:eastAsia="de-DE" w:bidi="en-US"/>
        </w:rPr>
        <w:t>.</w:t>
      </w:r>
      <w:r w:rsidRPr="009F62C5">
        <w:rPr>
          <w:rFonts w:ascii="Palatino Linotype" w:eastAsia="Times New Roman" w:hAnsi="Palatino Linotype" w:cs="Times New Roman"/>
          <w:color w:val="000000"/>
          <w:sz w:val="18"/>
          <w:szCs w:val="20"/>
          <w:lang w:eastAsia="de-DE" w:bidi="en-US"/>
        </w:rPr>
        <w:t xml:space="preserve"> Evolutionary tree anal</w:t>
      </w:r>
      <w:bookmarkEnd w:id="1"/>
      <w:r w:rsidRPr="009F62C5">
        <w:rPr>
          <w:rFonts w:ascii="Palatino Linotype" w:eastAsia="Times New Roman" w:hAnsi="Palatino Linotype" w:cs="Times New Roman"/>
          <w:color w:val="000000"/>
          <w:sz w:val="18"/>
          <w:szCs w:val="20"/>
          <w:lang w:eastAsia="de-DE" w:bidi="en-US"/>
        </w:rPr>
        <w:t>ysis of transcription factors</w:t>
      </w:r>
      <w:r w:rsidRPr="009F62C5">
        <w:rPr>
          <w:rFonts w:ascii="Palatino Linotype" w:eastAsia="Times New Roman" w:hAnsi="Palatino Linotype" w:cs="Times New Roman" w:hint="eastAsia"/>
          <w:color w:val="000000"/>
          <w:sz w:val="18"/>
          <w:szCs w:val="20"/>
          <w:lang w:eastAsia="de-DE" w:bidi="en-US"/>
        </w:rPr>
        <w:t>.</w:t>
      </w:r>
      <w:r w:rsidRPr="009F62C5">
        <w:rPr>
          <w:rFonts w:ascii="Palatino Linotype" w:eastAsia="Times New Roman" w:hAnsi="Palatino Linotype" w:cs="Times New Roman"/>
          <w:color w:val="000000"/>
          <w:sz w:val="18"/>
          <w:szCs w:val="20"/>
          <w:lang w:eastAsia="de-DE" w:bidi="en-US"/>
        </w:rPr>
        <w:t xml:space="preserve"> (</w:t>
      </w:r>
      <w:r w:rsidR="001F246B" w:rsidRPr="001F246B">
        <w:rPr>
          <w:rFonts w:ascii="Palatino Linotype" w:eastAsia="Times New Roman" w:hAnsi="Palatino Linotype" w:cs="Times New Roman" w:hint="eastAsia"/>
          <w:color w:val="000000"/>
          <w:sz w:val="18"/>
          <w:szCs w:val="20"/>
          <w:lang w:eastAsia="de-DE" w:bidi="en-US"/>
        </w:rPr>
        <w:t>A</w:t>
      </w:r>
      <w:r w:rsidRPr="009F62C5">
        <w:rPr>
          <w:rFonts w:ascii="Palatino Linotype" w:eastAsia="Times New Roman" w:hAnsi="Palatino Linotype" w:cs="Times New Roman"/>
          <w:color w:val="000000"/>
          <w:sz w:val="18"/>
          <w:szCs w:val="20"/>
          <w:lang w:eastAsia="de-DE" w:bidi="en-US"/>
        </w:rPr>
        <w:t>): MYB evolution analysis of lily and Arabidopsis thaliana; (</w:t>
      </w:r>
      <w:r w:rsidR="001F246B" w:rsidRPr="001F246B">
        <w:rPr>
          <w:rFonts w:ascii="Palatino Linotype" w:eastAsia="Times New Roman" w:hAnsi="Palatino Linotype" w:cs="Times New Roman" w:hint="eastAsia"/>
          <w:color w:val="000000"/>
          <w:sz w:val="18"/>
          <w:szCs w:val="20"/>
          <w:lang w:eastAsia="de-DE" w:bidi="en-US"/>
        </w:rPr>
        <w:t>B</w:t>
      </w:r>
      <w:r w:rsidRPr="009F62C5">
        <w:rPr>
          <w:rFonts w:ascii="Palatino Linotype" w:eastAsia="Times New Roman" w:hAnsi="Palatino Linotype" w:cs="Times New Roman"/>
          <w:color w:val="000000"/>
          <w:sz w:val="18"/>
          <w:szCs w:val="20"/>
          <w:lang w:eastAsia="de-DE" w:bidi="en-US"/>
        </w:rPr>
        <w:t xml:space="preserve">): </w:t>
      </w:r>
      <w:bookmarkStart w:id="2" w:name="_Hlk29442060"/>
      <w:r w:rsidRPr="009F62C5">
        <w:rPr>
          <w:rFonts w:ascii="Palatino Linotype" w:eastAsia="Times New Roman" w:hAnsi="Palatino Linotype" w:cs="Times New Roman"/>
          <w:color w:val="000000"/>
          <w:sz w:val="18"/>
          <w:szCs w:val="20"/>
          <w:lang w:eastAsia="de-DE" w:bidi="en-US"/>
        </w:rPr>
        <w:t xml:space="preserve">Evolutionary tree analysis </w:t>
      </w:r>
      <w:bookmarkEnd w:id="2"/>
      <w:r w:rsidRPr="009F62C5">
        <w:rPr>
          <w:rFonts w:ascii="Palatino Linotype" w:eastAsia="Times New Roman" w:hAnsi="Palatino Linotype" w:cs="Times New Roman"/>
          <w:color w:val="000000"/>
          <w:sz w:val="18"/>
          <w:szCs w:val="20"/>
          <w:lang w:eastAsia="de-DE" w:bidi="en-US"/>
        </w:rPr>
        <w:t>of the conserved motif structure of the MYB gene associated with anthocyanin synthesis (</w:t>
      </w:r>
      <w:r w:rsidR="001F246B" w:rsidRPr="001F246B">
        <w:rPr>
          <w:rFonts w:ascii="Palatino Linotype" w:eastAsia="Times New Roman" w:hAnsi="Palatino Linotype" w:cs="Times New Roman" w:hint="eastAsia"/>
          <w:color w:val="000000"/>
          <w:sz w:val="18"/>
          <w:szCs w:val="20"/>
          <w:lang w:eastAsia="de-DE" w:bidi="en-US"/>
        </w:rPr>
        <w:t>C</w:t>
      </w:r>
      <w:r w:rsidRPr="009F62C5">
        <w:rPr>
          <w:rFonts w:ascii="Palatino Linotype" w:eastAsia="Times New Roman" w:hAnsi="Palatino Linotype" w:cs="Times New Roman"/>
          <w:color w:val="000000"/>
          <w:sz w:val="18"/>
          <w:szCs w:val="20"/>
          <w:lang w:eastAsia="de-DE" w:bidi="en-US"/>
        </w:rPr>
        <w:t xml:space="preserve">): </w:t>
      </w:r>
      <w:proofErr w:type="spellStart"/>
      <w:r w:rsidRPr="009F62C5">
        <w:rPr>
          <w:rFonts w:ascii="Palatino Linotype" w:eastAsia="Times New Roman" w:hAnsi="Palatino Linotype" w:cs="Times New Roman"/>
          <w:color w:val="000000"/>
          <w:sz w:val="18"/>
          <w:szCs w:val="20"/>
          <w:lang w:eastAsia="de-DE" w:bidi="en-US"/>
        </w:rPr>
        <w:t>bHLH</w:t>
      </w:r>
      <w:proofErr w:type="spellEnd"/>
      <w:r w:rsidRPr="009F62C5">
        <w:rPr>
          <w:rFonts w:ascii="Palatino Linotype" w:eastAsia="Times New Roman" w:hAnsi="Palatino Linotype" w:cs="Times New Roman"/>
          <w:color w:val="000000"/>
          <w:sz w:val="18"/>
          <w:szCs w:val="20"/>
          <w:lang w:eastAsia="de-DE" w:bidi="en-US"/>
        </w:rPr>
        <w:t xml:space="preserve"> evolution analysis of lily and Arabidopsis thaliana; (</w:t>
      </w:r>
      <w:r w:rsidR="001F246B" w:rsidRPr="001F246B">
        <w:rPr>
          <w:rFonts w:ascii="Palatino Linotype" w:eastAsia="Times New Roman" w:hAnsi="Palatino Linotype" w:cs="Times New Roman" w:hint="eastAsia"/>
          <w:color w:val="000000"/>
          <w:sz w:val="18"/>
          <w:szCs w:val="20"/>
          <w:lang w:eastAsia="de-DE" w:bidi="en-US"/>
        </w:rPr>
        <w:t>D</w:t>
      </w:r>
      <w:r w:rsidRPr="009F62C5">
        <w:rPr>
          <w:rFonts w:ascii="Palatino Linotype" w:eastAsia="Times New Roman" w:hAnsi="Palatino Linotype" w:cs="Times New Roman"/>
          <w:color w:val="000000"/>
          <w:sz w:val="18"/>
          <w:szCs w:val="20"/>
          <w:lang w:eastAsia="de-DE" w:bidi="en-US"/>
        </w:rPr>
        <w:t xml:space="preserve">): Evolutionary tree analysis of the conserved motif </w:t>
      </w:r>
      <w:bookmarkStart w:id="3" w:name="_Hlk29442120"/>
      <w:r w:rsidRPr="009F62C5">
        <w:rPr>
          <w:rFonts w:ascii="Palatino Linotype" w:eastAsia="Times New Roman" w:hAnsi="Palatino Linotype" w:cs="Times New Roman"/>
          <w:color w:val="000000"/>
          <w:sz w:val="18"/>
          <w:szCs w:val="20"/>
          <w:lang w:eastAsia="de-DE" w:bidi="en-US"/>
        </w:rPr>
        <w:t>structure of the</w:t>
      </w:r>
      <w:bookmarkEnd w:id="3"/>
      <w:r w:rsidRPr="009F62C5">
        <w:rPr>
          <w:rFonts w:ascii="Palatino Linotype" w:eastAsia="Times New Roman" w:hAnsi="Palatino Linotype" w:cs="Times New Roman"/>
          <w:color w:val="000000"/>
          <w:sz w:val="18"/>
          <w:szCs w:val="20"/>
          <w:lang w:eastAsia="de-DE" w:bidi="en-US"/>
        </w:rPr>
        <w:t xml:space="preserve"> </w:t>
      </w:r>
      <w:proofErr w:type="spellStart"/>
      <w:r w:rsidRPr="009F62C5">
        <w:rPr>
          <w:rFonts w:ascii="Palatino Linotype" w:eastAsia="Times New Roman" w:hAnsi="Palatino Linotype" w:cs="Times New Roman"/>
          <w:color w:val="000000"/>
          <w:sz w:val="18"/>
          <w:szCs w:val="20"/>
          <w:lang w:eastAsia="de-DE" w:bidi="en-US"/>
        </w:rPr>
        <w:t>bHLH</w:t>
      </w:r>
      <w:proofErr w:type="spellEnd"/>
      <w:r w:rsidRPr="009F62C5">
        <w:rPr>
          <w:rFonts w:ascii="Palatino Linotype" w:eastAsia="Times New Roman" w:hAnsi="Palatino Linotype" w:cs="Times New Roman"/>
          <w:color w:val="000000"/>
          <w:sz w:val="18"/>
          <w:szCs w:val="20"/>
          <w:lang w:eastAsia="de-DE" w:bidi="en-US"/>
        </w:rPr>
        <w:t xml:space="preserve"> </w:t>
      </w:r>
      <w:bookmarkStart w:id="4" w:name="_Hlk29442139"/>
      <w:r w:rsidRPr="009F62C5">
        <w:rPr>
          <w:rFonts w:ascii="Palatino Linotype" w:eastAsia="Times New Roman" w:hAnsi="Palatino Linotype" w:cs="Times New Roman"/>
          <w:color w:val="000000"/>
          <w:sz w:val="18"/>
          <w:szCs w:val="20"/>
          <w:lang w:eastAsia="de-DE" w:bidi="en-US"/>
        </w:rPr>
        <w:t>gene associated with anthocyanin synthesis</w:t>
      </w:r>
      <w:bookmarkEnd w:id="4"/>
      <w:r w:rsidRPr="009F62C5">
        <w:rPr>
          <w:rFonts w:ascii="Palatino Linotype" w:eastAsia="Times New Roman" w:hAnsi="Palatino Linotype" w:cs="Times New Roman"/>
          <w:color w:val="000000"/>
          <w:sz w:val="18"/>
          <w:szCs w:val="20"/>
          <w:lang w:eastAsia="de-DE" w:bidi="en-US"/>
        </w:rPr>
        <w:t>.</w:t>
      </w:r>
    </w:p>
    <w:p w14:paraId="562FABFE" w14:textId="69A6B4EA" w:rsidR="00EC7EC7" w:rsidRPr="009F62C5" w:rsidRDefault="00EC7EC7" w:rsidP="00EC7EC7">
      <w:pPr>
        <w:jc w:val="center"/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</w:pPr>
      <w:r w:rsidRPr="009F62C5">
        <w:rPr>
          <w:rFonts w:ascii="Palatino Linotype" w:eastAsia="Times New Roman" w:hAnsi="Palatino Linotype" w:cs="Times New Roman"/>
          <w:b/>
          <w:bCs/>
          <w:color w:val="000000"/>
          <w:sz w:val="18"/>
          <w:lang w:eastAsia="de-DE" w:bidi="en-US"/>
        </w:rPr>
        <w:t>Supplementary Table</w:t>
      </w:r>
      <w:r>
        <w:rPr>
          <w:rFonts w:ascii="Palatino Linotype" w:eastAsia="Times New Roman" w:hAnsi="Palatino Linotype" w:cs="Times New Roman"/>
          <w:b/>
          <w:bCs/>
          <w:color w:val="000000"/>
          <w:sz w:val="18"/>
          <w:lang w:eastAsia="de-DE" w:bidi="en-US"/>
        </w:rPr>
        <w:t xml:space="preserve"> S1</w:t>
      </w:r>
      <w:r w:rsidRPr="009F62C5"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  <w:t xml:space="preserve">. </w:t>
      </w:r>
      <w:r w:rsidR="00B62E91" w:rsidRPr="00B62E91">
        <w:rPr>
          <w:rFonts w:ascii="Palatino Linotype" w:eastAsia="Times New Roman" w:hAnsi="Palatino Linotype" w:cs="Times New Roman" w:hint="eastAsia"/>
          <w:color w:val="000000"/>
          <w:sz w:val="18"/>
          <w:lang w:eastAsia="de-DE" w:bidi="en-US"/>
        </w:rPr>
        <w:t>T</w:t>
      </w:r>
      <w:r w:rsidR="00B62E91" w:rsidRPr="00B62E91"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  <w:t xml:space="preserve">he </w:t>
      </w:r>
      <w:proofErr w:type="spellStart"/>
      <w:r w:rsidR="00B62E91" w:rsidRPr="00B62E91"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  <w:t>pearson</w:t>
      </w:r>
      <w:proofErr w:type="spellEnd"/>
      <w:r w:rsidR="00B62E91" w:rsidRPr="00B62E91"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  <w:t xml:space="preserve"> correlation of transcriptome data and RT-qPCR.</w:t>
      </w:r>
    </w:p>
    <w:tbl>
      <w:tblPr>
        <w:tblW w:w="5772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134"/>
        <w:gridCol w:w="1091"/>
        <w:gridCol w:w="924"/>
        <w:gridCol w:w="924"/>
        <w:gridCol w:w="924"/>
        <w:gridCol w:w="924"/>
        <w:gridCol w:w="924"/>
        <w:gridCol w:w="899"/>
      </w:tblGrid>
      <w:tr w:rsidR="00C0588E" w:rsidRPr="009F62C5" w14:paraId="280293F0" w14:textId="77777777" w:rsidTr="00C0588E">
        <w:trPr>
          <w:trHeight w:val="199"/>
          <w:jc w:val="center"/>
        </w:trPr>
        <w:tc>
          <w:tcPr>
            <w:tcW w:w="961" w:type="pct"/>
            <w:tcBorders>
              <w:bottom w:val="single" w:sz="4" w:space="0" w:color="auto"/>
            </w:tcBorders>
            <w:vAlign w:val="center"/>
          </w:tcPr>
          <w:p w14:paraId="7B59D63F" w14:textId="631736EE" w:rsidR="00C0588E" w:rsidRDefault="00C0588E" w:rsidP="00892BC6">
            <w:pPr>
              <w:pStyle w:val="MDPI42tablebody"/>
              <w:spacing w:line="240" w:lineRule="auto"/>
              <w:rPr>
                <w:rFonts w:eastAsiaTheme="minorEastAsia"/>
                <w:bCs/>
                <w:snapToGrid/>
                <w:lang w:eastAsia="zh-CN"/>
              </w:rPr>
            </w:pPr>
            <w:r w:rsidRPr="009F62C5">
              <w:rPr>
                <w:bCs/>
                <w:snapToGrid/>
              </w:rPr>
              <w:t>Gene</w:t>
            </w:r>
            <w:r>
              <w:rPr>
                <w:bCs/>
                <w:snapToGrid/>
              </w:rPr>
              <w:t xml:space="preserve"> name</w:t>
            </w:r>
          </w:p>
        </w:tc>
        <w:tc>
          <w:tcPr>
            <w:tcW w:w="591" w:type="pct"/>
            <w:tcBorders>
              <w:bottom w:val="single" w:sz="4" w:space="0" w:color="auto"/>
            </w:tcBorders>
            <w:vAlign w:val="center"/>
          </w:tcPr>
          <w:p w14:paraId="64D14581" w14:textId="7F356A6D" w:rsidR="00C0588E" w:rsidRPr="00A633FF" w:rsidRDefault="00C0588E" w:rsidP="00892BC6">
            <w:pPr>
              <w:pStyle w:val="MDPI42tablebody"/>
              <w:spacing w:line="240" w:lineRule="auto"/>
              <w:rPr>
                <w:rFonts w:eastAsiaTheme="minorEastAsia"/>
                <w:bCs/>
                <w:i/>
                <w:iCs/>
                <w:snapToGrid/>
                <w:lang w:eastAsia="zh-CN"/>
              </w:rPr>
            </w:pPr>
            <w:r w:rsidRPr="00A633FF">
              <w:rPr>
                <w:bCs/>
                <w:i/>
                <w:iCs/>
                <w:snapToGrid/>
              </w:rPr>
              <w:t>LvMYB5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vAlign w:val="center"/>
          </w:tcPr>
          <w:p w14:paraId="249C8383" w14:textId="41D7EAE4" w:rsidR="00C0588E" w:rsidRPr="00A633FF" w:rsidRDefault="00C0588E" w:rsidP="00892BC6">
            <w:pPr>
              <w:pStyle w:val="MDPI42tablebody"/>
              <w:spacing w:line="240" w:lineRule="auto"/>
              <w:rPr>
                <w:rFonts w:eastAsiaTheme="minorEastAsia"/>
                <w:bCs/>
                <w:i/>
                <w:iCs/>
                <w:snapToGrid/>
                <w:lang w:eastAsia="zh-CN"/>
              </w:rPr>
            </w:pPr>
            <w:r w:rsidRPr="00A633FF">
              <w:rPr>
                <w:bCs/>
                <w:i/>
                <w:iCs/>
                <w:snapToGrid/>
              </w:rPr>
              <w:t>LvMYB7</w:t>
            </w:r>
          </w:p>
        </w:tc>
        <w:tc>
          <w:tcPr>
            <w:tcW w:w="482" w:type="pct"/>
            <w:tcBorders>
              <w:bottom w:val="single" w:sz="4" w:space="0" w:color="auto"/>
            </w:tcBorders>
            <w:vAlign w:val="center"/>
          </w:tcPr>
          <w:p w14:paraId="3F6AD71F" w14:textId="2F0D199E" w:rsidR="00C0588E" w:rsidRPr="00A633FF" w:rsidRDefault="00C0588E" w:rsidP="00892BC6">
            <w:pPr>
              <w:pStyle w:val="MDPI42tablebody"/>
              <w:spacing w:line="240" w:lineRule="auto"/>
              <w:rPr>
                <w:rFonts w:eastAsiaTheme="minorEastAsia"/>
                <w:bCs/>
                <w:i/>
                <w:iCs/>
                <w:snapToGrid/>
                <w:lang w:eastAsia="zh-CN"/>
              </w:rPr>
            </w:pPr>
            <w:proofErr w:type="spellStart"/>
            <w:r w:rsidRPr="00A633FF">
              <w:rPr>
                <w:rFonts w:eastAsiaTheme="minorEastAsia" w:hint="eastAsia"/>
                <w:bCs/>
                <w:i/>
                <w:iCs/>
                <w:snapToGrid/>
                <w:lang w:eastAsia="zh-CN"/>
              </w:rPr>
              <w:t>L</w:t>
            </w:r>
            <w:r w:rsidRPr="00A633FF">
              <w:rPr>
                <w:rFonts w:eastAsiaTheme="minorEastAsia"/>
                <w:bCs/>
                <w:i/>
                <w:iCs/>
                <w:snapToGrid/>
                <w:lang w:eastAsia="zh-CN"/>
              </w:rPr>
              <w:t>vCHS</w:t>
            </w:r>
            <w:proofErr w:type="spellEnd"/>
          </w:p>
        </w:tc>
        <w:tc>
          <w:tcPr>
            <w:tcW w:w="482" w:type="pct"/>
            <w:tcBorders>
              <w:bottom w:val="single" w:sz="4" w:space="0" w:color="auto"/>
            </w:tcBorders>
            <w:vAlign w:val="center"/>
          </w:tcPr>
          <w:p w14:paraId="498CAD3D" w14:textId="0282DED6" w:rsidR="00C0588E" w:rsidRPr="00A633FF" w:rsidRDefault="00C0588E" w:rsidP="00892BC6">
            <w:pPr>
              <w:pStyle w:val="MDPI42tablebody"/>
              <w:spacing w:line="240" w:lineRule="auto"/>
              <w:rPr>
                <w:rFonts w:eastAsiaTheme="minorEastAsia"/>
                <w:bCs/>
                <w:i/>
                <w:iCs/>
                <w:snapToGrid/>
                <w:lang w:eastAsia="zh-CN"/>
              </w:rPr>
            </w:pPr>
            <w:r w:rsidRPr="00A633FF">
              <w:rPr>
                <w:rFonts w:eastAsiaTheme="minorEastAsia" w:hint="eastAsia"/>
                <w:bCs/>
                <w:i/>
                <w:iCs/>
                <w:snapToGrid/>
                <w:lang w:eastAsia="zh-CN"/>
              </w:rPr>
              <w:t>L</w:t>
            </w:r>
            <w:r w:rsidRPr="00A633FF">
              <w:rPr>
                <w:rFonts w:eastAsiaTheme="minorEastAsia"/>
                <w:bCs/>
                <w:i/>
                <w:iCs/>
                <w:snapToGrid/>
                <w:lang w:eastAsia="zh-CN"/>
              </w:rPr>
              <w:t>vF3’H</w:t>
            </w:r>
          </w:p>
        </w:tc>
        <w:tc>
          <w:tcPr>
            <w:tcW w:w="482" w:type="pct"/>
            <w:tcBorders>
              <w:bottom w:val="single" w:sz="4" w:space="0" w:color="auto"/>
            </w:tcBorders>
            <w:vAlign w:val="center"/>
          </w:tcPr>
          <w:p w14:paraId="349B19A3" w14:textId="6D19FD9E" w:rsidR="00C0588E" w:rsidRPr="00A633FF" w:rsidRDefault="00C0588E" w:rsidP="00892BC6">
            <w:pPr>
              <w:pStyle w:val="MDPI42tablebody"/>
              <w:spacing w:line="240" w:lineRule="auto"/>
              <w:rPr>
                <w:rFonts w:eastAsiaTheme="minorEastAsia"/>
                <w:bCs/>
                <w:i/>
                <w:iCs/>
                <w:snapToGrid/>
                <w:lang w:eastAsia="zh-CN"/>
              </w:rPr>
            </w:pPr>
            <w:proofErr w:type="spellStart"/>
            <w:r w:rsidRPr="00A633FF">
              <w:rPr>
                <w:rFonts w:eastAsiaTheme="minorEastAsia" w:hint="eastAsia"/>
                <w:bCs/>
                <w:i/>
                <w:iCs/>
                <w:snapToGrid/>
                <w:lang w:eastAsia="zh-CN"/>
              </w:rPr>
              <w:t>L</w:t>
            </w:r>
            <w:r w:rsidRPr="00A633FF">
              <w:rPr>
                <w:rFonts w:eastAsiaTheme="minorEastAsia"/>
                <w:bCs/>
                <w:i/>
                <w:iCs/>
                <w:snapToGrid/>
                <w:lang w:eastAsia="zh-CN"/>
              </w:rPr>
              <w:t>vDFR</w:t>
            </w:r>
            <w:proofErr w:type="spellEnd"/>
          </w:p>
        </w:tc>
        <w:tc>
          <w:tcPr>
            <w:tcW w:w="482" w:type="pct"/>
            <w:tcBorders>
              <w:bottom w:val="single" w:sz="4" w:space="0" w:color="auto"/>
            </w:tcBorders>
            <w:vAlign w:val="center"/>
          </w:tcPr>
          <w:p w14:paraId="685F6E64" w14:textId="6D0B3C91" w:rsidR="00C0588E" w:rsidRPr="00A633FF" w:rsidRDefault="00C0588E" w:rsidP="00892BC6">
            <w:pPr>
              <w:pStyle w:val="MDPI42tablebody"/>
              <w:spacing w:line="240" w:lineRule="auto"/>
              <w:rPr>
                <w:rFonts w:eastAsiaTheme="minorEastAsia"/>
                <w:bCs/>
                <w:i/>
                <w:iCs/>
                <w:snapToGrid/>
                <w:lang w:eastAsia="zh-CN"/>
              </w:rPr>
            </w:pPr>
            <w:proofErr w:type="spellStart"/>
            <w:r w:rsidRPr="00A633FF">
              <w:rPr>
                <w:rFonts w:eastAsiaTheme="minorEastAsia" w:hint="eastAsia"/>
                <w:bCs/>
                <w:i/>
                <w:iCs/>
                <w:snapToGrid/>
                <w:lang w:eastAsia="zh-CN"/>
              </w:rPr>
              <w:t>L</w:t>
            </w:r>
            <w:r w:rsidRPr="00A633FF">
              <w:rPr>
                <w:rFonts w:eastAsiaTheme="minorEastAsia"/>
                <w:bCs/>
                <w:i/>
                <w:iCs/>
                <w:snapToGrid/>
                <w:lang w:eastAsia="zh-CN"/>
              </w:rPr>
              <w:t>vANS</w:t>
            </w:r>
            <w:proofErr w:type="spellEnd"/>
          </w:p>
        </w:tc>
        <w:tc>
          <w:tcPr>
            <w:tcW w:w="482" w:type="pct"/>
            <w:tcBorders>
              <w:bottom w:val="single" w:sz="4" w:space="0" w:color="auto"/>
            </w:tcBorders>
            <w:vAlign w:val="center"/>
          </w:tcPr>
          <w:p w14:paraId="4E445132" w14:textId="15AE32A7" w:rsidR="00C0588E" w:rsidRPr="00A633FF" w:rsidRDefault="00C0588E" w:rsidP="00892BC6">
            <w:pPr>
              <w:pStyle w:val="MDPI42tablebody"/>
              <w:spacing w:line="240" w:lineRule="auto"/>
              <w:rPr>
                <w:rFonts w:eastAsiaTheme="minorEastAsia"/>
                <w:bCs/>
                <w:i/>
                <w:iCs/>
                <w:snapToGrid/>
                <w:lang w:eastAsia="zh-CN"/>
              </w:rPr>
            </w:pPr>
            <w:r w:rsidRPr="00A633FF">
              <w:rPr>
                <w:rFonts w:eastAsiaTheme="minorEastAsia" w:hint="eastAsia"/>
                <w:bCs/>
                <w:i/>
                <w:iCs/>
                <w:snapToGrid/>
                <w:lang w:eastAsia="zh-CN"/>
              </w:rPr>
              <w:t>L</w:t>
            </w:r>
            <w:r w:rsidRPr="00A633FF">
              <w:rPr>
                <w:rFonts w:eastAsiaTheme="minorEastAsia"/>
                <w:bCs/>
                <w:i/>
                <w:iCs/>
                <w:snapToGrid/>
                <w:lang w:eastAsia="zh-CN"/>
              </w:rPr>
              <w:t>v3GT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vAlign w:val="center"/>
          </w:tcPr>
          <w:p w14:paraId="022D5EDB" w14:textId="70414391" w:rsidR="00C0588E" w:rsidRPr="00A633FF" w:rsidRDefault="00C0588E" w:rsidP="00892BC6">
            <w:pPr>
              <w:pStyle w:val="MDPI42tablebody"/>
              <w:spacing w:line="240" w:lineRule="auto"/>
              <w:rPr>
                <w:bCs/>
                <w:i/>
                <w:iCs/>
                <w:snapToGrid/>
              </w:rPr>
            </w:pPr>
            <w:proofErr w:type="spellStart"/>
            <w:r w:rsidRPr="00A633FF">
              <w:rPr>
                <w:bCs/>
                <w:i/>
                <w:iCs/>
                <w:snapToGrid/>
              </w:rPr>
              <w:t>LvGST</w:t>
            </w:r>
            <w:proofErr w:type="spellEnd"/>
          </w:p>
        </w:tc>
      </w:tr>
      <w:tr w:rsidR="00C0588E" w:rsidRPr="009F62C5" w14:paraId="1F0A45FE" w14:textId="77777777" w:rsidTr="00C0588E">
        <w:trPr>
          <w:trHeight w:val="199"/>
          <w:jc w:val="center"/>
        </w:trPr>
        <w:tc>
          <w:tcPr>
            <w:tcW w:w="9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3EA20" w14:textId="3F407A3F" w:rsidR="00C0588E" w:rsidRPr="009F62C5" w:rsidRDefault="00C0588E" w:rsidP="00C0588E">
            <w:pPr>
              <w:pStyle w:val="MDPI42tablebody"/>
              <w:spacing w:line="240" w:lineRule="auto"/>
              <w:rPr>
                <w:bCs/>
                <w:snapToGrid/>
              </w:rPr>
            </w:pPr>
            <w:r>
              <w:rPr>
                <w:bCs/>
                <w:snapToGrid/>
              </w:rPr>
              <w:t>Pearson correlation (r)</w:t>
            </w:r>
          </w:p>
        </w:tc>
        <w:tc>
          <w:tcPr>
            <w:tcW w:w="5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97484" w14:textId="293955BC" w:rsidR="00C0588E" w:rsidRDefault="00C0588E" w:rsidP="00C0588E">
            <w:pPr>
              <w:pStyle w:val="MDPI42tablebody"/>
              <w:spacing w:line="240" w:lineRule="auto"/>
              <w:rPr>
                <w:bCs/>
                <w:snapToGrid/>
              </w:rPr>
            </w:pPr>
            <w:r>
              <w:rPr>
                <w:bCs/>
                <w:snapToGrid/>
              </w:rPr>
              <w:t>0.8205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47A9D8" w14:textId="30F1D8A3" w:rsidR="00C0588E" w:rsidRDefault="00C0588E" w:rsidP="00C0588E">
            <w:pPr>
              <w:pStyle w:val="MDPI42tablebody"/>
              <w:spacing w:line="240" w:lineRule="auto"/>
              <w:rPr>
                <w:bCs/>
                <w:snapToGrid/>
              </w:rPr>
            </w:pPr>
            <w:r>
              <w:rPr>
                <w:rFonts w:eastAsiaTheme="minorEastAsia" w:hint="eastAsia"/>
                <w:bCs/>
                <w:snapToGrid/>
                <w:lang w:eastAsia="zh-CN"/>
              </w:rPr>
              <w:t>0</w:t>
            </w:r>
            <w:r>
              <w:rPr>
                <w:rFonts w:eastAsiaTheme="minorEastAsia"/>
                <w:bCs/>
                <w:snapToGrid/>
                <w:lang w:eastAsia="zh-CN"/>
              </w:rPr>
              <w:t>.8197</w:t>
            </w: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4B9EA9" w14:textId="4910B3D0" w:rsidR="00C0588E" w:rsidRDefault="00C0588E" w:rsidP="00C0588E">
            <w:pPr>
              <w:pStyle w:val="MDPI42tablebody"/>
              <w:spacing w:line="240" w:lineRule="auto"/>
              <w:rPr>
                <w:rFonts w:eastAsiaTheme="minorEastAsia"/>
                <w:bCs/>
                <w:snapToGrid/>
                <w:lang w:eastAsia="zh-CN"/>
              </w:rPr>
            </w:pPr>
            <w:r>
              <w:rPr>
                <w:rFonts w:eastAsiaTheme="minorEastAsia" w:hint="eastAsia"/>
                <w:bCs/>
                <w:snapToGrid/>
                <w:lang w:eastAsia="zh-CN"/>
              </w:rPr>
              <w:t>0</w:t>
            </w:r>
            <w:r>
              <w:rPr>
                <w:rFonts w:eastAsiaTheme="minorEastAsia"/>
                <w:bCs/>
                <w:snapToGrid/>
                <w:lang w:eastAsia="zh-CN"/>
              </w:rPr>
              <w:t>.9241</w:t>
            </w: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126F0B" w14:textId="20CF2129" w:rsidR="00C0588E" w:rsidRDefault="00C0588E" w:rsidP="00C0588E">
            <w:pPr>
              <w:pStyle w:val="MDPI42tablebody"/>
              <w:spacing w:line="240" w:lineRule="auto"/>
              <w:rPr>
                <w:rFonts w:eastAsiaTheme="minorEastAsia"/>
                <w:bCs/>
                <w:snapToGrid/>
                <w:lang w:eastAsia="zh-CN"/>
              </w:rPr>
            </w:pPr>
            <w:r>
              <w:rPr>
                <w:rFonts w:eastAsiaTheme="minorEastAsia" w:hint="eastAsia"/>
                <w:bCs/>
                <w:snapToGrid/>
                <w:lang w:eastAsia="zh-CN"/>
              </w:rPr>
              <w:t>0</w:t>
            </w:r>
            <w:r>
              <w:rPr>
                <w:rFonts w:eastAsiaTheme="minorEastAsia"/>
                <w:bCs/>
                <w:snapToGrid/>
                <w:lang w:eastAsia="zh-CN"/>
              </w:rPr>
              <w:t>.8025</w:t>
            </w: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3AD4F0" w14:textId="4537D944" w:rsidR="00C0588E" w:rsidRDefault="00C0588E" w:rsidP="00C0588E">
            <w:pPr>
              <w:pStyle w:val="MDPI42tablebody"/>
              <w:spacing w:line="240" w:lineRule="auto"/>
              <w:rPr>
                <w:rFonts w:eastAsiaTheme="minorEastAsia"/>
                <w:bCs/>
                <w:snapToGrid/>
                <w:lang w:eastAsia="zh-CN"/>
              </w:rPr>
            </w:pPr>
            <w:r>
              <w:rPr>
                <w:rFonts w:eastAsiaTheme="minorEastAsia" w:hint="eastAsia"/>
                <w:bCs/>
                <w:snapToGrid/>
                <w:lang w:eastAsia="zh-CN"/>
              </w:rPr>
              <w:t>0</w:t>
            </w:r>
            <w:r>
              <w:rPr>
                <w:rFonts w:eastAsiaTheme="minorEastAsia"/>
                <w:bCs/>
                <w:snapToGrid/>
                <w:lang w:eastAsia="zh-CN"/>
              </w:rPr>
              <w:t>.8790</w:t>
            </w: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07C0CD" w14:textId="0A96E876" w:rsidR="00C0588E" w:rsidRDefault="00C0588E" w:rsidP="00C0588E">
            <w:pPr>
              <w:pStyle w:val="MDPI42tablebody"/>
              <w:spacing w:line="240" w:lineRule="auto"/>
              <w:rPr>
                <w:rFonts w:eastAsiaTheme="minorEastAsia"/>
                <w:bCs/>
                <w:snapToGrid/>
                <w:lang w:eastAsia="zh-CN"/>
              </w:rPr>
            </w:pPr>
            <w:r>
              <w:rPr>
                <w:rFonts w:eastAsiaTheme="minorEastAsia" w:hint="eastAsia"/>
                <w:bCs/>
                <w:snapToGrid/>
                <w:lang w:eastAsia="zh-CN"/>
              </w:rPr>
              <w:t>0</w:t>
            </w:r>
            <w:r>
              <w:rPr>
                <w:rFonts w:eastAsiaTheme="minorEastAsia"/>
                <w:bCs/>
                <w:snapToGrid/>
                <w:lang w:eastAsia="zh-CN"/>
              </w:rPr>
              <w:t>.8004</w:t>
            </w: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7C2223" w14:textId="5A60B9C7" w:rsidR="00C0588E" w:rsidRDefault="00C0588E" w:rsidP="00C0588E">
            <w:pPr>
              <w:pStyle w:val="MDPI42tablebody"/>
              <w:spacing w:line="240" w:lineRule="auto"/>
              <w:rPr>
                <w:rFonts w:eastAsiaTheme="minorEastAsia"/>
                <w:bCs/>
                <w:snapToGrid/>
                <w:lang w:eastAsia="zh-CN"/>
              </w:rPr>
            </w:pPr>
            <w:r>
              <w:rPr>
                <w:rFonts w:eastAsiaTheme="minorEastAsia" w:hint="eastAsia"/>
                <w:bCs/>
                <w:snapToGrid/>
                <w:lang w:eastAsia="zh-CN"/>
              </w:rPr>
              <w:t>0</w:t>
            </w:r>
            <w:r>
              <w:rPr>
                <w:rFonts w:eastAsiaTheme="minorEastAsia"/>
                <w:bCs/>
                <w:snapToGrid/>
                <w:lang w:eastAsia="zh-CN"/>
              </w:rPr>
              <w:t>.8006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364BE4" w14:textId="4BC3E900" w:rsidR="00C0588E" w:rsidRDefault="00C0588E" w:rsidP="00C0588E">
            <w:pPr>
              <w:pStyle w:val="MDPI42tablebody"/>
              <w:spacing w:line="240" w:lineRule="auto"/>
              <w:rPr>
                <w:bCs/>
                <w:snapToGrid/>
              </w:rPr>
            </w:pPr>
            <w:r>
              <w:rPr>
                <w:rFonts w:eastAsiaTheme="minorEastAsia" w:hint="eastAsia"/>
                <w:bCs/>
                <w:snapToGrid/>
                <w:lang w:eastAsia="zh-CN"/>
              </w:rPr>
              <w:t>0</w:t>
            </w:r>
            <w:r>
              <w:rPr>
                <w:rFonts w:eastAsiaTheme="minorEastAsia"/>
                <w:bCs/>
                <w:snapToGrid/>
                <w:lang w:eastAsia="zh-CN"/>
              </w:rPr>
              <w:t>.9956</w:t>
            </w:r>
          </w:p>
        </w:tc>
      </w:tr>
    </w:tbl>
    <w:p w14:paraId="7D998CF6" w14:textId="2BE0561F" w:rsidR="00922B32" w:rsidRPr="009F62C5" w:rsidRDefault="00922B32" w:rsidP="00922B32">
      <w:pPr>
        <w:jc w:val="center"/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</w:pPr>
      <w:r w:rsidRPr="009F62C5">
        <w:rPr>
          <w:rFonts w:ascii="Palatino Linotype" w:eastAsia="Times New Roman" w:hAnsi="Palatino Linotype" w:cs="Times New Roman"/>
          <w:b/>
          <w:bCs/>
          <w:color w:val="000000"/>
          <w:sz w:val="18"/>
          <w:lang w:eastAsia="de-DE" w:bidi="en-US"/>
        </w:rPr>
        <w:t>Supplementary Table</w:t>
      </w:r>
      <w:r w:rsidR="003D30B2">
        <w:rPr>
          <w:rFonts w:ascii="Palatino Linotype" w:eastAsia="Times New Roman" w:hAnsi="Palatino Linotype" w:cs="Times New Roman"/>
          <w:b/>
          <w:bCs/>
          <w:color w:val="000000"/>
          <w:sz w:val="18"/>
          <w:lang w:eastAsia="de-DE" w:bidi="en-US"/>
        </w:rPr>
        <w:t xml:space="preserve"> S</w:t>
      </w:r>
      <w:r w:rsidR="00EC7EC7">
        <w:rPr>
          <w:rFonts w:ascii="Palatino Linotype" w:eastAsia="Times New Roman" w:hAnsi="Palatino Linotype" w:cs="Times New Roman"/>
          <w:b/>
          <w:bCs/>
          <w:color w:val="000000"/>
          <w:sz w:val="18"/>
          <w:lang w:eastAsia="de-DE" w:bidi="en-US"/>
        </w:rPr>
        <w:t>2</w:t>
      </w:r>
      <w:r w:rsidRPr="009F62C5">
        <w:rPr>
          <w:rFonts w:ascii="Palatino Linotype" w:eastAsia="Times New Roman" w:hAnsi="Palatino Linotype" w:cs="Times New Roman"/>
          <w:color w:val="000000"/>
          <w:sz w:val="18"/>
          <w:lang w:eastAsia="de-DE" w:bidi="en-US"/>
        </w:rPr>
        <w:t>. The primers information of 9 genes in</w:t>
      </w:r>
      <w:r w:rsidRPr="009F62C5">
        <w:rPr>
          <w:rFonts w:ascii="Palatino Linotype" w:eastAsia="Times New Roman" w:hAnsi="Palatino Linotype" w:cs="Times New Roman" w:hint="eastAsia"/>
          <w:color w:val="000000"/>
          <w:sz w:val="18"/>
          <w:lang w:eastAsia="de-DE" w:bidi="en-US"/>
        </w:rPr>
        <w:t xml:space="preserve"> this study</w:t>
      </w:r>
    </w:p>
    <w:tbl>
      <w:tblPr>
        <w:tblW w:w="9804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96"/>
        <w:gridCol w:w="3217"/>
        <w:gridCol w:w="3584"/>
        <w:gridCol w:w="2007"/>
      </w:tblGrid>
      <w:tr w:rsidR="00922B32" w:rsidRPr="009F62C5" w14:paraId="5A174250" w14:textId="77777777" w:rsidTr="009F62C5">
        <w:trPr>
          <w:trHeight w:val="270"/>
          <w:jc w:val="center"/>
        </w:trPr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622A3" w14:textId="77777777" w:rsidR="00922B32" w:rsidRPr="005E40B6" w:rsidRDefault="00922B32" w:rsidP="009F62C5">
            <w:pPr>
              <w:pStyle w:val="MDPI42tablebody"/>
              <w:spacing w:line="240" w:lineRule="auto"/>
              <w:rPr>
                <w:bCs/>
                <w:snapToGrid/>
              </w:rPr>
            </w:pPr>
            <w:r w:rsidRPr="005E40B6">
              <w:rPr>
                <w:bCs/>
                <w:snapToGrid/>
              </w:rPr>
              <w:t>Gene</w:t>
            </w:r>
          </w:p>
        </w:tc>
        <w:tc>
          <w:tcPr>
            <w:tcW w:w="3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BA77F" w14:textId="77777777" w:rsidR="00922B32" w:rsidRPr="009F62C5" w:rsidRDefault="00922B32" w:rsidP="009F62C5">
            <w:pPr>
              <w:pStyle w:val="MDPI42tablebody"/>
              <w:spacing w:line="240" w:lineRule="auto"/>
              <w:rPr>
                <w:bCs/>
                <w:snapToGrid/>
              </w:rPr>
            </w:pPr>
            <w:r w:rsidRPr="009F62C5">
              <w:rPr>
                <w:bCs/>
                <w:snapToGrid/>
              </w:rPr>
              <w:t>Forward sequence (5'-3')</w:t>
            </w:r>
          </w:p>
        </w:tc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59CA4" w14:textId="77777777" w:rsidR="00922B32" w:rsidRPr="009F62C5" w:rsidRDefault="00922B32" w:rsidP="009F62C5">
            <w:pPr>
              <w:pStyle w:val="MDPI42tablebody"/>
              <w:spacing w:line="240" w:lineRule="auto"/>
              <w:rPr>
                <w:bCs/>
                <w:snapToGrid/>
              </w:rPr>
            </w:pPr>
            <w:r w:rsidRPr="009F62C5">
              <w:rPr>
                <w:bCs/>
                <w:snapToGrid/>
              </w:rPr>
              <w:t>Reverse sequence (5'-3')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6E976" w14:textId="77777777" w:rsidR="00922B32" w:rsidRPr="009F62C5" w:rsidRDefault="00922B32" w:rsidP="009F62C5">
            <w:pPr>
              <w:pStyle w:val="MDPI42tablebody"/>
              <w:spacing w:line="240" w:lineRule="auto"/>
              <w:rPr>
                <w:bCs/>
                <w:snapToGrid/>
              </w:rPr>
            </w:pPr>
            <w:r w:rsidRPr="009F62C5">
              <w:rPr>
                <w:bCs/>
                <w:snapToGrid/>
              </w:rPr>
              <w:t>PCR Products(bp)</w:t>
            </w:r>
          </w:p>
        </w:tc>
      </w:tr>
      <w:tr w:rsidR="00922B32" w:rsidRPr="009F62C5" w14:paraId="0EE397B1" w14:textId="77777777" w:rsidTr="009F62C5">
        <w:trPr>
          <w:trHeight w:val="270"/>
          <w:jc w:val="center"/>
        </w:trPr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957D53F" w14:textId="77777777" w:rsidR="00922B32" w:rsidRPr="005E40B6" w:rsidRDefault="00922B32" w:rsidP="009F62C5">
            <w:pPr>
              <w:pStyle w:val="MDPI42tablebody"/>
              <w:spacing w:line="240" w:lineRule="auto"/>
              <w:rPr>
                <w:bCs/>
                <w:i/>
                <w:iCs/>
                <w:snapToGrid/>
              </w:rPr>
            </w:pPr>
            <w:r w:rsidRPr="005E40B6">
              <w:rPr>
                <w:bCs/>
                <w:i/>
                <w:iCs/>
                <w:snapToGrid/>
              </w:rPr>
              <w:t>Actin</w:t>
            </w:r>
          </w:p>
        </w:tc>
        <w:tc>
          <w:tcPr>
            <w:tcW w:w="32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99CB817" w14:textId="77777777" w:rsidR="00922B32" w:rsidRPr="009F62C5" w:rsidRDefault="00922B32" w:rsidP="009F62C5">
            <w:pPr>
              <w:pStyle w:val="MDPI42tablebody"/>
              <w:spacing w:line="240" w:lineRule="auto"/>
              <w:rPr>
                <w:bCs/>
                <w:snapToGrid/>
              </w:rPr>
            </w:pPr>
            <w:r w:rsidRPr="009F62C5">
              <w:rPr>
                <w:bCs/>
                <w:snapToGrid/>
              </w:rPr>
              <w:t>GTCCATCCATCGTCCACAG</w:t>
            </w:r>
          </w:p>
        </w:tc>
        <w:tc>
          <w:tcPr>
            <w:tcW w:w="35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C4F1AE8" w14:textId="77777777" w:rsidR="00922B32" w:rsidRPr="009F62C5" w:rsidRDefault="00922B32" w:rsidP="009F62C5">
            <w:pPr>
              <w:pStyle w:val="MDPI42tablebody"/>
              <w:spacing w:line="240" w:lineRule="auto"/>
              <w:rPr>
                <w:bCs/>
                <w:snapToGrid/>
              </w:rPr>
            </w:pPr>
            <w:r w:rsidRPr="009F62C5">
              <w:rPr>
                <w:bCs/>
                <w:snapToGrid/>
              </w:rPr>
              <w:t>CCTCAACAAGCCACCTACC</w:t>
            </w:r>
          </w:p>
        </w:tc>
        <w:tc>
          <w:tcPr>
            <w:tcW w:w="200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1C7F3E0" w14:textId="77777777" w:rsidR="00922B32" w:rsidRPr="009F62C5" w:rsidRDefault="00922B32" w:rsidP="009F62C5">
            <w:pPr>
              <w:pStyle w:val="MDPI42tablebody"/>
              <w:spacing w:line="240" w:lineRule="auto"/>
              <w:rPr>
                <w:bCs/>
                <w:snapToGrid/>
              </w:rPr>
            </w:pPr>
            <w:r w:rsidRPr="009F62C5">
              <w:rPr>
                <w:rFonts w:hint="eastAsia"/>
                <w:bCs/>
                <w:snapToGrid/>
              </w:rPr>
              <w:t>180</w:t>
            </w:r>
          </w:p>
        </w:tc>
      </w:tr>
      <w:tr w:rsidR="00922B32" w:rsidRPr="009F62C5" w14:paraId="5801D11E" w14:textId="77777777" w:rsidTr="009F62C5">
        <w:trPr>
          <w:trHeight w:val="270"/>
          <w:jc w:val="center"/>
        </w:trPr>
        <w:tc>
          <w:tcPr>
            <w:tcW w:w="996" w:type="dxa"/>
            <w:shd w:val="clear" w:color="auto" w:fill="auto"/>
            <w:noWrap/>
          </w:tcPr>
          <w:p w14:paraId="4C3F276F" w14:textId="77777777" w:rsidR="00922B32" w:rsidRPr="005E40B6" w:rsidRDefault="00922B32" w:rsidP="009F62C5">
            <w:pPr>
              <w:pStyle w:val="MDPI42tablebody"/>
              <w:spacing w:line="240" w:lineRule="auto"/>
              <w:rPr>
                <w:bCs/>
                <w:i/>
                <w:iCs/>
                <w:snapToGrid/>
              </w:rPr>
            </w:pPr>
            <w:proofErr w:type="spellStart"/>
            <w:r w:rsidRPr="005E40B6">
              <w:rPr>
                <w:rFonts w:hint="eastAsia"/>
                <w:bCs/>
                <w:i/>
                <w:iCs/>
                <w:snapToGrid/>
              </w:rPr>
              <w:t>LvDFR</w:t>
            </w:r>
            <w:proofErr w:type="spellEnd"/>
          </w:p>
        </w:tc>
        <w:tc>
          <w:tcPr>
            <w:tcW w:w="3217" w:type="dxa"/>
            <w:shd w:val="clear" w:color="auto" w:fill="auto"/>
            <w:noWrap/>
            <w:vAlign w:val="bottom"/>
          </w:tcPr>
          <w:p w14:paraId="2DD8A7C4" w14:textId="77777777" w:rsidR="00922B32" w:rsidRPr="009F62C5" w:rsidRDefault="00922B32" w:rsidP="009F62C5">
            <w:pPr>
              <w:pStyle w:val="MDPI42tablebody"/>
              <w:spacing w:line="240" w:lineRule="auto"/>
              <w:rPr>
                <w:bCs/>
                <w:snapToGrid/>
              </w:rPr>
            </w:pPr>
            <w:r w:rsidRPr="009F62C5">
              <w:rPr>
                <w:bCs/>
                <w:snapToGrid/>
              </w:rPr>
              <w:t>GGGTCCTTTCATCACCTCAAC</w:t>
            </w:r>
          </w:p>
        </w:tc>
        <w:tc>
          <w:tcPr>
            <w:tcW w:w="3584" w:type="dxa"/>
            <w:shd w:val="clear" w:color="auto" w:fill="auto"/>
            <w:noWrap/>
            <w:vAlign w:val="bottom"/>
          </w:tcPr>
          <w:p w14:paraId="6BA8C6E5" w14:textId="77777777" w:rsidR="00922B32" w:rsidRPr="009F62C5" w:rsidRDefault="00922B32" w:rsidP="009F62C5">
            <w:pPr>
              <w:pStyle w:val="MDPI42tablebody"/>
              <w:spacing w:line="240" w:lineRule="auto"/>
              <w:rPr>
                <w:bCs/>
                <w:snapToGrid/>
              </w:rPr>
            </w:pPr>
            <w:r w:rsidRPr="009F62C5">
              <w:rPr>
                <w:bCs/>
                <w:snapToGrid/>
              </w:rPr>
              <w:t>CCACTCGCTTCTGGATTCTCA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14:paraId="44E31DFA" w14:textId="77777777" w:rsidR="00922B32" w:rsidRPr="009F62C5" w:rsidRDefault="00922B32" w:rsidP="009F62C5">
            <w:pPr>
              <w:pStyle w:val="MDPI42tablebody"/>
              <w:spacing w:line="240" w:lineRule="auto"/>
              <w:rPr>
                <w:bCs/>
                <w:snapToGrid/>
              </w:rPr>
            </w:pPr>
            <w:r w:rsidRPr="009F62C5">
              <w:rPr>
                <w:rFonts w:hint="eastAsia"/>
                <w:bCs/>
                <w:snapToGrid/>
              </w:rPr>
              <w:t>165</w:t>
            </w:r>
          </w:p>
        </w:tc>
      </w:tr>
      <w:tr w:rsidR="00922B32" w:rsidRPr="009F62C5" w14:paraId="4F3EC720" w14:textId="77777777" w:rsidTr="009F62C5">
        <w:trPr>
          <w:trHeight w:val="270"/>
          <w:jc w:val="center"/>
        </w:trPr>
        <w:tc>
          <w:tcPr>
            <w:tcW w:w="996" w:type="dxa"/>
            <w:shd w:val="clear" w:color="auto" w:fill="auto"/>
            <w:noWrap/>
          </w:tcPr>
          <w:p w14:paraId="58C048CF" w14:textId="77777777" w:rsidR="00922B32" w:rsidRPr="005E40B6" w:rsidRDefault="00922B32" w:rsidP="009F62C5">
            <w:pPr>
              <w:pStyle w:val="MDPI42tablebody"/>
              <w:spacing w:line="240" w:lineRule="auto"/>
              <w:rPr>
                <w:bCs/>
                <w:i/>
                <w:iCs/>
                <w:snapToGrid/>
              </w:rPr>
            </w:pPr>
            <w:proofErr w:type="spellStart"/>
            <w:r w:rsidRPr="005E40B6">
              <w:rPr>
                <w:rFonts w:hint="eastAsia"/>
                <w:bCs/>
                <w:i/>
                <w:iCs/>
                <w:snapToGrid/>
              </w:rPr>
              <w:t>LvANS</w:t>
            </w:r>
            <w:proofErr w:type="spellEnd"/>
          </w:p>
        </w:tc>
        <w:tc>
          <w:tcPr>
            <w:tcW w:w="3217" w:type="dxa"/>
            <w:shd w:val="clear" w:color="auto" w:fill="auto"/>
            <w:noWrap/>
            <w:vAlign w:val="bottom"/>
          </w:tcPr>
          <w:p w14:paraId="63B61007" w14:textId="77777777" w:rsidR="00922B32" w:rsidRPr="009F62C5" w:rsidRDefault="00922B32" w:rsidP="009F62C5">
            <w:pPr>
              <w:pStyle w:val="MDPI42tablebody"/>
              <w:spacing w:line="240" w:lineRule="auto"/>
              <w:rPr>
                <w:bCs/>
                <w:snapToGrid/>
              </w:rPr>
            </w:pPr>
            <w:r w:rsidRPr="009F62C5">
              <w:rPr>
                <w:bCs/>
                <w:snapToGrid/>
              </w:rPr>
              <w:t>CCAAATGTCCGCAACCTGA</w:t>
            </w:r>
          </w:p>
        </w:tc>
        <w:tc>
          <w:tcPr>
            <w:tcW w:w="3584" w:type="dxa"/>
            <w:shd w:val="clear" w:color="auto" w:fill="auto"/>
            <w:noWrap/>
            <w:vAlign w:val="bottom"/>
          </w:tcPr>
          <w:p w14:paraId="5A91CCC9" w14:textId="77777777" w:rsidR="00922B32" w:rsidRPr="009F62C5" w:rsidRDefault="00922B32" w:rsidP="009F62C5">
            <w:pPr>
              <w:pStyle w:val="MDPI42tablebody"/>
              <w:spacing w:line="240" w:lineRule="auto"/>
              <w:rPr>
                <w:bCs/>
                <w:snapToGrid/>
              </w:rPr>
            </w:pPr>
            <w:r w:rsidRPr="009F62C5">
              <w:rPr>
                <w:bCs/>
                <w:snapToGrid/>
              </w:rPr>
              <w:t>GCCAATGTGGACGAGAAGC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14:paraId="266A189B" w14:textId="77777777" w:rsidR="00922B32" w:rsidRPr="009F62C5" w:rsidRDefault="00922B32" w:rsidP="009F62C5">
            <w:pPr>
              <w:pStyle w:val="MDPI42tablebody"/>
              <w:spacing w:line="240" w:lineRule="auto"/>
              <w:rPr>
                <w:bCs/>
                <w:snapToGrid/>
              </w:rPr>
            </w:pPr>
            <w:r w:rsidRPr="009F62C5">
              <w:rPr>
                <w:rFonts w:hint="eastAsia"/>
                <w:bCs/>
                <w:snapToGrid/>
              </w:rPr>
              <w:t>164</w:t>
            </w:r>
          </w:p>
        </w:tc>
      </w:tr>
      <w:tr w:rsidR="00922B32" w:rsidRPr="009F62C5" w14:paraId="4D7B5974" w14:textId="77777777" w:rsidTr="009F62C5">
        <w:trPr>
          <w:trHeight w:val="270"/>
          <w:jc w:val="center"/>
        </w:trPr>
        <w:tc>
          <w:tcPr>
            <w:tcW w:w="996" w:type="dxa"/>
            <w:shd w:val="clear" w:color="auto" w:fill="auto"/>
            <w:noWrap/>
          </w:tcPr>
          <w:p w14:paraId="366A0824" w14:textId="77777777" w:rsidR="00922B32" w:rsidRPr="005E40B6" w:rsidRDefault="00922B32" w:rsidP="009F62C5">
            <w:pPr>
              <w:pStyle w:val="MDPI42tablebody"/>
              <w:spacing w:line="240" w:lineRule="auto"/>
              <w:rPr>
                <w:bCs/>
                <w:i/>
                <w:iCs/>
                <w:snapToGrid/>
              </w:rPr>
            </w:pPr>
            <w:r w:rsidRPr="005E40B6">
              <w:rPr>
                <w:rFonts w:hint="eastAsia"/>
                <w:bCs/>
                <w:i/>
                <w:iCs/>
                <w:snapToGrid/>
              </w:rPr>
              <w:t>Lv3GT</w:t>
            </w:r>
          </w:p>
        </w:tc>
        <w:tc>
          <w:tcPr>
            <w:tcW w:w="3217" w:type="dxa"/>
            <w:shd w:val="clear" w:color="auto" w:fill="auto"/>
            <w:noWrap/>
            <w:vAlign w:val="bottom"/>
          </w:tcPr>
          <w:p w14:paraId="1CC72E0A" w14:textId="77777777" w:rsidR="00922B32" w:rsidRPr="009F62C5" w:rsidRDefault="00922B32" w:rsidP="009F62C5">
            <w:pPr>
              <w:pStyle w:val="MDPI42tablebody"/>
              <w:spacing w:line="240" w:lineRule="auto"/>
              <w:rPr>
                <w:bCs/>
                <w:snapToGrid/>
              </w:rPr>
            </w:pPr>
            <w:r w:rsidRPr="009F62C5">
              <w:rPr>
                <w:bCs/>
                <w:snapToGrid/>
              </w:rPr>
              <w:t>GGCAACCTTGACTCCGTCTT</w:t>
            </w:r>
          </w:p>
        </w:tc>
        <w:tc>
          <w:tcPr>
            <w:tcW w:w="3584" w:type="dxa"/>
            <w:shd w:val="clear" w:color="auto" w:fill="auto"/>
            <w:noWrap/>
            <w:vAlign w:val="bottom"/>
          </w:tcPr>
          <w:p w14:paraId="203DEAC2" w14:textId="77777777" w:rsidR="00922B32" w:rsidRPr="009F62C5" w:rsidRDefault="00922B32" w:rsidP="009F62C5">
            <w:pPr>
              <w:pStyle w:val="MDPI42tablebody"/>
              <w:spacing w:line="240" w:lineRule="auto"/>
              <w:rPr>
                <w:bCs/>
                <w:snapToGrid/>
              </w:rPr>
            </w:pPr>
            <w:r w:rsidRPr="009F62C5">
              <w:rPr>
                <w:bCs/>
                <w:snapToGrid/>
              </w:rPr>
              <w:t>GGGGATTGTTGGGTGAGGA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14:paraId="0263E601" w14:textId="77777777" w:rsidR="00922B32" w:rsidRPr="009F62C5" w:rsidRDefault="00922B32" w:rsidP="009F62C5">
            <w:pPr>
              <w:pStyle w:val="MDPI42tablebody"/>
              <w:spacing w:line="240" w:lineRule="auto"/>
              <w:rPr>
                <w:bCs/>
                <w:snapToGrid/>
              </w:rPr>
            </w:pPr>
            <w:r w:rsidRPr="009F62C5">
              <w:rPr>
                <w:rFonts w:hint="eastAsia"/>
                <w:bCs/>
                <w:snapToGrid/>
              </w:rPr>
              <w:t>182</w:t>
            </w:r>
          </w:p>
        </w:tc>
      </w:tr>
      <w:tr w:rsidR="00922B32" w:rsidRPr="009F62C5" w14:paraId="0BD0FB6A" w14:textId="77777777" w:rsidTr="009F62C5">
        <w:trPr>
          <w:trHeight w:val="270"/>
          <w:jc w:val="center"/>
        </w:trPr>
        <w:tc>
          <w:tcPr>
            <w:tcW w:w="996" w:type="dxa"/>
            <w:shd w:val="clear" w:color="auto" w:fill="auto"/>
            <w:noWrap/>
          </w:tcPr>
          <w:p w14:paraId="10238D9D" w14:textId="77777777" w:rsidR="00922B32" w:rsidRPr="005E40B6" w:rsidRDefault="00922B32" w:rsidP="009F62C5">
            <w:pPr>
              <w:pStyle w:val="MDPI42tablebody"/>
              <w:spacing w:line="240" w:lineRule="auto"/>
              <w:rPr>
                <w:bCs/>
                <w:i/>
                <w:iCs/>
                <w:snapToGrid/>
              </w:rPr>
            </w:pPr>
            <w:proofErr w:type="spellStart"/>
            <w:r w:rsidRPr="005E40B6">
              <w:rPr>
                <w:rFonts w:hint="eastAsia"/>
                <w:bCs/>
                <w:i/>
                <w:iCs/>
                <w:snapToGrid/>
              </w:rPr>
              <w:t>LvCHS</w:t>
            </w:r>
            <w:proofErr w:type="spellEnd"/>
          </w:p>
        </w:tc>
        <w:tc>
          <w:tcPr>
            <w:tcW w:w="3217" w:type="dxa"/>
            <w:shd w:val="clear" w:color="auto" w:fill="auto"/>
            <w:noWrap/>
            <w:vAlign w:val="bottom"/>
          </w:tcPr>
          <w:p w14:paraId="3EFC7BAE" w14:textId="77777777" w:rsidR="00922B32" w:rsidRPr="009F62C5" w:rsidRDefault="00922B32" w:rsidP="009F62C5">
            <w:pPr>
              <w:pStyle w:val="MDPI42tablebody"/>
              <w:spacing w:line="240" w:lineRule="auto"/>
              <w:rPr>
                <w:bCs/>
                <w:snapToGrid/>
              </w:rPr>
            </w:pPr>
            <w:r w:rsidRPr="009F62C5">
              <w:rPr>
                <w:bCs/>
                <w:snapToGrid/>
              </w:rPr>
              <w:t>CTCCGTCAACCGCCTCAT</w:t>
            </w:r>
          </w:p>
        </w:tc>
        <w:tc>
          <w:tcPr>
            <w:tcW w:w="3584" w:type="dxa"/>
            <w:shd w:val="clear" w:color="auto" w:fill="auto"/>
            <w:noWrap/>
            <w:vAlign w:val="bottom"/>
          </w:tcPr>
          <w:p w14:paraId="77218C2A" w14:textId="77777777" w:rsidR="00922B32" w:rsidRPr="009F62C5" w:rsidRDefault="00922B32" w:rsidP="009F62C5">
            <w:pPr>
              <w:pStyle w:val="MDPI42tablebody"/>
              <w:spacing w:line="240" w:lineRule="auto"/>
              <w:rPr>
                <w:bCs/>
                <w:snapToGrid/>
              </w:rPr>
            </w:pPr>
            <w:r w:rsidRPr="009F62C5">
              <w:rPr>
                <w:bCs/>
                <w:snapToGrid/>
              </w:rPr>
              <w:t>TGATCTCCGAGCAGACCACTA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14:paraId="5D0B0BCF" w14:textId="77777777" w:rsidR="00922B32" w:rsidRPr="009F62C5" w:rsidRDefault="00922B32" w:rsidP="009F62C5">
            <w:pPr>
              <w:pStyle w:val="MDPI42tablebody"/>
              <w:spacing w:line="240" w:lineRule="auto"/>
              <w:rPr>
                <w:bCs/>
                <w:snapToGrid/>
              </w:rPr>
            </w:pPr>
            <w:r w:rsidRPr="009F62C5">
              <w:rPr>
                <w:rFonts w:hint="eastAsia"/>
                <w:bCs/>
                <w:snapToGrid/>
              </w:rPr>
              <w:t>125</w:t>
            </w:r>
          </w:p>
        </w:tc>
      </w:tr>
      <w:tr w:rsidR="00922B32" w:rsidRPr="009F62C5" w14:paraId="7071B97A" w14:textId="77777777" w:rsidTr="009F62C5">
        <w:trPr>
          <w:trHeight w:val="270"/>
          <w:jc w:val="center"/>
        </w:trPr>
        <w:tc>
          <w:tcPr>
            <w:tcW w:w="996" w:type="dxa"/>
            <w:shd w:val="clear" w:color="auto" w:fill="auto"/>
            <w:noWrap/>
          </w:tcPr>
          <w:p w14:paraId="6B49C49B" w14:textId="77777777" w:rsidR="00922B32" w:rsidRPr="005E40B6" w:rsidRDefault="00922B32" w:rsidP="009F62C5">
            <w:pPr>
              <w:pStyle w:val="MDPI42tablebody"/>
              <w:spacing w:line="240" w:lineRule="auto"/>
              <w:rPr>
                <w:bCs/>
                <w:i/>
                <w:iCs/>
                <w:snapToGrid/>
              </w:rPr>
            </w:pPr>
            <w:r w:rsidRPr="005E40B6">
              <w:rPr>
                <w:rFonts w:hint="eastAsia"/>
                <w:bCs/>
                <w:i/>
                <w:iCs/>
                <w:snapToGrid/>
              </w:rPr>
              <w:t>LvF3H</w:t>
            </w:r>
          </w:p>
        </w:tc>
        <w:tc>
          <w:tcPr>
            <w:tcW w:w="3217" w:type="dxa"/>
            <w:shd w:val="clear" w:color="auto" w:fill="auto"/>
            <w:noWrap/>
            <w:vAlign w:val="bottom"/>
          </w:tcPr>
          <w:p w14:paraId="080869DE" w14:textId="77777777" w:rsidR="00922B32" w:rsidRPr="009F62C5" w:rsidRDefault="00922B32" w:rsidP="009F62C5">
            <w:pPr>
              <w:pStyle w:val="MDPI42tablebody"/>
              <w:spacing w:line="240" w:lineRule="auto"/>
              <w:rPr>
                <w:bCs/>
                <w:snapToGrid/>
              </w:rPr>
            </w:pPr>
            <w:r w:rsidRPr="009F62C5">
              <w:rPr>
                <w:bCs/>
                <w:snapToGrid/>
              </w:rPr>
              <w:t>CACAGCAGGGACAGACACCA</w:t>
            </w:r>
          </w:p>
        </w:tc>
        <w:tc>
          <w:tcPr>
            <w:tcW w:w="3584" w:type="dxa"/>
            <w:shd w:val="clear" w:color="auto" w:fill="auto"/>
            <w:noWrap/>
            <w:vAlign w:val="bottom"/>
          </w:tcPr>
          <w:p w14:paraId="45D2315B" w14:textId="77777777" w:rsidR="00922B32" w:rsidRPr="009F62C5" w:rsidRDefault="00922B32" w:rsidP="009F62C5">
            <w:pPr>
              <w:pStyle w:val="MDPI42tablebody"/>
              <w:spacing w:line="240" w:lineRule="auto"/>
              <w:rPr>
                <w:bCs/>
                <w:snapToGrid/>
              </w:rPr>
            </w:pPr>
            <w:r w:rsidRPr="009F62C5">
              <w:rPr>
                <w:bCs/>
                <w:snapToGrid/>
              </w:rPr>
              <w:t>GGCACTTAGGAAGGGGAGG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14:paraId="2BBC4361" w14:textId="77777777" w:rsidR="00922B32" w:rsidRPr="009F62C5" w:rsidRDefault="00922B32" w:rsidP="009F62C5">
            <w:pPr>
              <w:pStyle w:val="MDPI42tablebody"/>
              <w:spacing w:line="240" w:lineRule="auto"/>
              <w:rPr>
                <w:bCs/>
                <w:snapToGrid/>
              </w:rPr>
            </w:pPr>
            <w:r w:rsidRPr="009F62C5">
              <w:rPr>
                <w:rFonts w:hint="eastAsia"/>
                <w:bCs/>
                <w:snapToGrid/>
              </w:rPr>
              <w:t>166</w:t>
            </w:r>
          </w:p>
        </w:tc>
      </w:tr>
      <w:tr w:rsidR="00922B32" w:rsidRPr="009F62C5" w14:paraId="4C4A72AD" w14:textId="77777777" w:rsidTr="009F62C5">
        <w:trPr>
          <w:trHeight w:val="270"/>
          <w:jc w:val="center"/>
        </w:trPr>
        <w:tc>
          <w:tcPr>
            <w:tcW w:w="996" w:type="dxa"/>
            <w:shd w:val="clear" w:color="auto" w:fill="auto"/>
            <w:noWrap/>
          </w:tcPr>
          <w:p w14:paraId="55E563F9" w14:textId="77777777" w:rsidR="00922B32" w:rsidRPr="005E40B6" w:rsidRDefault="00922B32" w:rsidP="009F62C5">
            <w:pPr>
              <w:pStyle w:val="MDPI42tablebody"/>
              <w:spacing w:line="240" w:lineRule="auto"/>
              <w:rPr>
                <w:bCs/>
                <w:i/>
                <w:iCs/>
                <w:snapToGrid/>
              </w:rPr>
            </w:pPr>
            <w:proofErr w:type="spellStart"/>
            <w:r w:rsidRPr="005E40B6">
              <w:rPr>
                <w:rFonts w:hint="eastAsia"/>
                <w:bCs/>
                <w:i/>
                <w:iCs/>
                <w:snapToGrid/>
              </w:rPr>
              <w:t>LvGST</w:t>
            </w:r>
            <w:proofErr w:type="spellEnd"/>
          </w:p>
        </w:tc>
        <w:tc>
          <w:tcPr>
            <w:tcW w:w="3217" w:type="dxa"/>
            <w:shd w:val="clear" w:color="auto" w:fill="auto"/>
            <w:noWrap/>
            <w:vAlign w:val="bottom"/>
          </w:tcPr>
          <w:p w14:paraId="5C391B9A" w14:textId="77777777" w:rsidR="00922B32" w:rsidRPr="009F62C5" w:rsidRDefault="00922B32" w:rsidP="009F62C5">
            <w:pPr>
              <w:pStyle w:val="MDPI42tablebody"/>
              <w:spacing w:line="240" w:lineRule="auto"/>
              <w:rPr>
                <w:bCs/>
                <w:snapToGrid/>
              </w:rPr>
            </w:pPr>
            <w:r w:rsidRPr="009F62C5">
              <w:rPr>
                <w:bCs/>
                <w:snapToGrid/>
              </w:rPr>
              <w:t>GCCGACCCTTATGACCGT</w:t>
            </w:r>
          </w:p>
        </w:tc>
        <w:tc>
          <w:tcPr>
            <w:tcW w:w="3584" w:type="dxa"/>
            <w:shd w:val="clear" w:color="auto" w:fill="auto"/>
            <w:noWrap/>
            <w:vAlign w:val="bottom"/>
          </w:tcPr>
          <w:p w14:paraId="15E4BC1D" w14:textId="77777777" w:rsidR="00922B32" w:rsidRPr="009F62C5" w:rsidRDefault="00922B32" w:rsidP="009F62C5">
            <w:pPr>
              <w:pStyle w:val="MDPI42tablebody"/>
              <w:spacing w:line="240" w:lineRule="auto"/>
              <w:rPr>
                <w:bCs/>
                <w:snapToGrid/>
              </w:rPr>
            </w:pPr>
            <w:r w:rsidRPr="009F62C5">
              <w:rPr>
                <w:bCs/>
                <w:snapToGrid/>
              </w:rPr>
              <w:t>CGTTGCCTTCTCCTCCTCTT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14:paraId="03115DDC" w14:textId="77777777" w:rsidR="00922B32" w:rsidRPr="009F62C5" w:rsidRDefault="00922B32" w:rsidP="009F62C5">
            <w:pPr>
              <w:pStyle w:val="MDPI42tablebody"/>
              <w:spacing w:line="240" w:lineRule="auto"/>
              <w:rPr>
                <w:bCs/>
                <w:snapToGrid/>
              </w:rPr>
            </w:pPr>
            <w:r w:rsidRPr="009F62C5">
              <w:rPr>
                <w:rFonts w:hint="eastAsia"/>
                <w:bCs/>
                <w:snapToGrid/>
              </w:rPr>
              <w:t>117</w:t>
            </w:r>
          </w:p>
        </w:tc>
      </w:tr>
      <w:tr w:rsidR="00922B32" w:rsidRPr="009F62C5" w14:paraId="226CCAEA" w14:textId="77777777" w:rsidTr="009F62C5">
        <w:trPr>
          <w:trHeight w:val="270"/>
          <w:jc w:val="center"/>
        </w:trPr>
        <w:tc>
          <w:tcPr>
            <w:tcW w:w="996" w:type="dxa"/>
            <w:shd w:val="clear" w:color="auto" w:fill="auto"/>
            <w:noWrap/>
          </w:tcPr>
          <w:p w14:paraId="5F1E21B4" w14:textId="77777777" w:rsidR="00922B32" w:rsidRPr="005E40B6" w:rsidRDefault="00922B32" w:rsidP="009F62C5">
            <w:pPr>
              <w:pStyle w:val="MDPI42tablebody"/>
              <w:spacing w:line="240" w:lineRule="auto"/>
              <w:rPr>
                <w:bCs/>
                <w:i/>
                <w:iCs/>
                <w:snapToGrid/>
              </w:rPr>
            </w:pPr>
            <w:r w:rsidRPr="005E40B6">
              <w:rPr>
                <w:rFonts w:hint="eastAsia"/>
                <w:bCs/>
                <w:i/>
                <w:iCs/>
                <w:snapToGrid/>
              </w:rPr>
              <w:lastRenderedPageBreak/>
              <w:t>LvMYB</w:t>
            </w:r>
            <w:r w:rsidRPr="005E40B6">
              <w:rPr>
                <w:bCs/>
                <w:i/>
                <w:iCs/>
                <w:snapToGrid/>
              </w:rPr>
              <w:t>5</w:t>
            </w:r>
          </w:p>
        </w:tc>
        <w:tc>
          <w:tcPr>
            <w:tcW w:w="3217" w:type="dxa"/>
            <w:shd w:val="clear" w:color="auto" w:fill="auto"/>
            <w:noWrap/>
            <w:vAlign w:val="bottom"/>
          </w:tcPr>
          <w:p w14:paraId="21FFD27B" w14:textId="77777777" w:rsidR="00922B32" w:rsidRPr="009F62C5" w:rsidRDefault="00922B32" w:rsidP="009F62C5">
            <w:pPr>
              <w:pStyle w:val="MDPI42tablebody"/>
              <w:spacing w:line="240" w:lineRule="auto"/>
              <w:rPr>
                <w:bCs/>
                <w:snapToGrid/>
              </w:rPr>
            </w:pPr>
            <w:r w:rsidRPr="009F62C5">
              <w:rPr>
                <w:rFonts w:hint="eastAsia"/>
                <w:bCs/>
                <w:snapToGrid/>
              </w:rPr>
              <w:t>AGTGAAGTGGAGCCGTGTT</w:t>
            </w:r>
          </w:p>
        </w:tc>
        <w:tc>
          <w:tcPr>
            <w:tcW w:w="3584" w:type="dxa"/>
            <w:shd w:val="clear" w:color="auto" w:fill="auto"/>
            <w:noWrap/>
            <w:vAlign w:val="bottom"/>
          </w:tcPr>
          <w:p w14:paraId="6E3A7539" w14:textId="77777777" w:rsidR="00922B32" w:rsidRPr="009F62C5" w:rsidRDefault="00922B32" w:rsidP="009F62C5">
            <w:pPr>
              <w:pStyle w:val="MDPI42tablebody"/>
              <w:spacing w:line="240" w:lineRule="auto"/>
              <w:rPr>
                <w:bCs/>
                <w:snapToGrid/>
              </w:rPr>
            </w:pPr>
            <w:r w:rsidRPr="009F62C5">
              <w:rPr>
                <w:bCs/>
                <w:snapToGrid/>
              </w:rPr>
              <w:t>TGTGAAGCCTGATGATGAGGT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14:paraId="53B002EB" w14:textId="77777777" w:rsidR="00922B32" w:rsidRPr="009F62C5" w:rsidRDefault="00922B32" w:rsidP="009F62C5">
            <w:pPr>
              <w:pStyle w:val="MDPI42tablebody"/>
              <w:spacing w:line="240" w:lineRule="auto"/>
              <w:rPr>
                <w:bCs/>
                <w:snapToGrid/>
              </w:rPr>
            </w:pPr>
            <w:r w:rsidRPr="009F62C5">
              <w:rPr>
                <w:rFonts w:hint="eastAsia"/>
                <w:bCs/>
                <w:snapToGrid/>
              </w:rPr>
              <w:t>1</w:t>
            </w:r>
            <w:r w:rsidRPr="009F62C5">
              <w:rPr>
                <w:bCs/>
                <w:snapToGrid/>
              </w:rPr>
              <w:t>46</w:t>
            </w:r>
          </w:p>
        </w:tc>
      </w:tr>
      <w:tr w:rsidR="00922B32" w:rsidRPr="009F62C5" w14:paraId="546AB272" w14:textId="77777777" w:rsidTr="009F62C5">
        <w:trPr>
          <w:trHeight w:val="270"/>
          <w:jc w:val="center"/>
        </w:trPr>
        <w:tc>
          <w:tcPr>
            <w:tcW w:w="996" w:type="dxa"/>
            <w:shd w:val="clear" w:color="auto" w:fill="auto"/>
            <w:noWrap/>
          </w:tcPr>
          <w:p w14:paraId="42B128CE" w14:textId="77777777" w:rsidR="00922B32" w:rsidRPr="005E40B6" w:rsidRDefault="00922B32" w:rsidP="009F62C5">
            <w:pPr>
              <w:pStyle w:val="MDPI42tablebody"/>
              <w:spacing w:line="240" w:lineRule="auto"/>
              <w:rPr>
                <w:bCs/>
                <w:i/>
                <w:iCs/>
                <w:snapToGrid/>
              </w:rPr>
            </w:pPr>
            <w:r w:rsidRPr="005E40B6">
              <w:rPr>
                <w:rFonts w:hint="eastAsia"/>
                <w:bCs/>
                <w:i/>
                <w:iCs/>
                <w:snapToGrid/>
              </w:rPr>
              <w:t>LvMYB</w:t>
            </w:r>
            <w:r w:rsidRPr="005E40B6">
              <w:rPr>
                <w:bCs/>
                <w:i/>
                <w:iCs/>
                <w:snapToGrid/>
              </w:rPr>
              <w:t>7</w:t>
            </w:r>
          </w:p>
        </w:tc>
        <w:tc>
          <w:tcPr>
            <w:tcW w:w="3217" w:type="dxa"/>
            <w:shd w:val="clear" w:color="auto" w:fill="auto"/>
            <w:noWrap/>
            <w:vAlign w:val="bottom"/>
          </w:tcPr>
          <w:p w14:paraId="217750B6" w14:textId="77777777" w:rsidR="00922B32" w:rsidRPr="009F62C5" w:rsidRDefault="00922B32" w:rsidP="009F62C5">
            <w:pPr>
              <w:pStyle w:val="MDPI42tablebody"/>
              <w:spacing w:line="240" w:lineRule="auto"/>
              <w:rPr>
                <w:bCs/>
                <w:snapToGrid/>
              </w:rPr>
            </w:pPr>
            <w:r w:rsidRPr="009F62C5">
              <w:rPr>
                <w:bCs/>
                <w:snapToGrid/>
              </w:rPr>
              <w:t>CGACGGCGATGGCTCAACTA</w:t>
            </w:r>
          </w:p>
        </w:tc>
        <w:tc>
          <w:tcPr>
            <w:tcW w:w="3584" w:type="dxa"/>
            <w:shd w:val="clear" w:color="auto" w:fill="auto"/>
            <w:noWrap/>
            <w:vAlign w:val="bottom"/>
          </w:tcPr>
          <w:p w14:paraId="796022D7" w14:textId="77777777" w:rsidR="00922B32" w:rsidRPr="009F62C5" w:rsidRDefault="00922B32" w:rsidP="009F62C5">
            <w:pPr>
              <w:pStyle w:val="MDPI42tablebody"/>
              <w:spacing w:line="240" w:lineRule="auto"/>
              <w:rPr>
                <w:bCs/>
                <w:snapToGrid/>
              </w:rPr>
            </w:pPr>
            <w:r w:rsidRPr="009F62C5">
              <w:rPr>
                <w:bCs/>
                <w:snapToGrid/>
              </w:rPr>
              <w:t>GCTGGGTTACAGGTTGTGGTCT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14:paraId="7825924E" w14:textId="77777777" w:rsidR="00922B32" w:rsidRPr="009F62C5" w:rsidRDefault="00922B32" w:rsidP="009F62C5">
            <w:pPr>
              <w:pStyle w:val="MDPI42tablebody"/>
              <w:spacing w:line="240" w:lineRule="auto"/>
              <w:rPr>
                <w:bCs/>
                <w:snapToGrid/>
              </w:rPr>
            </w:pPr>
            <w:r w:rsidRPr="009F62C5">
              <w:rPr>
                <w:bCs/>
                <w:snapToGrid/>
              </w:rPr>
              <w:t>153</w:t>
            </w:r>
          </w:p>
        </w:tc>
      </w:tr>
    </w:tbl>
    <w:p w14:paraId="524C1886" w14:textId="77777777" w:rsidR="00922B32" w:rsidRDefault="00922B32"/>
    <w:sectPr w:rsidR="00922B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870C47" w14:textId="77777777" w:rsidR="00A74C27" w:rsidRDefault="00A74C27" w:rsidP="00922B32">
      <w:pPr>
        <w:spacing w:before="0" w:after="0"/>
      </w:pPr>
      <w:r>
        <w:separator/>
      </w:r>
    </w:p>
  </w:endnote>
  <w:endnote w:type="continuationSeparator" w:id="0">
    <w:p w14:paraId="61B53B49" w14:textId="77777777" w:rsidR="00A74C27" w:rsidRDefault="00A74C27" w:rsidP="00922B3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inionPro-Regular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133A06" w14:textId="77777777" w:rsidR="00A74C27" w:rsidRDefault="00A74C27" w:rsidP="00922B32">
      <w:pPr>
        <w:spacing w:before="0" w:after="0"/>
      </w:pPr>
      <w:r>
        <w:separator/>
      </w:r>
    </w:p>
  </w:footnote>
  <w:footnote w:type="continuationSeparator" w:id="0">
    <w:p w14:paraId="1F62BC65" w14:textId="77777777" w:rsidR="00A74C27" w:rsidRDefault="00A74C27" w:rsidP="00922B32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2A3"/>
    <w:rsid w:val="0004219D"/>
    <w:rsid w:val="0006553E"/>
    <w:rsid w:val="000E1D03"/>
    <w:rsid w:val="001437D3"/>
    <w:rsid w:val="001E1BE5"/>
    <w:rsid w:val="001F246B"/>
    <w:rsid w:val="00316E91"/>
    <w:rsid w:val="00341D6E"/>
    <w:rsid w:val="00397A11"/>
    <w:rsid w:val="003D30B2"/>
    <w:rsid w:val="003F0E77"/>
    <w:rsid w:val="004E6370"/>
    <w:rsid w:val="00596D6F"/>
    <w:rsid w:val="005D0CB6"/>
    <w:rsid w:val="005E40B6"/>
    <w:rsid w:val="00646528"/>
    <w:rsid w:val="00675FA8"/>
    <w:rsid w:val="006B05CA"/>
    <w:rsid w:val="007065FC"/>
    <w:rsid w:val="007E7809"/>
    <w:rsid w:val="00884336"/>
    <w:rsid w:val="00922B32"/>
    <w:rsid w:val="009F62C5"/>
    <w:rsid w:val="00A633FF"/>
    <w:rsid w:val="00A74C27"/>
    <w:rsid w:val="00AC32A7"/>
    <w:rsid w:val="00B62E91"/>
    <w:rsid w:val="00B90C32"/>
    <w:rsid w:val="00BB27AF"/>
    <w:rsid w:val="00C0588E"/>
    <w:rsid w:val="00E302FB"/>
    <w:rsid w:val="00EA7274"/>
    <w:rsid w:val="00EC7EC7"/>
    <w:rsid w:val="00EE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F662695"/>
  <w14:defaultImageDpi w14:val="32767"/>
  <w15:chartTrackingRefBased/>
  <w15:docId w15:val="{AC47A136-DDEF-46F0-B361-D10BEA9C3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2B32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uthorList">
    <w:name w:val="Author List"/>
    <w:aliases w:val="Keywords,Abstract"/>
    <w:basedOn w:val="a3"/>
    <w:next w:val="a"/>
    <w:uiPriority w:val="1"/>
    <w:qFormat/>
    <w:rsid w:val="00646528"/>
    <w:pPr>
      <w:widowControl/>
      <w:spacing w:after="240" w:line="240" w:lineRule="auto"/>
      <w:jc w:val="left"/>
      <w:outlineLvl w:val="9"/>
    </w:pPr>
    <w:rPr>
      <w:rFonts w:ascii="Times New Roman" w:hAnsi="Times New Roman" w:cs="Times New Roman"/>
      <w:bCs w:val="0"/>
      <w:kern w:val="0"/>
      <w:sz w:val="24"/>
      <w:szCs w:val="24"/>
      <w:lang w:eastAsia="en-US"/>
    </w:rPr>
  </w:style>
  <w:style w:type="paragraph" w:styleId="a3">
    <w:name w:val="Subtitle"/>
    <w:basedOn w:val="a"/>
    <w:next w:val="a"/>
    <w:link w:val="a4"/>
    <w:uiPriority w:val="11"/>
    <w:qFormat/>
    <w:rsid w:val="00646528"/>
    <w:pPr>
      <w:widowControl w:val="0"/>
      <w:spacing w:before="240" w:after="60" w:line="312" w:lineRule="auto"/>
      <w:jc w:val="center"/>
      <w:outlineLvl w:val="1"/>
    </w:pPr>
    <w:rPr>
      <w:rFonts w:asciiTheme="minorHAnsi" w:hAnsiTheme="minorHAnsi"/>
      <w:b/>
      <w:bCs/>
      <w:kern w:val="28"/>
      <w:sz w:val="32"/>
      <w:szCs w:val="32"/>
      <w:lang w:eastAsia="zh-CN"/>
    </w:rPr>
  </w:style>
  <w:style w:type="character" w:customStyle="1" w:styleId="a4">
    <w:name w:val="副标题 字符"/>
    <w:basedOn w:val="a0"/>
    <w:link w:val="a3"/>
    <w:uiPriority w:val="11"/>
    <w:rsid w:val="00646528"/>
    <w:rPr>
      <w:b/>
      <w:bCs/>
      <w:kern w:val="28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922B3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center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a6">
    <w:name w:val="页眉 字符"/>
    <w:basedOn w:val="a0"/>
    <w:link w:val="a5"/>
    <w:uiPriority w:val="99"/>
    <w:rsid w:val="00922B32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22B32"/>
    <w:pPr>
      <w:widowControl w:val="0"/>
      <w:tabs>
        <w:tab w:val="center" w:pos="4153"/>
        <w:tab w:val="right" w:pos="8306"/>
      </w:tabs>
      <w:snapToGrid w:val="0"/>
      <w:spacing w:before="0" w:after="0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a8">
    <w:name w:val="页脚 字符"/>
    <w:basedOn w:val="a0"/>
    <w:link w:val="a7"/>
    <w:uiPriority w:val="99"/>
    <w:rsid w:val="00922B32"/>
    <w:rPr>
      <w:sz w:val="18"/>
      <w:szCs w:val="18"/>
    </w:rPr>
  </w:style>
  <w:style w:type="paragraph" w:customStyle="1" w:styleId="SupplementaryMaterial">
    <w:name w:val="Supplementary Material"/>
    <w:basedOn w:val="a9"/>
    <w:next w:val="a9"/>
    <w:qFormat/>
    <w:rsid w:val="00922B32"/>
    <w:pPr>
      <w:suppressLineNumbers/>
      <w:spacing w:after="120"/>
      <w:outlineLvl w:val="9"/>
    </w:pPr>
    <w:rPr>
      <w:rFonts w:ascii="Times New Roman" w:eastAsiaTheme="minorEastAsia" w:hAnsi="Times New Roman" w:cs="Times New Roman"/>
      <w:bCs w:val="0"/>
      <w:i/>
    </w:rPr>
  </w:style>
  <w:style w:type="paragraph" w:styleId="a9">
    <w:name w:val="Title"/>
    <w:basedOn w:val="a"/>
    <w:next w:val="a"/>
    <w:link w:val="aa"/>
    <w:uiPriority w:val="10"/>
    <w:qFormat/>
    <w:rsid w:val="00922B3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a">
    <w:name w:val="标题 字符"/>
    <w:basedOn w:val="a0"/>
    <w:link w:val="a9"/>
    <w:uiPriority w:val="10"/>
    <w:rsid w:val="00922B32"/>
    <w:rPr>
      <w:rFonts w:asciiTheme="majorHAnsi" w:eastAsiaTheme="majorEastAsia" w:hAnsiTheme="majorHAnsi" w:cstheme="majorBidi"/>
      <w:b/>
      <w:bCs/>
      <w:kern w:val="0"/>
      <w:sz w:val="32"/>
      <w:szCs w:val="32"/>
      <w:lang w:eastAsia="en-US"/>
    </w:rPr>
  </w:style>
  <w:style w:type="paragraph" w:customStyle="1" w:styleId="MDPI61Supplementary">
    <w:name w:val="MDPI_6.1_Supplementary"/>
    <w:basedOn w:val="a"/>
    <w:qFormat/>
    <w:rsid w:val="009F62C5"/>
    <w:pPr>
      <w:adjustRightInd w:val="0"/>
      <w:snapToGrid w:val="0"/>
      <w:spacing w:before="240" w:after="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bidi="en-US"/>
    </w:rPr>
  </w:style>
  <w:style w:type="paragraph" w:customStyle="1" w:styleId="MDPI42tablebody">
    <w:name w:val="MDPI_4.2_table_body"/>
    <w:qFormat/>
    <w:rsid w:val="009F62C5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styleId="ab">
    <w:name w:val="Balloon Text"/>
    <w:basedOn w:val="a"/>
    <w:link w:val="ac"/>
    <w:uiPriority w:val="99"/>
    <w:semiHidden/>
    <w:unhideWhenUsed/>
    <w:rsid w:val="001E1BE5"/>
    <w:pPr>
      <w:spacing w:before="0" w:after="0"/>
    </w:pPr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1E1BE5"/>
    <w:rPr>
      <w:rFonts w:ascii="Times New Roman" w:hAnsi="Times New Roman"/>
      <w:kern w:val="0"/>
      <w:sz w:val="18"/>
      <w:szCs w:val="18"/>
      <w:lang w:eastAsia="en-US"/>
    </w:rPr>
  </w:style>
  <w:style w:type="character" w:customStyle="1" w:styleId="fontstyle01">
    <w:name w:val="fontstyle01"/>
    <w:basedOn w:val="a0"/>
    <w:rsid w:val="001E1BE5"/>
    <w:rPr>
      <w:rFonts w:ascii="MinionPro-Regular" w:hAnsi="MinionPro-Regular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 y</dc:creator>
  <cp:keywords/>
  <dc:description/>
  <cp:lastModifiedBy>pp y</cp:lastModifiedBy>
  <cp:revision>24</cp:revision>
  <dcterms:created xsi:type="dcterms:W3CDTF">2020-03-04T08:49:00Z</dcterms:created>
  <dcterms:modified xsi:type="dcterms:W3CDTF">2020-04-23T07:39:00Z</dcterms:modified>
</cp:coreProperties>
</file>