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7E" w:rsidRDefault="00F2617E" w:rsidP="00F2617E">
      <w:pPr>
        <w:spacing w:line="480" w:lineRule="auto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 xml:space="preserve">Supplementary Table S1 .Sequences of each assay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2411"/>
        <w:gridCol w:w="3893"/>
      </w:tblGrid>
      <w:tr w:rsidR="00F2617E" w:rsidTr="00F81BB7"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assay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name</w:t>
            </w:r>
          </w:p>
        </w:tc>
        <w:tc>
          <w:tcPr>
            <w:tcW w:w="3893" w:type="dxa"/>
            <w:tcBorders>
              <w:top w:val="single" w:sz="4" w:space="0" w:color="auto"/>
              <w:bottom w:val="single" w:sz="4" w:space="0" w:color="auto"/>
            </w:tcBorders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sequence</w:t>
            </w:r>
          </w:p>
        </w:tc>
      </w:tr>
      <w:tr w:rsidR="00F2617E" w:rsidTr="00F81BB7">
        <w:tc>
          <w:tcPr>
            <w:tcW w:w="2218" w:type="dxa"/>
            <w:tcBorders>
              <w:top w:val="single" w:sz="4" w:space="0" w:color="auto"/>
            </w:tcBorders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siRNA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proofErr w:type="spellStart"/>
            <w:r>
              <w:rPr>
                <w:rFonts w:ascii="Arial" w:hAnsi="Arial" w:cs="Arial" w:hint="eastAsia"/>
                <w:szCs w:val="21"/>
              </w:rPr>
              <w:t>si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NC-sense</w:t>
            </w:r>
          </w:p>
        </w:tc>
        <w:tc>
          <w:tcPr>
            <w:tcW w:w="3893" w:type="dxa"/>
            <w:tcBorders>
              <w:top w:val="single" w:sz="4" w:space="0" w:color="auto"/>
            </w:tcBorders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5’-UUCUCCGAACGUGUCACGUTT-3’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proofErr w:type="spellStart"/>
            <w:r>
              <w:rPr>
                <w:rFonts w:ascii="Arial" w:hAnsi="Arial" w:cs="Arial" w:hint="eastAsia"/>
                <w:szCs w:val="21"/>
              </w:rPr>
              <w:t>si</w:t>
            </w:r>
            <w:proofErr w:type="spellEnd"/>
            <w:r>
              <w:rPr>
                <w:rFonts w:ascii="Arial" w:hAnsi="Arial" w:cs="Arial" w:hint="eastAsia"/>
                <w:szCs w:val="21"/>
              </w:rPr>
              <w:t>-</w:t>
            </w:r>
            <w:r>
              <w:rPr>
                <w:rFonts w:ascii="Arial" w:hAnsi="Arial" w:cs="Arial"/>
                <w:szCs w:val="21"/>
              </w:rPr>
              <w:t>NC-antisense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5’-ACGUGACACGUUCGGAGAATT-3’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si-</w:t>
            </w:r>
            <w:r>
              <w:rPr>
                <w:rFonts w:ascii="Arial" w:hAnsi="Arial" w:cs="Arial"/>
                <w:szCs w:val="21"/>
              </w:rPr>
              <w:t>FOXC1</w:t>
            </w:r>
            <w:r>
              <w:rPr>
                <w:rFonts w:ascii="Arial" w:hAnsi="Arial" w:cs="Arial" w:hint="eastAsia"/>
                <w:szCs w:val="21"/>
              </w:rPr>
              <w:t>#1</w:t>
            </w:r>
            <w:r>
              <w:rPr>
                <w:rFonts w:ascii="Arial" w:hAnsi="Arial" w:cs="Arial"/>
                <w:szCs w:val="21"/>
              </w:rPr>
              <w:t>-sense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5’-GCAUCUACCAGUUCAUCAUTT-3’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si-</w:t>
            </w:r>
            <w:r>
              <w:rPr>
                <w:rFonts w:ascii="Arial" w:hAnsi="Arial" w:cs="Arial"/>
                <w:szCs w:val="21"/>
              </w:rPr>
              <w:t>FOXC1</w:t>
            </w:r>
            <w:r>
              <w:rPr>
                <w:rFonts w:ascii="Arial" w:hAnsi="Arial" w:cs="Arial" w:hint="eastAsia"/>
                <w:szCs w:val="21"/>
              </w:rPr>
              <w:t>#1</w:t>
            </w:r>
            <w:r>
              <w:rPr>
                <w:rFonts w:ascii="Arial" w:hAnsi="Arial" w:cs="Arial"/>
                <w:szCs w:val="21"/>
              </w:rPr>
              <w:t>-antisense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5’-AUGAUGAACUGGUAGAUGCTT-3’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si-</w:t>
            </w:r>
            <w:r>
              <w:rPr>
                <w:rFonts w:ascii="Arial" w:hAnsi="Arial" w:cs="Arial"/>
                <w:szCs w:val="21"/>
              </w:rPr>
              <w:t>FOXC1</w:t>
            </w:r>
            <w:r>
              <w:rPr>
                <w:rFonts w:ascii="Arial" w:hAnsi="Arial" w:cs="Arial" w:hint="eastAsia"/>
                <w:szCs w:val="21"/>
              </w:rPr>
              <w:t>#2</w:t>
            </w:r>
            <w:r>
              <w:rPr>
                <w:rFonts w:ascii="Arial" w:hAnsi="Arial" w:cs="Arial"/>
                <w:szCs w:val="21"/>
              </w:rPr>
              <w:t>-sense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5’-CCUACAACAUGUUCGAGAATT-3’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si-</w:t>
            </w:r>
            <w:r>
              <w:rPr>
                <w:rFonts w:ascii="Arial" w:hAnsi="Arial" w:cs="Arial"/>
                <w:szCs w:val="21"/>
              </w:rPr>
              <w:t>FOXC1</w:t>
            </w:r>
            <w:r>
              <w:rPr>
                <w:rFonts w:ascii="Arial" w:hAnsi="Arial" w:cs="Arial" w:hint="eastAsia"/>
                <w:szCs w:val="21"/>
              </w:rPr>
              <w:t>#2</w:t>
            </w:r>
            <w:r>
              <w:rPr>
                <w:rFonts w:ascii="Arial" w:hAnsi="Arial" w:cs="Arial"/>
                <w:szCs w:val="21"/>
              </w:rPr>
              <w:t>-antisense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5’-UUCUCGAACAUGUUGUAGGTT-3’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RT-q</w:t>
            </w:r>
            <w:r>
              <w:rPr>
                <w:rFonts w:ascii="Arial" w:hAnsi="Arial" w:cs="Arial"/>
                <w:szCs w:val="21"/>
              </w:rPr>
              <w:t>PCR</w:t>
            </w: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FOXC1-F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5’-TCACAGAGGATCGGCTTGAACAAC-3’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FOXC1-R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5’-ACAGAGACTGGCTGGAAGGGAAG-3’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CBX7-F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5’-GCGTGCGGAAGGGTAAAGT-3’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CBX7-R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5’-GCTTGGGTTTCGGACCTCTC-3’</w:t>
            </w:r>
            <w:r>
              <w:rPr>
                <w:rFonts w:ascii="Arial" w:hAnsi="Arial" w:cs="Arial"/>
                <w:szCs w:val="21"/>
              </w:rPr>
              <w:tab/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IGF-1R-F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5’-CTGCTTAGCTTCCTTGCCTCC-3’</w:t>
            </w:r>
            <w:r>
              <w:rPr>
                <w:rFonts w:ascii="Arial" w:hAnsi="Arial" w:cs="Arial"/>
                <w:szCs w:val="21"/>
              </w:rPr>
              <w:tab/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IGF-1R-R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5’-TTATAAACACGCCACGGCCC-3’</w:t>
            </w:r>
            <w:r>
              <w:rPr>
                <w:rFonts w:ascii="Arial" w:hAnsi="Arial" w:cs="Arial"/>
                <w:szCs w:val="21"/>
              </w:rPr>
              <w:tab/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CD44-F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5’-AGCCCATGTTGTAGCAAACC-3’</w:t>
            </w:r>
            <w:r>
              <w:rPr>
                <w:rFonts w:ascii="Arial" w:hAnsi="Arial" w:cs="Arial"/>
                <w:szCs w:val="21"/>
              </w:rPr>
              <w:tab/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CD44-R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5’-TGAGGTACAGGCCCTCTGAT-3’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CD133-F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5’-AATGCACCAGCGACAGAAG-3’ 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CD133-R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5’-CATTCAAGAGAGTTCGCAAGTC-3’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Chromatin immunoprecipitation</w:t>
            </w: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FOXC1-F1</w:t>
            </w:r>
          </w:p>
        </w:tc>
        <w:tc>
          <w:tcPr>
            <w:tcW w:w="3893" w:type="dxa"/>
            <w:vAlign w:val="center"/>
          </w:tcPr>
          <w:p w:rsidR="00F2617E" w:rsidRDefault="00F2617E" w:rsidP="00F81BB7">
            <w:pPr>
              <w:widowControl/>
              <w:spacing w:line="480" w:lineRule="auto"/>
              <w:jc w:val="left"/>
              <w:textAlignment w:val="center"/>
              <w:rPr>
                <w:rFonts w:ascii="Arial" w:eastAsia="黑体" w:hAnsi="Arial" w:cs="Arial"/>
                <w:color w:val="000080"/>
                <w:sz w:val="24"/>
                <w:szCs w:val="24"/>
              </w:rPr>
            </w:pPr>
            <w:r>
              <w:rPr>
                <w:rFonts w:ascii="Arial" w:hAnsi="Arial" w:cs="Arial"/>
                <w:szCs w:val="21"/>
              </w:rPr>
              <w:t>5’-AATCTCAGGCGTGTGCACAA-3’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FOXC1-R1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5’-CTAAGAGCTTAACGCTTCCC-3’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CBX7-F1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5’-GAGAAACCCACAAGAGACAC-3’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CBX7-R1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5’-ACTGCACCAGCCTTCTTTTC-3’</w:t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IGF-1R-F1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5’-ACCTCTCCTCCTGCACATTC-3’</w:t>
            </w:r>
            <w:r>
              <w:rPr>
                <w:rFonts w:ascii="Arial" w:hAnsi="Arial" w:cs="Arial"/>
                <w:szCs w:val="21"/>
              </w:rPr>
              <w:tab/>
            </w:r>
          </w:p>
        </w:tc>
      </w:tr>
      <w:tr w:rsidR="00F2617E" w:rsidTr="00F81BB7">
        <w:tc>
          <w:tcPr>
            <w:tcW w:w="2218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</w:p>
        </w:tc>
        <w:tc>
          <w:tcPr>
            <w:tcW w:w="2411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IGF-1R-R1</w:t>
            </w:r>
          </w:p>
        </w:tc>
        <w:tc>
          <w:tcPr>
            <w:tcW w:w="3893" w:type="dxa"/>
          </w:tcPr>
          <w:p w:rsidR="00F2617E" w:rsidRDefault="00F2617E" w:rsidP="00F81BB7">
            <w:pPr>
              <w:spacing w:line="48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5’-TCTCCGCGGTTGTTTTCTTG-3’</w:t>
            </w:r>
            <w:r>
              <w:rPr>
                <w:rFonts w:ascii="Arial" w:hAnsi="Arial" w:cs="Arial"/>
                <w:szCs w:val="21"/>
              </w:rPr>
              <w:tab/>
            </w:r>
          </w:p>
        </w:tc>
      </w:tr>
    </w:tbl>
    <w:p w:rsidR="00E71A4C" w:rsidRDefault="00E71A4C">
      <w:bookmarkStart w:id="0" w:name="_GoBack"/>
      <w:bookmarkEnd w:id="0"/>
    </w:p>
    <w:sectPr w:rsidR="00E71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7E"/>
    <w:rsid w:val="00E71A4C"/>
    <w:rsid w:val="00F2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A3A75-87D8-44D4-BA70-2253247E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1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2617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2023-05-03T14:54:00Z</dcterms:created>
  <dcterms:modified xsi:type="dcterms:W3CDTF">2023-05-03T14:56:00Z</dcterms:modified>
</cp:coreProperties>
</file>