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74D6BC" w14:textId="0E75BBC4" w:rsidR="00853006" w:rsidRDefault="00F52F48">
      <w:pPr>
        <w:rPr>
          <w:b/>
          <w:bCs/>
          <w:lang w:val="en-US"/>
        </w:rPr>
      </w:pPr>
      <w:r>
        <w:rPr>
          <w:b/>
          <w:bCs/>
          <w:lang w:val="en-US"/>
        </w:rPr>
        <w:t>Annex 1. Global approaches of climate change adaptation M&amp;E (Authors)</w:t>
      </w:r>
    </w:p>
    <w:tbl>
      <w:tblPr>
        <w:tblStyle w:val="Tableausimple1"/>
        <w:tblW w:w="13994" w:type="dxa"/>
        <w:tblLook w:val="04A0" w:firstRow="1" w:lastRow="0" w:firstColumn="1" w:lastColumn="0" w:noHBand="0" w:noVBand="1"/>
      </w:tblPr>
      <w:tblGrid>
        <w:gridCol w:w="1479"/>
        <w:gridCol w:w="1907"/>
        <w:gridCol w:w="2507"/>
        <w:gridCol w:w="2229"/>
        <w:gridCol w:w="1796"/>
        <w:gridCol w:w="1764"/>
        <w:gridCol w:w="2312"/>
      </w:tblGrid>
      <w:tr w:rsidR="00F52F48" w14:paraId="5A1DCE0F" w14:textId="77777777" w:rsidTr="00FA209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9" w:type="dxa"/>
            <w:vAlign w:val="center"/>
          </w:tcPr>
          <w:p w14:paraId="41412014" w14:textId="77777777" w:rsidR="00F52F48" w:rsidRPr="00A25E5F" w:rsidRDefault="00F52F48" w:rsidP="00FA209C">
            <w:pPr>
              <w:jc w:val="center"/>
              <w:rPr>
                <w:sz w:val="18"/>
                <w:szCs w:val="18"/>
                <w:lang w:val="en-US"/>
              </w:rPr>
            </w:pPr>
            <w:r w:rsidRPr="00A25E5F">
              <w:rPr>
                <w:sz w:val="18"/>
                <w:szCs w:val="18"/>
                <w:lang w:val="en-US"/>
              </w:rPr>
              <w:t xml:space="preserve">Global </w:t>
            </w:r>
            <w:r>
              <w:rPr>
                <w:sz w:val="18"/>
                <w:szCs w:val="18"/>
                <w:lang w:val="en-US"/>
              </w:rPr>
              <w:t xml:space="preserve">approaches </w:t>
            </w:r>
            <w:r w:rsidRPr="00A25E5F">
              <w:rPr>
                <w:sz w:val="18"/>
                <w:szCs w:val="18"/>
                <w:lang w:val="en-US"/>
              </w:rPr>
              <w:t>of M&amp;E</w:t>
            </w:r>
          </w:p>
        </w:tc>
        <w:tc>
          <w:tcPr>
            <w:tcW w:w="1907" w:type="dxa"/>
            <w:vAlign w:val="center"/>
          </w:tcPr>
          <w:p w14:paraId="7A786D90" w14:textId="77777777" w:rsidR="00F52F48" w:rsidRDefault="00F52F48" w:rsidP="00FA209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s-EC"/>
              </w:rPr>
            </w:pPr>
            <w:r>
              <w:rPr>
                <w:sz w:val="18"/>
                <w:szCs w:val="18"/>
                <w:lang w:val="es-EC"/>
              </w:rPr>
              <w:t xml:space="preserve">CC </w:t>
            </w:r>
            <w:proofErr w:type="spellStart"/>
            <w:r>
              <w:rPr>
                <w:sz w:val="18"/>
                <w:szCs w:val="18"/>
                <w:lang w:val="es-EC"/>
              </w:rPr>
              <w:t>adaptation</w:t>
            </w:r>
            <w:proofErr w:type="spellEnd"/>
            <w:r>
              <w:rPr>
                <w:sz w:val="18"/>
                <w:szCs w:val="18"/>
                <w:lang w:val="es-EC"/>
              </w:rPr>
              <w:t xml:space="preserve"> conceptual </w:t>
            </w:r>
            <w:proofErr w:type="spellStart"/>
            <w:r>
              <w:rPr>
                <w:sz w:val="18"/>
                <w:szCs w:val="18"/>
                <w:lang w:val="es-EC"/>
              </w:rPr>
              <w:t>framework</w:t>
            </w:r>
            <w:proofErr w:type="spellEnd"/>
          </w:p>
        </w:tc>
        <w:tc>
          <w:tcPr>
            <w:tcW w:w="2507" w:type="dxa"/>
            <w:vAlign w:val="center"/>
          </w:tcPr>
          <w:p w14:paraId="79102665" w14:textId="77777777" w:rsidR="00F52F48" w:rsidRPr="00296DD0" w:rsidRDefault="00F52F48" w:rsidP="00FA209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s-EC"/>
              </w:rPr>
            </w:pPr>
            <w:r>
              <w:rPr>
                <w:sz w:val="18"/>
                <w:szCs w:val="18"/>
                <w:lang w:val="es-EC"/>
              </w:rPr>
              <w:t xml:space="preserve">Key </w:t>
            </w:r>
            <w:proofErr w:type="spellStart"/>
            <w:r>
              <w:rPr>
                <w:sz w:val="18"/>
                <w:szCs w:val="18"/>
                <w:lang w:val="es-EC"/>
              </w:rPr>
              <w:t>documents</w:t>
            </w:r>
            <w:proofErr w:type="spellEnd"/>
          </w:p>
        </w:tc>
        <w:tc>
          <w:tcPr>
            <w:tcW w:w="2229" w:type="dxa"/>
            <w:vAlign w:val="center"/>
          </w:tcPr>
          <w:p w14:paraId="7B9DDEE8" w14:textId="77777777" w:rsidR="00F52F48" w:rsidRPr="00296DD0" w:rsidRDefault="00F52F48" w:rsidP="00FA209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s-EC"/>
              </w:rPr>
            </w:pPr>
            <w:r>
              <w:rPr>
                <w:sz w:val="18"/>
                <w:szCs w:val="18"/>
                <w:lang w:val="es-EC"/>
              </w:rPr>
              <w:t>Objetives</w:t>
            </w:r>
          </w:p>
        </w:tc>
        <w:tc>
          <w:tcPr>
            <w:tcW w:w="1796" w:type="dxa"/>
            <w:vAlign w:val="center"/>
          </w:tcPr>
          <w:p w14:paraId="727D71F9" w14:textId="77777777" w:rsidR="00F52F48" w:rsidRDefault="00F52F48" w:rsidP="00FA209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s-EC"/>
              </w:rPr>
            </w:pPr>
            <w:r>
              <w:rPr>
                <w:sz w:val="18"/>
                <w:szCs w:val="18"/>
                <w:lang w:val="es-EC"/>
              </w:rPr>
              <w:t>Tools</w:t>
            </w:r>
          </w:p>
        </w:tc>
        <w:tc>
          <w:tcPr>
            <w:tcW w:w="1764" w:type="dxa"/>
            <w:vAlign w:val="center"/>
          </w:tcPr>
          <w:p w14:paraId="518A5BDC" w14:textId="77777777" w:rsidR="00F52F48" w:rsidRDefault="00F52F48" w:rsidP="00FA209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s-EC"/>
              </w:rPr>
            </w:pPr>
            <w:proofErr w:type="spellStart"/>
            <w:r>
              <w:rPr>
                <w:sz w:val="18"/>
                <w:szCs w:val="18"/>
                <w:lang w:val="es-EC"/>
              </w:rPr>
              <w:t>Types</w:t>
            </w:r>
            <w:proofErr w:type="spellEnd"/>
            <w:r>
              <w:rPr>
                <w:sz w:val="18"/>
                <w:szCs w:val="18"/>
                <w:lang w:val="es-EC"/>
              </w:rPr>
              <w:t xml:space="preserve"> </w:t>
            </w:r>
            <w:proofErr w:type="spellStart"/>
            <w:r>
              <w:rPr>
                <w:sz w:val="18"/>
                <w:szCs w:val="18"/>
                <w:lang w:val="es-EC"/>
              </w:rPr>
              <w:t>of</w:t>
            </w:r>
            <w:proofErr w:type="spellEnd"/>
            <w:r>
              <w:rPr>
                <w:sz w:val="18"/>
                <w:szCs w:val="18"/>
                <w:lang w:val="es-EC"/>
              </w:rPr>
              <w:t xml:space="preserve"> </w:t>
            </w:r>
            <w:proofErr w:type="spellStart"/>
            <w:r>
              <w:rPr>
                <w:sz w:val="18"/>
                <w:szCs w:val="18"/>
                <w:lang w:val="es-EC"/>
              </w:rPr>
              <w:t>actors</w:t>
            </w:r>
            <w:proofErr w:type="spellEnd"/>
            <w:r>
              <w:rPr>
                <w:sz w:val="18"/>
                <w:szCs w:val="18"/>
                <w:lang w:val="es-EC"/>
              </w:rPr>
              <w:t xml:space="preserve"> </w:t>
            </w:r>
            <w:proofErr w:type="spellStart"/>
            <w:r>
              <w:rPr>
                <w:sz w:val="18"/>
                <w:szCs w:val="18"/>
                <w:lang w:val="es-EC"/>
              </w:rPr>
              <w:t>involved</w:t>
            </w:r>
            <w:proofErr w:type="spellEnd"/>
          </w:p>
        </w:tc>
        <w:tc>
          <w:tcPr>
            <w:tcW w:w="2312" w:type="dxa"/>
            <w:vAlign w:val="center"/>
          </w:tcPr>
          <w:p w14:paraId="43F2F13F" w14:textId="77777777" w:rsidR="00F52F48" w:rsidRDefault="00F52F48" w:rsidP="00FA209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s-EC"/>
              </w:rPr>
            </w:pPr>
            <w:proofErr w:type="spellStart"/>
            <w:r>
              <w:rPr>
                <w:sz w:val="18"/>
                <w:szCs w:val="18"/>
                <w:lang w:val="es-EC"/>
              </w:rPr>
              <w:t>Examples</w:t>
            </w:r>
            <w:proofErr w:type="spellEnd"/>
            <w:r>
              <w:rPr>
                <w:sz w:val="18"/>
                <w:szCs w:val="18"/>
                <w:lang w:val="es-EC"/>
              </w:rPr>
              <w:t xml:space="preserve"> </w:t>
            </w:r>
            <w:proofErr w:type="spellStart"/>
            <w:r>
              <w:rPr>
                <w:sz w:val="18"/>
                <w:szCs w:val="18"/>
                <w:lang w:val="es-EC"/>
              </w:rPr>
              <w:t>of</w:t>
            </w:r>
            <w:proofErr w:type="spellEnd"/>
            <w:r>
              <w:rPr>
                <w:sz w:val="18"/>
                <w:szCs w:val="18"/>
                <w:lang w:val="es-EC"/>
              </w:rPr>
              <w:t xml:space="preserve"> </w:t>
            </w:r>
            <w:proofErr w:type="spellStart"/>
            <w:r>
              <w:rPr>
                <w:sz w:val="18"/>
                <w:szCs w:val="18"/>
                <w:lang w:val="es-EC"/>
              </w:rPr>
              <w:t>indicators</w:t>
            </w:r>
            <w:proofErr w:type="spellEnd"/>
          </w:p>
        </w:tc>
      </w:tr>
      <w:tr w:rsidR="00F52F48" w:rsidRPr="00F52F48" w14:paraId="35B01A0D" w14:textId="77777777" w:rsidTr="00FA20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9" w:type="dxa"/>
            <w:vAlign w:val="center"/>
          </w:tcPr>
          <w:p w14:paraId="4476FCED" w14:textId="77777777" w:rsidR="00F52F48" w:rsidRPr="00F52F48" w:rsidRDefault="00F52F48" w:rsidP="00FA209C">
            <w:pPr>
              <w:jc w:val="center"/>
              <w:rPr>
                <w:sz w:val="18"/>
                <w:szCs w:val="18"/>
                <w:lang w:val="en-US"/>
              </w:rPr>
            </w:pPr>
            <w:r w:rsidRPr="00F52F48">
              <w:rPr>
                <w:sz w:val="18"/>
                <w:szCs w:val="18"/>
                <w:lang w:val="en-US"/>
              </w:rPr>
              <w:t>M&amp;E base</w:t>
            </w:r>
            <w:r>
              <w:rPr>
                <w:sz w:val="18"/>
                <w:szCs w:val="18"/>
                <w:lang w:val="en-US"/>
              </w:rPr>
              <w:t xml:space="preserve">d </w:t>
            </w:r>
            <w:r w:rsidRPr="00F52F48">
              <w:rPr>
                <w:sz w:val="18"/>
                <w:szCs w:val="18"/>
                <w:lang w:val="en-US"/>
              </w:rPr>
              <w:t>on project man</w:t>
            </w:r>
            <w:r>
              <w:rPr>
                <w:sz w:val="18"/>
                <w:szCs w:val="18"/>
                <w:lang w:val="en-US"/>
              </w:rPr>
              <w:t>agement</w:t>
            </w:r>
          </w:p>
        </w:tc>
        <w:tc>
          <w:tcPr>
            <w:tcW w:w="1907" w:type="dxa"/>
            <w:vAlign w:val="center"/>
          </w:tcPr>
          <w:p w14:paraId="23D1E405" w14:textId="77777777" w:rsidR="00F52F48" w:rsidRPr="00F52F48" w:rsidRDefault="00F52F48" w:rsidP="00FA209C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F52F48">
              <w:rPr>
                <w:sz w:val="18"/>
                <w:szCs w:val="18"/>
                <w:lang w:val="en-US"/>
              </w:rPr>
              <w:t>Ecosystem-based Adaptation (GIZ 2020)</w:t>
            </w:r>
          </w:p>
          <w:p w14:paraId="46255813" w14:textId="77777777" w:rsidR="00F52F48" w:rsidRPr="00F52F48" w:rsidRDefault="00F52F48" w:rsidP="00FA209C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F52F48">
              <w:rPr>
                <w:sz w:val="18"/>
                <w:szCs w:val="18"/>
                <w:lang w:val="en-US"/>
              </w:rPr>
              <w:t>Climate Change Adaptation and Development (GIZ 2013)</w:t>
            </w:r>
          </w:p>
          <w:p w14:paraId="21B0BCF3" w14:textId="77777777" w:rsidR="00F52F48" w:rsidRPr="00B33264" w:rsidRDefault="00F52F48" w:rsidP="00FA209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s-EC"/>
              </w:rPr>
            </w:pPr>
            <w:proofErr w:type="spellStart"/>
            <w:r w:rsidRPr="00F52F48">
              <w:rPr>
                <w:sz w:val="18"/>
                <w:szCs w:val="18"/>
                <w:lang w:val="es-EC"/>
              </w:rPr>
              <w:t>Nature-Based</w:t>
            </w:r>
            <w:proofErr w:type="spellEnd"/>
            <w:r w:rsidRPr="00F52F48">
              <w:rPr>
                <w:sz w:val="18"/>
                <w:szCs w:val="18"/>
                <w:lang w:val="es-EC"/>
              </w:rPr>
              <w:t xml:space="preserve"> </w:t>
            </w:r>
            <w:proofErr w:type="spellStart"/>
            <w:r w:rsidRPr="00F52F48">
              <w:rPr>
                <w:sz w:val="18"/>
                <w:szCs w:val="18"/>
                <w:lang w:val="es-EC"/>
              </w:rPr>
              <w:t>Solutions</w:t>
            </w:r>
            <w:proofErr w:type="spellEnd"/>
            <w:r w:rsidRPr="00F52F48">
              <w:rPr>
                <w:sz w:val="18"/>
                <w:szCs w:val="18"/>
                <w:lang w:val="es-EC"/>
              </w:rPr>
              <w:t xml:space="preserve"> </w:t>
            </w:r>
            <w:proofErr w:type="spellStart"/>
            <w:r w:rsidRPr="00F52F48">
              <w:rPr>
                <w:sz w:val="18"/>
                <w:szCs w:val="18"/>
                <w:lang w:val="es-EC"/>
              </w:rPr>
              <w:t>for</w:t>
            </w:r>
            <w:proofErr w:type="spellEnd"/>
            <w:r w:rsidRPr="00F52F48">
              <w:rPr>
                <w:sz w:val="18"/>
                <w:szCs w:val="18"/>
                <w:lang w:val="es-EC"/>
              </w:rPr>
              <w:t xml:space="preserve"> </w:t>
            </w:r>
            <w:proofErr w:type="spellStart"/>
            <w:r w:rsidRPr="00F52F48">
              <w:rPr>
                <w:sz w:val="18"/>
                <w:szCs w:val="18"/>
                <w:lang w:val="es-EC"/>
              </w:rPr>
              <w:t>Adaptation</w:t>
            </w:r>
            <w:proofErr w:type="spellEnd"/>
            <w:r w:rsidRPr="00F52F48">
              <w:rPr>
                <w:sz w:val="18"/>
                <w:szCs w:val="18"/>
                <w:lang w:val="es-EC"/>
              </w:rPr>
              <w:t xml:space="preserve"> (CI 2021)</w:t>
            </w:r>
          </w:p>
        </w:tc>
        <w:tc>
          <w:tcPr>
            <w:tcW w:w="2507" w:type="dxa"/>
            <w:vAlign w:val="center"/>
          </w:tcPr>
          <w:p w14:paraId="144D8D46" w14:textId="77777777" w:rsidR="00F52F48" w:rsidRDefault="00F52F48" w:rsidP="00FA209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C80345">
              <w:rPr>
                <w:sz w:val="18"/>
                <w:szCs w:val="18"/>
                <w:lang w:val="en-US"/>
              </w:rPr>
              <w:t>GIZ/UNEP</w:t>
            </w:r>
            <w:r>
              <w:rPr>
                <w:sz w:val="18"/>
                <w:szCs w:val="18"/>
                <w:lang w:val="en-US"/>
              </w:rPr>
              <w:t xml:space="preserve">: </w:t>
            </w:r>
            <w:r w:rsidRPr="00C80345">
              <w:rPr>
                <w:sz w:val="18"/>
                <w:szCs w:val="18"/>
                <w:lang w:val="en-US"/>
              </w:rPr>
              <w:t>Guidebook for Monitoring and Evaluating Ecosystem-based Adaptation Interventions</w:t>
            </w:r>
          </w:p>
          <w:p w14:paraId="7E31657B" w14:textId="77777777" w:rsidR="00F52F48" w:rsidRPr="00C80345" w:rsidRDefault="00F52F48" w:rsidP="00FA209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GIZ: </w:t>
            </w:r>
            <w:r w:rsidRPr="00FB22D9">
              <w:rPr>
                <w:sz w:val="18"/>
                <w:szCs w:val="18"/>
                <w:lang w:val="en-US"/>
              </w:rPr>
              <w:t xml:space="preserve">Adaptation made to </w:t>
            </w:r>
            <w:proofErr w:type="gramStart"/>
            <w:r w:rsidRPr="00FB22D9">
              <w:rPr>
                <w:sz w:val="18"/>
                <w:szCs w:val="18"/>
                <w:lang w:val="en-US"/>
              </w:rPr>
              <w:t>measure</w:t>
            </w:r>
            <w:proofErr w:type="gramEnd"/>
          </w:p>
          <w:p w14:paraId="480F2295" w14:textId="77777777" w:rsidR="00F52F48" w:rsidRPr="00FB22D9" w:rsidRDefault="00F52F48" w:rsidP="00FA209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Conservation International</w:t>
            </w:r>
            <w:r w:rsidRPr="00FB22D9">
              <w:rPr>
                <w:sz w:val="18"/>
                <w:szCs w:val="18"/>
                <w:lang w:val="en-US"/>
              </w:rPr>
              <w:t xml:space="preserve">: </w:t>
            </w:r>
            <w:r>
              <w:rPr>
                <w:sz w:val="18"/>
                <w:szCs w:val="18"/>
                <w:lang w:val="en-US"/>
              </w:rPr>
              <w:t>“</w:t>
            </w:r>
            <w:r w:rsidRPr="00FB22D9">
              <w:rPr>
                <w:sz w:val="18"/>
                <w:szCs w:val="18"/>
                <w:lang w:val="en-US"/>
              </w:rPr>
              <w:t>Guidelines for designing, implementing and monitoring nature-based solutions for adaptation</w:t>
            </w:r>
            <w:r>
              <w:rPr>
                <w:sz w:val="18"/>
                <w:szCs w:val="18"/>
                <w:lang w:val="en-US"/>
              </w:rPr>
              <w:t>”</w:t>
            </w:r>
          </w:p>
          <w:p w14:paraId="07AE948F" w14:textId="77777777" w:rsidR="00F52F48" w:rsidRDefault="00F52F48" w:rsidP="00FA209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Global Environmental Fund (</w:t>
            </w:r>
            <w:r w:rsidRPr="00A019A6">
              <w:rPr>
                <w:sz w:val="18"/>
                <w:szCs w:val="18"/>
                <w:lang w:val="en-US"/>
              </w:rPr>
              <w:t>GEF</w:t>
            </w:r>
            <w:r>
              <w:rPr>
                <w:sz w:val="18"/>
                <w:szCs w:val="18"/>
                <w:lang w:val="en-US"/>
              </w:rPr>
              <w:t>):</w:t>
            </w:r>
            <w:r w:rsidRPr="00A019A6">
              <w:rPr>
                <w:sz w:val="18"/>
                <w:szCs w:val="18"/>
                <w:lang w:val="en-US"/>
              </w:rPr>
              <w:t xml:space="preserve"> </w:t>
            </w:r>
            <w:r>
              <w:rPr>
                <w:sz w:val="18"/>
                <w:szCs w:val="18"/>
                <w:lang w:val="en-US"/>
              </w:rPr>
              <w:t>“</w:t>
            </w:r>
            <w:r w:rsidRPr="00A019A6">
              <w:rPr>
                <w:sz w:val="18"/>
                <w:szCs w:val="18"/>
                <w:lang w:val="en-US"/>
              </w:rPr>
              <w:t>Adaptation Monitoring and Assessment Tool</w:t>
            </w:r>
            <w:r>
              <w:rPr>
                <w:sz w:val="18"/>
                <w:szCs w:val="18"/>
                <w:lang w:val="en-US"/>
              </w:rPr>
              <w:t>”</w:t>
            </w:r>
            <w:r w:rsidRPr="00A019A6">
              <w:rPr>
                <w:sz w:val="18"/>
                <w:szCs w:val="18"/>
                <w:lang w:val="en-US"/>
              </w:rPr>
              <w:t xml:space="preserve"> (AMAT)</w:t>
            </w:r>
            <w:r>
              <w:rPr>
                <w:sz w:val="18"/>
                <w:szCs w:val="18"/>
                <w:lang w:val="en-US"/>
              </w:rPr>
              <w:t xml:space="preserve">; </w:t>
            </w:r>
            <w:r w:rsidRPr="00D17989">
              <w:rPr>
                <w:sz w:val="18"/>
                <w:szCs w:val="18"/>
                <w:lang w:val="en-US"/>
              </w:rPr>
              <w:t xml:space="preserve">Climate-Eval </w:t>
            </w:r>
            <w:proofErr w:type="spellStart"/>
            <w:r w:rsidRPr="00D17989">
              <w:rPr>
                <w:sz w:val="18"/>
                <w:szCs w:val="18"/>
                <w:lang w:val="en-US"/>
              </w:rPr>
              <w:t>Co</w:t>
            </w:r>
            <w:r>
              <w:rPr>
                <w:sz w:val="18"/>
                <w:szCs w:val="18"/>
                <w:lang w:val="en-US"/>
              </w:rPr>
              <w:t>munidad</w:t>
            </w:r>
            <w:proofErr w:type="spellEnd"/>
            <w:r>
              <w:rPr>
                <w:sz w:val="18"/>
                <w:szCs w:val="18"/>
                <w:lang w:val="en-US"/>
              </w:rPr>
              <w:t xml:space="preserve"> de </w:t>
            </w:r>
            <w:proofErr w:type="spellStart"/>
            <w:r>
              <w:rPr>
                <w:sz w:val="18"/>
                <w:szCs w:val="18"/>
                <w:lang w:val="en-US"/>
              </w:rPr>
              <w:t>Prácticas</w:t>
            </w:r>
            <w:proofErr w:type="spellEnd"/>
          </w:p>
          <w:p w14:paraId="4F85F10A" w14:textId="77777777" w:rsidR="00F52F48" w:rsidRDefault="00F52F48" w:rsidP="00FA209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Adaptation Fund “</w:t>
            </w:r>
            <w:r w:rsidRPr="00B57052">
              <w:rPr>
                <w:sz w:val="18"/>
                <w:szCs w:val="18"/>
                <w:lang w:val="en-US"/>
              </w:rPr>
              <w:t>Results Framework and Baseline Guidance</w:t>
            </w:r>
            <w:r>
              <w:rPr>
                <w:sz w:val="18"/>
                <w:szCs w:val="18"/>
                <w:lang w:val="en-US"/>
              </w:rPr>
              <w:t>”</w:t>
            </w:r>
          </w:p>
          <w:p w14:paraId="607CE439" w14:textId="77777777" w:rsidR="00F52F48" w:rsidRDefault="00F52F48" w:rsidP="00FA209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A019A6">
              <w:rPr>
                <w:sz w:val="18"/>
                <w:szCs w:val="18"/>
                <w:lang w:val="en-US"/>
              </w:rPr>
              <w:t>WRI</w:t>
            </w:r>
            <w:r>
              <w:rPr>
                <w:sz w:val="18"/>
                <w:szCs w:val="18"/>
                <w:lang w:val="en-US"/>
              </w:rPr>
              <w:t>/GIZ: “</w:t>
            </w:r>
            <w:r w:rsidRPr="00350D2E">
              <w:rPr>
                <w:sz w:val="18"/>
                <w:szCs w:val="18"/>
                <w:lang w:val="en-US"/>
              </w:rPr>
              <w:t>Making Adaptation Count</w:t>
            </w:r>
            <w:r>
              <w:rPr>
                <w:sz w:val="18"/>
                <w:szCs w:val="18"/>
                <w:lang w:val="en-US"/>
              </w:rPr>
              <w:t>”</w:t>
            </w:r>
          </w:p>
          <w:p w14:paraId="324C4583" w14:textId="77777777" w:rsidR="00F52F48" w:rsidRPr="006E0D07" w:rsidRDefault="00F52F48" w:rsidP="00FA209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6E0D07">
              <w:rPr>
                <w:sz w:val="18"/>
                <w:szCs w:val="18"/>
                <w:lang w:val="en-US"/>
              </w:rPr>
              <w:t>UKCIP</w:t>
            </w:r>
            <w:r>
              <w:rPr>
                <w:sz w:val="18"/>
                <w:szCs w:val="18"/>
                <w:lang w:val="en-US"/>
              </w:rPr>
              <w:t xml:space="preserve">: “toolkit </w:t>
            </w:r>
            <w:proofErr w:type="spellStart"/>
            <w:r w:rsidRPr="006E0D07">
              <w:rPr>
                <w:sz w:val="18"/>
                <w:szCs w:val="18"/>
                <w:lang w:val="en-US"/>
              </w:rPr>
              <w:t>AdaptME</w:t>
            </w:r>
            <w:proofErr w:type="spellEnd"/>
            <w:r>
              <w:rPr>
                <w:sz w:val="18"/>
                <w:szCs w:val="18"/>
                <w:lang w:val="en-US"/>
              </w:rPr>
              <w:t>”</w:t>
            </w:r>
          </w:p>
        </w:tc>
        <w:tc>
          <w:tcPr>
            <w:tcW w:w="2229" w:type="dxa"/>
            <w:vAlign w:val="center"/>
          </w:tcPr>
          <w:p w14:paraId="33136E29" w14:textId="77777777" w:rsidR="00F52F48" w:rsidRPr="00F52F48" w:rsidRDefault="00F52F48" w:rsidP="00FA209C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E</w:t>
            </w:r>
            <w:r w:rsidRPr="00F52F48">
              <w:rPr>
                <w:sz w:val="18"/>
                <w:szCs w:val="18"/>
                <w:lang w:val="en-US"/>
              </w:rPr>
              <w:t>ffectiveness/efficiency</w:t>
            </w:r>
          </w:p>
          <w:p w14:paraId="0B75DDE2" w14:textId="77777777" w:rsidR="00F52F48" w:rsidRPr="00F52F48" w:rsidRDefault="00F52F48" w:rsidP="00FA209C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F52F48">
              <w:rPr>
                <w:sz w:val="18"/>
                <w:szCs w:val="18"/>
                <w:lang w:val="en-US"/>
              </w:rPr>
              <w:t>Inclusion of local beneficiaries</w:t>
            </w:r>
          </w:p>
          <w:p w14:paraId="43CDE96A" w14:textId="77777777" w:rsidR="00F52F48" w:rsidRPr="00F52F48" w:rsidRDefault="00F52F48" w:rsidP="00FA209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F52F48">
              <w:rPr>
                <w:sz w:val="18"/>
                <w:szCs w:val="18"/>
                <w:lang w:val="en-US"/>
              </w:rPr>
              <w:t>Aggregate and project-level information</w:t>
            </w:r>
          </w:p>
        </w:tc>
        <w:tc>
          <w:tcPr>
            <w:tcW w:w="1796" w:type="dxa"/>
            <w:vAlign w:val="center"/>
          </w:tcPr>
          <w:p w14:paraId="4D8057D5" w14:textId="77777777" w:rsidR="00F52F48" w:rsidRPr="00F52F48" w:rsidRDefault="00F52F48" w:rsidP="00FA209C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F52F48">
              <w:rPr>
                <w:sz w:val="18"/>
                <w:szCs w:val="18"/>
                <w:lang w:val="en-US"/>
              </w:rPr>
              <w:t>Results-Based Management Framework (or impacts)</w:t>
            </w:r>
          </w:p>
          <w:p w14:paraId="4FB6556D" w14:textId="77777777" w:rsidR="00F52F48" w:rsidRPr="00F52F48" w:rsidRDefault="00F52F48" w:rsidP="00FA209C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F52F48">
              <w:rPr>
                <w:sz w:val="18"/>
                <w:szCs w:val="18"/>
                <w:lang w:val="en-US"/>
              </w:rPr>
              <w:t>Theory of Change (TOC)</w:t>
            </w:r>
          </w:p>
          <w:p w14:paraId="20F828A4" w14:textId="77777777" w:rsidR="00F52F48" w:rsidRPr="00F52F48" w:rsidRDefault="00F52F48" w:rsidP="00FA209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F52F48">
              <w:rPr>
                <w:sz w:val="18"/>
                <w:szCs w:val="18"/>
                <w:lang w:val="en-US"/>
              </w:rPr>
              <w:t>Assessments based on Resources-Products-Impacts</w:t>
            </w:r>
          </w:p>
        </w:tc>
        <w:tc>
          <w:tcPr>
            <w:tcW w:w="1764" w:type="dxa"/>
            <w:vAlign w:val="center"/>
          </w:tcPr>
          <w:p w14:paraId="6B3BE096" w14:textId="77777777" w:rsidR="00F52F48" w:rsidRPr="00F52F48" w:rsidRDefault="00F52F48" w:rsidP="00FA209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F52F48">
              <w:rPr>
                <w:sz w:val="18"/>
                <w:szCs w:val="18"/>
                <w:lang w:val="en-US"/>
              </w:rPr>
              <w:t>International cooperation actors, non-governmental organizations</w:t>
            </w:r>
          </w:p>
        </w:tc>
        <w:tc>
          <w:tcPr>
            <w:tcW w:w="2312" w:type="dxa"/>
            <w:vAlign w:val="center"/>
          </w:tcPr>
          <w:p w14:paraId="7323BF7E" w14:textId="77777777" w:rsidR="00F52F48" w:rsidRPr="00F52F48" w:rsidRDefault="00F52F48" w:rsidP="00FA209C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sz w:val="18"/>
                <w:szCs w:val="18"/>
                <w:lang w:val="en-US"/>
              </w:rPr>
            </w:pPr>
            <w:r w:rsidRPr="00F52F48">
              <w:rPr>
                <w:i/>
                <w:iCs/>
                <w:sz w:val="18"/>
                <w:szCs w:val="18"/>
                <w:lang w:val="en-US"/>
              </w:rPr>
              <w:t>Project management indicators</w:t>
            </w:r>
          </w:p>
          <w:p w14:paraId="3D763F48" w14:textId="77777777" w:rsidR="00F52F48" w:rsidRPr="00F52F48" w:rsidRDefault="00F52F48" w:rsidP="00FA209C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F52F48">
              <w:rPr>
                <w:sz w:val="18"/>
                <w:szCs w:val="18"/>
                <w:lang w:val="en-US"/>
              </w:rPr>
              <w:t xml:space="preserve">Number of people trained to identify, prioritize, implement, monitor and evaluate adaptation strategies and </w:t>
            </w:r>
            <w:proofErr w:type="gramStart"/>
            <w:r w:rsidRPr="00F52F48">
              <w:rPr>
                <w:sz w:val="18"/>
                <w:szCs w:val="18"/>
                <w:lang w:val="en-US"/>
              </w:rPr>
              <w:t>measures</w:t>
            </w:r>
            <w:proofErr w:type="gramEnd"/>
          </w:p>
          <w:p w14:paraId="7C668664" w14:textId="77777777" w:rsidR="00F52F48" w:rsidRPr="00F52F48" w:rsidRDefault="00F52F48" w:rsidP="00FA209C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F52F48">
              <w:rPr>
                <w:sz w:val="18"/>
                <w:szCs w:val="18"/>
                <w:lang w:val="en-US"/>
              </w:rPr>
              <w:t>Number of direct beneficiaries</w:t>
            </w:r>
          </w:p>
          <w:p w14:paraId="043EB759" w14:textId="77777777" w:rsidR="00F52F48" w:rsidRDefault="00F52F48" w:rsidP="00FA209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F52F48">
              <w:rPr>
                <w:sz w:val="18"/>
                <w:szCs w:val="18"/>
                <w:lang w:val="en-US"/>
              </w:rPr>
              <w:t>Number of people/geographic area with access to improved weather-related early warning information</w:t>
            </w:r>
          </w:p>
          <w:p w14:paraId="750C7F1C" w14:textId="77777777" w:rsidR="00F52F48" w:rsidRPr="00F52F48" w:rsidRDefault="00F52F48" w:rsidP="00FA209C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  <w:p w14:paraId="7B7554B2" w14:textId="77777777" w:rsidR="00F52F48" w:rsidRPr="00F52F48" w:rsidRDefault="00F52F48" w:rsidP="00FA209C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sz w:val="18"/>
                <w:szCs w:val="18"/>
                <w:lang w:val="en-US"/>
              </w:rPr>
            </w:pPr>
            <w:r w:rsidRPr="00F52F48">
              <w:rPr>
                <w:i/>
                <w:iCs/>
                <w:sz w:val="18"/>
                <w:szCs w:val="18"/>
                <w:lang w:val="en-US"/>
              </w:rPr>
              <w:t>Impact indicators</w:t>
            </w:r>
          </w:p>
          <w:p w14:paraId="5F3F36DC" w14:textId="77777777" w:rsidR="00F52F48" w:rsidRPr="00F52F48" w:rsidRDefault="00F52F48" w:rsidP="00FA209C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F52F48">
              <w:rPr>
                <w:sz w:val="18"/>
                <w:szCs w:val="18"/>
                <w:lang w:val="en-US"/>
              </w:rPr>
              <w:t>Soil condition and status, vegetation cover, pollinators, biodiversity</w:t>
            </w:r>
          </w:p>
          <w:p w14:paraId="17287C0D" w14:textId="77777777" w:rsidR="00F52F48" w:rsidRPr="00F52F48" w:rsidRDefault="00F52F48" w:rsidP="00FA209C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F52F48">
              <w:rPr>
                <w:sz w:val="18"/>
                <w:szCs w:val="18"/>
                <w:lang w:val="en-US"/>
              </w:rPr>
              <w:t>Income levels, employment, food security</w:t>
            </w:r>
          </w:p>
          <w:p w14:paraId="072BC84E" w14:textId="77777777" w:rsidR="00F52F48" w:rsidRPr="00F52F48" w:rsidRDefault="00F52F48" w:rsidP="00FA209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F52F48">
              <w:rPr>
                <w:sz w:val="18"/>
                <w:szCs w:val="18"/>
                <w:lang w:val="en-US"/>
              </w:rPr>
              <w:t>Institutional capacity, decision-making structures, distribution of costs and benefits</w:t>
            </w:r>
          </w:p>
        </w:tc>
      </w:tr>
      <w:tr w:rsidR="00F52F48" w:rsidRPr="00F52F48" w14:paraId="7FF1440D" w14:textId="77777777" w:rsidTr="00FA209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9" w:type="dxa"/>
            <w:vAlign w:val="center"/>
          </w:tcPr>
          <w:p w14:paraId="3FE423AA" w14:textId="77777777" w:rsidR="00F52F48" w:rsidRPr="00F52F48" w:rsidRDefault="00F52F48" w:rsidP="00FA209C">
            <w:pPr>
              <w:jc w:val="center"/>
              <w:rPr>
                <w:sz w:val="18"/>
                <w:szCs w:val="18"/>
                <w:lang w:val="en-US"/>
              </w:rPr>
            </w:pPr>
            <w:r w:rsidRPr="00F52F48">
              <w:rPr>
                <w:sz w:val="18"/>
                <w:szCs w:val="18"/>
                <w:lang w:val="en-US"/>
              </w:rPr>
              <w:t>M&amp;E based on n</w:t>
            </w:r>
            <w:r>
              <w:rPr>
                <w:sz w:val="18"/>
                <w:szCs w:val="18"/>
                <w:lang w:val="en-US"/>
              </w:rPr>
              <w:t>ational public policies</w:t>
            </w:r>
          </w:p>
        </w:tc>
        <w:tc>
          <w:tcPr>
            <w:tcW w:w="1907" w:type="dxa"/>
            <w:vAlign w:val="center"/>
          </w:tcPr>
          <w:p w14:paraId="2E38FA6A" w14:textId="77777777" w:rsidR="00F52F48" w:rsidRPr="00F52F48" w:rsidRDefault="00F52F48" w:rsidP="00FA209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F52F48">
              <w:rPr>
                <w:sz w:val="18"/>
                <w:szCs w:val="18"/>
                <w:lang w:val="en-US"/>
              </w:rPr>
              <w:t xml:space="preserve">Focused on the evaluation of official national adaptation plans, </w:t>
            </w:r>
            <w:proofErr w:type="gramStart"/>
            <w:r w:rsidRPr="00F52F48">
              <w:rPr>
                <w:sz w:val="18"/>
                <w:szCs w:val="18"/>
                <w:lang w:val="en-US"/>
              </w:rPr>
              <w:t>programs</w:t>
            </w:r>
            <w:proofErr w:type="gramEnd"/>
            <w:r w:rsidRPr="00F52F48">
              <w:rPr>
                <w:sz w:val="18"/>
                <w:szCs w:val="18"/>
                <w:lang w:val="en-US"/>
              </w:rPr>
              <w:t xml:space="preserve"> and policies</w:t>
            </w:r>
          </w:p>
        </w:tc>
        <w:tc>
          <w:tcPr>
            <w:tcW w:w="2507" w:type="dxa"/>
            <w:vAlign w:val="center"/>
          </w:tcPr>
          <w:p w14:paraId="5AEB7D30" w14:textId="77777777" w:rsidR="00F52F48" w:rsidRDefault="00F52F48" w:rsidP="00FA209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bookmarkStart w:id="0" w:name="_Hlk116374896"/>
            <w:r>
              <w:rPr>
                <w:sz w:val="18"/>
                <w:szCs w:val="18"/>
                <w:lang w:val="en-US"/>
              </w:rPr>
              <w:t>UNFCCC: “</w:t>
            </w:r>
            <w:r w:rsidRPr="00F454AF">
              <w:rPr>
                <w:sz w:val="18"/>
                <w:szCs w:val="18"/>
                <w:lang w:val="en-US"/>
              </w:rPr>
              <w:t>Assessing the Costs and Benefits of Adaptation Options</w:t>
            </w:r>
            <w:r>
              <w:rPr>
                <w:sz w:val="18"/>
                <w:szCs w:val="18"/>
                <w:lang w:val="en-US"/>
              </w:rPr>
              <w:t>”</w:t>
            </w:r>
          </w:p>
          <w:p w14:paraId="172E7B9F" w14:textId="77777777" w:rsidR="00F52F48" w:rsidRPr="000115C5" w:rsidRDefault="00F52F48" w:rsidP="00FA209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s-EC"/>
              </w:rPr>
            </w:pPr>
            <w:r w:rsidRPr="000115C5">
              <w:rPr>
                <w:sz w:val="18"/>
                <w:szCs w:val="18"/>
                <w:lang w:val="es-EC"/>
              </w:rPr>
              <w:t>IPCC: 6</w:t>
            </w:r>
            <w:r w:rsidRPr="000115C5">
              <w:rPr>
                <w:sz w:val="18"/>
                <w:szCs w:val="18"/>
                <w:vertAlign w:val="superscript"/>
                <w:lang w:val="es-EC"/>
              </w:rPr>
              <w:t>th</w:t>
            </w:r>
            <w:r w:rsidRPr="000115C5">
              <w:rPr>
                <w:sz w:val="18"/>
                <w:szCs w:val="18"/>
                <w:lang w:val="es-EC"/>
              </w:rPr>
              <w:t xml:space="preserve"> </w:t>
            </w:r>
            <w:proofErr w:type="spellStart"/>
            <w:r w:rsidRPr="000115C5">
              <w:rPr>
                <w:sz w:val="18"/>
                <w:szCs w:val="18"/>
                <w:lang w:val="es-EC"/>
              </w:rPr>
              <w:t>Assessment</w:t>
            </w:r>
            <w:proofErr w:type="spellEnd"/>
            <w:r w:rsidRPr="000115C5">
              <w:rPr>
                <w:sz w:val="18"/>
                <w:szCs w:val="18"/>
                <w:lang w:val="es-EC"/>
              </w:rPr>
              <w:t xml:space="preserve"> </w:t>
            </w:r>
            <w:proofErr w:type="spellStart"/>
            <w:r w:rsidRPr="000115C5">
              <w:rPr>
                <w:sz w:val="18"/>
                <w:szCs w:val="18"/>
                <w:lang w:val="es-EC"/>
              </w:rPr>
              <w:t>Report</w:t>
            </w:r>
            <w:proofErr w:type="spellEnd"/>
          </w:p>
          <w:p w14:paraId="6D494CCA" w14:textId="77777777" w:rsidR="00F52F48" w:rsidRPr="000115C5" w:rsidRDefault="00F52F48" w:rsidP="00FA209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s-EC"/>
              </w:rPr>
            </w:pPr>
            <w:r w:rsidRPr="000115C5">
              <w:rPr>
                <w:sz w:val="18"/>
                <w:szCs w:val="18"/>
                <w:lang w:val="es-EC"/>
              </w:rPr>
              <w:t>UNESCO</w:t>
            </w:r>
            <w:r>
              <w:rPr>
                <w:sz w:val="18"/>
                <w:szCs w:val="18"/>
                <w:lang w:val="es-EC"/>
              </w:rPr>
              <w:t>:</w:t>
            </w:r>
            <w:r w:rsidRPr="000115C5">
              <w:rPr>
                <w:sz w:val="18"/>
                <w:szCs w:val="18"/>
                <w:lang w:val="es-EC"/>
              </w:rPr>
              <w:t xml:space="preserve"> </w:t>
            </w:r>
            <w:r>
              <w:rPr>
                <w:sz w:val="18"/>
                <w:szCs w:val="18"/>
                <w:lang w:val="es-EC"/>
              </w:rPr>
              <w:t>“</w:t>
            </w:r>
            <w:r w:rsidRPr="000115C5">
              <w:rPr>
                <w:sz w:val="18"/>
                <w:szCs w:val="18"/>
                <w:lang w:val="es-EC"/>
              </w:rPr>
              <w:t>Análisis de decisiones basadas en el riesgo climático</w:t>
            </w:r>
            <w:r>
              <w:rPr>
                <w:sz w:val="18"/>
                <w:szCs w:val="18"/>
                <w:lang w:val="es-EC"/>
              </w:rPr>
              <w:t>”</w:t>
            </w:r>
            <w:r w:rsidRPr="000115C5">
              <w:rPr>
                <w:sz w:val="18"/>
                <w:szCs w:val="18"/>
                <w:lang w:val="es-EC"/>
              </w:rPr>
              <w:t xml:space="preserve"> (CRIDA)</w:t>
            </w:r>
          </w:p>
          <w:p w14:paraId="3013CCE8" w14:textId="77777777" w:rsidR="00F52F48" w:rsidRDefault="00F52F48" w:rsidP="00FA209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GEF: “</w:t>
            </w:r>
            <w:r w:rsidRPr="00350D2E">
              <w:rPr>
                <w:sz w:val="18"/>
                <w:szCs w:val="18"/>
                <w:lang w:val="en-US"/>
              </w:rPr>
              <w:t>Strengthening Monitoring and Evaluation of Climate Change Adaptation</w:t>
            </w:r>
            <w:r>
              <w:rPr>
                <w:sz w:val="18"/>
                <w:szCs w:val="18"/>
                <w:lang w:val="en-US"/>
              </w:rPr>
              <w:t>”</w:t>
            </w:r>
          </w:p>
          <w:p w14:paraId="02A8ACF0" w14:textId="77777777" w:rsidR="00F52F48" w:rsidRDefault="00F52F48" w:rsidP="00FA209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lastRenderedPageBreak/>
              <w:t>IIED: “</w:t>
            </w:r>
            <w:r w:rsidRPr="00A019A6">
              <w:rPr>
                <w:sz w:val="18"/>
                <w:szCs w:val="18"/>
                <w:lang w:val="en-US"/>
              </w:rPr>
              <w:t>Tracking Adaptation and Measuring Development</w:t>
            </w:r>
            <w:r>
              <w:rPr>
                <w:sz w:val="18"/>
                <w:szCs w:val="18"/>
                <w:lang w:val="en-US"/>
              </w:rPr>
              <w:t>”</w:t>
            </w:r>
            <w:r w:rsidRPr="00A019A6">
              <w:rPr>
                <w:sz w:val="18"/>
                <w:szCs w:val="18"/>
                <w:lang w:val="en-US"/>
              </w:rPr>
              <w:t xml:space="preserve"> (TAMD)</w:t>
            </w:r>
          </w:p>
          <w:p w14:paraId="1BFF1FB3" w14:textId="77777777" w:rsidR="00F52F48" w:rsidRPr="00676D69" w:rsidRDefault="00F52F48" w:rsidP="00FA209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676D69">
              <w:rPr>
                <w:sz w:val="18"/>
                <w:szCs w:val="18"/>
                <w:lang w:val="en-US"/>
              </w:rPr>
              <w:t xml:space="preserve">IDS: </w:t>
            </w:r>
            <w:r>
              <w:rPr>
                <w:sz w:val="18"/>
                <w:szCs w:val="18"/>
                <w:lang w:val="en-US"/>
              </w:rPr>
              <w:t>“</w:t>
            </w:r>
            <w:r w:rsidRPr="00676D69">
              <w:rPr>
                <w:sz w:val="18"/>
                <w:szCs w:val="18"/>
                <w:lang w:val="en-US"/>
              </w:rPr>
              <w:t>Learning to ADAPT</w:t>
            </w:r>
            <w:r>
              <w:rPr>
                <w:sz w:val="18"/>
                <w:szCs w:val="18"/>
                <w:lang w:val="en-US"/>
              </w:rPr>
              <w:t>”</w:t>
            </w:r>
          </w:p>
          <w:p w14:paraId="256FC576" w14:textId="77777777" w:rsidR="00F52F48" w:rsidRPr="00676D69" w:rsidRDefault="00F52F48" w:rsidP="00FA209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676D69">
              <w:rPr>
                <w:sz w:val="18"/>
                <w:szCs w:val="18"/>
                <w:lang w:val="en-US"/>
              </w:rPr>
              <w:t xml:space="preserve">OECD: </w:t>
            </w:r>
            <w:r>
              <w:rPr>
                <w:sz w:val="18"/>
                <w:szCs w:val="18"/>
                <w:lang w:val="en-US"/>
              </w:rPr>
              <w:t>“</w:t>
            </w:r>
            <w:r w:rsidRPr="00676D69">
              <w:rPr>
                <w:sz w:val="18"/>
                <w:szCs w:val="18"/>
                <w:lang w:val="en-US"/>
              </w:rPr>
              <w:t>National Climate Change Adaptation</w:t>
            </w:r>
            <w:r>
              <w:rPr>
                <w:sz w:val="18"/>
                <w:szCs w:val="18"/>
                <w:lang w:val="en-US"/>
              </w:rPr>
              <w:t>”</w:t>
            </w:r>
          </w:p>
          <w:p w14:paraId="4BF70985" w14:textId="77777777" w:rsidR="00F52F48" w:rsidRDefault="00F52F48" w:rsidP="00FA209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PNUD: “</w:t>
            </w:r>
            <w:r w:rsidRPr="006E0D07">
              <w:rPr>
                <w:sz w:val="18"/>
                <w:szCs w:val="18"/>
                <w:lang w:val="en-US"/>
              </w:rPr>
              <w:t>Adaptation Policy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A019A6">
              <w:rPr>
                <w:sz w:val="18"/>
                <w:szCs w:val="18"/>
                <w:lang w:val="en-US"/>
              </w:rPr>
              <w:t>Framework</w:t>
            </w:r>
            <w:r>
              <w:rPr>
                <w:sz w:val="18"/>
                <w:szCs w:val="18"/>
                <w:lang w:val="en-US"/>
              </w:rPr>
              <w:t>”</w:t>
            </w:r>
          </w:p>
          <w:p w14:paraId="5F35225C" w14:textId="77777777" w:rsidR="00F52F48" w:rsidRPr="006E0D07" w:rsidRDefault="00F52F48" w:rsidP="00FA209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GIZ: “</w:t>
            </w:r>
            <w:r w:rsidRPr="004B6452">
              <w:rPr>
                <w:sz w:val="18"/>
                <w:szCs w:val="18"/>
                <w:lang w:val="en-US"/>
              </w:rPr>
              <w:t>Developing National Adaptation Monitoring and Evaluation Systems</w:t>
            </w:r>
            <w:bookmarkEnd w:id="0"/>
            <w:r>
              <w:rPr>
                <w:sz w:val="18"/>
                <w:szCs w:val="18"/>
                <w:lang w:val="en-US"/>
              </w:rPr>
              <w:t>”</w:t>
            </w:r>
          </w:p>
        </w:tc>
        <w:tc>
          <w:tcPr>
            <w:tcW w:w="2229" w:type="dxa"/>
            <w:vAlign w:val="center"/>
          </w:tcPr>
          <w:p w14:paraId="1474049B" w14:textId="77777777" w:rsidR="00F52F48" w:rsidRPr="00F52F48" w:rsidRDefault="00F52F48" w:rsidP="00FA209C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F52F48">
              <w:rPr>
                <w:sz w:val="18"/>
                <w:szCs w:val="18"/>
                <w:lang w:val="en-US"/>
              </w:rPr>
              <w:lastRenderedPageBreak/>
              <w:t>Process-based M&amp;E, continuous and flexible learning</w:t>
            </w:r>
          </w:p>
          <w:p w14:paraId="41E17857" w14:textId="77777777" w:rsidR="00F52F48" w:rsidRPr="00FF0E64" w:rsidRDefault="00F52F48" w:rsidP="00FA209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s-EC"/>
              </w:rPr>
            </w:pPr>
            <w:proofErr w:type="spellStart"/>
            <w:r w:rsidRPr="00F52F48">
              <w:rPr>
                <w:sz w:val="18"/>
                <w:szCs w:val="18"/>
                <w:lang w:val="es-EC"/>
              </w:rPr>
              <w:t>Integration</w:t>
            </w:r>
            <w:proofErr w:type="spellEnd"/>
            <w:r w:rsidRPr="00F52F48">
              <w:rPr>
                <w:sz w:val="18"/>
                <w:szCs w:val="18"/>
                <w:lang w:val="es-EC"/>
              </w:rPr>
              <w:t xml:space="preserve"> </w:t>
            </w:r>
            <w:proofErr w:type="spellStart"/>
            <w:r w:rsidRPr="00F52F48">
              <w:rPr>
                <w:sz w:val="18"/>
                <w:szCs w:val="18"/>
                <w:lang w:val="es-EC"/>
              </w:rPr>
              <w:t>of</w:t>
            </w:r>
            <w:proofErr w:type="spellEnd"/>
            <w:r w:rsidRPr="00F52F48">
              <w:rPr>
                <w:sz w:val="18"/>
                <w:szCs w:val="18"/>
                <w:lang w:val="es-EC"/>
              </w:rPr>
              <w:t xml:space="preserve"> </w:t>
            </w:r>
            <w:proofErr w:type="spellStart"/>
            <w:r w:rsidRPr="00F52F48">
              <w:rPr>
                <w:sz w:val="18"/>
                <w:szCs w:val="18"/>
                <w:lang w:val="es-EC"/>
              </w:rPr>
              <w:t>sectoral</w:t>
            </w:r>
            <w:proofErr w:type="spellEnd"/>
            <w:r w:rsidRPr="00F52F48">
              <w:rPr>
                <w:sz w:val="18"/>
                <w:szCs w:val="18"/>
                <w:lang w:val="es-EC"/>
              </w:rPr>
              <w:t xml:space="preserve"> </w:t>
            </w:r>
            <w:proofErr w:type="spellStart"/>
            <w:r w:rsidRPr="00F52F48">
              <w:rPr>
                <w:sz w:val="18"/>
                <w:szCs w:val="18"/>
                <w:lang w:val="es-EC"/>
              </w:rPr>
              <w:t>policies</w:t>
            </w:r>
            <w:proofErr w:type="spellEnd"/>
          </w:p>
        </w:tc>
        <w:tc>
          <w:tcPr>
            <w:tcW w:w="1796" w:type="dxa"/>
            <w:vAlign w:val="center"/>
          </w:tcPr>
          <w:p w14:paraId="01D266C5" w14:textId="77777777" w:rsidR="00F52F48" w:rsidRPr="00F52F48" w:rsidRDefault="00F52F48" w:rsidP="00FA209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F52F48">
              <w:rPr>
                <w:sz w:val="18"/>
                <w:szCs w:val="18"/>
                <w:lang w:val="en-US"/>
              </w:rPr>
              <w:t>Mixed methods (participatory workshops, analysis of quantitative indicators, etc.)</w:t>
            </w:r>
          </w:p>
        </w:tc>
        <w:tc>
          <w:tcPr>
            <w:tcW w:w="1764" w:type="dxa"/>
            <w:vAlign w:val="center"/>
          </w:tcPr>
          <w:p w14:paraId="7FBD39C7" w14:textId="77777777" w:rsidR="00F52F48" w:rsidRPr="00F52F48" w:rsidRDefault="00F52F48" w:rsidP="00FA209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F52F48">
              <w:rPr>
                <w:sz w:val="18"/>
                <w:szCs w:val="18"/>
                <w:lang w:val="en-US"/>
              </w:rPr>
              <w:t>Decision makers at the national and subnational level</w:t>
            </w:r>
          </w:p>
        </w:tc>
        <w:tc>
          <w:tcPr>
            <w:tcW w:w="2312" w:type="dxa"/>
            <w:vAlign w:val="center"/>
          </w:tcPr>
          <w:p w14:paraId="195E7990" w14:textId="77777777" w:rsidR="00F52F48" w:rsidRPr="00F52F48" w:rsidRDefault="00F52F48" w:rsidP="00FA209C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F52F48">
              <w:rPr>
                <w:sz w:val="18"/>
                <w:szCs w:val="18"/>
                <w:lang w:val="en-US"/>
              </w:rPr>
              <w:t>Project management indicators</w:t>
            </w:r>
          </w:p>
          <w:p w14:paraId="586A53DD" w14:textId="77777777" w:rsidR="00F52F48" w:rsidRPr="00F52F48" w:rsidRDefault="00F52F48" w:rsidP="00FA209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F52F48">
              <w:rPr>
                <w:sz w:val="18"/>
                <w:szCs w:val="18"/>
                <w:lang w:val="en-US"/>
              </w:rPr>
              <w:t>Integration of climate change in institutional planning</w:t>
            </w:r>
          </w:p>
          <w:p w14:paraId="02203B3A" w14:textId="77777777" w:rsidR="00F52F48" w:rsidRPr="00F52F48" w:rsidRDefault="00F52F48" w:rsidP="00FA209C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  <w:p w14:paraId="298CCFCD" w14:textId="77777777" w:rsidR="00F52F48" w:rsidRPr="00F52F48" w:rsidRDefault="00F52F48" w:rsidP="00FA209C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F52F48">
              <w:rPr>
                <w:sz w:val="18"/>
                <w:szCs w:val="18"/>
                <w:lang w:val="en-US"/>
              </w:rPr>
              <w:t>Impact indicators</w:t>
            </w:r>
          </w:p>
          <w:p w14:paraId="1A0CBA01" w14:textId="77777777" w:rsidR="00F52F48" w:rsidRPr="00F52F48" w:rsidRDefault="00F52F48" w:rsidP="00FA209C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F52F48">
              <w:rPr>
                <w:sz w:val="18"/>
                <w:szCs w:val="18"/>
                <w:lang w:val="en-US"/>
              </w:rPr>
              <w:t xml:space="preserve">Resilience of people and systems to anticipate, avoid, plan for, cope with, recover </w:t>
            </w:r>
            <w:r w:rsidRPr="00F52F48">
              <w:rPr>
                <w:sz w:val="18"/>
                <w:szCs w:val="18"/>
                <w:lang w:val="en-US"/>
              </w:rPr>
              <w:lastRenderedPageBreak/>
              <w:t xml:space="preserve">from, and adapt to stresses and </w:t>
            </w:r>
            <w:proofErr w:type="gramStart"/>
            <w:r w:rsidRPr="00F52F48">
              <w:rPr>
                <w:sz w:val="18"/>
                <w:szCs w:val="18"/>
                <w:lang w:val="en-US"/>
              </w:rPr>
              <w:t>shocks</w:t>
            </w:r>
            <w:proofErr w:type="gramEnd"/>
          </w:p>
          <w:p w14:paraId="75486A43" w14:textId="77777777" w:rsidR="00F52F48" w:rsidRPr="00F52F48" w:rsidRDefault="00F52F48" w:rsidP="00FA209C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F52F48">
              <w:rPr>
                <w:sz w:val="18"/>
                <w:szCs w:val="18"/>
                <w:lang w:val="en-US"/>
              </w:rPr>
              <w:t xml:space="preserve">Livelihoods as a result of climate-related shocks and stresses and other aspects of human well-being that could be undermined by climate </w:t>
            </w:r>
            <w:proofErr w:type="gramStart"/>
            <w:r w:rsidRPr="00F52F48">
              <w:rPr>
                <w:sz w:val="18"/>
                <w:szCs w:val="18"/>
                <w:lang w:val="en-US"/>
              </w:rPr>
              <w:t>change</w:t>
            </w:r>
            <w:proofErr w:type="gramEnd"/>
          </w:p>
          <w:p w14:paraId="76218B7D" w14:textId="77777777" w:rsidR="00F52F48" w:rsidRPr="00F52F48" w:rsidRDefault="00F52F48" w:rsidP="00FA209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F52F48">
              <w:rPr>
                <w:sz w:val="18"/>
                <w:szCs w:val="18"/>
                <w:lang w:val="en-US"/>
              </w:rPr>
              <w:t>Identify and track trends and variations in climate hazards that can complicate the interpretation of well-being indicators</w:t>
            </w:r>
          </w:p>
        </w:tc>
      </w:tr>
      <w:tr w:rsidR="00F52F48" w:rsidRPr="00F52F48" w14:paraId="0F8177BD" w14:textId="77777777" w:rsidTr="00FA20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9" w:type="dxa"/>
            <w:vAlign w:val="center"/>
          </w:tcPr>
          <w:p w14:paraId="65CC9A7C" w14:textId="77777777" w:rsidR="00F52F48" w:rsidRPr="00F52F48" w:rsidRDefault="00F52F48" w:rsidP="00FA209C">
            <w:pPr>
              <w:jc w:val="center"/>
              <w:rPr>
                <w:sz w:val="18"/>
                <w:szCs w:val="18"/>
                <w:lang w:val="en-US"/>
              </w:rPr>
            </w:pPr>
            <w:r w:rsidRPr="00F52F48">
              <w:rPr>
                <w:sz w:val="18"/>
                <w:szCs w:val="18"/>
                <w:lang w:val="en-US"/>
              </w:rPr>
              <w:lastRenderedPageBreak/>
              <w:t xml:space="preserve">Participatory M&amp;E </w:t>
            </w:r>
            <w:r>
              <w:rPr>
                <w:sz w:val="18"/>
                <w:szCs w:val="18"/>
                <w:lang w:val="en-US"/>
              </w:rPr>
              <w:t>based on the community</w:t>
            </w:r>
          </w:p>
        </w:tc>
        <w:tc>
          <w:tcPr>
            <w:tcW w:w="1907" w:type="dxa"/>
            <w:vAlign w:val="center"/>
          </w:tcPr>
          <w:p w14:paraId="754F794F" w14:textId="77777777" w:rsidR="00F52F48" w:rsidRPr="00F52F48" w:rsidRDefault="00F52F48" w:rsidP="00FA209C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F52F48">
              <w:rPr>
                <w:sz w:val="18"/>
                <w:szCs w:val="18"/>
                <w:lang w:val="en-US"/>
              </w:rPr>
              <w:t>Community-Based Adaptation</w:t>
            </w:r>
          </w:p>
          <w:p w14:paraId="04EDCBFB" w14:textId="77777777" w:rsidR="00F52F48" w:rsidRPr="00F52F48" w:rsidRDefault="00F52F48" w:rsidP="00FA209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F52F48">
              <w:rPr>
                <w:sz w:val="18"/>
                <w:szCs w:val="18"/>
                <w:lang w:val="en-US"/>
              </w:rPr>
              <w:t>Vulnerabilities at the individual and household level</w:t>
            </w:r>
          </w:p>
        </w:tc>
        <w:tc>
          <w:tcPr>
            <w:tcW w:w="2507" w:type="dxa"/>
            <w:vAlign w:val="center"/>
          </w:tcPr>
          <w:p w14:paraId="31B70E76" w14:textId="77777777" w:rsidR="00F52F48" w:rsidRDefault="00F52F48" w:rsidP="00FA209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B9453D">
              <w:rPr>
                <w:sz w:val="18"/>
                <w:szCs w:val="18"/>
                <w:lang w:val="en-US"/>
              </w:rPr>
              <w:t xml:space="preserve">IISD: </w:t>
            </w:r>
            <w:r>
              <w:rPr>
                <w:sz w:val="18"/>
                <w:szCs w:val="18"/>
                <w:lang w:val="en-US"/>
              </w:rPr>
              <w:t>“</w:t>
            </w:r>
            <w:r w:rsidRPr="00B9453D">
              <w:rPr>
                <w:sz w:val="18"/>
                <w:szCs w:val="18"/>
                <w:lang w:val="en-US"/>
              </w:rPr>
              <w:t>Community-based Risk Screening Tool</w:t>
            </w:r>
            <w:r>
              <w:rPr>
                <w:sz w:val="18"/>
                <w:szCs w:val="18"/>
                <w:lang w:val="en-US"/>
              </w:rPr>
              <w:t>”</w:t>
            </w:r>
          </w:p>
          <w:p w14:paraId="56B29A22" w14:textId="77777777" w:rsidR="00F52F48" w:rsidRDefault="00F52F48" w:rsidP="00FA209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B9453D">
              <w:rPr>
                <w:sz w:val="18"/>
                <w:szCs w:val="18"/>
                <w:lang w:val="en-US"/>
              </w:rPr>
              <w:t>CARE:</w:t>
            </w:r>
            <w:r>
              <w:rPr>
                <w:sz w:val="18"/>
                <w:szCs w:val="18"/>
                <w:lang w:val="en-US"/>
              </w:rPr>
              <w:t xml:space="preserve"> “</w:t>
            </w:r>
            <w:r w:rsidRPr="00B9453D">
              <w:rPr>
                <w:sz w:val="18"/>
                <w:szCs w:val="18"/>
                <w:lang w:val="en-US"/>
              </w:rPr>
              <w:t>Participatory Monitoring, Evaluation, Reflection and Learning for Community-based Adaptation</w:t>
            </w:r>
            <w:r>
              <w:rPr>
                <w:sz w:val="18"/>
                <w:szCs w:val="18"/>
                <w:lang w:val="en-US"/>
              </w:rPr>
              <w:t>”</w:t>
            </w:r>
          </w:p>
          <w:p w14:paraId="1CCFFF51" w14:textId="77777777" w:rsidR="00F52F48" w:rsidRDefault="00F52F48" w:rsidP="00FA209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UNDP: “</w:t>
            </w:r>
            <w:r w:rsidRPr="00B9453D">
              <w:rPr>
                <w:sz w:val="18"/>
                <w:szCs w:val="18"/>
                <w:lang w:val="en-US"/>
              </w:rPr>
              <w:t>The Community-Based Resilience Assessment</w:t>
            </w:r>
            <w:r>
              <w:rPr>
                <w:sz w:val="18"/>
                <w:szCs w:val="18"/>
                <w:lang w:val="en-US"/>
              </w:rPr>
              <w:t>”</w:t>
            </w:r>
            <w:r w:rsidRPr="00B9453D">
              <w:rPr>
                <w:sz w:val="18"/>
                <w:szCs w:val="18"/>
                <w:lang w:val="en-US"/>
              </w:rPr>
              <w:t xml:space="preserve"> (</w:t>
            </w:r>
            <w:proofErr w:type="spellStart"/>
            <w:r w:rsidRPr="00B9453D">
              <w:rPr>
                <w:sz w:val="18"/>
                <w:szCs w:val="18"/>
                <w:lang w:val="en-US"/>
              </w:rPr>
              <w:t>CoBRA</w:t>
            </w:r>
            <w:proofErr w:type="spellEnd"/>
            <w:r w:rsidRPr="00B9453D">
              <w:rPr>
                <w:sz w:val="18"/>
                <w:szCs w:val="18"/>
                <w:lang w:val="en-US"/>
              </w:rPr>
              <w:t>)</w:t>
            </w:r>
          </w:p>
        </w:tc>
        <w:tc>
          <w:tcPr>
            <w:tcW w:w="2229" w:type="dxa"/>
            <w:vAlign w:val="center"/>
          </w:tcPr>
          <w:p w14:paraId="72828EA7" w14:textId="77777777" w:rsidR="00F52F48" w:rsidRPr="00F52F48" w:rsidRDefault="00F52F48" w:rsidP="00FA209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F52F48">
              <w:rPr>
                <w:sz w:val="18"/>
                <w:szCs w:val="18"/>
                <w:lang w:val="en-US"/>
              </w:rPr>
              <w:t>Consider the particularities of contexts</w:t>
            </w:r>
          </w:p>
        </w:tc>
        <w:tc>
          <w:tcPr>
            <w:tcW w:w="1796" w:type="dxa"/>
            <w:vAlign w:val="center"/>
          </w:tcPr>
          <w:p w14:paraId="15A7A0C5" w14:textId="77777777" w:rsidR="00F52F48" w:rsidRPr="00F52F48" w:rsidRDefault="00F52F48" w:rsidP="00FA209C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F52F48">
              <w:rPr>
                <w:sz w:val="18"/>
                <w:szCs w:val="18"/>
                <w:lang w:val="en-US"/>
              </w:rPr>
              <w:t>Participatory methods (communities, local NGOs); Assessment and mapping of behavior changes</w:t>
            </w:r>
          </w:p>
          <w:p w14:paraId="5ACF6208" w14:textId="77777777" w:rsidR="00F52F48" w:rsidRPr="00F52F48" w:rsidRDefault="00F52F48" w:rsidP="00FA209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proofErr w:type="spellStart"/>
            <w:r w:rsidRPr="00F52F48">
              <w:rPr>
                <w:sz w:val="18"/>
                <w:szCs w:val="18"/>
                <w:lang w:val="es-EC"/>
              </w:rPr>
              <w:t>self-monitoring</w:t>
            </w:r>
            <w:proofErr w:type="spellEnd"/>
            <w:r w:rsidRPr="00F52F48">
              <w:rPr>
                <w:sz w:val="18"/>
                <w:szCs w:val="18"/>
                <w:lang w:val="es-EC"/>
              </w:rPr>
              <w:t xml:space="preserve">; dialogues; visual </w:t>
            </w:r>
            <w:proofErr w:type="spellStart"/>
            <w:r w:rsidRPr="00F52F48">
              <w:rPr>
                <w:sz w:val="18"/>
                <w:szCs w:val="18"/>
                <w:lang w:val="es-EC"/>
              </w:rPr>
              <w:t>documentation</w:t>
            </w:r>
            <w:proofErr w:type="spellEnd"/>
            <w:r w:rsidRPr="00F52F48">
              <w:rPr>
                <w:sz w:val="18"/>
                <w:szCs w:val="18"/>
                <w:lang w:val="es-EC"/>
              </w:rPr>
              <w:t xml:space="preserve">; </w:t>
            </w:r>
            <w:proofErr w:type="spellStart"/>
            <w:r w:rsidRPr="00F52F48">
              <w:rPr>
                <w:sz w:val="18"/>
                <w:szCs w:val="18"/>
                <w:lang w:val="es-EC"/>
              </w:rPr>
              <w:t>gender</w:t>
            </w:r>
            <w:proofErr w:type="spellEnd"/>
            <w:r w:rsidRPr="00F52F48">
              <w:rPr>
                <w:sz w:val="18"/>
                <w:szCs w:val="18"/>
                <w:lang w:val="es-EC"/>
              </w:rPr>
              <w:t xml:space="preserve"> </w:t>
            </w:r>
            <w:proofErr w:type="spellStart"/>
            <w:r w:rsidRPr="00F52F48">
              <w:rPr>
                <w:sz w:val="18"/>
                <w:szCs w:val="18"/>
                <w:lang w:val="es-EC"/>
              </w:rPr>
              <w:t>analysis</w:t>
            </w:r>
            <w:proofErr w:type="spellEnd"/>
          </w:p>
        </w:tc>
        <w:tc>
          <w:tcPr>
            <w:tcW w:w="1764" w:type="dxa"/>
            <w:vAlign w:val="center"/>
          </w:tcPr>
          <w:p w14:paraId="60F0BD26" w14:textId="77777777" w:rsidR="00F52F48" w:rsidRPr="00F52F48" w:rsidRDefault="00F52F48" w:rsidP="00FA209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F52F48">
              <w:rPr>
                <w:sz w:val="18"/>
                <w:szCs w:val="18"/>
                <w:lang w:val="en-US"/>
              </w:rPr>
              <w:t>Non-governmental organizations, local communities</w:t>
            </w:r>
          </w:p>
        </w:tc>
        <w:tc>
          <w:tcPr>
            <w:tcW w:w="2312" w:type="dxa"/>
            <w:vAlign w:val="center"/>
          </w:tcPr>
          <w:p w14:paraId="0E953865" w14:textId="77777777" w:rsidR="00F52F48" w:rsidRPr="00F52F48" w:rsidRDefault="00F52F48" w:rsidP="00FA209C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sz w:val="18"/>
                <w:szCs w:val="18"/>
                <w:lang w:val="en-US"/>
              </w:rPr>
            </w:pPr>
            <w:r w:rsidRPr="00F52F48">
              <w:rPr>
                <w:i/>
                <w:iCs/>
                <w:sz w:val="18"/>
                <w:szCs w:val="18"/>
                <w:lang w:val="en-US"/>
              </w:rPr>
              <w:t>Project management indicators</w:t>
            </w:r>
          </w:p>
          <w:p w14:paraId="0DA12926" w14:textId="77777777" w:rsidR="00F52F48" w:rsidRPr="00F52F48" w:rsidRDefault="00F52F48" w:rsidP="00FA209C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F52F48">
              <w:rPr>
                <w:sz w:val="18"/>
                <w:szCs w:val="18"/>
                <w:lang w:val="en-US"/>
              </w:rPr>
              <w:t>Capacity building (adaptive capacity of the community in access to information on climate and risk management; local government institutions and civil society that better support adaptation efforts)</w:t>
            </w:r>
          </w:p>
          <w:p w14:paraId="7AB461F4" w14:textId="77777777" w:rsidR="00F52F48" w:rsidRDefault="00F52F48" w:rsidP="00FA209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F52F48">
              <w:rPr>
                <w:sz w:val="18"/>
                <w:szCs w:val="18"/>
                <w:lang w:val="en-US"/>
              </w:rPr>
              <w:t>Empowerment to address the underlying causes of vulnerability (poor governance, gender inequality, excessive use of resources or limited access to basic services)</w:t>
            </w:r>
          </w:p>
          <w:p w14:paraId="751ED4F5" w14:textId="77777777" w:rsidR="00F52F48" w:rsidRPr="00F52F48" w:rsidRDefault="00F52F48" w:rsidP="00FA209C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  <w:p w14:paraId="3ADCBD01" w14:textId="77777777" w:rsidR="00F52F48" w:rsidRPr="00F52F48" w:rsidRDefault="00F52F48" w:rsidP="00FA209C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sz w:val="18"/>
                <w:szCs w:val="18"/>
                <w:lang w:val="en-US"/>
              </w:rPr>
            </w:pPr>
            <w:r w:rsidRPr="00F52F48">
              <w:rPr>
                <w:i/>
                <w:iCs/>
                <w:sz w:val="18"/>
                <w:szCs w:val="18"/>
                <w:lang w:val="en-US"/>
              </w:rPr>
              <w:t>Impact indicators</w:t>
            </w:r>
          </w:p>
          <w:p w14:paraId="414BAEE6" w14:textId="77777777" w:rsidR="00F52F48" w:rsidRPr="00F52F48" w:rsidRDefault="00F52F48" w:rsidP="00FA209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F52F48">
              <w:rPr>
                <w:sz w:val="18"/>
                <w:szCs w:val="18"/>
                <w:lang w:val="en-US"/>
              </w:rPr>
              <w:t>Climate resilient livelihoods (diversification of land use and income sources)</w:t>
            </w:r>
          </w:p>
        </w:tc>
      </w:tr>
    </w:tbl>
    <w:p w14:paraId="04E78760" w14:textId="77777777" w:rsidR="00F52F48" w:rsidRPr="00F52F48" w:rsidRDefault="00F52F48">
      <w:pPr>
        <w:rPr>
          <w:b/>
          <w:bCs/>
          <w:lang w:val="en-US"/>
        </w:rPr>
      </w:pPr>
    </w:p>
    <w:sectPr w:rsidR="00F52F48" w:rsidRPr="00F52F48" w:rsidSect="00F25A81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5A81"/>
    <w:rsid w:val="004B347C"/>
    <w:rsid w:val="00853006"/>
    <w:rsid w:val="00A25E5F"/>
    <w:rsid w:val="00F25A81"/>
    <w:rsid w:val="00F52F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CB8498"/>
  <w15:chartTrackingRefBased/>
  <w15:docId w15:val="{8DFDCF43-266F-4A03-8F93-92F98624CB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5A81"/>
    <w:rPr>
      <w:kern w:val="0"/>
      <w14:ligatures w14:val="non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Marquedecommentaire">
    <w:name w:val="annotation reference"/>
    <w:basedOn w:val="Policepardfaut"/>
    <w:uiPriority w:val="99"/>
    <w:semiHidden/>
    <w:unhideWhenUsed/>
    <w:rsid w:val="00F25A81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F25A81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F25A81"/>
    <w:rPr>
      <w:kern w:val="0"/>
      <w:sz w:val="20"/>
      <w:szCs w:val="20"/>
      <w14:ligatures w14:val="none"/>
    </w:rPr>
  </w:style>
  <w:style w:type="table" w:styleId="Tableausimple1">
    <w:name w:val="Plain Table 1"/>
    <w:basedOn w:val="TableauNormal"/>
    <w:uiPriority w:val="41"/>
    <w:rsid w:val="00F25A81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620</Words>
  <Characters>3410</Characters>
  <Application>Microsoft Office Word</Application>
  <DocSecurity>0</DocSecurity>
  <Lines>28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emilie dupuits</dc:creator>
  <cp:keywords/>
  <dc:description/>
  <cp:lastModifiedBy>emilie dupuits</cp:lastModifiedBy>
  <cp:revision>2</cp:revision>
  <dcterms:created xsi:type="dcterms:W3CDTF">2023-05-05T16:21:00Z</dcterms:created>
  <dcterms:modified xsi:type="dcterms:W3CDTF">2023-05-05T18:24:00Z</dcterms:modified>
</cp:coreProperties>
</file>