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3D695" w14:textId="1725AD3D" w:rsidR="00D07C44" w:rsidRPr="00405FE7" w:rsidRDefault="00D07C44" w:rsidP="00D07C44">
      <w:pPr>
        <w:pStyle w:val="Corpsdetexte"/>
        <w:jc w:val="both"/>
        <w:rPr>
          <w:sz w:val="42"/>
          <w:szCs w:val="40"/>
          <w:lang w:val="en-US"/>
        </w:rPr>
      </w:pPr>
      <w:r w:rsidRPr="00405FE7">
        <w:rPr>
          <w:rFonts w:ascii="Times New Roman" w:hAnsi="Times New Roman"/>
          <w:color w:val="000000"/>
          <w:sz w:val="40"/>
          <w:szCs w:val="40"/>
          <w:lang w:val="en-US"/>
        </w:rPr>
        <w:t>Earthworms do not increase greenhouse gas emissions (CO</w:t>
      </w:r>
      <w:r w:rsidRPr="00405FE7">
        <w:rPr>
          <w:rFonts w:ascii="Times New Roman" w:hAnsi="Times New Roman"/>
          <w:color w:val="000000"/>
          <w:sz w:val="40"/>
          <w:szCs w:val="40"/>
          <w:vertAlign w:val="subscript"/>
          <w:lang w:val="en-US"/>
        </w:rPr>
        <w:t>2</w:t>
      </w:r>
      <w:r w:rsidRPr="00405FE7">
        <w:rPr>
          <w:rFonts w:ascii="Times New Roman" w:hAnsi="Times New Roman"/>
          <w:color w:val="000000"/>
          <w:sz w:val="40"/>
          <w:szCs w:val="40"/>
          <w:lang w:val="en-US"/>
        </w:rPr>
        <w:t xml:space="preserve"> and N</w:t>
      </w:r>
      <w:r w:rsidRPr="00405FE7">
        <w:rPr>
          <w:rFonts w:ascii="Times New Roman" w:hAnsi="Times New Roman"/>
          <w:color w:val="000000"/>
          <w:sz w:val="40"/>
          <w:szCs w:val="40"/>
          <w:vertAlign w:val="subscript"/>
          <w:lang w:val="en-US"/>
        </w:rPr>
        <w:t>2</w:t>
      </w:r>
      <w:r w:rsidRPr="00405FE7">
        <w:rPr>
          <w:rFonts w:ascii="Times New Roman" w:hAnsi="Times New Roman"/>
          <w:color w:val="000000"/>
          <w:sz w:val="40"/>
          <w:szCs w:val="40"/>
          <w:lang w:val="en-US"/>
        </w:rPr>
        <w:t>O) in an ecotron experiment simulating a realistic t</w:t>
      </w:r>
      <w:r w:rsidR="00F57B16" w:rsidRPr="00405FE7">
        <w:rPr>
          <w:rFonts w:ascii="Times New Roman" w:hAnsi="Times New Roman"/>
          <w:color w:val="000000"/>
          <w:sz w:val="40"/>
          <w:szCs w:val="40"/>
          <w:lang w:val="en-US"/>
        </w:rPr>
        <w:t>h</w:t>
      </w:r>
      <w:r w:rsidRPr="00405FE7">
        <w:rPr>
          <w:rFonts w:ascii="Times New Roman" w:hAnsi="Times New Roman"/>
          <w:color w:val="000000"/>
          <w:sz w:val="40"/>
          <w:szCs w:val="40"/>
          <w:lang w:val="en-US"/>
        </w:rPr>
        <w:t>ree crop rotation system</w:t>
      </w:r>
    </w:p>
    <w:p w14:paraId="7C2A4913" w14:textId="77777777" w:rsidR="006040F9" w:rsidRDefault="006040F9">
      <w:pPr>
        <w:rPr>
          <w:lang w:val="en-US"/>
        </w:rPr>
      </w:pPr>
    </w:p>
    <w:p w14:paraId="7D42497F" w14:textId="4ED43A75" w:rsidR="006040F9" w:rsidRDefault="00087AD8">
      <w:pPr>
        <w:rPr>
          <w:b/>
          <w:bCs/>
          <w:sz w:val="32"/>
          <w:szCs w:val="32"/>
          <w:lang w:val="en-US"/>
        </w:rPr>
      </w:pPr>
      <w:r>
        <w:rPr>
          <w:b/>
          <w:bCs/>
          <w:sz w:val="32"/>
          <w:szCs w:val="32"/>
          <w:lang w:val="en-US"/>
        </w:rPr>
        <w:t xml:space="preserve">Supplementary </w:t>
      </w:r>
      <w:r w:rsidR="00BB3D38">
        <w:rPr>
          <w:b/>
          <w:bCs/>
          <w:sz w:val="32"/>
          <w:szCs w:val="32"/>
          <w:lang w:val="en-US"/>
        </w:rPr>
        <w:t>information</w:t>
      </w:r>
      <w:r w:rsidR="00016B97">
        <w:rPr>
          <w:b/>
          <w:bCs/>
          <w:sz w:val="32"/>
          <w:szCs w:val="32"/>
          <w:lang w:val="en-US"/>
        </w:rPr>
        <w:t xml:space="preserve"> </w:t>
      </w:r>
      <w:r w:rsidR="006A16D9">
        <w:rPr>
          <w:b/>
          <w:bCs/>
          <w:sz w:val="32"/>
          <w:szCs w:val="32"/>
          <w:lang w:val="en-US"/>
        </w:rPr>
        <w:t xml:space="preserve">file </w:t>
      </w:r>
      <w:r w:rsidR="00016B97">
        <w:rPr>
          <w:b/>
          <w:bCs/>
          <w:sz w:val="32"/>
          <w:szCs w:val="32"/>
          <w:lang w:val="en-US"/>
        </w:rPr>
        <w:t>containing:</w:t>
      </w:r>
    </w:p>
    <w:p w14:paraId="74223B14" w14:textId="77777777" w:rsidR="00016B97" w:rsidRDefault="00016B97">
      <w:pPr>
        <w:rPr>
          <w:b/>
          <w:bCs/>
          <w:sz w:val="32"/>
          <w:szCs w:val="32"/>
          <w:lang w:val="en-US"/>
        </w:rPr>
      </w:pPr>
    </w:p>
    <w:p w14:paraId="78B9640D" w14:textId="710B5124" w:rsidR="00016B97" w:rsidRDefault="00016B97" w:rsidP="00016B97">
      <w:pPr>
        <w:pStyle w:val="Paragraphedeliste"/>
        <w:numPr>
          <w:ilvl w:val="0"/>
          <w:numId w:val="1"/>
        </w:numPr>
        <w:rPr>
          <w:b/>
          <w:bCs/>
          <w:sz w:val="32"/>
          <w:szCs w:val="32"/>
          <w:lang w:val="en-US"/>
        </w:rPr>
      </w:pPr>
      <w:r>
        <w:rPr>
          <w:b/>
          <w:bCs/>
          <w:sz w:val="32"/>
          <w:szCs w:val="32"/>
          <w:lang w:val="en-US"/>
        </w:rPr>
        <w:t>Supplementary results</w:t>
      </w:r>
    </w:p>
    <w:p w14:paraId="5D674E68" w14:textId="15F21330" w:rsidR="00016B97" w:rsidRDefault="00016B97" w:rsidP="00016B97">
      <w:pPr>
        <w:pStyle w:val="Paragraphedeliste"/>
        <w:numPr>
          <w:ilvl w:val="0"/>
          <w:numId w:val="1"/>
        </w:numPr>
        <w:rPr>
          <w:b/>
          <w:bCs/>
          <w:sz w:val="32"/>
          <w:szCs w:val="32"/>
          <w:lang w:val="en-US"/>
        </w:rPr>
      </w:pPr>
      <w:r>
        <w:rPr>
          <w:b/>
          <w:bCs/>
          <w:sz w:val="32"/>
          <w:szCs w:val="32"/>
          <w:lang w:val="en-US"/>
        </w:rPr>
        <w:t>Supplementary Tables S1-S4</w:t>
      </w:r>
    </w:p>
    <w:p w14:paraId="22A40FEE" w14:textId="4CE05F3C" w:rsidR="00016B97" w:rsidRPr="00C92AFE" w:rsidRDefault="00016B97" w:rsidP="00C92AFE">
      <w:pPr>
        <w:pStyle w:val="Paragraphedeliste"/>
        <w:numPr>
          <w:ilvl w:val="0"/>
          <w:numId w:val="1"/>
        </w:numPr>
        <w:rPr>
          <w:b/>
          <w:bCs/>
          <w:sz w:val="32"/>
          <w:szCs w:val="32"/>
          <w:lang w:val="en-US"/>
        </w:rPr>
      </w:pPr>
      <w:r>
        <w:rPr>
          <w:b/>
          <w:bCs/>
          <w:sz w:val="32"/>
          <w:szCs w:val="32"/>
          <w:lang w:val="en-US"/>
        </w:rPr>
        <w:t>Supplementary Figures S1-S8</w:t>
      </w:r>
    </w:p>
    <w:p w14:paraId="720B3091" w14:textId="77777777" w:rsidR="00016B97" w:rsidRDefault="00016B97">
      <w:pPr>
        <w:rPr>
          <w:b/>
          <w:bCs/>
          <w:sz w:val="32"/>
          <w:szCs w:val="32"/>
          <w:lang w:val="en-US"/>
        </w:rPr>
      </w:pPr>
    </w:p>
    <w:p w14:paraId="1225265E" w14:textId="77777777" w:rsidR="00314E7F" w:rsidRDefault="00314E7F">
      <w:pPr>
        <w:rPr>
          <w:b/>
          <w:bCs/>
          <w:sz w:val="32"/>
          <w:szCs w:val="32"/>
          <w:lang w:val="en-US"/>
        </w:rPr>
      </w:pPr>
    </w:p>
    <w:p w14:paraId="4F42467B" w14:textId="77777777" w:rsidR="00314E7F" w:rsidRPr="00C703E1" w:rsidRDefault="00314E7F" w:rsidP="00314E7F">
      <w:pPr>
        <w:pStyle w:val="Corps"/>
        <w:rPr>
          <w:rStyle w:val="Aucun"/>
          <w:color w:val="auto"/>
          <w:lang w:val="en-US"/>
        </w:rPr>
      </w:pPr>
      <w:r w:rsidRPr="00C703E1">
        <w:rPr>
          <w:rStyle w:val="Aucun"/>
          <w:b/>
          <w:bCs/>
          <w:color w:val="auto"/>
          <w:sz w:val="26"/>
          <w:szCs w:val="26"/>
          <w:lang w:val="en-US"/>
        </w:rPr>
        <w:t>Supplementary results</w:t>
      </w:r>
      <w:r w:rsidRPr="00C703E1">
        <w:rPr>
          <w:rStyle w:val="Aucun"/>
          <w:color w:val="auto"/>
          <w:sz w:val="26"/>
          <w:szCs w:val="26"/>
          <w:lang w:val="en-US"/>
        </w:rPr>
        <w:t xml:space="preserve"> </w:t>
      </w:r>
    </w:p>
    <w:p w14:paraId="3C96AC68" w14:textId="77777777" w:rsidR="00314E7F" w:rsidRPr="003053A5" w:rsidRDefault="00314E7F" w:rsidP="00314E7F">
      <w:pPr>
        <w:pStyle w:val="Corps"/>
        <w:rPr>
          <w:rFonts w:ascii="Times New Roman" w:hAnsi="Times New Roman" w:cs="Times New Roman"/>
          <w:color w:val="auto"/>
          <w:sz w:val="24"/>
          <w:szCs w:val="24"/>
          <w:lang w:val="en-US"/>
        </w:rPr>
      </w:pPr>
      <w:r w:rsidRPr="003053A5">
        <w:rPr>
          <w:rStyle w:val="Aucun"/>
          <w:rFonts w:ascii="Times New Roman" w:hAnsi="Times New Roman" w:cs="Times New Roman"/>
          <w:i/>
          <w:iCs/>
          <w:color w:val="auto"/>
          <w:sz w:val="24"/>
          <w:szCs w:val="24"/>
          <w:lang w:val="en-US"/>
        </w:rPr>
        <w:t>Intercrop between the wheat and mustard crops (intercrop_1)</w:t>
      </w:r>
    </w:p>
    <w:p w14:paraId="7B60F5CF" w14:textId="77777777" w:rsidR="00314E7F" w:rsidRPr="003053A5" w:rsidRDefault="00314E7F" w:rsidP="00314E7F">
      <w:pPr>
        <w:pStyle w:val="Corps"/>
        <w:ind w:firstLine="720"/>
        <w:rPr>
          <w:rFonts w:ascii="Times New Roman" w:hAnsi="Times New Roman" w:cs="Times New Roman"/>
          <w:color w:val="auto"/>
          <w:sz w:val="24"/>
          <w:szCs w:val="24"/>
          <w:lang w:val="en-US"/>
        </w:rPr>
      </w:pPr>
      <w:r w:rsidRPr="003053A5">
        <w:rPr>
          <w:rStyle w:val="Hyperlink0"/>
          <w:rFonts w:ascii="Times New Roman" w:hAnsi="Times New Roman" w:cs="Times New Roman"/>
          <w:color w:val="auto"/>
          <w:sz w:val="24"/>
          <w:szCs w:val="24"/>
          <w:lang w:val="en-US"/>
        </w:rPr>
        <w:t>NEE weekly fluxes values were negative during the whole intercrop, indicating a net CO</w:t>
      </w:r>
      <w:r w:rsidRPr="003053A5">
        <w:rPr>
          <w:rStyle w:val="Aucun"/>
          <w:rFonts w:ascii="Times New Roman" w:hAnsi="Times New Roman" w:cs="Times New Roman"/>
          <w:color w:val="auto"/>
          <w:sz w:val="24"/>
          <w:szCs w:val="24"/>
          <w:vertAlign w:val="subscript"/>
          <w:lang w:val="en-US"/>
        </w:rPr>
        <w:t>2</w:t>
      </w:r>
      <w:r w:rsidRPr="003053A5">
        <w:rPr>
          <w:rStyle w:val="Hyperlink0"/>
          <w:rFonts w:ascii="Times New Roman" w:hAnsi="Times New Roman" w:cs="Times New Roman"/>
          <w:color w:val="auto"/>
          <w:sz w:val="24"/>
          <w:szCs w:val="24"/>
          <w:lang w:val="en-US"/>
        </w:rPr>
        <w:t xml:space="preserve"> release from the macrocosms to the atmosphere due to higher Reco than GPP during daytime in this period with very little vegetation (Fig. </w:t>
      </w:r>
      <w:r>
        <w:rPr>
          <w:rStyle w:val="Hyperlink0"/>
          <w:rFonts w:ascii="Times New Roman" w:hAnsi="Times New Roman" w:cs="Times New Roman"/>
          <w:color w:val="auto"/>
          <w:sz w:val="24"/>
          <w:szCs w:val="24"/>
          <w:lang w:val="en-US"/>
        </w:rPr>
        <w:t>S2</w:t>
      </w:r>
      <w:r w:rsidRPr="003053A5">
        <w:rPr>
          <w:rStyle w:val="Hyperlink0"/>
          <w:rFonts w:ascii="Times New Roman" w:hAnsi="Times New Roman" w:cs="Times New Roman"/>
          <w:color w:val="auto"/>
          <w:sz w:val="24"/>
          <w:szCs w:val="24"/>
          <w:lang w:val="en-US"/>
        </w:rPr>
        <w:t xml:space="preserve">A). The NEE weekly fluxes were significantly affected by Week (P-value &lt; 0.001; Table </w:t>
      </w:r>
      <w:r>
        <w:rPr>
          <w:rStyle w:val="Hyperlink0"/>
          <w:rFonts w:ascii="Times New Roman" w:hAnsi="Times New Roman" w:cs="Times New Roman"/>
          <w:color w:val="auto"/>
          <w:sz w:val="24"/>
          <w:szCs w:val="24"/>
          <w:lang w:val="en-US"/>
        </w:rPr>
        <w:t>S3</w:t>
      </w:r>
      <w:r w:rsidRPr="003053A5">
        <w:rPr>
          <w:rStyle w:val="Hyperlink0"/>
          <w:rFonts w:ascii="Times New Roman" w:hAnsi="Times New Roman" w:cs="Times New Roman"/>
          <w:color w:val="auto"/>
          <w:sz w:val="24"/>
          <w:szCs w:val="24"/>
          <w:lang w:val="en-US"/>
        </w:rPr>
        <w:t xml:space="preserve">), and the EW_T and EW_B treatments, decreasing with EW_BM (P-value = 0.012; Table </w:t>
      </w:r>
      <w:r>
        <w:rPr>
          <w:rStyle w:val="Hyperlink0"/>
          <w:rFonts w:ascii="Times New Roman" w:hAnsi="Times New Roman" w:cs="Times New Roman"/>
          <w:color w:val="auto"/>
          <w:sz w:val="24"/>
          <w:szCs w:val="24"/>
          <w:lang w:val="en-US"/>
        </w:rPr>
        <w:t>S3</w:t>
      </w:r>
      <w:r w:rsidRPr="003053A5">
        <w:rPr>
          <w:rStyle w:val="Hyperlink0"/>
          <w:rFonts w:ascii="Times New Roman" w:hAnsi="Times New Roman" w:cs="Times New Roman"/>
          <w:color w:val="auto"/>
          <w:sz w:val="24"/>
          <w:szCs w:val="24"/>
          <w:lang w:val="en-US"/>
        </w:rPr>
        <w:t xml:space="preserve">) and being increased by anecic earthworms (P-value = 0.031; Table </w:t>
      </w:r>
      <w:r>
        <w:rPr>
          <w:rStyle w:val="Hyperlink0"/>
          <w:rFonts w:ascii="Times New Roman" w:hAnsi="Times New Roman" w:cs="Times New Roman"/>
          <w:color w:val="auto"/>
          <w:sz w:val="24"/>
          <w:szCs w:val="24"/>
          <w:lang w:val="en-US"/>
        </w:rPr>
        <w:t>S3</w:t>
      </w:r>
      <w:r w:rsidRPr="003053A5">
        <w:rPr>
          <w:rStyle w:val="Hyperlink0"/>
          <w:rFonts w:ascii="Times New Roman" w:hAnsi="Times New Roman" w:cs="Times New Roman"/>
          <w:color w:val="auto"/>
          <w:sz w:val="24"/>
          <w:szCs w:val="24"/>
          <w:lang w:val="en-US"/>
        </w:rPr>
        <w:t>). The cumulative NEE emissions reached -403.38 (±63.37), -366.90 (±33.85) and -343.66 (±65.95) g CO</w:t>
      </w:r>
      <w:r w:rsidRPr="003053A5">
        <w:rPr>
          <w:rStyle w:val="Aucun"/>
          <w:rFonts w:ascii="Times New Roman" w:hAnsi="Times New Roman" w:cs="Times New Roman"/>
          <w:color w:val="auto"/>
          <w:sz w:val="24"/>
          <w:szCs w:val="24"/>
          <w:vertAlign w:val="subscript"/>
          <w:lang w:val="en-US"/>
        </w:rPr>
        <w:t>2</w:t>
      </w:r>
      <w:r w:rsidRPr="003053A5">
        <w:rPr>
          <w:rStyle w:val="Hyperlink0"/>
          <w:rFonts w:ascii="Times New Roman" w:hAnsi="Times New Roman" w:cs="Times New Roman"/>
          <w:color w:val="auto"/>
          <w:sz w:val="24"/>
          <w:szCs w:val="24"/>
          <w:lang w:val="en-US"/>
        </w:rPr>
        <w:t xml:space="preserve"> m</w:t>
      </w:r>
      <w:r w:rsidRPr="003053A5">
        <w:rPr>
          <w:rStyle w:val="Aucun"/>
          <w:rFonts w:ascii="Times New Roman" w:hAnsi="Times New Roman" w:cs="Times New Roman"/>
          <w:color w:val="auto"/>
          <w:sz w:val="24"/>
          <w:szCs w:val="24"/>
          <w:vertAlign w:val="superscript"/>
          <w:lang w:val="en-US"/>
        </w:rPr>
        <w:t>-2</w:t>
      </w:r>
      <w:r w:rsidRPr="003053A5">
        <w:rPr>
          <w:rStyle w:val="Hyperlink0"/>
          <w:rFonts w:ascii="Times New Roman" w:hAnsi="Times New Roman" w:cs="Times New Roman"/>
          <w:color w:val="auto"/>
          <w:sz w:val="24"/>
          <w:szCs w:val="24"/>
          <w:lang w:val="en-US"/>
        </w:rPr>
        <w:t xml:space="preserve"> in the control, anecic and endogeic earthworm </w:t>
      </w:r>
      <w:r w:rsidRPr="003053A5">
        <w:rPr>
          <w:rStyle w:val="Aucun"/>
          <w:rFonts w:ascii="Times New Roman" w:hAnsi="Times New Roman" w:cs="Times New Roman"/>
          <w:color w:val="auto"/>
          <w:sz w:val="24"/>
          <w:szCs w:val="24"/>
          <w:lang w:val="en-US"/>
        </w:rPr>
        <w:t>treatment levels</w:t>
      </w:r>
      <w:r w:rsidRPr="003053A5">
        <w:rPr>
          <w:rStyle w:val="Hyperlink0"/>
          <w:rFonts w:ascii="Times New Roman" w:hAnsi="Times New Roman" w:cs="Times New Roman"/>
          <w:color w:val="auto"/>
          <w:sz w:val="24"/>
          <w:szCs w:val="24"/>
          <w:lang w:val="en-US"/>
        </w:rPr>
        <w:t xml:space="preserve">, respectively, and were neither influenced by EW_T nor EW_BM. The GPP weekly fluxes (Fig. </w:t>
      </w:r>
      <w:r>
        <w:rPr>
          <w:rStyle w:val="Hyperlink0"/>
          <w:rFonts w:ascii="Times New Roman" w:hAnsi="Times New Roman" w:cs="Times New Roman"/>
          <w:color w:val="auto"/>
          <w:sz w:val="24"/>
          <w:szCs w:val="24"/>
          <w:lang w:val="en-US"/>
        </w:rPr>
        <w:t>S2</w:t>
      </w:r>
      <w:r w:rsidRPr="003053A5">
        <w:rPr>
          <w:rStyle w:val="Hyperlink0"/>
          <w:rFonts w:ascii="Times New Roman" w:hAnsi="Times New Roman" w:cs="Times New Roman"/>
          <w:color w:val="auto"/>
          <w:sz w:val="24"/>
          <w:szCs w:val="24"/>
          <w:lang w:val="en-US"/>
        </w:rPr>
        <w:t xml:space="preserve">C) only varied with the experimental Week (P-value &lt; 0.001; Table </w:t>
      </w:r>
      <w:r>
        <w:rPr>
          <w:rStyle w:val="Hyperlink0"/>
          <w:rFonts w:ascii="Times New Roman" w:hAnsi="Times New Roman" w:cs="Times New Roman"/>
          <w:color w:val="auto"/>
          <w:sz w:val="24"/>
          <w:szCs w:val="24"/>
          <w:lang w:val="en-US"/>
        </w:rPr>
        <w:t>S3</w:t>
      </w:r>
      <w:r w:rsidRPr="003053A5">
        <w:rPr>
          <w:rStyle w:val="Hyperlink0"/>
          <w:rFonts w:ascii="Times New Roman" w:hAnsi="Times New Roman" w:cs="Times New Roman"/>
          <w:color w:val="auto"/>
          <w:sz w:val="24"/>
          <w:szCs w:val="24"/>
          <w:lang w:val="en-US"/>
        </w:rPr>
        <w:t>). The cumulative GPP fluxes reached 324.83 (±35.76), 375.67 (±37.66) and 428.96 (±50.43) g CO</w:t>
      </w:r>
      <w:r w:rsidRPr="003053A5">
        <w:rPr>
          <w:rStyle w:val="Aucun"/>
          <w:rFonts w:ascii="Times New Roman" w:hAnsi="Times New Roman" w:cs="Times New Roman"/>
          <w:color w:val="auto"/>
          <w:sz w:val="24"/>
          <w:szCs w:val="24"/>
          <w:vertAlign w:val="subscript"/>
          <w:lang w:val="en-US"/>
        </w:rPr>
        <w:t>2</w:t>
      </w:r>
      <w:r w:rsidRPr="003053A5">
        <w:rPr>
          <w:rStyle w:val="Hyperlink0"/>
          <w:rFonts w:ascii="Times New Roman" w:hAnsi="Times New Roman" w:cs="Times New Roman"/>
          <w:color w:val="auto"/>
          <w:sz w:val="24"/>
          <w:szCs w:val="24"/>
          <w:lang w:val="en-US"/>
        </w:rPr>
        <w:t xml:space="preserve"> m</w:t>
      </w:r>
      <w:r w:rsidRPr="003053A5">
        <w:rPr>
          <w:rStyle w:val="Aucun"/>
          <w:rFonts w:ascii="Times New Roman" w:hAnsi="Times New Roman" w:cs="Times New Roman"/>
          <w:color w:val="auto"/>
          <w:sz w:val="24"/>
          <w:szCs w:val="24"/>
          <w:vertAlign w:val="superscript"/>
          <w:lang w:val="en-US"/>
        </w:rPr>
        <w:t>-2</w:t>
      </w:r>
      <w:r w:rsidRPr="003053A5">
        <w:rPr>
          <w:rStyle w:val="Hyperlink0"/>
          <w:rFonts w:ascii="Times New Roman" w:hAnsi="Times New Roman" w:cs="Times New Roman"/>
          <w:color w:val="auto"/>
          <w:sz w:val="24"/>
          <w:szCs w:val="24"/>
          <w:lang w:val="en-US"/>
        </w:rPr>
        <w:t xml:space="preserve"> in the control, anecic and endogeic earthworm treatment levels, respectively, and were not influenced neither by the earthworm biomass nor by the earthworm treatment (Table </w:t>
      </w:r>
      <w:r>
        <w:rPr>
          <w:rStyle w:val="Hyperlink0"/>
          <w:rFonts w:ascii="Times New Roman" w:hAnsi="Times New Roman" w:cs="Times New Roman"/>
          <w:color w:val="auto"/>
          <w:sz w:val="24"/>
          <w:szCs w:val="24"/>
          <w:lang w:val="en-US"/>
        </w:rPr>
        <w:t>S3</w:t>
      </w:r>
      <w:r w:rsidRPr="003053A5">
        <w:rPr>
          <w:rStyle w:val="Hyperlink0"/>
          <w:rFonts w:ascii="Times New Roman" w:hAnsi="Times New Roman" w:cs="Times New Roman"/>
          <w:color w:val="auto"/>
          <w:sz w:val="24"/>
          <w:szCs w:val="24"/>
          <w:lang w:val="en-US"/>
        </w:rPr>
        <w:t xml:space="preserve">; Fig. </w:t>
      </w:r>
      <w:r>
        <w:rPr>
          <w:rStyle w:val="Hyperlink0"/>
          <w:rFonts w:ascii="Times New Roman" w:hAnsi="Times New Roman" w:cs="Times New Roman"/>
          <w:color w:val="auto"/>
          <w:sz w:val="24"/>
          <w:szCs w:val="24"/>
          <w:lang w:val="en-US"/>
        </w:rPr>
        <w:t>S2</w:t>
      </w:r>
      <w:r w:rsidRPr="003053A5">
        <w:rPr>
          <w:rStyle w:val="Hyperlink0"/>
          <w:rFonts w:ascii="Times New Roman" w:hAnsi="Times New Roman" w:cs="Times New Roman"/>
          <w:color w:val="auto"/>
          <w:sz w:val="24"/>
          <w:szCs w:val="24"/>
          <w:lang w:val="en-US"/>
        </w:rPr>
        <w:t>D).</w:t>
      </w:r>
    </w:p>
    <w:p w14:paraId="51C2F2D8" w14:textId="77777777" w:rsidR="00314E7F" w:rsidRPr="003053A5" w:rsidRDefault="00314E7F" w:rsidP="00314E7F">
      <w:pPr>
        <w:pStyle w:val="Corps"/>
        <w:ind w:firstLine="720"/>
        <w:rPr>
          <w:rFonts w:ascii="Times New Roman" w:hAnsi="Times New Roman" w:cs="Times New Roman"/>
          <w:color w:val="auto"/>
          <w:sz w:val="24"/>
          <w:szCs w:val="24"/>
          <w:lang w:val="en-US"/>
        </w:rPr>
      </w:pPr>
      <w:r w:rsidRPr="003053A5">
        <w:rPr>
          <w:rStyle w:val="Hyperlink0"/>
          <w:rFonts w:ascii="Times New Roman" w:hAnsi="Times New Roman" w:cs="Times New Roman"/>
          <w:color w:val="auto"/>
          <w:sz w:val="24"/>
          <w:szCs w:val="24"/>
          <w:lang w:val="en-US"/>
        </w:rPr>
        <w:t xml:space="preserve">Reco weekly emissions followed quite similar dynamics to GPP, showing a progressive decrease in absolute value with time (Fig. </w:t>
      </w:r>
      <w:r>
        <w:rPr>
          <w:rStyle w:val="Hyperlink0"/>
          <w:rFonts w:ascii="Times New Roman" w:hAnsi="Times New Roman" w:cs="Times New Roman"/>
          <w:color w:val="auto"/>
          <w:sz w:val="24"/>
          <w:szCs w:val="24"/>
          <w:lang w:val="en-US"/>
        </w:rPr>
        <w:t>S2</w:t>
      </w:r>
      <w:r w:rsidRPr="003053A5">
        <w:rPr>
          <w:rStyle w:val="Hyperlink0"/>
          <w:rFonts w:ascii="Times New Roman" w:hAnsi="Times New Roman" w:cs="Times New Roman"/>
          <w:color w:val="auto"/>
          <w:sz w:val="24"/>
          <w:szCs w:val="24"/>
          <w:lang w:val="en-US"/>
        </w:rPr>
        <w:t xml:space="preserve">E), and were also influenced by Week (P-value &lt; 0.001; Table </w:t>
      </w:r>
      <w:r>
        <w:rPr>
          <w:rStyle w:val="Hyperlink0"/>
          <w:rFonts w:ascii="Times New Roman" w:hAnsi="Times New Roman" w:cs="Times New Roman"/>
          <w:color w:val="auto"/>
          <w:sz w:val="24"/>
          <w:szCs w:val="24"/>
          <w:lang w:val="en-US"/>
        </w:rPr>
        <w:t>S3</w:t>
      </w:r>
      <w:r w:rsidRPr="003053A5">
        <w:rPr>
          <w:rStyle w:val="Hyperlink0"/>
          <w:rFonts w:ascii="Times New Roman" w:hAnsi="Times New Roman" w:cs="Times New Roman"/>
          <w:color w:val="auto"/>
          <w:sz w:val="24"/>
          <w:szCs w:val="24"/>
          <w:lang w:val="en-US"/>
        </w:rPr>
        <w:t xml:space="preserve">). The earthworm treatment marginally significantly affected Reco (P-value = 0.062; Table </w:t>
      </w:r>
      <w:r>
        <w:rPr>
          <w:rStyle w:val="Hyperlink0"/>
          <w:rFonts w:ascii="Times New Roman" w:hAnsi="Times New Roman" w:cs="Times New Roman"/>
          <w:color w:val="auto"/>
          <w:sz w:val="24"/>
          <w:szCs w:val="24"/>
          <w:lang w:val="en-US"/>
        </w:rPr>
        <w:t>S3</w:t>
      </w:r>
      <w:r w:rsidRPr="003053A5">
        <w:rPr>
          <w:rStyle w:val="Hyperlink0"/>
          <w:rFonts w:ascii="Times New Roman" w:hAnsi="Times New Roman" w:cs="Times New Roman"/>
          <w:color w:val="auto"/>
          <w:sz w:val="24"/>
          <w:szCs w:val="24"/>
          <w:lang w:val="en-US"/>
        </w:rPr>
        <w:t xml:space="preserve">), with a tendency of lower Reco values (i.e., indicating higher respiration) in both anecic and </w:t>
      </w:r>
      <w:r w:rsidRPr="003053A5">
        <w:rPr>
          <w:rStyle w:val="Hyperlink0"/>
          <w:rFonts w:ascii="Times New Roman" w:hAnsi="Times New Roman" w:cs="Times New Roman"/>
          <w:color w:val="auto"/>
          <w:sz w:val="24"/>
          <w:szCs w:val="24"/>
          <w:lang w:val="en-US"/>
        </w:rPr>
        <w:lastRenderedPageBreak/>
        <w:t>endogeic treatment levels relative to control. However, the cumulative Reco fluxes reached 753.30 (±29.89), 773.84 (±42.45) and 807.04 (±35.80) g CO</w:t>
      </w:r>
      <w:r w:rsidRPr="003053A5">
        <w:rPr>
          <w:rStyle w:val="Aucun"/>
          <w:rFonts w:ascii="Times New Roman" w:hAnsi="Times New Roman" w:cs="Times New Roman"/>
          <w:color w:val="auto"/>
          <w:sz w:val="24"/>
          <w:szCs w:val="24"/>
          <w:vertAlign w:val="subscript"/>
          <w:lang w:val="en-US"/>
        </w:rPr>
        <w:t>2</w:t>
      </w:r>
      <w:r w:rsidRPr="003053A5">
        <w:rPr>
          <w:rStyle w:val="Hyperlink0"/>
          <w:rFonts w:ascii="Times New Roman" w:hAnsi="Times New Roman" w:cs="Times New Roman"/>
          <w:color w:val="auto"/>
          <w:sz w:val="24"/>
          <w:szCs w:val="24"/>
          <w:lang w:val="en-US"/>
        </w:rPr>
        <w:t xml:space="preserve"> m</w:t>
      </w:r>
      <w:r w:rsidRPr="003053A5">
        <w:rPr>
          <w:rStyle w:val="Aucun"/>
          <w:rFonts w:ascii="Times New Roman" w:hAnsi="Times New Roman" w:cs="Times New Roman"/>
          <w:color w:val="auto"/>
          <w:sz w:val="24"/>
          <w:szCs w:val="24"/>
          <w:vertAlign w:val="superscript"/>
          <w:lang w:val="en-US"/>
        </w:rPr>
        <w:t>-2</w:t>
      </w:r>
      <w:r w:rsidRPr="003053A5">
        <w:rPr>
          <w:rStyle w:val="Hyperlink0"/>
          <w:rFonts w:ascii="Times New Roman" w:hAnsi="Times New Roman" w:cs="Times New Roman"/>
          <w:color w:val="auto"/>
          <w:sz w:val="24"/>
          <w:szCs w:val="24"/>
          <w:lang w:val="en-US"/>
        </w:rPr>
        <w:t xml:space="preserve"> in the control, anecic and endogeic earthworm treatment levels, respectively, and neither EW_T nor EW_BM showed any statistically significant effects (Table </w:t>
      </w:r>
      <w:r>
        <w:rPr>
          <w:rStyle w:val="Hyperlink0"/>
          <w:rFonts w:ascii="Times New Roman" w:hAnsi="Times New Roman" w:cs="Times New Roman"/>
          <w:color w:val="auto"/>
          <w:sz w:val="24"/>
          <w:szCs w:val="24"/>
          <w:lang w:val="en-US"/>
        </w:rPr>
        <w:t>S3</w:t>
      </w:r>
      <w:r w:rsidRPr="003053A5">
        <w:rPr>
          <w:rStyle w:val="Hyperlink0"/>
          <w:rFonts w:ascii="Times New Roman" w:hAnsi="Times New Roman" w:cs="Times New Roman"/>
          <w:color w:val="auto"/>
          <w:sz w:val="24"/>
          <w:szCs w:val="24"/>
          <w:lang w:val="en-US"/>
        </w:rPr>
        <w:t xml:space="preserve">; Fig. </w:t>
      </w:r>
      <w:r>
        <w:rPr>
          <w:rStyle w:val="Hyperlink0"/>
          <w:rFonts w:ascii="Times New Roman" w:hAnsi="Times New Roman" w:cs="Times New Roman"/>
          <w:color w:val="auto"/>
          <w:sz w:val="24"/>
          <w:szCs w:val="24"/>
          <w:lang w:val="en-US"/>
        </w:rPr>
        <w:t>S2</w:t>
      </w:r>
      <w:r w:rsidRPr="003053A5">
        <w:rPr>
          <w:rStyle w:val="Hyperlink0"/>
          <w:rFonts w:ascii="Times New Roman" w:hAnsi="Times New Roman" w:cs="Times New Roman"/>
          <w:color w:val="auto"/>
          <w:sz w:val="24"/>
          <w:szCs w:val="24"/>
          <w:lang w:val="en-US"/>
        </w:rPr>
        <w:t>F).</w:t>
      </w:r>
    </w:p>
    <w:p w14:paraId="3EEB30FE" w14:textId="77777777" w:rsidR="00314E7F" w:rsidRPr="003053A5" w:rsidRDefault="00314E7F" w:rsidP="00314E7F">
      <w:pPr>
        <w:pStyle w:val="Corps"/>
        <w:ind w:firstLine="720"/>
        <w:rPr>
          <w:rFonts w:ascii="Times New Roman" w:hAnsi="Times New Roman" w:cs="Times New Roman"/>
          <w:color w:val="auto"/>
          <w:sz w:val="24"/>
          <w:szCs w:val="24"/>
          <w:lang w:val="en-US"/>
        </w:rPr>
      </w:pPr>
      <w:r w:rsidRPr="003053A5">
        <w:rPr>
          <w:rStyle w:val="Hyperlink0"/>
          <w:rFonts w:ascii="Times New Roman" w:hAnsi="Times New Roman" w:cs="Times New Roman"/>
          <w:color w:val="auto"/>
          <w:sz w:val="24"/>
          <w:szCs w:val="24"/>
          <w:lang w:val="en-US"/>
        </w:rPr>
        <w:t>The weekly N</w:t>
      </w:r>
      <w:r w:rsidRPr="003053A5">
        <w:rPr>
          <w:rStyle w:val="Aucun"/>
          <w:rFonts w:ascii="Times New Roman" w:hAnsi="Times New Roman" w:cs="Times New Roman"/>
          <w:color w:val="auto"/>
          <w:sz w:val="24"/>
          <w:szCs w:val="24"/>
          <w:vertAlign w:val="subscript"/>
          <w:lang w:val="en-US"/>
        </w:rPr>
        <w:t>2</w:t>
      </w:r>
      <w:r w:rsidRPr="003053A5">
        <w:rPr>
          <w:rStyle w:val="Hyperlink0"/>
          <w:rFonts w:ascii="Times New Roman" w:hAnsi="Times New Roman" w:cs="Times New Roman"/>
          <w:color w:val="auto"/>
          <w:sz w:val="24"/>
          <w:szCs w:val="24"/>
          <w:lang w:val="en-US"/>
        </w:rPr>
        <w:t>O emissions oscillated around 0.2 g m</w:t>
      </w:r>
      <w:r w:rsidRPr="003053A5">
        <w:rPr>
          <w:rStyle w:val="Aucun"/>
          <w:rFonts w:ascii="Times New Roman" w:hAnsi="Times New Roman" w:cs="Times New Roman"/>
          <w:color w:val="auto"/>
          <w:sz w:val="24"/>
          <w:szCs w:val="24"/>
          <w:vertAlign w:val="superscript"/>
          <w:lang w:val="en-US"/>
        </w:rPr>
        <w:t>-2</w:t>
      </w:r>
      <w:r w:rsidRPr="003053A5">
        <w:rPr>
          <w:rStyle w:val="Hyperlink0"/>
          <w:rFonts w:ascii="Times New Roman" w:hAnsi="Times New Roman" w:cs="Times New Roman"/>
          <w:color w:val="auto"/>
          <w:sz w:val="24"/>
          <w:szCs w:val="24"/>
          <w:lang w:val="en-US"/>
        </w:rPr>
        <w:t xml:space="preserve"> day</w:t>
      </w:r>
      <w:r w:rsidRPr="003053A5">
        <w:rPr>
          <w:rStyle w:val="Aucun"/>
          <w:rFonts w:ascii="Times New Roman" w:hAnsi="Times New Roman" w:cs="Times New Roman"/>
          <w:color w:val="auto"/>
          <w:sz w:val="24"/>
          <w:szCs w:val="24"/>
          <w:vertAlign w:val="superscript"/>
          <w:lang w:val="en-US"/>
        </w:rPr>
        <w:t xml:space="preserve">-1 </w:t>
      </w:r>
      <w:r w:rsidRPr="003053A5">
        <w:rPr>
          <w:rStyle w:val="Hyperlink0"/>
          <w:rFonts w:ascii="Times New Roman" w:hAnsi="Times New Roman" w:cs="Times New Roman"/>
          <w:color w:val="auto"/>
          <w:sz w:val="24"/>
          <w:szCs w:val="24"/>
          <w:lang w:val="en-US"/>
        </w:rPr>
        <w:t>in the control and anecic treatments and around 0.1 g m</w:t>
      </w:r>
      <w:r w:rsidRPr="003053A5">
        <w:rPr>
          <w:rStyle w:val="Aucun"/>
          <w:rFonts w:ascii="Times New Roman" w:hAnsi="Times New Roman" w:cs="Times New Roman"/>
          <w:color w:val="auto"/>
          <w:sz w:val="24"/>
          <w:szCs w:val="24"/>
          <w:vertAlign w:val="superscript"/>
          <w:lang w:val="en-US"/>
        </w:rPr>
        <w:t xml:space="preserve">-2 </w:t>
      </w:r>
      <w:r w:rsidRPr="003053A5">
        <w:rPr>
          <w:rStyle w:val="Hyperlink0"/>
          <w:rFonts w:ascii="Times New Roman" w:hAnsi="Times New Roman" w:cs="Times New Roman"/>
          <w:color w:val="auto"/>
          <w:sz w:val="24"/>
          <w:szCs w:val="24"/>
          <w:lang w:val="en-US"/>
        </w:rPr>
        <w:t>day</w:t>
      </w:r>
      <w:r w:rsidRPr="003053A5">
        <w:rPr>
          <w:rStyle w:val="Aucun"/>
          <w:rFonts w:ascii="Times New Roman" w:hAnsi="Times New Roman" w:cs="Times New Roman"/>
          <w:color w:val="auto"/>
          <w:sz w:val="24"/>
          <w:szCs w:val="24"/>
          <w:vertAlign w:val="superscript"/>
          <w:lang w:val="en-US"/>
        </w:rPr>
        <w:t>-1</w:t>
      </w:r>
      <w:r w:rsidRPr="003053A5">
        <w:rPr>
          <w:rStyle w:val="Hyperlink0"/>
          <w:rFonts w:ascii="Times New Roman" w:hAnsi="Times New Roman" w:cs="Times New Roman"/>
          <w:color w:val="auto"/>
          <w:sz w:val="24"/>
          <w:szCs w:val="24"/>
          <w:lang w:val="en-US"/>
        </w:rPr>
        <w:t xml:space="preserve"> in the endogeic earthworm treatment level from the beginning of the intercrop period until the beginning of October, where all levels converged around 0.2 g m</w:t>
      </w:r>
      <w:r w:rsidRPr="003053A5">
        <w:rPr>
          <w:rStyle w:val="Aucun"/>
          <w:rFonts w:ascii="Times New Roman" w:hAnsi="Times New Roman" w:cs="Times New Roman"/>
          <w:color w:val="auto"/>
          <w:sz w:val="24"/>
          <w:szCs w:val="24"/>
          <w:vertAlign w:val="superscript"/>
          <w:lang w:val="en-US"/>
        </w:rPr>
        <w:t>-2</w:t>
      </w:r>
      <w:r w:rsidRPr="003053A5">
        <w:rPr>
          <w:rStyle w:val="Hyperlink0"/>
          <w:rFonts w:ascii="Times New Roman" w:hAnsi="Times New Roman" w:cs="Times New Roman"/>
          <w:color w:val="auto"/>
          <w:sz w:val="24"/>
          <w:szCs w:val="24"/>
          <w:lang w:val="en-US"/>
        </w:rPr>
        <w:t xml:space="preserve"> day</w:t>
      </w:r>
      <w:r w:rsidRPr="003053A5">
        <w:rPr>
          <w:rStyle w:val="Aucun"/>
          <w:rFonts w:ascii="Times New Roman" w:hAnsi="Times New Roman" w:cs="Times New Roman"/>
          <w:color w:val="auto"/>
          <w:sz w:val="24"/>
          <w:szCs w:val="24"/>
          <w:vertAlign w:val="superscript"/>
          <w:lang w:val="en-US"/>
        </w:rPr>
        <w:t>-1</w:t>
      </w:r>
      <w:r w:rsidRPr="003053A5">
        <w:rPr>
          <w:rStyle w:val="Hyperlink0"/>
          <w:rFonts w:ascii="Times New Roman" w:hAnsi="Times New Roman" w:cs="Times New Roman"/>
          <w:color w:val="auto"/>
          <w:sz w:val="24"/>
          <w:szCs w:val="24"/>
          <w:lang w:val="en-US"/>
        </w:rPr>
        <w:t xml:space="preserve"> and progressively decreased henceforth (Fig. </w:t>
      </w:r>
      <w:r>
        <w:rPr>
          <w:rStyle w:val="Hyperlink0"/>
          <w:rFonts w:ascii="Times New Roman" w:hAnsi="Times New Roman" w:cs="Times New Roman"/>
          <w:color w:val="auto"/>
          <w:sz w:val="24"/>
          <w:szCs w:val="24"/>
          <w:lang w:val="en-US"/>
        </w:rPr>
        <w:t>S2</w:t>
      </w:r>
      <w:r w:rsidRPr="003053A5">
        <w:rPr>
          <w:rStyle w:val="Hyperlink0"/>
          <w:rFonts w:ascii="Times New Roman" w:hAnsi="Times New Roman" w:cs="Times New Roman"/>
          <w:color w:val="auto"/>
          <w:sz w:val="24"/>
          <w:szCs w:val="24"/>
          <w:lang w:val="en-US"/>
        </w:rPr>
        <w:t>G). Weekly N</w:t>
      </w:r>
      <w:r w:rsidRPr="003053A5">
        <w:rPr>
          <w:rStyle w:val="Aucun"/>
          <w:rFonts w:ascii="Times New Roman" w:hAnsi="Times New Roman" w:cs="Times New Roman"/>
          <w:color w:val="auto"/>
          <w:sz w:val="24"/>
          <w:szCs w:val="24"/>
          <w:vertAlign w:val="subscript"/>
          <w:lang w:val="en-US"/>
        </w:rPr>
        <w:t>2</w:t>
      </w:r>
      <w:r w:rsidRPr="003053A5">
        <w:rPr>
          <w:rStyle w:val="Hyperlink0"/>
          <w:rFonts w:ascii="Times New Roman" w:hAnsi="Times New Roman" w:cs="Times New Roman"/>
          <w:color w:val="auto"/>
          <w:sz w:val="24"/>
          <w:szCs w:val="24"/>
          <w:lang w:val="en-US"/>
        </w:rPr>
        <w:t>O emissions were significa</w:t>
      </w:r>
      <w:r w:rsidRPr="003053A5">
        <w:rPr>
          <w:rStyle w:val="Aucun"/>
          <w:rFonts w:ascii="Times New Roman" w:hAnsi="Times New Roman" w:cs="Times New Roman"/>
          <w:color w:val="auto"/>
          <w:sz w:val="24"/>
          <w:szCs w:val="24"/>
          <w:lang w:val="en-US"/>
        </w:rPr>
        <w:t>nt</w:t>
      </w:r>
      <w:r w:rsidRPr="003053A5">
        <w:rPr>
          <w:rStyle w:val="Hyperlink0"/>
          <w:rFonts w:ascii="Times New Roman" w:hAnsi="Times New Roman" w:cs="Times New Roman"/>
          <w:color w:val="auto"/>
          <w:sz w:val="24"/>
          <w:szCs w:val="24"/>
          <w:lang w:val="en-US"/>
        </w:rPr>
        <w:t xml:space="preserve">ly influenced by the EW_T×Week two-way interaction (P-value &lt; 0.001; Table </w:t>
      </w:r>
      <w:r>
        <w:rPr>
          <w:rStyle w:val="Hyperlink0"/>
          <w:rFonts w:ascii="Times New Roman" w:hAnsi="Times New Roman" w:cs="Times New Roman"/>
          <w:color w:val="auto"/>
          <w:sz w:val="24"/>
          <w:szCs w:val="24"/>
          <w:lang w:val="en-US"/>
        </w:rPr>
        <w:t>S3</w:t>
      </w:r>
      <w:r w:rsidRPr="003053A5">
        <w:rPr>
          <w:rStyle w:val="Hyperlink0"/>
          <w:rFonts w:ascii="Times New Roman" w:hAnsi="Times New Roman" w:cs="Times New Roman"/>
          <w:color w:val="auto"/>
          <w:sz w:val="24"/>
          <w:szCs w:val="24"/>
          <w:lang w:val="en-US"/>
        </w:rPr>
        <w:t xml:space="preserve">), the fitted interaction slopes indicating some weeks with decreased emissions relative to control at the beginning of the intercrop and increased emissions relative to control at the end of the intercrop only in the endogeic </w:t>
      </w:r>
      <w:r w:rsidRPr="003053A5">
        <w:rPr>
          <w:rStyle w:val="Aucun"/>
          <w:rFonts w:ascii="Times New Roman" w:hAnsi="Times New Roman" w:cs="Times New Roman"/>
          <w:color w:val="auto"/>
          <w:sz w:val="24"/>
          <w:szCs w:val="24"/>
          <w:lang w:val="en-US"/>
        </w:rPr>
        <w:t>treatment level</w:t>
      </w:r>
      <w:r w:rsidRPr="003053A5">
        <w:rPr>
          <w:rStyle w:val="Hyperlink0"/>
          <w:rFonts w:ascii="Times New Roman" w:hAnsi="Times New Roman" w:cs="Times New Roman"/>
          <w:color w:val="auto"/>
          <w:sz w:val="24"/>
          <w:szCs w:val="24"/>
          <w:lang w:val="en-US"/>
        </w:rPr>
        <w:t>. The cumulative N</w:t>
      </w:r>
      <w:r w:rsidRPr="003053A5">
        <w:rPr>
          <w:rStyle w:val="Aucun"/>
          <w:rFonts w:ascii="Times New Roman" w:hAnsi="Times New Roman" w:cs="Times New Roman"/>
          <w:color w:val="auto"/>
          <w:sz w:val="24"/>
          <w:szCs w:val="24"/>
          <w:vertAlign w:val="subscript"/>
          <w:lang w:val="en-US"/>
        </w:rPr>
        <w:t>2</w:t>
      </w:r>
      <w:r w:rsidRPr="003053A5">
        <w:rPr>
          <w:rStyle w:val="Hyperlink0"/>
          <w:rFonts w:ascii="Times New Roman" w:hAnsi="Times New Roman" w:cs="Times New Roman"/>
          <w:color w:val="auto"/>
          <w:sz w:val="24"/>
          <w:szCs w:val="24"/>
          <w:lang w:val="en-US"/>
        </w:rPr>
        <w:t>O fluxes reached 19.46 (±3.35), 19.96 (±6.01) and 10.12 (±1.83) g m</w:t>
      </w:r>
      <w:r w:rsidRPr="003053A5">
        <w:rPr>
          <w:rStyle w:val="Aucun"/>
          <w:rFonts w:ascii="Times New Roman" w:hAnsi="Times New Roman" w:cs="Times New Roman"/>
          <w:color w:val="auto"/>
          <w:sz w:val="24"/>
          <w:szCs w:val="24"/>
          <w:vertAlign w:val="superscript"/>
          <w:lang w:val="en-US"/>
        </w:rPr>
        <w:t>-2</w:t>
      </w:r>
      <w:r w:rsidRPr="003053A5">
        <w:rPr>
          <w:rStyle w:val="Hyperlink0"/>
          <w:rFonts w:ascii="Times New Roman" w:hAnsi="Times New Roman" w:cs="Times New Roman"/>
          <w:color w:val="auto"/>
          <w:sz w:val="24"/>
          <w:szCs w:val="24"/>
          <w:lang w:val="en-US"/>
        </w:rPr>
        <w:t xml:space="preserve"> in the control, anecic and endogeic earthworm </w:t>
      </w:r>
      <w:r w:rsidRPr="003053A5">
        <w:rPr>
          <w:rStyle w:val="Aucun"/>
          <w:rFonts w:ascii="Times New Roman" w:hAnsi="Times New Roman" w:cs="Times New Roman"/>
          <w:color w:val="auto"/>
          <w:sz w:val="24"/>
          <w:szCs w:val="24"/>
          <w:lang w:val="en-US"/>
        </w:rPr>
        <w:t>treatment levels</w:t>
      </w:r>
      <w:r w:rsidRPr="003053A5">
        <w:rPr>
          <w:rStyle w:val="Hyperlink0"/>
          <w:rFonts w:ascii="Times New Roman" w:hAnsi="Times New Roman" w:cs="Times New Roman"/>
          <w:color w:val="auto"/>
          <w:sz w:val="24"/>
          <w:szCs w:val="24"/>
          <w:lang w:val="en-US"/>
        </w:rPr>
        <w:t xml:space="preserve">, respectively, and showed a marginally statistically significant effect of EW_T (P-value = 0.07; Table </w:t>
      </w:r>
      <w:r>
        <w:rPr>
          <w:rStyle w:val="Hyperlink0"/>
          <w:rFonts w:ascii="Times New Roman" w:hAnsi="Times New Roman" w:cs="Times New Roman"/>
          <w:color w:val="auto"/>
          <w:sz w:val="24"/>
          <w:szCs w:val="24"/>
          <w:lang w:val="en-US"/>
        </w:rPr>
        <w:t>S3</w:t>
      </w:r>
      <w:r w:rsidRPr="003053A5">
        <w:rPr>
          <w:rStyle w:val="Hyperlink0"/>
          <w:rFonts w:ascii="Times New Roman" w:hAnsi="Times New Roman" w:cs="Times New Roman"/>
          <w:color w:val="auto"/>
          <w:sz w:val="24"/>
          <w:szCs w:val="24"/>
          <w:lang w:val="en-US"/>
        </w:rPr>
        <w:t>), N</w:t>
      </w:r>
      <w:r w:rsidRPr="003053A5">
        <w:rPr>
          <w:rStyle w:val="Aucun"/>
          <w:rFonts w:ascii="Times New Roman" w:hAnsi="Times New Roman" w:cs="Times New Roman"/>
          <w:color w:val="auto"/>
          <w:sz w:val="24"/>
          <w:szCs w:val="24"/>
          <w:vertAlign w:val="subscript"/>
          <w:lang w:val="en-US"/>
        </w:rPr>
        <w:t>2</w:t>
      </w:r>
      <w:r w:rsidRPr="003053A5">
        <w:rPr>
          <w:rStyle w:val="Hyperlink0"/>
          <w:rFonts w:ascii="Times New Roman" w:hAnsi="Times New Roman" w:cs="Times New Roman"/>
          <w:color w:val="auto"/>
          <w:sz w:val="24"/>
          <w:szCs w:val="24"/>
          <w:lang w:val="en-US"/>
        </w:rPr>
        <w:t xml:space="preserve">O emissions being significantly lower in the endogeic EW_T level, but the effect size is arguably large (-48%) relative to control (Fig. </w:t>
      </w:r>
      <w:r>
        <w:rPr>
          <w:rStyle w:val="Hyperlink0"/>
          <w:rFonts w:ascii="Times New Roman" w:hAnsi="Times New Roman" w:cs="Times New Roman"/>
          <w:color w:val="auto"/>
          <w:sz w:val="24"/>
          <w:szCs w:val="24"/>
          <w:lang w:val="en-US"/>
        </w:rPr>
        <w:t>S2</w:t>
      </w:r>
      <w:r w:rsidRPr="003053A5">
        <w:rPr>
          <w:rStyle w:val="Hyperlink0"/>
          <w:rFonts w:ascii="Times New Roman" w:hAnsi="Times New Roman" w:cs="Times New Roman"/>
          <w:color w:val="auto"/>
          <w:sz w:val="24"/>
          <w:szCs w:val="24"/>
          <w:lang w:val="en-US"/>
        </w:rPr>
        <w:t>H).</w:t>
      </w:r>
    </w:p>
    <w:p w14:paraId="5FC36906" w14:textId="77777777" w:rsidR="00314E7F" w:rsidRPr="003053A5" w:rsidRDefault="00314E7F" w:rsidP="00314E7F">
      <w:pPr>
        <w:pStyle w:val="Corps"/>
        <w:ind w:firstLine="720"/>
        <w:rPr>
          <w:rFonts w:ascii="Times New Roman" w:hAnsi="Times New Roman" w:cs="Times New Roman"/>
          <w:color w:val="auto"/>
          <w:sz w:val="24"/>
          <w:szCs w:val="24"/>
          <w:lang w:val="en-US"/>
        </w:rPr>
      </w:pPr>
      <w:r w:rsidRPr="003053A5">
        <w:rPr>
          <w:rStyle w:val="Hyperlink0"/>
          <w:rFonts w:ascii="Times New Roman" w:hAnsi="Times New Roman" w:cs="Times New Roman"/>
          <w:color w:val="auto"/>
          <w:sz w:val="24"/>
          <w:szCs w:val="24"/>
          <w:lang w:val="en-US"/>
        </w:rPr>
        <w:t xml:space="preserve">Weekly ET fluxes followed the apparition and growth of weeds after the harvest of the previous culture, peaking twice at the beginning of August and the end of September, similar to the GPP fluxes (Fig. </w:t>
      </w:r>
      <w:r>
        <w:rPr>
          <w:rStyle w:val="Hyperlink0"/>
          <w:rFonts w:ascii="Times New Roman" w:hAnsi="Times New Roman" w:cs="Times New Roman"/>
          <w:color w:val="auto"/>
          <w:sz w:val="24"/>
          <w:szCs w:val="24"/>
          <w:lang w:val="en-US"/>
        </w:rPr>
        <w:t>S2</w:t>
      </w:r>
      <w:r w:rsidRPr="003053A5">
        <w:rPr>
          <w:rStyle w:val="Hyperlink0"/>
          <w:rFonts w:ascii="Times New Roman" w:hAnsi="Times New Roman" w:cs="Times New Roman"/>
          <w:color w:val="auto"/>
          <w:sz w:val="24"/>
          <w:szCs w:val="24"/>
          <w:lang w:val="en-US"/>
        </w:rPr>
        <w:t xml:space="preserve">I). Weekly ET fluxes were </w:t>
      </w:r>
      <w:r w:rsidRPr="003053A5">
        <w:rPr>
          <w:rFonts w:ascii="Times New Roman" w:hAnsi="Times New Roman" w:cs="Times New Roman"/>
          <w:color w:val="auto"/>
          <w:sz w:val="24"/>
          <w:szCs w:val="24"/>
          <w:lang w:val="en-US"/>
        </w:rPr>
        <w:t>significa</w:t>
      </w:r>
      <w:r w:rsidRPr="003053A5">
        <w:rPr>
          <w:rStyle w:val="Aucun"/>
          <w:rFonts w:ascii="Times New Roman" w:hAnsi="Times New Roman" w:cs="Times New Roman"/>
          <w:color w:val="auto"/>
          <w:sz w:val="24"/>
          <w:szCs w:val="24"/>
          <w:lang w:val="en-US"/>
        </w:rPr>
        <w:t>nt</w:t>
      </w:r>
      <w:r w:rsidRPr="003053A5">
        <w:rPr>
          <w:rFonts w:ascii="Times New Roman" w:hAnsi="Times New Roman" w:cs="Times New Roman"/>
          <w:color w:val="auto"/>
          <w:sz w:val="24"/>
          <w:szCs w:val="24"/>
          <w:lang w:val="en-US"/>
        </w:rPr>
        <w:t>ly</w:t>
      </w:r>
      <w:r w:rsidRPr="003053A5">
        <w:rPr>
          <w:rStyle w:val="Hyperlink0"/>
          <w:rFonts w:ascii="Times New Roman" w:hAnsi="Times New Roman" w:cs="Times New Roman"/>
          <w:color w:val="auto"/>
          <w:sz w:val="24"/>
          <w:szCs w:val="24"/>
          <w:lang w:val="en-US"/>
        </w:rPr>
        <w:t xml:space="preserve"> influenced by the EW_T×Week </w:t>
      </w:r>
      <w:r w:rsidRPr="003053A5">
        <w:rPr>
          <w:rStyle w:val="Aucun"/>
          <w:rFonts w:ascii="Times New Roman" w:hAnsi="Times New Roman" w:cs="Times New Roman"/>
          <w:color w:val="auto"/>
          <w:sz w:val="24"/>
          <w:szCs w:val="24"/>
          <w:lang w:val="en-US"/>
        </w:rPr>
        <w:t>two-way</w:t>
      </w:r>
      <w:r w:rsidRPr="003053A5">
        <w:rPr>
          <w:rStyle w:val="Hyperlink0"/>
          <w:rFonts w:ascii="Times New Roman" w:hAnsi="Times New Roman" w:cs="Times New Roman"/>
          <w:color w:val="auto"/>
          <w:sz w:val="24"/>
          <w:szCs w:val="24"/>
          <w:lang w:val="en-US"/>
        </w:rPr>
        <w:t xml:space="preserve"> interaction (P-value &lt; 0.001; Table </w:t>
      </w:r>
      <w:r>
        <w:rPr>
          <w:rStyle w:val="Hyperlink0"/>
          <w:rFonts w:ascii="Times New Roman" w:hAnsi="Times New Roman" w:cs="Times New Roman"/>
          <w:color w:val="auto"/>
          <w:sz w:val="24"/>
          <w:szCs w:val="24"/>
          <w:lang w:val="en-US"/>
        </w:rPr>
        <w:t>S3</w:t>
      </w:r>
      <w:r w:rsidRPr="003053A5">
        <w:rPr>
          <w:rStyle w:val="Hyperlink0"/>
          <w:rFonts w:ascii="Times New Roman" w:hAnsi="Times New Roman" w:cs="Times New Roman"/>
          <w:color w:val="auto"/>
          <w:sz w:val="24"/>
          <w:szCs w:val="24"/>
          <w:lang w:val="en-US"/>
        </w:rPr>
        <w:t xml:space="preserve">), the fitted interaction slopes indicating an increase in ET fluxes relative to control in both anecic and endogeic </w:t>
      </w:r>
      <w:r w:rsidRPr="003053A5">
        <w:rPr>
          <w:rStyle w:val="Aucun"/>
          <w:rFonts w:ascii="Times New Roman" w:hAnsi="Times New Roman" w:cs="Times New Roman"/>
          <w:color w:val="auto"/>
          <w:sz w:val="24"/>
          <w:szCs w:val="24"/>
          <w:lang w:val="en-US"/>
        </w:rPr>
        <w:t>treatment levels</w:t>
      </w:r>
      <w:r w:rsidRPr="003053A5">
        <w:rPr>
          <w:rStyle w:val="Hyperlink0"/>
          <w:rFonts w:ascii="Times New Roman" w:hAnsi="Times New Roman" w:cs="Times New Roman"/>
          <w:color w:val="auto"/>
          <w:sz w:val="24"/>
          <w:szCs w:val="24"/>
          <w:lang w:val="en-US"/>
        </w:rPr>
        <w:t xml:space="preserve"> mainly at the beginning and the end of the intercrop. Cumulative ET fluxes reached 208.89 (±4.24), 210.05 (±1.72) and 206.68 (±5.70) kg H</w:t>
      </w:r>
      <w:r w:rsidRPr="003053A5">
        <w:rPr>
          <w:rStyle w:val="Aucun"/>
          <w:rFonts w:ascii="Times New Roman" w:hAnsi="Times New Roman" w:cs="Times New Roman"/>
          <w:color w:val="auto"/>
          <w:sz w:val="24"/>
          <w:szCs w:val="24"/>
          <w:vertAlign w:val="subscript"/>
          <w:lang w:val="en-US"/>
        </w:rPr>
        <w:t>2</w:t>
      </w:r>
      <w:r w:rsidRPr="003053A5">
        <w:rPr>
          <w:rStyle w:val="Hyperlink0"/>
          <w:rFonts w:ascii="Times New Roman" w:hAnsi="Times New Roman" w:cs="Times New Roman"/>
          <w:color w:val="auto"/>
          <w:sz w:val="24"/>
          <w:szCs w:val="24"/>
          <w:lang w:val="en-US"/>
        </w:rPr>
        <w:t>O m</w:t>
      </w:r>
      <w:r w:rsidRPr="003053A5">
        <w:rPr>
          <w:rStyle w:val="Aucun"/>
          <w:rFonts w:ascii="Times New Roman" w:hAnsi="Times New Roman" w:cs="Times New Roman"/>
          <w:color w:val="auto"/>
          <w:sz w:val="24"/>
          <w:szCs w:val="24"/>
          <w:vertAlign w:val="superscript"/>
          <w:lang w:val="en-US"/>
        </w:rPr>
        <w:t>-2</w:t>
      </w:r>
      <w:r w:rsidRPr="003053A5">
        <w:rPr>
          <w:rStyle w:val="Hyperlink0"/>
          <w:rFonts w:ascii="Times New Roman" w:hAnsi="Times New Roman" w:cs="Times New Roman"/>
          <w:color w:val="auto"/>
          <w:sz w:val="24"/>
          <w:szCs w:val="24"/>
          <w:lang w:val="en-US"/>
        </w:rPr>
        <w:t xml:space="preserve"> in the control, anecic and endogeic earthworm </w:t>
      </w:r>
      <w:r w:rsidRPr="003053A5">
        <w:rPr>
          <w:rStyle w:val="Aucun"/>
          <w:rFonts w:ascii="Times New Roman" w:hAnsi="Times New Roman" w:cs="Times New Roman"/>
          <w:color w:val="auto"/>
          <w:sz w:val="24"/>
          <w:szCs w:val="24"/>
          <w:lang w:val="en-US"/>
        </w:rPr>
        <w:t>treatment levels</w:t>
      </w:r>
      <w:r w:rsidRPr="003053A5">
        <w:rPr>
          <w:rStyle w:val="Hyperlink0"/>
          <w:rFonts w:ascii="Times New Roman" w:hAnsi="Times New Roman" w:cs="Times New Roman"/>
          <w:color w:val="auto"/>
          <w:sz w:val="24"/>
          <w:szCs w:val="24"/>
          <w:lang w:val="en-US"/>
        </w:rPr>
        <w:t xml:space="preserve">, respectively, and were found to decrease with earthworm biomass (P-value &lt; 0.001; Table </w:t>
      </w:r>
      <w:r>
        <w:rPr>
          <w:rStyle w:val="Hyperlink0"/>
          <w:rFonts w:ascii="Times New Roman" w:hAnsi="Times New Roman" w:cs="Times New Roman"/>
          <w:color w:val="auto"/>
          <w:sz w:val="24"/>
          <w:szCs w:val="24"/>
          <w:lang w:val="en-US"/>
        </w:rPr>
        <w:t>S3</w:t>
      </w:r>
      <w:r w:rsidRPr="003053A5">
        <w:rPr>
          <w:rStyle w:val="Hyperlink0"/>
          <w:rFonts w:ascii="Times New Roman" w:hAnsi="Times New Roman" w:cs="Times New Roman"/>
          <w:color w:val="auto"/>
          <w:sz w:val="24"/>
          <w:szCs w:val="24"/>
          <w:lang w:val="en-US"/>
        </w:rPr>
        <w:t>).</w:t>
      </w:r>
    </w:p>
    <w:p w14:paraId="66A0E278" w14:textId="77777777" w:rsidR="00314E7F" w:rsidRPr="003053A5" w:rsidRDefault="00314E7F" w:rsidP="00314E7F">
      <w:pPr>
        <w:pStyle w:val="Corps"/>
        <w:ind w:firstLine="720"/>
        <w:rPr>
          <w:rFonts w:ascii="Times New Roman" w:hAnsi="Times New Roman" w:cs="Times New Roman"/>
          <w:color w:val="auto"/>
          <w:sz w:val="24"/>
          <w:szCs w:val="24"/>
          <w:lang w:val="en-US"/>
        </w:rPr>
      </w:pPr>
      <w:r w:rsidRPr="003053A5">
        <w:rPr>
          <w:rStyle w:val="Hyperlink0"/>
          <w:rFonts w:ascii="Times New Roman" w:hAnsi="Times New Roman" w:cs="Times New Roman"/>
          <w:color w:val="auto"/>
          <w:sz w:val="24"/>
          <w:szCs w:val="24"/>
          <w:lang w:val="en-US"/>
        </w:rPr>
        <w:t>WUE rate varied throughout the intercrop period depending on the environmental conditions and the development of the weed with values between 0.2 and 7 g CO</w:t>
      </w:r>
      <w:r w:rsidRPr="003053A5">
        <w:rPr>
          <w:rStyle w:val="Aucun"/>
          <w:rFonts w:ascii="Times New Roman" w:hAnsi="Times New Roman" w:cs="Times New Roman"/>
          <w:color w:val="auto"/>
          <w:sz w:val="24"/>
          <w:szCs w:val="24"/>
          <w:vertAlign w:val="subscript"/>
          <w:lang w:val="en-US"/>
        </w:rPr>
        <w:t>2</w:t>
      </w:r>
      <w:r w:rsidRPr="003053A5">
        <w:rPr>
          <w:rStyle w:val="Hyperlink0"/>
          <w:rFonts w:ascii="Times New Roman" w:hAnsi="Times New Roman" w:cs="Times New Roman"/>
          <w:color w:val="auto"/>
          <w:sz w:val="24"/>
          <w:szCs w:val="24"/>
          <w:lang w:val="en-US"/>
        </w:rPr>
        <w:t xml:space="preserve"> kg H</w:t>
      </w:r>
      <w:r w:rsidRPr="003053A5">
        <w:rPr>
          <w:rStyle w:val="Aucun"/>
          <w:rFonts w:ascii="Times New Roman" w:hAnsi="Times New Roman" w:cs="Times New Roman"/>
          <w:color w:val="auto"/>
          <w:sz w:val="24"/>
          <w:szCs w:val="24"/>
          <w:vertAlign w:val="subscript"/>
          <w:lang w:val="en-US"/>
        </w:rPr>
        <w:t>2</w:t>
      </w:r>
      <w:r w:rsidRPr="003053A5">
        <w:rPr>
          <w:rStyle w:val="Hyperlink0"/>
          <w:rFonts w:ascii="Times New Roman" w:hAnsi="Times New Roman" w:cs="Times New Roman"/>
          <w:color w:val="auto"/>
          <w:sz w:val="24"/>
          <w:szCs w:val="24"/>
          <w:lang w:val="en-US"/>
        </w:rPr>
        <w:t>O</w:t>
      </w:r>
      <w:r w:rsidRPr="003053A5">
        <w:rPr>
          <w:rStyle w:val="Aucun"/>
          <w:rFonts w:ascii="Times New Roman" w:hAnsi="Times New Roman" w:cs="Times New Roman"/>
          <w:color w:val="auto"/>
          <w:sz w:val="24"/>
          <w:szCs w:val="24"/>
          <w:vertAlign w:val="superscript"/>
          <w:lang w:val="en-US"/>
        </w:rPr>
        <w:t>-1</w:t>
      </w:r>
      <w:r w:rsidRPr="003053A5">
        <w:rPr>
          <w:rStyle w:val="Hyperlink0"/>
          <w:rFonts w:ascii="Times New Roman" w:hAnsi="Times New Roman" w:cs="Times New Roman"/>
          <w:color w:val="auto"/>
          <w:sz w:val="24"/>
          <w:szCs w:val="24"/>
          <w:lang w:val="en-US"/>
        </w:rPr>
        <w:t xml:space="preserve"> m</w:t>
      </w:r>
      <w:r w:rsidRPr="003053A5">
        <w:rPr>
          <w:rStyle w:val="Aucun"/>
          <w:rFonts w:ascii="Times New Roman" w:hAnsi="Times New Roman" w:cs="Times New Roman"/>
          <w:color w:val="auto"/>
          <w:sz w:val="24"/>
          <w:szCs w:val="24"/>
          <w:vertAlign w:val="superscript"/>
          <w:lang w:val="en-US"/>
        </w:rPr>
        <w:t xml:space="preserve">-2 </w:t>
      </w:r>
      <w:r w:rsidRPr="003053A5">
        <w:rPr>
          <w:rStyle w:val="Hyperlink0"/>
          <w:rFonts w:ascii="Times New Roman" w:hAnsi="Times New Roman" w:cs="Times New Roman"/>
          <w:color w:val="auto"/>
          <w:sz w:val="24"/>
          <w:szCs w:val="24"/>
          <w:lang w:val="en-US"/>
        </w:rPr>
        <w:t>day</w:t>
      </w:r>
      <w:r w:rsidRPr="003053A5">
        <w:rPr>
          <w:rStyle w:val="Aucun"/>
          <w:rFonts w:ascii="Times New Roman" w:hAnsi="Times New Roman" w:cs="Times New Roman"/>
          <w:color w:val="auto"/>
          <w:sz w:val="24"/>
          <w:szCs w:val="24"/>
          <w:vertAlign w:val="superscript"/>
          <w:lang w:val="en-US"/>
        </w:rPr>
        <w:t>-1</w:t>
      </w:r>
      <w:r w:rsidRPr="003053A5">
        <w:rPr>
          <w:rStyle w:val="Hyperlink0"/>
          <w:rFonts w:ascii="Times New Roman" w:hAnsi="Times New Roman" w:cs="Times New Roman"/>
          <w:color w:val="auto"/>
          <w:sz w:val="24"/>
          <w:szCs w:val="24"/>
          <w:lang w:val="en-US"/>
        </w:rPr>
        <w:t xml:space="preserve"> (Fig. </w:t>
      </w:r>
      <w:r>
        <w:rPr>
          <w:rStyle w:val="Hyperlink0"/>
          <w:rFonts w:ascii="Times New Roman" w:hAnsi="Times New Roman" w:cs="Times New Roman"/>
          <w:color w:val="auto"/>
          <w:sz w:val="24"/>
          <w:szCs w:val="24"/>
          <w:lang w:val="en-US"/>
        </w:rPr>
        <w:lastRenderedPageBreak/>
        <w:t>S2</w:t>
      </w:r>
      <w:r w:rsidRPr="003053A5">
        <w:rPr>
          <w:rStyle w:val="Hyperlink0"/>
          <w:rFonts w:ascii="Times New Roman" w:hAnsi="Times New Roman" w:cs="Times New Roman"/>
          <w:color w:val="auto"/>
          <w:sz w:val="24"/>
          <w:szCs w:val="24"/>
          <w:lang w:val="en-US"/>
        </w:rPr>
        <w:t xml:space="preserve">K). WUE fluxes only significantly varied with Week (P-value &lt; 0.001; Table </w:t>
      </w:r>
      <w:r>
        <w:rPr>
          <w:rStyle w:val="Hyperlink0"/>
          <w:rFonts w:ascii="Times New Roman" w:hAnsi="Times New Roman" w:cs="Times New Roman"/>
          <w:color w:val="auto"/>
          <w:sz w:val="24"/>
          <w:szCs w:val="24"/>
          <w:lang w:val="en-US"/>
        </w:rPr>
        <w:t>S3</w:t>
      </w:r>
      <w:r w:rsidRPr="003053A5">
        <w:rPr>
          <w:rStyle w:val="Hyperlink0"/>
          <w:rFonts w:ascii="Times New Roman" w:hAnsi="Times New Roman" w:cs="Times New Roman"/>
          <w:color w:val="auto"/>
          <w:sz w:val="24"/>
          <w:szCs w:val="24"/>
          <w:lang w:val="en-US"/>
        </w:rPr>
        <w:t>). The cumulative WUE reached 265.61 (±35.07), 300.71 (±35.20) and 341.47 (±19.65) g CO</w:t>
      </w:r>
      <w:r w:rsidRPr="003053A5">
        <w:rPr>
          <w:rStyle w:val="Aucun"/>
          <w:rFonts w:ascii="Times New Roman" w:hAnsi="Times New Roman" w:cs="Times New Roman"/>
          <w:color w:val="auto"/>
          <w:sz w:val="24"/>
          <w:szCs w:val="24"/>
          <w:vertAlign w:val="subscript"/>
          <w:lang w:val="en-US"/>
        </w:rPr>
        <w:t>2</w:t>
      </w:r>
      <w:r w:rsidRPr="003053A5">
        <w:rPr>
          <w:rStyle w:val="Hyperlink0"/>
          <w:rFonts w:ascii="Times New Roman" w:hAnsi="Times New Roman" w:cs="Times New Roman"/>
          <w:color w:val="auto"/>
          <w:sz w:val="24"/>
          <w:szCs w:val="24"/>
          <w:lang w:val="en-US"/>
        </w:rPr>
        <w:t xml:space="preserve"> kg H</w:t>
      </w:r>
      <w:r w:rsidRPr="003053A5">
        <w:rPr>
          <w:rStyle w:val="Aucun"/>
          <w:rFonts w:ascii="Times New Roman" w:hAnsi="Times New Roman" w:cs="Times New Roman"/>
          <w:color w:val="auto"/>
          <w:sz w:val="24"/>
          <w:szCs w:val="24"/>
          <w:vertAlign w:val="subscript"/>
          <w:lang w:val="en-US"/>
        </w:rPr>
        <w:t>2</w:t>
      </w:r>
      <w:r w:rsidRPr="003053A5">
        <w:rPr>
          <w:rStyle w:val="Hyperlink0"/>
          <w:rFonts w:ascii="Times New Roman" w:hAnsi="Times New Roman" w:cs="Times New Roman"/>
          <w:color w:val="auto"/>
          <w:sz w:val="24"/>
          <w:szCs w:val="24"/>
          <w:lang w:val="en-US"/>
        </w:rPr>
        <w:t>O</w:t>
      </w:r>
      <w:r w:rsidRPr="003053A5">
        <w:rPr>
          <w:rStyle w:val="Aucun"/>
          <w:rFonts w:ascii="Times New Roman" w:hAnsi="Times New Roman" w:cs="Times New Roman"/>
          <w:color w:val="auto"/>
          <w:sz w:val="24"/>
          <w:szCs w:val="24"/>
          <w:vertAlign w:val="superscript"/>
          <w:lang w:val="en-US"/>
        </w:rPr>
        <w:t>-1</w:t>
      </w:r>
      <w:r w:rsidRPr="003053A5">
        <w:rPr>
          <w:rStyle w:val="Hyperlink0"/>
          <w:rFonts w:ascii="Times New Roman" w:hAnsi="Times New Roman" w:cs="Times New Roman"/>
          <w:color w:val="auto"/>
          <w:sz w:val="24"/>
          <w:szCs w:val="24"/>
          <w:lang w:val="en-US"/>
        </w:rPr>
        <w:t xml:space="preserve"> m</w:t>
      </w:r>
      <w:r w:rsidRPr="003053A5">
        <w:rPr>
          <w:rStyle w:val="Aucun"/>
          <w:rFonts w:ascii="Times New Roman" w:hAnsi="Times New Roman" w:cs="Times New Roman"/>
          <w:color w:val="auto"/>
          <w:sz w:val="24"/>
          <w:szCs w:val="24"/>
          <w:vertAlign w:val="superscript"/>
          <w:lang w:val="en-US"/>
        </w:rPr>
        <w:t>-2</w:t>
      </w:r>
      <w:r w:rsidRPr="003053A5">
        <w:rPr>
          <w:rStyle w:val="Hyperlink0"/>
          <w:rFonts w:ascii="Times New Roman" w:hAnsi="Times New Roman" w:cs="Times New Roman"/>
          <w:color w:val="auto"/>
          <w:sz w:val="24"/>
          <w:szCs w:val="24"/>
          <w:lang w:val="en-US"/>
        </w:rPr>
        <w:t xml:space="preserve"> in the control, anecic and endogeic earthworm treatment levels, respectively, and showed no statistically significant effects neither of EW_T nor EW_BM (Table </w:t>
      </w:r>
      <w:r>
        <w:rPr>
          <w:rStyle w:val="Hyperlink0"/>
          <w:rFonts w:ascii="Times New Roman" w:hAnsi="Times New Roman" w:cs="Times New Roman"/>
          <w:color w:val="auto"/>
          <w:sz w:val="24"/>
          <w:szCs w:val="24"/>
          <w:lang w:val="en-US"/>
        </w:rPr>
        <w:t>S3</w:t>
      </w:r>
      <w:r w:rsidRPr="003053A5">
        <w:rPr>
          <w:rStyle w:val="Hyperlink0"/>
          <w:rFonts w:ascii="Times New Roman" w:hAnsi="Times New Roman" w:cs="Times New Roman"/>
          <w:color w:val="auto"/>
          <w:sz w:val="24"/>
          <w:szCs w:val="24"/>
          <w:lang w:val="en-US"/>
        </w:rPr>
        <w:t>; Fig. S1L).</w:t>
      </w:r>
    </w:p>
    <w:p w14:paraId="451D06E3" w14:textId="77777777" w:rsidR="00314E7F" w:rsidRPr="003053A5" w:rsidRDefault="00314E7F" w:rsidP="00314E7F">
      <w:pPr>
        <w:pStyle w:val="Corps"/>
        <w:ind w:firstLine="720"/>
        <w:rPr>
          <w:rFonts w:ascii="Times New Roman" w:hAnsi="Times New Roman" w:cs="Times New Roman"/>
          <w:color w:val="auto"/>
          <w:sz w:val="24"/>
          <w:szCs w:val="24"/>
          <w:lang w:val="en-US"/>
        </w:rPr>
      </w:pPr>
    </w:p>
    <w:p w14:paraId="059DFE85" w14:textId="77777777" w:rsidR="00314E7F" w:rsidRPr="003053A5" w:rsidRDefault="00314E7F" w:rsidP="00314E7F">
      <w:pPr>
        <w:pStyle w:val="Corps"/>
        <w:rPr>
          <w:rFonts w:ascii="Times New Roman" w:hAnsi="Times New Roman" w:cs="Times New Roman"/>
          <w:color w:val="auto"/>
          <w:sz w:val="24"/>
          <w:szCs w:val="24"/>
          <w:lang w:val="en-US"/>
        </w:rPr>
      </w:pPr>
      <w:r w:rsidRPr="003053A5">
        <w:rPr>
          <w:rStyle w:val="Aucun"/>
          <w:rFonts w:ascii="Times New Roman" w:hAnsi="Times New Roman" w:cs="Times New Roman"/>
          <w:i/>
          <w:iCs/>
          <w:color w:val="auto"/>
          <w:sz w:val="24"/>
          <w:szCs w:val="24"/>
          <w:lang w:val="en-US"/>
        </w:rPr>
        <w:t>Intercrop between the mustard and maize crops (intercrop_2)</w:t>
      </w:r>
    </w:p>
    <w:p w14:paraId="1939F5CE" w14:textId="77777777" w:rsidR="00314E7F" w:rsidRPr="003053A5" w:rsidRDefault="00314E7F" w:rsidP="00314E7F">
      <w:pPr>
        <w:pStyle w:val="Corps"/>
        <w:ind w:firstLine="720"/>
        <w:rPr>
          <w:rFonts w:ascii="Times New Roman" w:hAnsi="Times New Roman" w:cs="Times New Roman"/>
          <w:color w:val="auto"/>
          <w:sz w:val="24"/>
          <w:szCs w:val="24"/>
          <w:lang w:val="en-US"/>
        </w:rPr>
      </w:pPr>
      <w:r w:rsidRPr="003053A5">
        <w:rPr>
          <w:rStyle w:val="Hyperlink0"/>
          <w:rFonts w:ascii="Times New Roman" w:hAnsi="Times New Roman" w:cs="Times New Roman"/>
          <w:color w:val="auto"/>
          <w:sz w:val="24"/>
          <w:szCs w:val="24"/>
          <w:lang w:val="en-US"/>
        </w:rPr>
        <w:t xml:space="preserve">The NEE weekly fluxes during this period were both negative and positive, depending on the evolution of the leftover crop biomass and weed development after the harvest (Fig. </w:t>
      </w:r>
      <w:r>
        <w:rPr>
          <w:rStyle w:val="Hyperlink0"/>
          <w:rFonts w:ascii="Times New Roman" w:hAnsi="Times New Roman" w:cs="Times New Roman"/>
          <w:color w:val="auto"/>
          <w:sz w:val="24"/>
          <w:szCs w:val="24"/>
          <w:lang w:val="en-US"/>
        </w:rPr>
        <w:t>S3</w:t>
      </w:r>
      <w:r w:rsidRPr="003053A5">
        <w:rPr>
          <w:rStyle w:val="Hyperlink0"/>
          <w:rFonts w:ascii="Times New Roman" w:hAnsi="Times New Roman" w:cs="Times New Roman"/>
          <w:color w:val="auto"/>
          <w:sz w:val="24"/>
          <w:szCs w:val="24"/>
          <w:lang w:val="en-US"/>
        </w:rPr>
        <w:t xml:space="preserve">A). The NEE weekly fluxes were marginally influenced by EW_T (P-value = 0.09), with the NEE values being statistically marginally higher in the endogeic EW_T level relative to control, in addition to a Week effect (P-value &lt; 0.001; Table </w:t>
      </w:r>
      <w:r>
        <w:rPr>
          <w:rStyle w:val="Hyperlink0"/>
          <w:rFonts w:ascii="Times New Roman" w:hAnsi="Times New Roman" w:cs="Times New Roman"/>
          <w:color w:val="auto"/>
          <w:sz w:val="24"/>
          <w:szCs w:val="24"/>
          <w:lang w:val="en-US"/>
        </w:rPr>
        <w:t>S4</w:t>
      </w:r>
      <w:r w:rsidRPr="003053A5">
        <w:rPr>
          <w:rStyle w:val="Hyperlink0"/>
          <w:rFonts w:ascii="Times New Roman" w:hAnsi="Times New Roman" w:cs="Times New Roman"/>
          <w:color w:val="auto"/>
          <w:sz w:val="24"/>
          <w:szCs w:val="24"/>
          <w:lang w:val="en-US"/>
        </w:rPr>
        <w:t xml:space="preserve">). The cumulative NEE emissions reached </w:t>
      </w:r>
      <w:r w:rsidRPr="003053A5">
        <w:rPr>
          <w:rStyle w:val="Hyperlink0"/>
          <w:rFonts w:ascii="Times New Roman" w:hAnsi="Times New Roman" w:cs="Times New Roman"/>
          <w:sz w:val="24"/>
          <w:szCs w:val="24"/>
          <w:lang w:val="en-US"/>
        </w:rPr>
        <w:t>-0.05 (±12.52), 13.12 (±</w:t>
      </w:r>
      <w:r w:rsidRPr="003053A5">
        <w:rPr>
          <w:rStyle w:val="Hyperlink0"/>
          <w:rFonts w:ascii="Times New Roman" w:hAnsi="Times New Roman" w:cs="Times New Roman"/>
          <w:color w:val="auto"/>
          <w:sz w:val="24"/>
          <w:szCs w:val="24"/>
          <w:lang w:val="en-US"/>
        </w:rPr>
        <w:t>24.92) and 35.53 (±14.60) g CO</w:t>
      </w:r>
      <w:r w:rsidRPr="003053A5">
        <w:rPr>
          <w:rStyle w:val="Aucun"/>
          <w:rFonts w:ascii="Times New Roman" w:hAnsi="Times New Roman" w:cs="Times New Roman"/>
          <w:color w:val="auto"/>
          <w:sz w:val="24"/>
          <w:szCs w:val="24"/>
          <w:vertAlign w:val="subscript"/>
          <w:lang w:val="en-US"/>
        </w:rPr>
        <w:t>2</w:t>
      </w:r>
      <w:r w:rsidRPr="003053A5">
        <w:rPr>
          <w:rStyle w:val="Hyperlink0"/>
          <w:rFonts w:ascii="Times New Roman" w:hAnsi="Times New Roman" w:cs="Times New Roman"/>
          <w:color w:val="auto"/>
          <w:sz w:val="24"/>
          <w:szCs w:val="24"/>
          <w:lang w:val="en-US"/>
        </w:rPr>
        <w:t xml:space="preserve"> m</w:t>
      </w:r>
      <w:r w:rsidRPr="003053A5">
        <w:rPr>
          <w:rStyle w:val="Aucun"/>
          <w:rFonts w:ascii="Times New Roman" w:hAnsi="Times New Roman" w:cs="Times New Roman"/>
          <w:color w:val="auto"/>
          <w:sz w:val="24"/>
          <w:szCs w:val="24"/>
          <w:vertAlign w:val="superscript"/>
          <w:lang w:val="en-US"/>
        </w:rPr>
        <w:t>-2</w:t>
      </w:r>
      <w:r w:rsidRPr="003053A5">
        <w:rPr>
          <w:rStyle w:val="Hyperlink0"/>
          <w:rFonts w:ascii="Times New Roman" w:hAnsi="Times New Roman" w:cs="Times New Roman"/>
          <w:color w:val="auto"/>
          <w:sz w:val="24"/>
          <w:szCs w:val="24"/>
          <w:lang w:val="en-US"/>
        </w:rPr>
        <w:t xml:space="preserve"> in the control, anecic and endogeic earthworm </w:t>
      </w:r>
      <w:r w:rsidRPr="003053A5">
        <w:rPr>
          <w:rStyle w:val="Aucun"/>
          <w:rFonts w:ascii="Times New Roman" w:hAnsi="Times New Roman" w:cs="Times New Roman"/>
          <w:color w:val="auto"/>
          <w:sz w:val="24"/>
          <w:szCs w:val="24"/>
          <w:lang w:val="en-US"/>
        </w:rPr>
        <w:t>treatment levels</w:t>
      </w:r>
      <w:r w:rsidRPr="003053A5">
        <w:rPr>
          <w:rStyle w:val="Hyperlink0"/>
          <w:rFonts w:ascii="Times New Roman" w:hAnsi="Times New Roman" w:cs="Times New Roman"/>
          <w:color w:val="auto"/>
          <w:sz w:val="24"/>
          <w:szCs w:val="24"/>
          <w:lang w:val="en-US"/>
        </w:rPr>
        <w:t xml:space="preserve">, respectively, but the high variability observed within the EW_T levels led to no significant effects of EW_T nor EW_BM (Table </w:t>
      </w:r>
      <w:r>
        <w:rPr>
          <w:rStyle w:val="Hyperlink0"/>
          <w:rFonts w:ascii="Times New Roman" w:hAnsi="Times New Roman" w:cs="Times New Roman"/>
          <w:color w:val="auto"/>
          <w:sz w:val="24"/>
          <w:szCs w:val="24"/>
          <w:lang w:val="en-US"/>
        </w:rPr>
        <w:t>S4</w:t>
      </w:r>
      <w:r w:rsidRPr="003053A5">
        <w:rPr>
          <w:rStyle w:val="Hyperlink0"/>
          <w:rFonts w:ascii="Times New Roman" w:hAnsi="Times New Roman" w:cs="Times New Roman"/>
          <w:color w:val="auto"/>
          <w:sz w:val="24"/>
          <w:szCs w:val="24"/>
          <w:lang w:val="en-US"/>
        </w:rPr>
        <w:t xml:space="preserve">; Fig. </w:t>
      </w:r>
      <w:r>
        <w:rPr>
          <w:rStyle w:val="Hyperlink0"/>
          <w:rFonts w:ascii="Times New Roman" w:hAnsi="Times New Roman" w:cs="Times New Roman"/>
          <w:color w:val="auto"/>
          <w:sz w:val="24"/>
          <w:szCs w:val="24"/>
          <w:lang w:val="en-US"/>
        </w:rPr>
        <w:t>S3</w:t>
      </w:r>
      <w:r w:rsidRPr="003053A5">
        <w:rPr>
          <w:rStyle w:val="Hyperlink0"/>
          <w:rFonts w:ascii="Times New Roman" w:hAnsi="Times New Roman" w:cs="Times New Roman"/>
          <w:color w:val="auto"/>
          <w:sz w:val="24"/>
          <w:szCs w:val="24"/>
          <w:lang w:val="en-US"/>
        </w:rPr>
        <w:t xml:space="preserve">B). The GPP weekly fluxes (Fig. </w:t>
      </w:r>
      <w:r>
        <w:rPr>
          <w:rStyle w:val="Hyperlink0"/>
          <w:rFonts w:ascii="Times New Roman" w:hAnsi="Times New Roman" w:cs="Times New Roman"/>
          <w:color w:val="auto"/>
          <w:sz w:val="24"/>
          <w:szCs w:val="24"/>
          <w:lang w:val="en-US"/>
        </w:rPr>
        <w:t>S3</w:t>
      </w:r>
      <w:r w:rsidRPr="003053A5">
        <w:rPr>
          <w:rStyle w:val="Hyperlink0"/>
          <w:rFonts w:ascii="Times New Roman" w:hAnsi="Times New Roman" w:cs="Times New Roman"/>
          <w:color w:val="auto"/>
          <w:sz w:val="24"/>
          <w:szCs w:val="24"/>
          <w:lang w:val="en-US"/>
        </w:rPr>
        <w:t xml:space="preserve">C) were only influenced by Week (P-value &lt; 0.001; Table </w:t>
      </w:r>
      <w:r>
        <w:rPr>
          <w:rStyle w:val="Hyperlink0"/>
          <w:rFonts w:ascii="Times New Roman" w:hAnsi="Times New Roman" w:cs="Times New Roman"/>
          <w:color w:val="auto"/>
          <w:sz w:val="24"/>
          <w:szCs w:val="24"/>
          <w:lang w:val="en-US"/>
        </w:rPr>
        <w:t>S4</w:t>
      </w:r>
      <w:r w:rsidRPr="003053A5">
        <w:rPr>
          <w:rStyle w:val="Hyperlink0"/>
          <w:rFonts w:ascii="Times New Roman" w:hAnsi="Times New Roman" w:cs="Times New Roman"/>
          <w:color w:val="auto"/>
          <w:sz w:val="24"/>
          <w:szCs w:val="24"/>
          <w:lang w:val="en-US"/>
        </w:rPr>
        <w:t>). The cumulative GPP fluxes reached 197.66 (±4.24), 237.13 (±42.31) and 299.89 (±42.56) g CO</w:t>
      </w:r>
      <w:r w:rsidRPr="003053A5">
        <w:rPr>
          <w:rStyle w:val="Aucun"/>
          <w:rFonts w:ascii="Times New Roman" w:hAnsi="Times New Roman" w:cs="Times New Roman"/>
          <w:color w:val="auto"/>
          <w:sz w:val="24"/>
          <w:szCs w:val="24"/>
          <w:vertAlign w:val="subscript"/>
          <w:lang w:val="en-US"/>
        </w:rPr>
        <w:t>2</w:t>
      </w:r>
      <w:r w:rsidRPr="003053A5">
        <w:rPr>
          <w:rStyle w:val="Hyperlink0"/>
          <w:rFonts w:ascii="Times New Roman" w:hAnsi="Times New Roman" w:cs="Times New Roman"/>
          <w:color w:val="auto"/>
          <w:sz w:val="24"/>
          <w:szCs w:val="24"/>
          <w:lang w:val="en-US"/>
        </w:rPr>
        <w:t xml:space="preserve"> m</w:t>
      </w:r>
      <w:r w:rsidRPr="003053A5">
        <w:rPr>
          <w:rStyle w:val="Aucun"/>
          <w:rFonts w:ascii="Times New Roman" w:hAnsi="Times New Roman" w:cs="Times New Roman"/>
          <w:color w:val="auto"/>
          <w:sz w:val="24"/>
          <w:szCs w:val="24"/>
          <w:vertAlign w:val="superscript"/>
          <w:lang w:val="en-US"/>
        </w:rPr>
        <w:t>-2</w:t>
      </w:r>
      <w:r w:rsidRPr="003053A5">
        <w:rPr>
          <w:rStyle w:val="Hyperlink0"/>
          <w:rFonts w:ascii="Times New Roman" w:hAnsi="Times New Roman" w:cs="Times New Roman"/>
          <w:color w:val="auto"/>
          <w:sz w:val="24"/>
          <w:szCs w:val="24"/>
          <w:lang w:val="en-US"/>
        </w:rPr>
        <w:t xml:space="preserve"> in the control, anecic and endogeic earthworm </w:t>
      </w:r>
      <w:r w:rsidRPr="003053A5">
        <w:rPr>
          <w:rStyle w:val="Aucun"/>
          <w:rFonts w:ascii="Times New Roman" w:hAnsi="Times New Roman" w:cs="Times New Roman"/>
          <w:color w:val="auto"/>
          <w:sz w:val="24"/>
          <w:szCs w:val="24"/>
          <w:lang w:val="en-US"/>
        </w:rPr>
        <w:t>treatment levels</w:t>
      </w:r>
      <w:r w:rsidRPr="003053A5">
        <w:rPr>
          <w:rStyle w:val="Hyperlink0"/>
          <w:rFonts w:ascii="Times New Roman" w:hAnsi="Times New Roman" w:cs="Times New Roman"/>
          <w:color w:val="auto"/>
          <w:sz w:val="24"/>
          <w:szCs w:val="24"/>
          <w:lang w:val="en-US"/>
        </w:rPr>
        <w:t xml:space="preserve">, respectively, and showed a marginally statistically significant effect of EW_T (P-value = 0.0749; Table </w:t>
      </w:r>
      <w:r>
        <w:rPr>
          <w:rStyle w:val="Hyperlink0"/>
          <w:rFonts w:ascii="Times New Roman" w:hAnsi="Times New Roman" w:cs="Times New Roman"/>
          <w:color w:val="auto"/>
          <w:sz w:val="24"/>
          <w:szCs w:val="24"/>
          <w:lang w:val="en-US"/>
        </w:rPr>
        <w:t>S4</w:t>
      </w:r>
      <w:r w:rsidRPr="003053A5">
        <w:rPr>
          <w:rStyle w:val="Hyperlink0"/>
          <w:rFonts w:ascii="Times New Roman" w:hAnsi="Times New Roman" w:cs="Times New Roman"/>
          <w:color w:val="auto"/>
          <w:sz w:val="24"/>
          <w:szCs w:val="24"/>
          <w:lang w:val="en-US"/>
        </w:rPr>
        <w:t xml:space="preserve">), the GPP emissions being significantly higher in the endogeic earthworm </w:t>
      </w:r>
      <w:r w:rsidRPr="003053A5">
        <w:rPr>
          <w:rStyle w:val="Aucun"/>
          <w:rFonts w:ascii="Times New Roman" w:hAnsi="Times New Roman" w:cs="Times New Roman"/>
          <w:color w:val="auto"/>
          <w:sz w:val="24"/>
          <w:szCs w:val="24"/>
          <w:lang w:val="en-US"/>
        </w:rPr>
        <w:t>treatment level</w:t>
      </w:r>
      <w:r w:rsidRPr="003053A5">
        <w:rPr>
          <w:rStyle w:val="Hyperlink0"/>
          <w:rFonts w:ascii="Times New Roman" w:hAnsi="Times New Roman" w:cs="Times New Roman"/>
          <w:color w:val="auto"/>
          <w:sz w:val="24"/>
          <w:szCs w:val="24"/>
          <w:lang w:val="en-US"/>
        </w:rPr>
        <w:t xml:space="preserve"> (+51.7%; Fig. </w:t>
      </w:r>
      <w:r>
        <w:rPr>
          <w:rStyle w:val="Hyperlink0"/>
          <w:rFonts w:ascii="Times New Roman" w:hAnsi="Times New Roman" w:cs="Times New Roman"/>
          <w:color w:val="auto"/>
          <w:sz w:val="24"/>
          <w:szCs w:val="24"/>
          <w:lang w:val="en-US"/>
        </w:rPr>
        <w:t>S3</w:t>
      </w:r>
      <w:r w:rsidRPr="003053A5">
        <w:rPr>
          <w:rStyle w:val="Hyperlink0"/>
          <w:rFonts w:ascii="Times New Roman" w:hAnsi="Times New Roman" w:cs="Times New Roman"/>
          <w:color w:val="auto"/>
          <w:sz w:val="24"/>
          <w:szCs w:val="24"/>
          <w:lang w:val="en-US"/>
        </w:rPr>
        <w:t xml:space="preserve">D) relative to control. </w:t>
      </w:r>
    </w:p>
    <w:p w14:paraId="5F97B03B" w14:textId="77777777" w:rsidR="00314E7F" w:rsidRPr="003053A5" w:rsidRDefault="00314E7F" w:rsidP="00314E7F">
      <w:pPr>
        <w:pStyle w:val="Corps"/>
        <w:ind w:firstLine="720"/>
        <w:rPr>
          <w:rFonts w:ascii="Times New Roman" w:hAnsi="Times New Roman" w:cs="Times New Roman"/>
          <w:color w:val="auto"/>
          <w:sz w:val="24"/>
          <w:szCs w:val="24"/>
          <w:lang w:val="en-US"/>
        </w:rPr>
      </w:pPr>
      <w:r w:rsidRPr="003053A5">
        <w:rPr>
          <w:rStyle w:val="Hyperlink0"/>
          <w:rFonts w:ascii="Times New Roman" w:hAnsi="Times New Roman" w:cs="Times New Roman"/>
          <w:color w:val="auto"/>
          <w:sz w:val="24"/>
          <w:szCs w:val="24"/>
          <w:lang w:val="en-US"/>
        </w:rPr>
        <w:t xml:space="preserve">Reco weekly emissions started to increase in absolute value for all EW_T levels at the beginning of April and reached in the end of April values four times as high as in late March, to slowly decrease henceforth (Fig. </w:t>
      </w:r>
      <w:r>
        <w:rPr>
          <w:rStyle w:val="Hyperlink0"/>
          <w:rFonts w:ascii="Times New Roman" w:hAnsi="Times New Roman" w:cs="Times New Roman"/>
          <w:color w:val="auto"/>
          <w:sz w:val="24"/>
          <w:szCs w:val="24"/>
          <w:lang w:val="en-US"/>
        </w:rPr>
        <w:t>S3</w:t>
      </w:r>
      <w:r w:rsidRPr="003053A5">
        <w:rPr>
          <w:rStyle w:val="Hyperlink0"/>
          <w:rFonts w:ascii="Times New Roman" w:hAnsi="Times New Roman" w:cs="Times New Roman"/>
          <w:color w:val="auto"/>
          <w:sz w:val="24"/>
          <w:szCs w:val="24"/>
          <w:lang w:val="en-US"/>
        </w:rPr>
        <w:t xml:space="preserve">E). Reco weekly emissions were significantly affected by the EW_T×Week interaction (P-value = 0.001; Table </w:t>
      </w:r>
      <w:r>
        <w:rPr>
          <w:rStyle w:val="Hyperlink0"/>
          <w:rFonts w:ascii="Times New Roman" w:hAnsi="Times New Roman" w:cs="Times New Roman"/>
          <w:color w:val="auto"/>
          <w:sz w:val="24"/>
          <w:szCs w:val="24"/>
          <w:lang w:val="en-US"/>
        </w:rPr>
        <w:t>S4</w:t>
      </w:r>
      <w:r w:rsidRPr="003053A5">
        <w:rPr>
          <w:rStyle w:val="Hyperlink0"/>
          <w:rFonts w:ascii="Times New Roman" w:hAnsi="Times New Roman" w:cs="Times New Roman"/>
          <w:color w:val="auto"/>
          <w:sz w:val="24"/>
          <w:szCs w:val="24"/>
          <w:lang w:val="en-US"/>
        </w:rPr>
        <w:t>) with a couple of weeks where both anecic and endogeic earthworms marginally increased Reco emissions. The cumulative Reco fluxes reached 215.86 (±15.46), 243.65 (±36.36) and 288.09 (±34.36) g CO</w:t>
      </w:r>
      <w:r w:rsidRPr="003053A5">
        <w:rPr>
          <w:rStyle w:val="Aucun"/>
          <w:rFonts w:ascii="Times New Roman" w:hAnsi="Times New Roman" w:cs="Times New Roman"/>
          <w:color w:val="auto"/>
          <w:sz w:val="24"/>
          <w:szCs w:val="24"/>
          <w:vertAlign w:val="subscript"/>
          <w:lang w:val="en-US"/>
        </w:rPr>
        <w:t>2</w:t>
      </w:r>
      <w:r w:rsidRPr="003053A5">
        <w:rPr>
          <w:rStyle w:val="Hyperlink0"/>
          <w:rFonts w:ascii="Times New Roman" w:hAnsi="Times New Roman" w:cs="Times New Roman"/>
          <w:color w:val="auto"/>
          <w:sz w:val="24"/>
          <w:szCs w:val="24"/>
          <w:lang w:val="en-US"/>
        </w:rPr>
        <w:t>.m</w:t>
      </w:r>
      <w:r w:rsidRPr="003053A5">
        <w:rPr>
          <w:rStyle w:val="Aucun"/>
          <w:rFonts w:ascii="Times New Roman" w:hAnsi="Times New Roman" w:cs="Times New Roman"/>
          <w:color w:val="auto"/>
          <w:sz w:val="24"/>
          <w:szCs w:val="24"/>
          <w:vertAlign w:val="superscript"/>
          <w:lang w:val="en-US"/>
        </w:rPr>
        <w:t>-2</w:t>
      </w:r>
      <w:r w:rsidRPr="003053A5">
        <w:rPr>
          <w:rStyle w:val="Hyperlink0"/>
          <w:rFonts w:ascii="Times New Roman" w:hAnsi="Times New Roman" w:cs="Times New Roman"/>
          <w:color w:val="auto"/>
          <w:sz w:val="24"/>
          <w:szCs w:val="24"/>
          <w:lang w:val="en-US"/>
        </w:rPr>
        <w:t xml:space="preserve"> in the control, anecic and </w:t>
      </w:r>
      <w:r w:rsidRPr="003053A5">
        <w:rPr>
          <w:rStyle w:val="Hyperlink0"/>
          <w:rFonts w:ascii="Times New Roman" w:hAnsi="Times New Roman" w:cs="Times New Roman"/>
          <w:color w:val="auto"/>
          <w:sz w:val="24"/>
          <w:szCs w:val="24"/>
          <w:lang w:val="en-US"/>
        </w:rPr>
        <w:lastRenderedPageBreak/>
        <w:t xml:space="preserve">endogeic earthworm </w:t>
      </w:r>
      <w:r w:rsidRPr="003053A5">
        <w:rPr>
          <w:rStyle w:val="Aucun"/>
          <w:rFonts w:ascii="Times New Roman" w:hAnsi="Times New Roman" w:cs="Times New Roman"/>
          <w:color w:val="auto"/>
          <w:sz w:val="24"/>
          <w:szCs w:val="24"/>
          <w:lang w:val="en-US"/>
        </w:rPr>
        <w:t>treatment levels</w:t>
      </w:r>
      <w:r w:rsidRPr="003053A5">
        <w:rPr>
          <w:rStyle w:val="Hyperlink0"/>
          <w:rFonts w:ascii="Times New Roman" w:hAnsi="Times New Roman" w:cs="Times New Roman"/>
          <w:color w:val="auto"/>
          <w:sz w:val="24"/>
          <w:szCs w:val="24"/>
          <w:lang w:val="en-US"/>
        </w:rPr>
        <w:t xml:space="preserve">, respectively, and showed no statistically significant effects neither of EW_T nor EW_BM (Table </w:t>
      </w:r>
      <w:r>
        <w:rPr>
          <w:rStyle w:val="Hyperlink0"/>
          <w:rFonts w:ascii="Times New Roman" w:hAnsi="Times New Roman" w:cs="Times New Roman"/>
          <w:color w:val="auto"/>
          <w:sz w:val="24"/>
          <w:szCs w:val="24"/>
          <w:lang w:val="en-US"/>
        </w:rPr>
        <w:t>S4</w:t>
      </w:r>
      <w:r w:rsidRPr="003053A5">
        <w:rPr>
          <w:rStyle w:val="Hyperlink0"/>
          <w:rFonts w:ascii="Times New Roman" w:hAnsi="Times New Roman" w:cs="Times New Roman"/>
          <w:color w:val="auto"/>
          <w:sz w:val="24"/>
          <w:szCs w:val="24"/>
          <w:lang w:val="en-US"/>
        </w:rPr>
        <w:t xml:space="preserve">; Fig. </w:t>
      </w:r>
      <w:r>
        <w:rPr>
          <w:rStyle w:val="Hyperlink0"/>
          <w:rFonts w:ascii="Times New Roman" w:hAnsi="Times New Roman" w:cs="Times New Roman"/>
          <w:color w:val="auto"/>
          <w:sz w:val="24"/>
          <w:szCs w:val="24"/>
          <w:lang w:val="en-US"/>
        </w:rPr>
        <w:t>S3</w:t>
      </w:r>
      <w:r w:rsidRPr="003053A5">
        <w:rPr>
          <w:rStyle w:val="Hyperlink0"/>
          <w:rFonts w:ascii="Times New Roman" w:hAnsi="Times New Roman" w:cs="Times New Roman"/>
          <w:color w:val="auto"/>
          <w:sz w:val="24"/>
          <w:szCs w:val="24"/>
          <w:lang w:val="en-US"/>
        </w:rPr>
        <w:t>F).</w:t>
      </w:r>
    </w:p>
    <w:p w14:paraId="5950C3D0" w14:textId="77777777" w:rsidR="00314E7F" w:rsidRPr="003053A5" w:rsidRDefault="00314E7F" w:rsidP="00314E7F">
      <w:pPr>
        <w:pStyle w:val="Corps"/>
        <w:ind w:firstLine="720"/>
        <w:rPr>
          <w:rFonts w:ascii="Times New Roman" w:hAnsi="Times New Roman" w:cs="Times New Roman"/>
          <w:color w:val="auto"/>
          <w:sz w:val="24"/>
          <w:szCs w:val="24"/>
          <w:lang w:val="en-US"/>
        </w:rPr>
      </w:pPr>
      <w:r w:rsidRPr="003053A5">
        <w:rPr>
          <w:rStyle w:val="Hyperlink0"/>
          <w:rFonts w:ascii="Times New Roman" w:hAnsi="Times New Roman" w:cs="Times New Roman"/>
          <w:color w:val="auto"/>
          <w:sz w:val="24"/>
          <w:szCs w:val="24"/>
          <w:lang w:val="en-US"/>
        </w:rPr>
        <w:t>The weekly N</w:t>
      </w:r>
      <w:r w:rsidRPr="003053A5">
        <w:rPr>
          <w:rStyle w:val="Aucun"/>
          <w:rFonts w:ascii="Times New Roman" w:hAnsi="Times New Roman" w:cs="Times New Roman"/>
          <w:color w:val="auto"/>
          <w:sz w:val="24"/>
          <w:szCs w:val="24"/>
          <w:vertAlign w:val="subscript"/>
          <w:lang w:val="en-US"/>
        </w:rPr>
        <w:t>2</w:t>
      </w:r>
      <w:r w:rsidRPr="003053A5">
        <w:rPr>
          <w:rStyle w:val="Hyperlink0"/>
          <w:rFonts w:ascii="Times New Roman" w:hAnsi="Times New Roman" w:cs="Times New Roman"/>
          <w:color w:val="auto"/>
          <w:sz w:val="24"/>
          <w:szCs w:val="24"/>
          <w:lang w:val="en-US"/>
        </w:rPr>
        <w:t>O emissions oscillated around 0.4 g m</w:t>
      </w:r>
      <w:r w:rsidRPr="003053A5">
        <w:rPr>
          <w:rStyle w:val="Aucun"/>
          <w:rFonts w:ascii="Times New Roman" w:hAnsi="Times New Roman" w:cs="Times New Roman"/>
          <w:color w:val="auto"/>
          <w:sz w:val="24"/>
          <w:szCs w:val="24"/>
          <w:vertAlign w:val="superscript"/>
          <w:lang w:val="en-US"/>
        </w:rPr>
        <w:t xml:space="preserve">-2 </w:t>
      </w:r>
      <w:r w:rsidRPr="003053A5">
        <w:rPr>
          <w:rStyle w:val="Hyperlink0"/>
          <w:rFonts w:ascii="Times New Roman" w:hAnsi="Times New Roman" w:cs="Times New Roman"/>
          <w:color w:val="auto"/>
          <w:sz w:val="24"/>
          <w:szCs w:val="24"/>
          <w:lang w:val="en-US"/>
        </w:rPr>
        <w:t>day</w:t>
      </w:r>
      <w:r w:rsidRPr="003053A5">
        <w:rPr>
          <w:rStyle w:val="Aucun"/>
          <w:rFonts w:ascii="Times New Roman" w:hAnsi="Times New Roman" w:cs="Times New Roman"/>
          <w:color w:val="auto"/>
          <w:sz w:val="24"/>
          <w:szCs w:val="24"/>
          <w:vertAlign w:val="superscript"/>
          <w:lang w:val="en-US"/>
        </w:rPr>
        <w:t>-1</w:t>
      </w:r>
      <w:r w:rsidRPr="003053A5">
        <w:rPr>
          <w:rStyle w:val="Hyperlink0"/>
          <w:rFonts w:ascii="Times New Roman" w:hAnsi="Times New Roman" w:cs="Times New Roman"/>
          <w:color w:val="auto"/>
          <w:sz w:val="24"/>
          <w:szCs w:val="24"/>
          <w:lang w:val="en-US"/>
        </w:rPr>
        <w:t xml:space="preserve"> for all treatments (Fig. </w:t>
      </w:r>
      <w:r>
        <w:rPr>
          <w:rStyle w:val="Hyperlink0"/>
          <w:rFonts w:ascii="Times New Roman" w:hAnsi="Times New Roman" w:cs="Times New Roman"/>
          <w:color w:val="auto"/>
          <w:sz w:val="24"/>
          <w:szCs w:val="24"/>
          <w:lang w:val="en-US"/>
        </w:rPr>
        <w:t>S3</w:t>
      </w:r>
      <w:r w:rsidRPr="003053A5">
        <w:rPr>
          <w:rStyle w:val="Hyperlink0"/>
          <w:rFonts w:ascii="Times New Roman" w:hAnsi="Times New Roman" w:cs="Times New Roman"/>
          <w:color w:val="auto"/>
          <w:sz w:val="24"/>
          <w:szCs w:val="24"/>
          <w:lang w:val="en-US"/>
        </w:rPr>
        <w:t xml:space="preserve">G) and were </w:t>
      </w:r>
      <w:r w:rsidRPr="003053A5">
        <w:rPr>
          <w:rFonts w:ascii="Times New Roman" w:hAnsi="Times New Roman" w:cs="Times New Roman"/>
          <w:color w:val="auto"/>
          <w:sz w:val="24"/>
          <w:szCs w:val="24"/>
          <w:lang w:val="en-US"/>
        </w:rPr>
        <w:t>significa</w:t>
      </w:r>
      <w:r w:rsidRPr="003053A5">
        <w:rPr>
          <w:rStyle w:val="Aucun"/>
          <w:rFonts w:ascii="Times New Roman" w:hAnsi="Times New Roman" w:cs="Times New Roman"/>
          <w:color w:val="auto"/>
          <w:sz w:val="24"/>
          <w:szCs w:val="24"/>
          <w:lang w:val="en-US"/>
        </w:rPr>
        <w:t>nt</w:t>
      </w:r>
      <w:r w:rsidRPr="003053A5">
        <w:rPr>
          <w:rFonts w:ascii="Times New Roman" w:hAnsi="Times New Roman" w:cs="Times New Roman"/>
          <w:color w:val="auto"/>
          <w:sz w:val="24"/>
          <w:szCs w:val="24"/>
          <w:lang w:val="en-US"/>
        </w:rPr>
        <w:t>ly</w:t>
      </w:r>
      <w:r w:rsidRPr="003053A5">
        <w:rPr>
          <w:rStyle w:val="Hyperlink0"/>
          <w:rFonts w:ascii="Times New Roman" w:hAnsi="Times New Roman" w:cs="Times New Roman"/>
          <w:color w:val="auto"/>
          <w:sz w:val="24"/>
          <w:szCs w:val="24"/>
          <w:lang w:val="en-US"/>
        </w:rPr>
        <w:t xml:space="preserve"> influenced by the Week×EW_T interaction (P-value = 0.004; Table </w:t>
      </w:r>
      <w:r>
        <w:rPr>
          <w:rStyle w:val="Hyperlink0"/>
          <w:rFonts w:ascii="Times New Roman" w:hAnsi="Times New Roman" w:cs="Times New Roman"/>
          <w:color w:val="auto"/>
          <w:sz w:val="24"/>
          <w:szCs w:val="24"/>
          <w:lang w:val="en-US"/>
        </w:rPr>
        <w:t>S4</w:t>
      </w:r>
      <w:r w:rsidRPr="003053A5">
        <w:rPr>
          <w:rStyle w:val="Hyperlink0"/>
          <w:rFonts w:ascii="Times New Roman" w:hAnsi="Times New Roman" w:cs="Times New Roman"/>
          <w:color w:val="auto"/>
          <w:sz w:val="24"/>
          <w:szCs w:val="24"/>
          <w:lang w:val="en-US"/>
        </w:rPr>
        <w:t>), the fitted interaction slopes indicating several weeks where the emissions were higher in the anecic treatment relative to control. The cumulative N</w:t>
      </w:r>
      <w:r w:rsidRPr="003053A5">
        <w:rPr>
          <w:rStyle w:val="Aucun"/>
          <w:rFonts w:ascii="Times New Roman" w:hAnsi="Times New Roman" w:cs="Times New Roman"/>
          <w:color w:val="auto"/>
          <w:sz w:val="24"/>
          <w:szCs w:val="24"/>
          <w:vertAlign w:val="subscript"/>
          <w:lang w:val="en-US"/>
        </w:rPr>
        <w:t>2</w:t>
      </w:r>
      <w:r w:rsidRPr="003053A5">
        <w:rPr>
          <w:rStyle w:val="Hyperlink0"/>
          <w:rFonts w:ascii="Times New Roman" w:hAnsi="Times New Roman" w:cs="Times New Roman"/>
          <w:color w:val="auto"/>
          <w:sz w:val="24"/>
          <w:szCs w:val="24"/>
          <w:lang w:val="en-US"/>
        </w:rPr>
        <w:t>O fluxes reached 24.15 (±3.84), 19.11 (±0.46) and 21.76 (±0.35) g m</w:t>
      </w:r>
      <w:r w:rsidRPr="003053A5">
        <w:rPr>
          <w:rStyle w:val="Aucun"/>
          <w:rFonts w:ascii="Times New Roman" w:hAnsi="Times New Roman" w:cs="Times New Roman"/>
          <w:color w:val="auto"/>
          <w:sz w:val="24"/>
          <w:szCs w:val="24"/>
          <w:vertAlign w:val="superscript"/>
          <w:lang w:val="en-US"/>
        </w:rPr>
        <w:t>-2</w:t>
      </w:r>
      <w:r w:rsidRPr="003053A5">
        <w:rPr>
          <w:rStyle w:val="Hyperlink0"/>
          <w:rFonts w:ascii="Times New Roman" w:hAnsi="Times New Roman" w:cs="Times New Roman"/>
          <w:color w:val="auto"/>
          <w:sz w:val="24"/>
          <w:szCs w:val="24"/>
          <w:lang w:val="en-US"/>
        </w:rPr>
        <w:t xml:space="preserve"> in the control, anecic and endogeic earthworm </w:t>
      </w:r>
      <w:r w:rsidRPr="003053A5">
        <w:rPr>
          <w:rStyle w:val="Aucun"/>
          <w:rFonts w:ascii="Times New Roman" w:hAnsi="Times New Roman" w:cs="Times New Roman"/>
          <w:color w:val="auto"/>
          <w:sz w:val="24"/>
          <w:szCs w:val="24"/>
          <w:lang w:val="en-US"/>
        </w:rPr>
        <w:t>treatment levels</w:t>
      </w:r>
      <w:r w:rsidRPr="003053A5">
        <w:rPr>
          <w:rStyle w:val="Hyperlink0"/>
          <w:rFonts w:ascii="Times New Roman" w:hAnsi="Times New Roman" w:cs="Times New Roman"/>
          <w:color w:val="auto"/>
          <w:sz w:val="24"/>
          <w:szCs w:val="24"/>
          <w:lang w:val="en-US"/>
        </w:rPr>
        <w:t xml:space="preserve">, respectively and were found to decrease with earthworm biomass (P-value &lt; 0.001; Table </w:t>
      </w:r>
      <w:r>
        <w:rPr>
          <w:rStyle w:val="Hyperlink0"/>
          <w:rFonts w:ascii="Times New Roman" w:hAnsi="Times New Roman" w:cs="Times New Roman"/>
          <w:color w:val="auto"/>
          <w:sz w:val="24"/>
          <w:szCs w:val="24"/>
          <w:lang w:val="en-US"/>
        </w:rPr>
        <w:t>S4</w:t>
      </w:r>
      <w:r w:rsidRPr="003053A5">
        <w:rPr>
          <w:rStyle w:val="Hyperlink0"/>
          <w:rFonts w:ascii="Times New Roman" w:hAnsi="Times New Roman" w:cs="Times New Roman"/>
          <w:color w:val="auto"/>
          <w:sz w:val="24"/>
          <w:szCs w:val="24"/>
          <w:lang w:val="en-US"/>
        </w:rPr>
        <w:t>).</w:t>
      </w:r>
    </w:p>
    <w:p w14:paraId="0A74F07C" w14:textId="77777777" w:rsidR="00314E7F" w:rsidRPr="003053A5" w:rsidRDefault="00314E7F" w:rsidP="00314E7F">
      <w:pPr>
        <w:pStyle w:val="Corps"/>
        <w:ind w:firstLine="720"/>
        <w:rPr>
          <w:rFonts w:ascii="Times New Roman" w:hAnsi="Times New Roman" w:cs="Times New Roman"/>
          <w:color w:val="auto"/>
          <w:sz w:val="24"/>
          <w:szCs w:val="24"/>
          <w:lang w:val="en-US"/>
        </w:rPr>
      </w:pPr>
      <w:r w:rsidRPr="003053A5">
        <w:rPr>
          <w:rStyle w:val="Hyperlink0"/>
          <w:rFonts w:ascii="Times New Roman" w:hAnsi="Times New Roman" w:cs="Times New Roman"/>
          <w:color w:val="auto"/>
          <w:sz w:val="24"/>
          <w:szCs w:val="24"/>
          <w:lang w:val="en-US"/>
        </w:rPr>
        <w:t>Weekly ET fluxes increased from 1 kg H</w:t>
      </w:r>
      <w:r w:rsidRPr="003053A5">
        <w:rPr>
          <w:rStyle w:val="Aucun"/>
          <w:rFonts w:ascii="Times New Roman" w:hAnsi="Times New Roman" w:cs="Times New Roman"/>
          <w:color w:val="auto"/>
          <w:sz w:val="24"/>
          <w:szCs w:val="24"/>
          <w:vertAlign w:val="subscript"/>
          <w:lang w:val="en-US"/>
        </w:rPr>
        <w:t>2</w:t>
      </w:r>
      <w:r w:rsidRPr="003053A5">
        <w:rPr>
          <w:rStyle w:val="Hyperlink0"/>
          <w:rFonts w:ascii="Times New Roman" w:hAnsi="Times New Roman" w:cs="Times New Roman"/>
          <w:color w:val="auto"/>
          <w:sz w:val="24"/>
          <w:szCs w:val="24"/>
          <w:lang w:val="en-US"/>
        </w:rPr>
        <w:t>O m</w:t>
      </w:r>
      <w:r w:rsidRPr="003053A5">
        <w:rPr>
          <w:rStyle w:val="Aucun"/>
          <w:rFonts w:ascii="Times New Roman" w:hAnsi="Times New Roman" w:cs="Times New Roman"/>
          <w:color w:val="auto"/>
          <w:sz w:val="24"/>
          <w:szCs w:val="24"/>
          <w:vertAlign w:val="superscript"/>
          <w:lang w:val="en-US"/>
        </w:rPr>
        <w:t>-2</w:t>
      </w:r>
      <w:r w:rsidRPr="003053A5">
        <w:rPr>
          <w:rStyle w:val="Hyperlink0"/>
          <w:rFonts w:ascii="Times New Roman" w:hAnsi="Times New Roman" w:cs="Times New Roman"/>
          <w:color w:val="auto"/>
          <w:sz w:val="24"/>
          <w:szCs w:val="24"/>
          <w:lang w:val="en-US"/>
        </w:rPr>
        <w:t xml:space="preserve"> day</w:t>
      </w:r>
      <w:r w:rsidRPr="003053A5">
        <w:rPr>
          <w:rStyle w:val="Aucun"/>
          <w:rFonts w:ascii="Times New Roman" w:hAnsi="Times New Roman" w:cs="Times New Roman"/>
          <w:color w:val="auto"/>
          <w:sz w:val="24"/>
          <w:szCs w:val="24"/>
          <w:vertAlign w:val="superscript"/>
          <w:lang w:val="en-US"/>
        </w:rPr>
        <w:t xml:space="preserve">-1 </w:t>
      </w:r>
      <w:r w:rsidRPr="003053A5">
        <w:rPr>
          <w:rStyle w:val="Hyperlink0"/>
          <w:rFonts w:ascii="Times New Roman" w:hAnsi="Times New Roman" w:cs="Times New Roman"/>
          <w:color w:val="auto"/>
          <w:sz w:val="24"/>
          <w:szCs w:val="24"/>
          <w:lang w:val="en-US"/>
        </w:rPr>
        <w:t xml:space="preserve">to 2.5 the first month of the intercrop period while GPP emissions were decreasing during this time, indicating that soil evaporation was the main contributor to ET during this period, then plateaued henceforth (Fig. </w:t>
      </w:r>
      <w:r>
        <w:rPr>
          <w:rStyle w:val="Hyperlink0"/>
          <w:rFonts w:ascii="Times New Roman" w:hAnsi="Times New Roman" w:cs="Times New Roman"/>
          <w:color w:val="auto"/>
          <w:sz w:val="24"/>
          <w:szCs w:val="24"/>
          <w:lang w:val="en-US"/>
        </w:rPr>
        <w:t>S3</w:t>
      </w:r>
      <w:r w:rsidRPr="003053A5">
        <w:rPr>
          <w:rStyle w:val="Hyperlink0"/>
          <w:rFonts w:ascii="Times New Roman" w:hAnsi="Times New Roman" w:cs="Times New Roman"/>
          <w:color w:val="auto"/>
          <w:sz w:val="24"/>
          <w:szCs w:val="24"/>
          <w:lang w:val="en-US"/>
        </w:rPr>
        <w:t xml:space="preserve">I). In addition to </w:t>
      </w:r>
      <w:r w:rsidRPr="003053A5">
        <w:rPr>
          <w:rStyle w:val="Aucun"/>
          <w:rFonts w:ascii="Times New Roman" w:hAnsi="Times New Roman" w:cs="Times New Roman"/>
          <w:color w:val="auto"/>
          <w:sz w:val="24"/>
          <w:szCs w:val="24"/>
          <w:lang w:val="en-US"/>
        </w:rPr>
        <w:t>statistically</w:t>
      </w:r>
      <w:r w:rsidRPr="003053A5">
        <w:rPr>
          <w:rStyle w:val="Hyperlink0"/>
          <w:rFonts w:ascii="Times New Roman" w:hAnsi="Times New Roman" w:cs="Times New Roman"/>
          <w:color w:val="auto"/>
          <w:sz w:val="24"/>
          <w:szCs w:val="24"/>
          <w:lang w:val="en-US"/>
        </w:rPr>
        <w:t xml:space="preserve"> significant weekly fluctuations (P-value &lt; 0.001; Table </w:t>
      </w:r>
      <w:r>
        <w:rPr>
          <w:rStyle w:val="Hyperlink0"/>
          <w:rFonts w:ascii="Times New Roman" w:hAnsi="Times New Roman" w:cs="Times New Roman"/>
          <w:color w:val="auto"/>
          <w:sz w:val="24"/>
          <w:szCs w:val="24"/>
          <w:lang w:val="en-US"/>
        </w:rPr>
        <w:t>S4</w:t>
      </w:r>
      <w:r w:rsidRPr="003053A5">
        <w:rPr>
          <w:rStyle w:val="Hyperlink0"/>
          <w:rFonts w:ascii="Times New Roman" w:hAnsi="Times New Roman" w:cs="Times New Roman"/>
          <w:color w:val="auto"/>
          <w:sz w:val="24"/>
          <w:szCs w:val="24"/>
          <w:lang w:val="en-US"/>
        </w:rPr>
        <w:t xml:space="preserve">), ET slightly decreased with earthworm biomass (P-value = 0.002; Table </w:t>
      </w:r>
      <w:r>
        <w:rPr>
          <w:rStyle w:val="Hyperlink0"/>
          <w:rFonts w:ascii="Times New Roman" w:hAnsi="Times New Roman" w:cs="Times New Roman"/>
          <w:color w:val="auto"/>
          <w:sz w:val="24"/>
          <w:szCs w:val="24"/>
          <w:lang w:val="en-US"/>
        </w:rPr>
        <w:t>S4</w:t>
      </w:r>
      <w:r w:rsidRPr="003053A5">
        <w:rPr>
          <w:rStyle w:val="Hyperlink0"/>
          <w:rFonts w:ascii="Times New Roman" w:hAnsi="Times New Roman" w:cs="Times New Roman"/>
          <w:color w:val="auto"/>
          <w:sz w:val="24"/>
          <w:szCs w:val="24"/>
          <w:lang w:val="en-US"/>
        </w:rPr>
        <w:t xml:space="preserve">) but increased in the anecic treatment relative to control (P-value = 0.015; Table </w:t>
      </w:r>
      <w:r>
        <w:rPr>
          <w:rStyle w:val="Hyperlink0"/>
          <w:rFonts w:ascii="Times New Roman" w:hAnsi="Times New Roman" w:cs="Times New Roman"/>
          <w:color w:val="auto"/>
          <w:sz w:val="24"/>
          <w:szCs w:val="24"/>
          <w:lang w:val="en-US"/>
        </w:rPr>
        <w:t>S4</w:t>
      </w:r>
      <w:r w:rsidRPr="003053A5">
        <w:rPr>
          <w:rStyle w:val="Hyperlink0"/>
          <w:rFonts w:ascii="Times New Roman" w:hAnsi="Times New Roman" w:cs="Times New Roman"/>
          <w:color w:val="auto"/>
          <w:sz w:val="24"/>
          <w:szCs w:val="24"/>
          <w:lang w:val="en-US"/>
        </w:rPr>
        <w:t>). Cumulative ET fluxes reached 114.23 (±1.88), 118.06 (±1.55) and 111.40 (±2.95) kg H</w:t>
      </w:r>
      <w:r w:rsidRPr="003053A5">
        <w:rPr>
          <w:rStyle w:val="Aucun"/>
          <w:rFonts w:ascii="Times New Roman" w:hAnsi="Times New Roman" w:cs="Times New Roman"/>
          <w:color w:val="auto"/>
          <w:sz w:val="24"/>
          <w:szCs w:val="24"/>
          <w:vertAlign w:val="subscript"/>
          <w:lang w:val="en-US"/>
        </w:rPr>
        <w:t>2</w:t>
      </w:r>
      <w:r w:rsidRPr="003053A5">
        <w:rPr>
          <w:rStyle w:val="Hyperlink0"/>
          <w:rFonts w:ascii="Times New Roman" w:hAnsi="Times New Roman" w:cs="Times New Roman"/>
          <w:color w:val="auto"/>
          <w:sz w:val="24"/>
          <w:szCs w:val="24"/>
          <w:lang w:val="en-US"/>
        </w:rPr>
        <w:t>O m</w:t>
      </w:r>
      <w:r w:rsidRPr="003053A5">
        <w:rPr>
          <w:rStyle w:val="Aucun"/>
          <w:rFonts w:ascii="Times New Roman" w:hAnsi="Times New Roman" w:cs="Times New Roman"/>
          <w:color w:val="auto"/>
          <w:sz w:val="24"/>
          <w:szCs w:val="24"/>
          <w:vertAlign w:val="superscript"/>
          <w:lang w:val="en-US"/>
        </w:rPr>
        <w:t>-2</w:t>
      </w:r>
      <w:r w:rsidRPr="003053A5">
        <w:rPr>
          <w:rStyle w:val="Hyperlink0"/>
          <w:rFonts w:ascii="Times New Roman" w:hAnsi="Times New Roman" w:cs="Times New Roman"/>
          <w:color w:val="auto"/>
          <w:sz w:val="24"/>
          <w:szCs w:val="24"/>
          <w:lang w:val="en-US"/>
        </w:rPr>
        <w:t xml:space="preserve"> in the control, anecic and endogeic earthworm </w:t>
      </w:r>
      <w:r w:rsidRPr="003053A5">
        <w:rPr>
          <w:rStyle w:val="Aucun"/>
          <w:rFonts w:ascii="Times New Roman" w:hAnsi="Times New Roman" w:cs="Times New Roman"/>
          <w:color w:val="auto"/>
          <w:sz w:val="24"/>
          <w:szCs w:val="24"/>
          <w:lang w:val="en-US"/>
        </w:rPr>
        <w:t>treatment levels</w:t>
      </w:r>
      <w:r w:rsidRPr="003053A5">
        <w:rPr>
          <w:rStyle w:val="Hyperlink0"/>
          <w:rFonts w:ascii="Times New Roman" w:hAnsi="Times New Roman" w:cs="Times New Roman"/>
          <w:color w:val="auto"/>
          <w:sz w:val="24"/>
          <w:szCs w:val="24"/>
          <w:lang w:val="en-US"/>
        </w:rPr>
        <w:t xml:space="preserve">, respectively, and were not influenced by earthworm treatment or earthworm biomass (Table </w:t>
      </w:r>
      <w:r>
        <w:rPr>
          <w:rStyle w:val="Hyperlink0"/>
          <w:rFonts w:ascii="Times New Roman" w:hAnsi="Times New Roman" w:cs="Times New Roman"/>
          <w:color w:val="auto"/>
          <w:sz w:val="24"/>
          <w:szCs w:val="24"/>
          <w:lang w:val="en-US"/>
        </w:rPr>
        <w:t>S4</w:t>
      </w:r>
      <w:r w:rsidRPr="003053A5">
        <w:rPr>
          <w:rStyle w:val="Hyperlink0"/>
          <w:rFonts w:ascii="Times New Roman" w:hAnsi="Times New Roman" w:cs="Times New Roman"/>
          <w:color w:val="auto"/>
          <w:sz w:val="24"/>
          <w:szCs w:val="24"/>
          <w:lang w:val="en-US"/>
        </w:rPr>
        <w:t xml:space="preserve">; Fig. </w:t>
      </w:r>
      <w:r>
        <w:rPr>
          <w:rStyle w:val="Hyperlink0"/>
          <w:rFonts w:ascii="Times New Roman" w:hAnsi="Times New Roman" w:cs="Times New Roman"/>
          <w:color w:val="auto"/>
          <w:sz w:val="24"/>
          <w:szCs w:val="24"/>
          <w:lang w:val="en-US"/>
        </w:rPr>
        <w:t>S3</w:t>
      </w:r>
      <w:r w:rsidRPr="003053A5">
        <w:rPr>
          <w:rStyle w:val="Hyperlink0"/>
          <w:rFonts w:ascii="Times New Roman" w:hAnsi="Times New Roman" w:cs="Times New Roman"/>
          <w:color w:val="auto"/>
          <w:sz w:val="24"/>
          <w:szCs w:val="24"/>
          <w:lang w:val="en-US"/>
        </w:rPr>
        <w:t>J).</w:t>
      </w:r>
    </w:p>
    <w:p w14:paraId="433A8A6E" w14:textId="77777777" w:rsidR="00314E7F" w:rsidRPr="003053A5" w:rsidRDefault="00314E7F" w:rsidP="00314E7F">
      <w:pPr>
        <w:pStyle w:val="Corps"/>
        <w:ind w:firstLine="720"/>
        <w:rPr>
          <w:rFonts w:ascii="Times New Roman" w:hAnsi="Times New Roman" w:cs="Times New Roman"/>
          <w:color w:val="auto"/>
          <w:sz w:val="24"/>
          <w:szCs w:val="24"/>
          <w:lang w:val="en-US"/>
        </w:rPr>
      </w:pPr>
      <w:r w:rsidRPr="003053A5">
        <w:rPr>
          <w:rStyle w:val="Hyperlink0"/>
          <w:rFonts w:ascii="Times New Roman" w:hAnsi="Times New Roman" w:cs="Times New Roman"/>
          <w:color w:val="auto"/>
          <w:sz w:val="24"/>
          <w:szCs w:val="24"/>
          <w:lang w:val="en-US"/>
        </w:rPr>
        <w:t xml:space="preserve">Weekly WUE rates showed a 50% decrease in all EW_T levels as the spontaneous vegetation started growing the first week of April and slightly increased until the end of April to decrease henceforth (Fig. </w:t>
      </w:r>
      <w:r>
        <w:rPr>
          <w:rStyle w:val="Hyperlink0"/>
          <w:rFonts w:ascii="Times New Roman" w:hAnsi="Times New Roman" w:cs="Times New Roman"/>
          <w:color w:val="auto"/>
          <w:sz w:val="24"/>
          <w:szCs w:val="24"/>
          <w:lang w:val="en-US"/>
        </w:rPr>
        <w:t>S3</w:t>
      </w:r>
      <w:r w:rsidRPr="003053A5">
        <w:rPr>
          <w:rStyle w:val="Hyperlink0"/>
          <w:rFonts w:ascii="Times New Roman" w:hAnsi="Times New Roman" w:cs="Times New Roman"/>
          <w:color w:val="auto"/>
          <w:sz w:val="24"/>
          <w:szCs w:val="24"/>
          <w:lang w:val="en-US"/>
        </w:rPr>
        <w:t xml:space="preserve">K). Weekly WUE rates only varied with the experimental Week (P-value &lt; 0.001; Table </w:t>
      </w:r>
      <w:r>
        <w:rPr>
          <w:rStyle w:val="Hyperlink0"/>
          <w:rFonts w:ascii="Times New Roman" w:hAnsi="Times New Roman" w:cs="Times New Roman"/>
          <w:color w:val="auto"/>
          <w:sz w:val="24"/>
          <w:szCs w:val="24"/>
          <w:lang w:val="en-US"/>
        </w:rPr>
        <w:t>S4</w:t>
      </w:r>
      <w:r w:rsidRPr="003053A5">
        <w:rPr>
          <w:rStyle w:val="Hyperlink0"/>
          <w:rFonts w:ascii="Times New Roman" w:hAnsi="Times New Roman" w:cs="Times New Roman"/>
          <w:color w:val="auto"/>
          <w:sz w:val="24"/>
          <w:szCs w:val="24"/>
          <w:lang w:val="en-US"/>
        </w:rPr>
        <w:t>). The cumulative WUE reached 132.97 (±9.79), 125.73 (±14.56) and 170.72 (±9.57) g CO</w:t>
      </w:r>
      <w:r w:rsidRPr="003053A5">
        <w:rPr>
          <w:rStyle w:val="Aucun"/>
          <w:rFonts w:ascii="Times New Roman" w:hAnsi="Times New Roman" w:cs="Times New Roman"/>
          <w:color w:val="auto"/>
          <w:sz w:val="24"/>
          <w:szCs w:val="24"/>
          <w:vertAlign w:val="subscript"/>
          <w:lang w:val="en-US"/>
        </w:rPr>
        <w:t>2</w:t>
      </w:r>
      <w:r w:rsidRPr="003053A5">
        <w:rPr>
          <w:rStyle w:val="Hyperlink0"/>
          <w:rFonts w:ascii="Times New Roman" w:hAnsi="Times New Roman" w:cs="Times New Roman"/>
          <w:color w:val="auto"/>
          <w:sz w:val="24"/>
          <w:szCs w:val="24"/>
          <w:lang w:val="en-US"/>
        </w:rPr>
        <w:t xml:space="preserve"> kg H</w:t>
      </w:r>
      <w:r w:rsidRPr="003053A5">
        <w:rPr>
          <w:rStyle w:val="Aucun"/>
          <w:rFonts w:ascii="Times New Roman" w:hAnsi="Times New Roman" w:cs="Times New Roman"/>
          <w:color w:val="auto"/>
          <w:sz w:val="24"/>
          <w:szCs w:val="24"/>
          <w:vertAlign w:val="subscript"/>
          <w:lang w:val="en-US"/>
        </w:rPr>
        <w:t>2</w:t>
      </w:r>
      <w:r w:rsidRPr="003053A5">
        <w:rPr>
          <w:rStyle w:val="Hyperlink0"/>
          <w:rFonts w:ascii="Times New Roman" w:hAnsi="Times New Roman" w:cs="Times New Roman"/>
          <w:color w:val="auto"/>
          <w:sz w:val="24"/>
          <w:szCs w:val="24"/>
          <w:lang w:val="en-US"/>
        </w:rPr>
        <w:t>O</w:t>
      </w:r>
      <w:r w:rsidRPr="003053A5">
        <w:rPr>
          <w:rStyle w:val="Aucun"/>
          <w:rFonts w:ascii="Times New Roman" w:hAnsi="Times New Roman" w:cs="Times New Roman"/>
          <w:color w:val="auto"/>
          <w:sz w:val="24"/>
          <w:szCs w:val="24"/>
          <w:vertAlign w:val="superscript"/>
          <w:lang w:val="en-US"/>
        </w:rPr>
        <w:t>-1</w:t>
      </w:r>
      <w:r w:rsidRPr="003053A5">
        <w:rPr>
          <w:rStyle w:val="Hyperlink0"/>
          <w:rFonts w:ascii="Times New Roman" w:hAnsi="Times New Roman" w:cs="Times New Roman"/>
          <w:color w:val="auto"/>
          <w:sz w:val="24"/>
          <w:szCs w:val="24"/>
          <w:lang w:val="en-US"/>
        </w:rPr>
        <w:t xml:space="preserve"> m</w:t>
      </w:r>
      <w:r w:rsidRPr="003053A5">
        <w:rPr>
          <w:rStyle w:val="Aucun"/>
          <w:rFonts w:ascii="Times New Roman" w:hAnsi="Times New Roman" w:cs="Times New Roman"/>
          <w:color w:val="auto"/>
          <w:sz w:val="24"/>
          <w:szCs w:val="24"/>
          <w:vertAlign w:val="superscript"/>
          <w:lang w:val="en-US"/>
        </w:rPr>
        <w:t>-2</w:t>
      </w:r>
      <w:r w:rsidRPr="003053A5">
        <w:rPr>
          <w:rStyle w:val="Hyperlink0"/>
          <w:rFonts w:ascii="Times New Roman" w:hAnsi="Times New Roman" w:cs="Times New Roman"/>
          <w:color w:val="auto"/>
          <w:sz w:val="24"/>
          <w:szCs w:val="24"/>
          <w:lang w:val="en-US"/>
        </w:rPr>
        <w:t xml:space="preserve"> in the control, anecic and endogeic earthworm </w:t>
      </w:r>
      <w:r w:rsidRPr="003053A5">
        <w:rPr>
          <w:rStyle w:val="Aucun"/>
          <w:rFonts w:ascii="Times New Roman" w:hAnsi="Times New Roman" w:cs="Times New Roman"/>
          <w:color w:val="auto"/>
          <w:sz w:val="24"/>
          <w:szCs w:val="24"/>
          <w:lang w:val="en-US"/>
        </w:rPr>
        <w:t>treatment levels</w:t>
      </w:r>
      <w:r w:rsidRPr="003053A5">
        <w:rPr>
          <w:rStyle w:val="Hyperlink0"/>
          <w:rFonts w:ascii="Times New Roman" w:hAnsi="Times New Roman" w:cs="Times New Roman"/>
          <w:color w:val="auto"/>
          <w:sz w:val="24"/>
          <w:szCs w:val="24"/>
          <w:lang w:val="en-US"/>
        </w:rPr>
        <w:t xml:space="preserve">, respectively, and showed a </w:t>
      </w:r>
      <w:r w:rsidRPr="003053A5">
        <w:rPr>
          <w:rStyle w:val="Aucun"/>
          <w:rFonts w:ascii="Times New Roman" w:hAnsi="Times New Roman" w:cs="Times New Roman"/>
          <w:color w:val="auto"/>
          <w:sz w:val="24"/>
          <w:szCs w:val="24"/>
          <w:lang w:val="en-US"/>
        </w:rPr>
        <w:t>statistically</w:t>
      </w:r>
      <w:r w:rsidRPr="003053A5">
        <w:rPr>
          <w:rStyle w:val="Hyperlink0"/>
          <w:rFonts w:ascii="Times New Roman" w:hAnsi="Times New Roman" w:cs="Times New Roman"/>
          <w:color w:val="auto"/>
          <w:sz w:val="24"/>
          <w:szCs w:val="24"/>
          <w:lang w:val="en-US"/>
        </w:rPr>
        <w:t xml:space="preserve"> significant EW_T effect (P-value = 0.031; Table </w:t>
      </w:r>
      <w:r>
        <w:rPr>
          <w:rStyle w:val="Hyperlink0"/>
          <w:rFonts w:ascii="Times New Roman" w:hAnsi="Times New Roman" w:cs="Times New Roman"/>
          <w:color w:val="auto"/>
          <w:sz w:val="24"/>
          <w:szCs w:val="24"/>
          <w:lang w:val="en-US"/>
        </w:rPr>
        <w:t>S4</w:t>
      </w:r>
      <w:r w:rsidRPr="003053A5">
        <w:rPr>
          <w:rStyle w:val="Hyperlink0"/>
          <w:rFonts w:ascii="Times New Roman" w:hAnsi="Times New Roman" w:cs="Times New Roman"/>
          <w:color w:val="auto"/>
          <w:sz w:val="24"/>
          <w:szCs w:val="24"/>
          <w:lang w:val="en-US"/>
        </w:rPr>
        <w:t xml:space="preserve">) with cumulated WUE being significantly higher in the endogeic earthworm </w:t>
      </w:r>
      <w:r w:rsidRPr="003053A5">
        <w:rPr>
          <w:rStyle w:val="Aucun"/>
          <w:rFonts w:ascii="Times New Roman" w:hAnsi="Times New Roman" w:cs="Times New Roman"/>
          <w:color w:val="auto"/>
          <w:sz w:val="24"/>
          <w:szCs w:val="24"/>
          <w:lang w:val="en-US"/>
        </w:rPr>
        <w:t>treatment level</w:t>
      </w:r>
      <w:r w:rsidRPr="003053A5">
        <w:rPr>
          <w:rStyle w:val="Hyperlink0"/>
          <w:rFonts w:ascii="Times New Roman" w:hAnsi="Times New Roman" w:cs="Times New Roman"/>
          <w:color w:val="auto"/>
          <w:sz w:val="24"/>
          <w:szCs w:val="24"/>
          <w:lang w:val="en-US"/>
        </w:rPr>
        <w:t xml:space="preserve"> relative to control (+28%; Fig. </w:t>
      </w:r>
      <w:r>
        <w:rPr>
          <w:rStyle w:val="Hyperlink0"/>
          <w:rFonts w:ascii="Times New Roman" w:hAnsi="Times New Roman" w:cs="Times New Roman"/>
          <w:color w:val="auto"/>
          <w:sz w:val="24"/>
          <w:szCs w:val="24"/>
          <w:lang w:val="en-US"/>
        </w:rPr>
        <w:t>S3</w:t>
      </w:r>
      <w:r w:rsidRPr="003053A5">
        <w:rPr>
          <w:rStyle w:val="Hyperlink0"/>
          <w:rFonts w:ascii="Times New Roman" w:hAnsi="Times New Roman" w:cs="Times New Roman"/>
          <w:color w:val="auto"/>
          <w:sz w:val="24"/>
          <w:szCs w:val="24"/>
          <w:lang w:val="en-US"/>
        </w:rPr>
        <w:t>L).</w:t>
      </w:r>
    </w:p>
    <w:p w14:paraId="4D1A3F3E" w14:textId="77777777" w:rsidR="00314E7F" w:rsidRDefault="00314E7F">
      <w:pPr>
        <w:rPr>
          <w:b/>
          <w:bCs/>
          <w:sz w:val="32"/>
          <w:szCs w:val="32"/>
          <w:lang w:val="en-US"/>
        </w:rPr>
      </w:pPr>
    </w:p>
    <w:p w14:paraId="508AED3F" w14:textId="77777777" w:rsidR="00940196" w:rsidRDefault="00940196">
      <w:pPr>
        <w:rPr>
          <w:b/>
          <w:bCs/>
          <w:sz w:val="30"/>
          <w:szCs w:val="28"/>
          <w:lang w:val="en-US"/>
        </w:rPr>
      </w:pPr>
    </w:p>
    <w:p w14:paraId="720D4C1B" w14:textId="584E57CB" w:rsidR="00314E7F" w:rsidRPr="00C92AFE" w:rsidRDefault="00314E7F">
      <w:pPr>
        <w:rPr>
          <w:b/>
          <w:bCs/>
          <w:sz w:val="30"/>
          <w:szCs w:val="28"/>
          <w:lang w:val="en-US"/>
        </w:rPr>
      </w:pPr>
      <w:r w:rsidRPr="00C92AFE">
        <w:rPr>
          <w:b/>
          <w:bCs/>
          <w:sz w:val="30"/>
          <w:szCs w:val="28"/>
          <w:lang w:val="en-US"/>
        </w:rPr>
        <w:lastRenderedPageBreak/>
        <w:t>Supplementary tables</w:t>
      </w:r>
    </w:p>
    <w:p w14:paraId="730A870B" w14:textId="77777777" w:rsidR="006040F9" w:rsidRDefault="006040F9">
      <w:pPr>
        <w:rPr>
          <w:b/>
          <w:bCs/>
          <w:sz w:val="32"/>
          <w:szCs w:val="32"/>
          <w:lang w:val="en-US"/>
        </w:rPr>
      </w:pPr>
    </w:p>
    <w:p w14:paraId="6ABAABBE" w14:textId="10C9F5AF" w:rsidR="006040F9" w:rsidRPr="00AD46A5" w:rsidRDefault="00087AD8" w:rsidP="00AD46A5">
      <w:pPr>
        <w:pStyle w:val="Tableau"/>
        <w:keepNext/>
        <w:spacing w:line="480" w:lineRule="auto"/>
        <w:jc w:val="both"/>
        <w:rPr>
          <w:rFonts w:ascii="Times New Roman" w:hAnsi="Times New Roman" w:cs="Times New Roman"/>
          <w:i w:val="0"/>
          <w:iCs w:val="0"/>
          <w:color w:val="auto"/>
          <w:sz w:val="24"/>
          <w:szCs w:val="24"/>
          <w:lang w:val="en-US"/>
        </w:rPr>
      </w:pPr>
      <w:r w:rsidRPr="00A55324">
        <w:rPr>
          <w:rFonts w:ascii="Times New Roman" w:hAnsi="Times New Roman" w:cs="Times New Roman"/>
          <w:b/>
          <w:bCs/>
          <w:i w:val="0"/>
          <w:iCs w:val="0"/>
          <w:color w:val="auto"/>
          <w:sz w:val="24"/>
          <w:szCs w:val="24"/>
          <w:lang w:val="en-US"/>
        </w:rPr>
        <w:t>Table S</w:t>
      </w:r>
      <w:r w:rsidR="007D7F92">
        <w:rPr>
          <w:rFonts w:ascii="Times New Roman" w:hAnsi="Times New Roman" w:cs="Times New Roman"/>
          <w:b/>
          <w:bCs/>
          <w:i w:val="0"/>
          <w:iCs w:val="0"/>
          <w:color w:val="auto"/>
          <w:sz w:val="24"/>
          <w:szCs w:val="24"/>
          <w:lang w:val="en-US"/>
        </w:rPr>
        <w:t>1</w:t>
      </w:r>
      <w:r w:rsidRPr="00A55324">
        <w:rPr>
          <w:rFonts w:ascii="Times New Roman" w:hAnsi="Times New Roman" w:cs="Times New Roman"/>
          <w:b/>
          <w:bCs/>
          <w:i w:val="0"/>
          <w:iCs w:val="0"/>
          <w:color w:val="auto"/>
          <w:sz w:val="24"/>
          <w:szCs w:val="24"/>
          <w:lang w:val="en-US"/>
        </w:rPr>
        <w:t>:</w:t>
      </w:r>
      <w:r w:rsidRPr="00AD46A5">
        <w:rPr>
          <w:rFonts w:ascii="Times New Roman" w:hAnsi="Times New Roman" w:cs="Times New Roman"/>
          <w:i w:val="0"/>
          <w:iCs w:val="0"/>
          <w:color w:val="auto"/>
          <w:sz w:val="24"/>
          <w:szCs w:val="24"/>
          <w:lang w:val="en-US"/>
        </w:rPr>
        <w:t xml:space="preserve"> Spontaneous veg</w:t>
      </w:r>
      <w:r w:rsidR="00AD46A5" w:rsidRPr="00AD46A5">
        <w:rPr>
          <w:rFonts w:ascii="Times New Roman" w:hAnsi="Times New Roman" w:cs="Times New Roman"/>
          <w:i w:val="0"/>
          <w:iCs w:val="0"/>
          <w:color w:val="auto"/>
          <w:sz w:val="24"/>
          <w:szCs w:val="24"/>
          <w:lang w:val="en-US"/>
        </w:rPr>
        <w:t>e</w:t>
      </w:r>
      <w:r w:rsidRPr="00AD46A5">
        <w:rPr>
          <w:rFonts w:ascii="Times New Roman" w:hAnsi="Times New Roman" w:cs="Times New Roman"/>
          <w:i w:val="0"/>
          <w:iCs w:val="0"/>
          <w:color w:val="auto"/>
          <w:sz w:val="24"/>
          <w:szCs w:val="24"/>
          <w:lang w:val="en-US"/>
        </w:rPr>
        <w:t>tation biomass (</w:t>
      </w:r>
      <w:r w:rsidR="00BB3D38">
        <w:rPr>
          <w:rFonts w:ascii="Times New Roman" w:hAnsi="Times New Roman" w:cs="Times New Roman"/>
          <w:i w:val="0"/>
          <w:iCs w:val="0"/>
          <w:color w:val="auto"/>
          <w:sz w:val="24"/>
          <w:szCs w:val="24"/>
          <w:lang w:val="en-US"/>
        </w:rPr>
        <w:t>DW</w:t>
      </w:r>
      <w:r w:rsidRPr="00AD46A5">
        <w:rPr>
          <w:rFonts w:ascii="Times New Roman" w:hAnsi="Times New Roman" w:cs="Times New Roman"/>
          <w:i w:val="0"/>
          <w:iCs w:val="0"/>
          <w:color w:val="auto"/>
          <w:sz w:val="24"/>
          <w:szCs w:val="24"/>
          <w:lang w:val="en-US"/>
        </w:rPr>
        <w:t xml:space="preserve"> g m</w:t>
      </w:r>
      <w:r w:rsidRPr="00AD46A5">
        <w:rPr>
          <w:rFonts w:ascii="Times New Roman" w:hAnsi="Times New Roman" w:cs="Times New Roman"/>
          <w:i w:val="0"/>
          <w:iCs w:val="0"/>
          <w:color w:val="auto"/>
          <w:position w:val="6"/>
          <w:sz w:val="24"/>
          <w:szCs w:val="24"/>
          <w:lang w:val="en-US"/>
        </w:rPr>
        <w:t>-2</w:t>
      </w:r>
      <w:r w:rsidRPr="00AD46A5">
        <w:rPr>
          <w:rFonts w:ascii="Times New Roman" w:hAnsi="Times New Roman" w:cs="Times New Roman"/>
          <w:i w:val="0"/>
          <w:iCs w:val="0"/>
          <w:color w:val="auto"/>
          <w:sz w:val="24"/>
          <w:szCs w:val="24"/>
          <w:lang w:val="en-US"/>
        </w:rPr>
        <w:t>) in intercop_1 (between wheat and mustard) and intercrop_2 (between mustard and maize) weighted after manual weeding in each macrocosm. The manual weeding took place at the beginning of each intercrop.</w:t>
      </w:r>
    </w:p>
    <w:tbl>
      <w:tblPr>
        <w:tblW w:w="5000" w:type="pct"/>
        <w:tblCellMar>
          <w:top w:w="28" w:type="dxa"/>
          <w:left w:w="28" w:type="dxa"/>
          <w:bottom w:w="28" w:type="dxa"/>
          <w:right w:w="28" w:type="dxa"/>
        </w:tblCellMar>
        <w:tblLook w:val="0000" w:firstRow="0" w:lastRow="0" w:firstColumn="0" w:lastColumn="0" w:noHBand="0" w:noVBand="0"/>
      </w:tblPr>
      <w:tblGrid>
        <w:gridCol w:w="3018"/>
        <w:gridCol w:w="2508"/>
        <w:gridCol w:w="4112"/>
      </w:tblGrid>
      <w:tr w:rsidR="006040F9" w:rsidRPr="00AD46A5" w14:paraId="70486B9B" w14:textId="77777777" w:rsidTr="00AD46A5">
        <w:tc>
          <w:tcPr>
            <w:tcW w:w="1566" w:type="pct"/>
            <w:tcBorders>
              <w:top w:val="single" w:sz="2" w:space="0" w:color="000000"/>
              <w:bottom w:val="single" w:sz="4" w:space="0" w:color="auto"/>
            </w:tcBorders>
          </w:tcPr>
          <w:p w14:paraId="165B94DB"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Treatment</w:t>
            </w:r>
          </w:p>
        </w:tc>
        <w:tc>
          <w:tcPr>
            <w:tcW w:w="1301" w:type="pct"/>
            <w:tcBorders>
              <w:top w:val="single" w:sz="2" w:space="0" w:color="000000"/>
              <w:bottom w:val="single" w:sz="4" w:space="0" w:color="auto"/>
            </w:tcBorders>
          </w:tcPr>
          <w:p w14:paraId="526A6090"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Macrocosm</w:t>
            </w:r>
          </w:p>
        </w:tc>
        <w:tc>
          <w:tcPr>
            <w:tcW w:w="2132" w:type="pct"/>
            <w:tcBorders>
              <w:top w:val="single" w:sz="2" w:space="0" w:color="000000"/>
              <w:bottom w:val="single" w:sz="4" w:space="0" w:color="auto"/>
            </w:tcBorders>
          </w:tcPr>
          <w:p w14:paraId="56074755" w14:textId="6651C47B"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Biomass (g DW</w:t>
            </w:r>
            <w:r w:rsidR="00BB3D38">
              <w:rPr>
                <w:rFonts w:ascii="Times New Roman" w:hAnsi="Times New Roman" w:cs="Times New Roman"/>
                <w:color w:val="000000"/>
              </w:rPr>
              <w:t xml:space="preserve"> </w:t>
            </w:r>
            <w:r w:rsidRPr="00AD46A5">
              <w:rPr>
                <w:rFonts w:ascii="Times New Roman" w:hAnsi="Times New Roman" w:cs="Times New Roman"/>
                <w:color w:val="000000"/>
              </w:rPr>
              <w:t>m</w:t>
            </w:r>
            <w:r w:rsidR="00BB3D38" w:rsidRPr="00AD46A5">
              <w:rPr>
                <w:rFonts w:ascii="Times New Roman" w:hAnsi="Times New Roman" w:cs="Times New Roman"/>
                <w:position w:val="6"/>
                <w:lang w:val="en-US"/>
              </w:rPr>
              <w:t>-2</w:t>
            </w:r>
            <w:r w:rsidRPr="00AD46A5">
              <w:rPr>
                <w:rFonts w:ascii="Times New Roman" w:hAnsi="Times New Roman" w:cs="Times New Roman"/>
                <w:color w:val="000000"/>
              </w:rPr>
              <w:t>)</w:t>
            </w:r>
          </w:p>
        </w:tc>
      </w:tr>
      <w:tr w:rsidR="006040F9" w:rsidRPr="00AD46A5" w14:paraId="4B64B80F" w14:textId="77777777" w:rsidTr="00AD46A5">
        <w:tc>
          <w:tcPr>
            <w:tcW w:w="5000" w:type="pct"/>
            <w:gridSpan w:val="3"/>
            <w:tcBorders>
              <w:top w:val="single" w:sz="4" w:space="0" w:color="auto"/>
              <w:bottom w:val="single" w:sz="4" w:space="0" w:color="auto"/>
            </w:tcBorders>
          </w:tcPr>
          <w:p w14:paraId="25551072" w14:textId="77777777" w:rsidR="006040F9" w:rsidRPr="00AD46A5" w:rsidRDefault="00087AD8">
            <w:pPr>
              <w:pStyle w:val="Contenudetableau"/>
              <w:jc w:val="center"/>
              <w:rPr>
                <w:rFonts w:ascii="Times New Roman" w:hAnsi="Times New Roman" w:cs="Times New Roman"/>
                <w:color w:val="000000"/>
              </w:rPr>
            </w:pPr>
            <w:r w:rsidRPr="00AD46A5">
              <w:rPr>
                <w:rFonts w:ascii="Times New Roman" w:hAnsi="Times New Roman" w:cs="Times New Roman"/>
                <w:color w:val="000000"/>
              </w:rPr>
              <w:t>Intercrop_1</w:t>
            </w:r>
          </w:p>
        </w:tc>
      </w:tr>
      <w:tr w:rsidR="006040F9" w:rsidRPr="00AD46A5" w14:paraId="5AD9B636" w14:textId="77777777" w:rsidTr="00AD46A5">
        <w:tc>
          <w:tcPr>
            <w:tcW w:w="1566" w:type="pct"/>
            <w:tcBorders>
              <w:top w:val="single" w:sz="4" w:space="0" w:color="auto"/>
            </w:tcBorders>
          </w:tcPr>
          <w:p w14:paraId="71F5FEB3" w14:textId="77777777" w:rsidR="006040F9" w:rsidRPr="00AD46A5" w:rsidRDefault="00087AD8">
            <w:pPr>
              <w:rPr>
                <w:rFonts w:ascii="Times New Roman" w:hAnsi="Times New Roman" w:cs="Times New Roman"/>
              </w:rPr>
            </w:pPr>
            <w:r w:rsidRPr="00AD46A5">
              <w:rPr>
                <w:rFonts w:ascii="Times New Roman" w:hAnsi="Times New Roman" w:cs="Times New Roman"/>
              </w:rPr>
              <w:t>ANECIC</w:t>
            </w:r>
          </w:p>
        </w:tc>
        <w:tc>
          <w:tcPr>
            <w:tcW w:w="1301" w:type="pct"/>
            <w:tcBorders>
              <w:top w:val="single" w:sz="4" w:space="0" w:color="auto"/>
            </w:tcBorders>
          </w:tcPr>
          <w:p w14:paraId="0538FE69"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1</w:t>
            </w:r>
          </w:p>
        </w:tc>
        <w:tc>
          <w:tcPr>
            <w:tcW w:w="2132" w:type="pct"/>
            <w:tcBorders>
              <w:top w:val="single" w:sz="4" w:space="0" w:color="auto"/>
            </w:tcBorders>
          </w:tcPr>
          <w:p w14:paraId="7684AC7A"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0</w:t>
            </w:r>
          </w:p>
        </w:tc>
      </w:tr>
      <w:tr w:rsidR="006040F9" w:rsidRPr="00AD46A5" w14:paraId="5BF4BA5C" w14:textId="77777777" w:rsidTr="00AD46A5">
        <w:tc>
          <w:tcPr>
            <w:tcW w:w="1566" w:type="pct"/>
          </w:tcPr>
          <w:p w14:paraId="6D30130D" w14:textId="77777777" w:rsidR="006040F9" w:rsidRPr="00AD46A5" w:rsidRDefault="00087AD8">
            <w:pPr>
              <w:rPr>
                <w:rFonts w:ascii="Times New Roman" w:hAnsi="Times New Roman" w:cs="Times New Roman"/>
              </w:rPr>
            </w:pPr>
            <w:r w:rsidRPr="00AD46A5">
              <w:rPr>
                <w:rFonts w:ascii="Times New Roman" w:hAnsi="Times New Roman" w:cs="Times New Roman"/>
              </w:rPr>
              <w:t>ANECIC</w:t>
            </w:r>
          </w:p>
        </w:tc>
        <w:tc>
          <w:tcPr>
            <w:tcW w:w="1301" w:type="pct"/>
          </w:tcPr>
          <w:p w14:paraId="6857C6F7"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4</w:t>
            </w:r>
          </w:p>
        </w:tc>
        <w:tc>
          <w:tcPr>
            <w:tcW w:w="2132" w:type="pct"/>
          </w:tcPr>
          <w:p w14:paraId="0A78EBA4"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6.1775</w:t>
            </w:r>
          </w:p>
        </w:tc>
      </w:tr>
      <w:tr w:rsidR="006040F9" w:rsidRPr="00AD46A5" w14:paraId="3EE37F20" w14:textId="77777777" w:rsidTr="00AD46A5">
        <w:tc>
          <w:tcPr>
            <w:tcW w:w="1566" w:type="pct"/>
          </w:tcPr>
          <w:p w14:paraId="569E35B6" w14:textId="77777777" w:rsidR="006040F9" w:rsidRPr="00AD46A5" w:rsidRDefault="00087AD8">
            <w:pPr>
              <w:rPr>
                <w:rFonts w:ascii="Times New Roman" w:hAnsi="Times New Roman" w:cs="Times New Roman"/>
              </w:rPr>
            </w:pPr>
            <w:r w:rsidRPr="00AD46A5">
              <w:rPr>
                <w:rFonts w:ascii="Times New Roman" w:hAnsi="Times New Roman" w:cs="Times New Roman"/>
              </w:rPr>
              <w:t>ANECIC</w:t>
            </w:r>
          </w:p>
        </w:tc>
        <w:tc>
          <w:tcPr>
            <w:tcW w:w="1301" w:type="pct"/>
          </w:tcPr>
          <w:p w14:paraId="0E7F5C3D"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5</w:t>
            </w:r>
          </w:p>
        </w:tc>
        <w:tc>
          <w:tcPr>
            <w:tcW w:w="2132" w:type="pct"/>
          </w:tcPr>
          <w:p w14:paraId="470250D3"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6.16</w:t>
            </w:r>
          </w:p>
        </w:tc>
      </w:tr>
      <w:tr w:rsidR="006040F9" w:rsidRPr="00AD46A5" w14:paraId="66384670" w14:textId="77777777" w:rsidTr="00AD46A5">
        <w:tc>
          <w:tcPr>
            <w:tcW w:w="1566" w:type="pct"/>
          </w:tcPr>
          <w:p w14:paraId="3890CB9D" w14:textId="77777777" w:rsidR="006040F9" w:rsidRPr="00AD46A5" w:rsidRDefault="00087AD8">
            <w:pPr>
              <w:rPr>
                <w:rFonts w:ascii="Times New Roman" w:hAnsi="Times New Roman" w:cs="Times New Roman"/>
              </w:rPr>
            </w:pPr>
            <w:r w:rsidRPr="00AD46A5">
              <w:rPr>
                <w:rFonts w:ascii="Times New Roman" w:hAnsi="Times New Roman" w:cs="Times New Roman"/>
              </w:rPr>
              <w:t>ANECIC</w:t>
            </w:r>
          </w:p>
        </w:tc>
        <w:tc>
          <w:tcPr>
            <w:tcW w:w="1301" w:type="pct"/>
          </w:tcPr>
          <w:p w14:paraId="25E00979"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7</w:t>
            </w:r>
          </w:p>
        </w:tc>
        <w:tc>
          <w:tcPr>
            <w:tcW w:w="2132" w:type="pct"/>
          </w:tcPr>
          <w:p w14:paraId="1ED82CB8"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7.835</w:t>
            </w:r>
          </w:p>
        </w:tc>
      </w:tr>
      <w:tr w:rsidR="006040F9" w:rsidRPr="00AD46A5" w14:paraId="46BFB6F0" w14:textId="77777777" w:rsidTr="00AD46A5">
        <w:tc>
          <w:tcPr>
            <w:tcW w:w="1566" w:type="pct"/>
          </w:tcPr>
          <w:p w14:paraId="17F32E5A" w14:textId="77777777" w:rsidR="006040F9" w:rsidRPr="00AD46A5" w:rsidRDefault="00087AD8">
            <w:pPr>
              <w:rPr>
                <w:rFonts w:ascii="Times New Roman" w:hAnsi="Times New Roman" w:cs="Times New Roman"/>
              </w:rPr>
            </w:pPr>
            <w:r w:rsidRPr="00AD46A5">
              <w:rPr>
                <w:rFonts w:ascii="Times New Roman" w:hAnsi="Times New Roman" w:cs="Times New Roman"/>
              </w:rPr>
              <w:t>ENDOGEIC</w:t>
            </w:r>
          </w:p>
        </w:tc>
        <w:tc>
          <w:tcPr>
            <w:tcW w:w="1301" w:type="pct"/>
          </w:tcPr>
          <w:p w14:paraId="6745E93E"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2</w:t>
            </w:r>
          </w:p>
        </w:tc>
        <w:tc>
          <w:tcPr>
            <w:tcW w:w="2132" w:type="pct"/>
          </w:tcPr>
          <w:p w14:paraId="0011D25C"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8.465</w:t>
            </w:r>
          </w:p>
        </w:tc>
      </w:tr>
      <w:tr w:rsidR="006040F9" w:rsidRPr="00AD46A5" w14:paraId="4DE850FA" w14:textId="77777777" w:rsidTr="00AD46A5">
        <w:tc>
          <w:tcPr>
            <w:tcW w:w="1566" w:type="pct"/>
          </w:tcPr>
          <w:p w14:paraId="43D9F2C6" w14:textId="77777777" w:rsidR="006040F9" w:rsidRPr="00AD46A5" w:rsidRDefault="00087AD8">
            <w:pPr>
              <w:rPr>
                <w:rFonts w:ascii="Times New Roman" w:hAnsi="Times New Roman" w:cs="Times New Roman"/>
              </w:rPr>
            </w:pPr>
            <w:r w:rsidRPr="00AD46A5">
              <w:rPr>
                <w:rFonts w:ascii="Times New Roman" w:hAnsi="Times New Roman" w:cs="Times New Roman"/>
              </w:rPr>
              <w:t>ENDOGEIC</w:t>
            </w:r>
          </w:p>
        </w:tc>
        <w:tc>
          <w:tcPr>
            <w:tcW w:w="1301" w:type="pct"/>
          </w:tcPr>
          <w:p w14:paraId="1B437863"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6</w:t>
            </w:r>
          </w:p>
        </w:tc>
        <w:tc>
          <w:tcPr>
            <w:tcW w:w="2132" w:type="pct"/>
          </w:tcPr>
          <w:p w14:paraId="066E3B5F"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9.8125</w:t>
            </w:r>
          </w:p>
        </w:tc>
      </w:tr>
      <w:tr w:rsidR="006040F9" w:rsidRPr="00AD46A5" w14:paraId="77E4543E" w14:textId="77777777" w:rsidTr="00AD46A5">
        <w:tc>
          <w:tcPr>
            <w:tcW w:w="1566" w:type="pct"/>
          </w:tcPr>
          <w:p w14:paraId="647759C4" w14:textId="77777777" w:rsidR="006040F9" w:rsidRPr="00AD46A5" w:rsidRDefault="00087AD8">
            <w:pPr>
              <w:rPr>
                <w:rFonts w:ascii="Times New Roman" w:hAnsi="Times New Roman" w:cs="Times New Roman"/>
              </w:rPr>
            </w:pPr>
            <w:r w:rsidRPr="00AD46A5">
              <w:rPr>
                <w:rFonts w:ascii="Times New Roman" w:hAnsi="Times New Roman" w:cs="Times New Roman"/>
              </w:rPr>
              <w:t>ENDOGEIC</w:t>
            </w:r>
          </w:p>
        </w:tc>
        <w:tc>
          <w:tcPr>
            <w:tcW w:w="1301" w:type="pct"/>
          </w:tcPr>
          <w:p w14:paraId="51BB90F7"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10</w:t>
            </w:r>
          </w:p>
        </w:tc>
        <w:tc>
          <w:tcPr>
            <w:tcW w:w="2132" w:type="pct"/>
          </w:tcPr>
          <w:p w14:paraId="23B528A0"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4.1</w:t>
            </w:r>
          </w:p>
        </w:tc>
      </w:tr>
      <w:tr w:rsidR="006040F9" w:rsidRPr="00AD46A5" w14:paraId="48B3873C" w14:textId="77777777" w:rsidTr="00AD46A5">
        <w:tc>
          <w:tcPr>
            <w:tcW w:w="1566" w:type="pct"/>
          </w:tcPr>
          <w:p w14:paraId="0D80D1BA" w14:textId="77777777" w:rsidR="006040F9" w:rsidRPr="00AD46A5" w:rsidRDefault="00087AD8">
            <w:pPr>
              <w:rPr>
                <w:rFonts w:ascii="Times New Roman" w:hAnsi="Times New Roman" w:cs="Times New Roman"/>
              </w:rPr>
            </w:pPr>
            <w:r w:rsidRPr="00AD46A5">
              <w:rPr>
                <w:rFonts w:ascii="Times New Roman" w:hAnsi="Times New Roman" w:cs="Times New Roman"/>
              </w:rPr>
              <w:t>ENDOGEIC</w:t>
            </w:r>
          </w:p>
        </w:tc>
        <w:tc>
          <w:tcPr>
            <w:tcW w:w="1301" w:type="pct"/>
          </w:tcPr>
          <w:p w14:paraId="21FA8225"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12</w:t>
            </w:r>
          </w:p>
        </w:tc>
        <w:tc>
          <w:tcPr>
            <w:tcW w:w="2132" w:type="pct"/>
          </w:tcPr>
          <w:p w14:paraId="225F9A6A"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6.145</w:t>
            </w:r>
          </w:p>
        </w:tc>
      </w:tr>
      <w:tr w:rsidR="006040F9" w:rsidRPr="00AD46A5" w14:paraId="11D44DBF" w14:textId="77777777" w:rsidTr="00AD46A5">
        <w:tc>
          <w:tcPr>
            <w:tcW w:w="1566" w:type="pct"/>
          </w:tcPr>
          <w:p w14:paraId="2A57E183" w14:textId="69EBA0DC" w:rsidR="006040F9" w:rsidRPr="00AD46A5" w:rsidRDefault="00BB3D38">
            <w:pPr>
              <w:rPr>
                <w:rFonts w:ascii="Times New Roman" w:hAnsi="Times New Roman" w:cs="Times New Roman"/>
              </w:rPr>
            </w:pPr>
            <w:r>
              <w:rPr>
                <w:rFonts w:ascii="Times New Roman" w:hAnsi="Times New Roman" w:cs="Times New Roman"/>
              </w:rPr>
              <w:t>CONTROL</w:t>
            </w:r>
          </w:p>
        </w:tc>
        <w:tc>
          <w:tcPr>
            <w:tcW w:w="1301" w:type="pct"/>
          </w:tcPr>
          <w:p w14:paraId="08733AD5"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3</w:t>
            </w:r>
          </w:p>
        </w:tc>
        <w:tc>
          <w:tcPr>
            <w:tcW w:w="2132" w:type="pct"/>
          </w:tcPr>
          <w:p w14:paraId="47A4A17F"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14.47</w:t>
            </w:r>
          </w:p>
        </w:tc>
      </w:tr>
      <w:tr w:rsidR="006040F9" w:rsidRPr="00AD46A5" w14:paraId="78AAEFED" w14:textId="77777777" w:rsidTr="00AD46A5">
        <w:tc>
          <w:tcPr>
            <w:tcW w:w="1566" w:type="pct"/>
          </w:tcPr>
          <w:p w14:paraId="18B74C3D" w14:textId="0F8713A2" w:rsidR="006040F9" w:rsidRPr="00AD46A5" w:rsidRDefault="00BB3D38">
            <w:pPr>
              <w:rPr>
                <w:rFonts w:ascii="Times New Roman" w:hAnsi="Times New Roman" w:cs="Times New Roman"/>
              </w:rPr>
            </w:pPr>
            <w:r>
              <w:rPr>
                <w:rFonts w:ascii="Times New Roman" w:hAnsi="Times New Roman" w:cs="Times New Roman"/>
              </w:rPr>
              <w:t>CONTROL</w:t>
            </w:r>
          </w:p>
        </w:tc>
        <w:tc>
          <w:tcPr>
            <w:tcW w:w="1301" w:type="pct"/>
          </w:tcPr>
          <w:p w14:paraId="4AF48E4F"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8</w:t>
            </w:r>
          </w:p>
        </w:tc>
        <w:tc>
          <w:tcPr>
            <w:tcW w:w="2132" w:type="pct"/>
          </w:tcPr>
          <w:p w14:paraId="230457D9"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7.1325</w:t>
            </w:r>
          </w:p>
        </w:tc>
      </w:tr>
      <w:tr w:rsidR="006040F9" w:rsidRPr="00AD46A5" w14:paraId="3C30FA4D" w14:textId="77777777" w:rsidTr="00AD46A5">
        <w:tc>
          <w:tcPr>
            <w:tcW w:w="1566" w:type="pct"/>
          </w:tcPr>
          <w:p w14:paraId="50C35DF8" w14:textId="4C08DD0E" w:rsidR="006040F9" w:rsidRPr="00AD46A5" w:rsidRDefault="00BB3D38">
            <w:pPr>
              <w:rPr>
                <w:rFonts w:ascii="Times New Roman" w:hAnsi="Times New Roman" w:cs="Times New Roman"/>
              </w:rPr>
            </w:pPr>
            <w:r>
              <w:rPr>
                <w:rFonts w:ascii="Times New Roman" w:hAnsi="Times New Roman" w:cs="Times New Roman"/>
              </w:rPr>
              <w:t>CONTROL</w:t>
            </w:r>
          </w:p>
        </w:tc>
        <w:tc>
          <w:tcPr>
            <w:tcW w:w="1301" w:type="pct"/>
          </w:tcPr>
          <w:p w14:paraId="71F8CB22"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9</w:t>
            </w:r>
          </w:p>
        </w:tc>
        <w:tc>
          <w:tcPr>
            <w:tcW w:w="2132" w:type="pct"/>
          </w:tcPr>
          <w:p w14:paraId="7095C199"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1.1825</w:t>
            </w:r>
          </w:p>
        </w:tc>
      </w:tr>
      <w:tr w:rsidR="006040F9" w:rsidRPr="00AD46A5" w14:paraId="666836D2" w14:textId="77777777" w:rsidTr="00AD46A5">
        <w:tc>
          <w:tcPr>
            <w:tcW w:w="1566" w:type="pct"/>
            <w:tcBorders>
              <w:bottom w:val="single" w:sz="4" w:space="0" w:color="auto"/>
            </w:tcBorders>
          </w:tcPr>
          <w:p w14:paraId="3DFF2F38" w14:textId="0B154C90" w:rsidR="006040F9" w:rsidRPr="00AD46A5" w:rsidRDefault="00BB3D38">
            <w:pPr>
              <w:rPr>
                <w:rFonts w:ascii="Times New Roman" w:hAnsi="Times New Roman" w:cs="Times New Roman"/>
              </w:rPr>
            </w:pPr>
            <w:r>
              <w:rPr>
                <w:rFonts w:ascii="Times New Roman" w:hAnsi="Times New Roman" w:cs="Times New Roman"/>
              </w:rPr>
              <w:t>CONTROL</w:t>
            </w:r>
          </w:p>
        </w:tc>
        <w:tc>
          <w:tcPr>
            <w:tcW w:w="1301" w:type="pct"/>
            <w:tcBorders>
              <w:bottom w:val="single" w:sz="4" w:space="0" w:color="auto"/>
            </w:tcBorders>
          </w:tcPr>
          <w:p w14:paraId="01C3499E"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11</w:t>
            </w:r>
          </w:p>
        </w:tc>
        <w:tc>
          <w:tcPr>
            <w:tcW w:w="2132" w:type="pct"/>
            <w:tcBorders>
              <w:bottom w:val="single" w:sz="4" w:space="0" w:color="auto"/>
            </w:tcBorders>
          </w:tcPr>
          <w:p w14:paraId="3BEBF6CF"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4.96</w:t>
            </w:r>
          </w:p>
        </w:tc>
      </w:tr>
      <w:tr w:rsidR="006040F9" w:rsidRPr="00AD46A5" w14:paraId="31D0FF19" w14:textId="77777777" w:rsidTr="00AD46A5">
        <w:tc>
          <w:tcPr>
            <w:tcW w:w="5000" w:type="pct"/>
            <w:gridSpan w:val="3"/>
            <w:tcBorders>
              <w:top w:val="single" w:sz="4" w:space="0" w:color="auto"/>
              <w:bottom w:val="single" w:sz="4" w:space="0" w:color="auto"/>
            </w:tcBorders>
          </w:tcPr>
          <w:p w14:paraId="470BFC0B" w14:textId="77777777" w:rsidR="006040F9" w:rsidRPr="00AD46A5" w:rsidRDefault="00087AD8">
            <w:pPr>
              <w:pStyle w:val="Contenudetableau"/>
              <w:jc w:val="center"/>
              <w:rPr>
                <w:rFonts w:ascii="Times New Roman" w:hAnsi="Times New Roman" w:cs="Times New Roman"/>
                <w:color w:val="000000"/>
              </w:rPr>
            </w:pPr>
            <w:r w:rsidRPr="00AD46A5">
              <w:rPr>
                <w:rFonts w:ascii="Times New Roman" w:hAnsi="Times New Roman" w:cs="Times New Roman"/>
                <w:color w:val="000000"/>
              </w:rPr>
              <w:t>Intercrop_2</w:t>
            </w:r>
          </w:p>
        </w:tc>
      </w:tr>
      <w:tr w:rsidR="006040F9" w:rsidRPr="00AD46A5" w14:paraId="76B30DAD" w14:textId="77777777" w:rsidTr="00AD46A5">
        <w:tc>
          <w:tcPr>
            <w:tcW w:w="1566" w:type="pct"/>
            <w:tcBorders>
              <w:top w:val="single" w:sz="4" w:space="0" w:color="auto"/>
            </w:tcBorders>
          </w:tcPr>
          <w:p w14:paraId="39D73866" w14:textId="77777777" w:rsidR="006040F9" w:rsidRPr="00AD46A5" w:rsidRDefault="00087AD8">
            <w:pPr>
              <w:rPr>
                <w:rFonts w:ascii="Times New Roman" w:hAnsi="Times New Roman" w:cs="Times New Roman"/>
              </w:rPr>
            </w:pPr>
            <w:r w:rsidRPr="00AD46A5">
              <w:rPr>
                <w:rFonts w:ascii="Times New Roman" w:hAnsi="Times New Roman" w:cs="Times New Roman"/>
              </w:rPr>
              <w:t>ANECIC</w:t>
            </w:r>
          </w:p>
        </w:tc>
        <w:tc>
          <w:tcPr>
            <w:tcW w:w="1301" w:type="pct"/>
            <w:tcBorders>
              <w:top w:val="single" w:sz="4" w:space="0" w:color="auto"/>
            </w:tcBorders>
          </w:tcPr>
          <w:p w14:paraId="109B847D"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1</w:t>
            </w:r>
          </w:p>
        </w:tc>
        <w:tc>
          <w:tcPr>
            <w:tcW w:w="2132" w:type="pct"/>
            <w:tcBorders>
              <w:top w:val="single" w:sz="4" w:space="0" w:color="auto"/>
            </w:tcBorders>
          </w:tcPr>
          <w:p w14:paraId="3936644F"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6.94</w:t>
            </w:r>
          </w:p>
        </w:tc>
      </w:tr>
      <w:tr w:rsidR="006040F9" w:rsidRPr="00AD46A5" w14:paraId="7E352C60" w14:textId="77777777" w:rsidTr="00AD46A5">
        <w:tc>
          <w:tcPr>
            <w:tcW w:w="1566" w:type="pct"/>
          </w:tcPr>
          <w:p w14:paraId="4E20A407" w14:textId="77777777" w:rsidR="006040F9" w:rsidRPr="00AD46A5" w:rsidRDefault="00087AD8">
            <w:pPr>
              <w:rPr>
                <w:rFonts w:ascii="Times New Roman" w:hAnsi="Times New Roman" w:cs="Times New Roman"/>
              </w:rPr>
            </w:pPr>
            <w:r w:rsidRPr="00AD46A5">
              <w:rPr>
                <w:rFonts w:ascii="Times New Roman" w:hAnsi="Times New Roman" w:cs="Times New Roman"/>
              </w:rPr>
              <w:t>ANECIC</w:t>
            </w:r>
          </w:p>
        </w:tc>
        <w:tc>
          <w:tcPr>
            <w:tcW w:w="1301" w:type="pct"/>
          </w:tcPr>
          <w:p w14:paraId="554175E3"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4</w:t>
            </w:r>
          </w:p>
        </w:tc>
        <w:tc>
          <w:tcPr>
            <w:tcW w:w="2132" w:type="pct"/>
          </w:tcPr>
          <w:p w14:paraId="4B545B08"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4.704</w:t>
            </w:r>
          </w:p>
        </w:tc>
      </w:tr>
      <w:tr w:rsidR="006040F9" w:rsidRPr="00AD46A5" w14:paraId="06B4928D" w14:textId="77777777" w:rsidTr="00AD46A5">
        <w:tc>
          <w:tcPr>
            <w:tcW w:w="1566" w:type="pct"/>
          </w:tcPr>
          <w:p w14:paraId="58F46359" w14:textId="77777777" w:rsidR="006040F9" w:rsidRPr="00AD46A5" w:rsidRDefault="00087AD8">
            <w:pPr>
              <w:rPr>
                <w:rFonts w:ascii="Times New Roman" w:hAnsi="Times New Roman" w:cs="Times New Roman"/>
              </w:rPr>
            </w:pPr>
            <w:r w:rsidRPr="00AD46A5">
              <w:rPr>
                <w:rFonts w:ascii="Times New Roman" w:hAnsi="Times New Roman" w:cs="Times New Roman"/>
              </w:rPr>
              <w:t>ANECIC</w:t>
            </w:r>
          </w:p>
        </w:tc>
        <w:tc>
          <w:tcPr>
            <w:tcW w:w="1301" w:type="pct"/>
          </w:tcPr>
          <w:p w14:paraId="32942C91"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5</w:t>
            </w:r>
          </w:p>
        </w:tc>
        <w:tc>
          <w:tcPr>
            <w:tcW w:w="2132" w:type="pct"/>
          </w:tcPr>
          <w:p w14:paraId="797E8B57"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34.67</w:t>
            </w:r>
          </w:p>
        </w:tc>
      </w:tr>
      <w:tr w:rsidR="006040F9" w:rsidRPr="00AD46A5" w14:paraId="071CF6F2" w14:textId="77777777" w:rsidTr="00AD46A5">
        <w:tc>
          <w:tcPr>
            <w:tcW w:w="1566" w:type="pct"/>
          </w:tcPr>
          <w:p w14:paraId="5866EE22" w14:textId="77777777" w:rsidR="006040F9" w:rsidRPr="00AD46A5" w:rsidRDefault="00087AD8">
            <w:pPr>
              <w:rPr>
                <w:rFonts w:ascii="Times New Roman" w:hAnsi="Times New Roman" w:cs="Times New Roman"/>
              </w:rPr>
            </w:pPr>
            <w:r w:rsidRPr="00AD46A5">
              <w:rPr>
                <w:rFonts w:ascii="Times New Roman" w:hAnsi="Times New Roman" w:cs="Times New Roman"/>
              </w:rPr>
              <w:t>ANECIC</w:t>
            </w:r>
          </w:p>
        </w:tc>
        <w:tc>
          <w:tcPr>
            <w:tcW w:w="1301" w:type="pct"/>
          </w:tcPr>
          <w:p w14:paraId="7FCA700E"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7</w:t>
            </w:r>
          </w:p>
        </w:tc>
        <w:tc>
          <w:tcPr>
            <w:tcW w:w="2132" w:type="pct"/>
          </w:tcPr>
          <w:p w14:paraId="1439C3E5"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36.186</w:t>
            </w:r>
          </w:p>
        </w:tc>
      </w:tr>
      <w:tr w:rsidR="006040F9" w:rsidRPr="00AD46A5" w14:paraId="4ADA8C7D" w14:textId="77777777" w:rsidTr="00AD46A5">
        <w:tc>
          <w:tcPr>
            <w:tcW w:w="1566" w:type="pct"/>
          </w:tcPr>
          <w:p w14:paraId="7D3A51B7" w14:textId="77777777" w:rsidR="006040F9" w:rsidRPr="00AD46A5" w:rsidRDefault="00087AD8">
            <w:pPr>
              <w:rPr>
                <w:rFonts w:ascii="Times New Roman" w:hAnsi="Times New Roman" w:cs="Times New Roman"/>
              </w:rPr>
            </w:pPr>
            <w:r w:rsidRPr="00AD46A5">
              <w:rPr>
                <w:rFonts w:ascii="Times New Roman" w:hAnsi="Times New Roman" w:cs="Times New Roman"/>
              </w:rPr>
              <w:t>ENDOGEIC</w:t>
            </w:r>
          </w:p>
        </w:tc>
        <w:tc>
          <w:tcPr>
            <w:tcW w:w="1301" w:type="pct"/>
          </w:tcPr>
          <w:p w14:paraId="415DD556"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2</w:t>
            </w:r>
          </w:p>
        </w:tc>
        <w:tc>
          <w:tcPr>
            <w:tcW w:w="2132" w:type="pct"/>
          </w:tcPr>
          <w:p w14:paraId="47CE27D2"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30.73</w:t>
            </w:r>
          </w:p>
        </w:tc>
      </w:tr>
      <w:tr w:rsidR="006040F9" w:rsidRPr="00AD46A5" w14:paraId="40793449" w14:textId="77777777" w:rsidTr="00AD46A5">
        <w:tc>
          <w:tcPr>
            <w:tcW w:w="1566" w:type="pct"/>
          </w:tcPr>
          <w:p w14:paraId="3D4C7226" w14:textId="77777777" w:rsidR="006040F9" w:rsidRPr="00AD46A5" w:rsidRDefault="00087AD8">
            <w:pPr>
              <w:rPr>
                <w:rFonts w:ascii="Times New Roman" w:hAnsi="Times New Roman" w:cs="Times New Roman"/>
              </w:rPr>
            </w:pPr>
            <w:r w:rsidRPr="00AD46A5">
              <w:rPr>
                <w:rFonts w:ascii="Times New Roman" w:hAnsi="Times New Roman" w:cs="Times New Roman"/>
              </w:rPr>
              <w:t>ENDOGEIC</w:t>
            </w:r>
          </w:p>
        </w:tc>
        <w:tc>
          <w:tcPr>
            <w:tcW w:w="1301" w:type="pct"/>
          </w:tcPr>
          <w:p w14:paraId="38C3F45F"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6</w:t>
            </w:r>
          </w:p>
        </w:tc>
        <w:tc>
          <w:tcPr>
            <w:tcW w:w="2132" w:type="pct"/>
          </w:tcPr>
          <w:p w14:paraId="5082AED0"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73.094</w:t>
            </w:r>
          </w:p>
        </w:tc>
      </w:tr>
      <w:tr w:rsidR="006040F9" w:rsidRPr="00AD46A5" w14:paraId="5CE452BB" w14:textId="77777777" w:rsidTr="00AD46A5">
        <w:tc>
          <w:tcPr>
            <w:tcW w:w="1566" w:type="pct"/>
          </w:tcPr>
          <w:p w14:paraId="04D79C61" w14:textId="77777777" w:rsidR="006040F9" w:rsidRPr="00AD46A5" w:rsidRDefault="00087AD8">
            <w:pPr>
              <w:rPr>
                <w:rFonts w:ascii="Times New Roman" w:hAnsi="Times New Roman" w:cs="Times New Roman"/>
              </w:rPr>
            </w:pPr>
            <w:r w:rsidRPr="00AD46A5">
              <w:rPr>
                <w:rFonts w:ascii="Times New Roman" w:hAnsi="Times New Roman" w:cs="Times New Roman"/>
              </w:rPr>
              <w:t>ENDOGEIC</w:t>
            </w:r>
          </w:p>
        </w:tc>
        <w:tc>
          <w:tcPr>
            <w:tcW w:w="1301" w:type="pct"/>
          </w:tcPr>
          <w:p w14:paraId="5E96F021"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10</w:t>
            </w:r>
          </w:p>
        </w:tc>
        <w:tc>
          <w:tcPr>
            <w:tcW w:w="2132" w:type="pct"/>
          </w:tcPr>
          <w:p w14:paraId="5F871959"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5.414</w:t>
            </w:r>
          </w:p>
        </w:tc>
      </w:tr>
      <w:tr w:rsidR="006040F9" w:rsidRPr="00AD46A5" w14:paraId="59BDC168" w14:textId="77777777" w:rsidTr="00AD46A5">
        <w:tc>
          <w:tcPr>
            <w:tcW w:w="1566" w:type="pct"/>
          </w:tcPr>
          <w:p w14:paraId="3E46C340" w14:textId="77777777" w:rsidR="006040F9" w:rsidRPr="00AD46A5" w:rsidRDefault="00087AD8">
            <w:pPr>
              <w:rPr>
                <w:rFonts w:ascii="Times New Roman" w:hAnsi="Times New Roman" w:cs="Times New Roman"/>
              </w:rPr>
            </w:pPr>
            <w:r w:rsidRPr="00AD46A5">
              <w:rPr>
                <w:rFonts w:ascii="Times New Roman" w:hAnsi="Times New Roman" w:cs="Times New Roman"/>
              </w:rPr>
              <w:t>ENDOGEIC</w:t>
            </w:r>
          </w:p>
        </w:tc>
        <w:tc>
          <w:tcPr>
            <w:tcW w:w="1301" w:type="pct"/>
          </w:tcPr>
          <w:p w14:paraId="3BBD36A2"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12</w:t>
            </w:r>
          </w:p>
        </w:tc>
        <w:tc>
          <w:tcPr>
            <w:tcW w:w="2132" w:type="pct"/>
          </w:tcPr>
          <w:p w14:paraId="64E5AA29"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22.782</w:t>
            </w:r>
          </w:p>
        </w:tc>
      </w:tr>
      <w:tr w:rsidR="006040F9" w:rsidRPr="00AD46A5" w14:paraId="0DF1DE82" w14:textId="77777777" w:rsidTr="00AD46A5">
        <w:tc>
          <w:tcPr>
            <w:tcW w:w="1566" w:type="pct"/>
          </w:tcPr>
          <w:p w14:paraId="5FB19CCE" w14:textId="4B26E80F" w:rsidR="006040F9" w:rsidRPr="00AD46A5" w:rsidRDefault="00BB3D38">
            <w:pPr>
              <w:rPr>
                <w:rFonts w:ascii="Times New Roman" w:hAnsi="Times New Roman" w:cs="Times New Roman"/>
              </w:rPr>
            </w:pPr>
            <w:r>
              <w:rPr>
                <w:rFonts w:ascii="Times New Roman" w:hAnsi="Times New Roman" w:cs="Times New Roman"/>
              </w:rPr>
              <w:t>CONTROL</w:t>
            </w:r>
          </w:p>
        </w:tc>
        <w:tc>
          <w:tcPr>
            <w:tcW w:w="1301" w:type="pct"/>
          </w:tcPr>
          <w:p w14:paraId="3BD96580"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3</w:t>
            </w:r>
          </w:p>
        </w:tc>
        <w:tc>
          <w:tcPr>
            <w:tcW w:w="2132" w:type="pct"/>
          </w:tcPr>
          <w:p w14:paraId="1E17B119"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31.13</w:t>
            </w:r>
          </w:p>
        </w:tc>
      </w:tr>
      <w:tr w:rsidR="006040F9" w:rsidRPr="00AD46A5" w14:paraId="199FAED7" w14:textId="77777777" w:rsidTr="00AD46A5">
        <w:tc>
          <w:tcPr>
            <w:tcW w:w="1566" w:type="pct"/>
          </w:tcPr>
          <w:p w14:paraId="12F1CD36" w14:textId="2EA166AF" w:rsidR="006040F9" w:rsidRPr="00AD46A5" w:rsidRDefault="00BB3D38">
            <w:pPr>
              <w:rPr>
                <w:rFonts w:ascii="Times New Roman" w:hAnsi="Times New Roman" w:cs="Times New Roman"/>
              </w:rPr>
            </w:pPr>
            <w:r>
              <w:rPr>
                <w:rFonts w:ascii="Times New Roman" w:hAnsi="Times New Roman" w:cs="Times New Roman"/>
              </w:rPr>
              <w:t>CONTROL</w:t>
            </w:r>
          </w:p>
        </w:tc>
        <w:tc>
          <w:tcPr>
            <w:tcW w:w="1301" w:type="pct"/>
          </w:tcPr>
          <w:p w14:paraId="615A5BFE"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8</w:t>
            </w:r>
          </w:p>
        </w:tc>
        <w:tc>
          <w:tcPr>
            <w:tcW w:w="2132" w:type="pct"/>
          </w:tcPr>
          <w:p w14:paraId="62881522"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32.57</w:t>
            </w:r>
          </w:p>
        </w:tc>
      </w:tr>
      <w:tr w:rsidR="006040F9" w:rsidRPr="00AD46A5" w14:paraId="644A9FEF" w14:textId="77777777" w:rsidTr="00335611">
        <w:tc>
          <w:tcPr>
            <w:tcW w:w="1566" w:type="pct"/>
          </w:tcPr>
          <w:p w14:paraId="1E0340C1" w14:textId="00ED1C3F" w:rsidR="006040F9" w:rsidRPr="00AD46A5" w:rsidRDefault="00BB3D38">
            <w:pPr>
              <w:rPr>
                <w:rFonts w:ascii="Times New Roman" w:hAnsi="Times New Roman" w:cs="Times New Roman"/>
              </w:rPr>
            </w:pPr>
            <w:r>
              <w:rPr>
                <w:rFonts w:ascii="Times New Roman" w:hAnsi="Times New Roman" w:cs="Times New Roman"/>
              </w:rPr>
              <w:t>CONTROL</w:t>
            </w:r>
          </w:p>
        </w:tc>
        <w:tc>
          <w:tcPr>
            <w:tcW w:w="1301" w:type="pct"/>
          </w:tcPr>
          <w:p w14:paraId="7DD7ECFF"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9</w:t>
            </w:r>
          </w:p>
        </w:tc>
        <w:tc>
          <w:tcPr>
            <w:tcW w:w="2132" w:type="pct"/>
          </w:tcPr>
          <w:p w14:paraId="5FABFE60"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4.592</w:t>
            </w:r>
          </w:p>
        </w:tc>
      </w:tr>
      <w:tr w:rsidR="006040F9" w:rsidRPr="00AD46A5" w14:paraId="6F28C102" w14:textId="77777777" w:rsidTr="00335611">
        <w:tc>
          <w:tcPr>
            <w:tcW w:w="1566" w:type="pct"/>
            <w:tcBorders>
              <w:bottom w:val="single" w:sz="4" w:space="0" w:color="auto"/>
            </w:tcBorders>
          </w:tcPr>
          <w:p w14:paraId="1DE685B8" w14:textId="23615A1B" w:rsidR="006040F9" w:rsidRPr="00AD46A5" w:rsidRDefault="00BB3D38">
            <w:pPr>
              <w:rPr>
                <w:rFonts w:ascii="Times New Roman" w:hAnsi="Times New Roman" w:cs="Times New Roman"/>
              </w:rPr>
            </w:pPr>
            <w:r>
              <w:rPr>
                <w:rFonts w:ascii="Times New Roman" w:hAnsi="Times New Roman" w:cs="Times New Roman"/>
              </w:rPr>
              <w:t>CONTROL</w:t>
            </w:r>
          </w:p>
        </w:tc>
        <w:tc>
          <w:tcPr>
            <w:tcW w:w="1301" w:type="pct"/>
            <w:tcBorders>
              <w:bottom w:val="single" w:sz="4" w:space="0" w:color="auto"/>
            </w:tcBorders>
          </w:tcPr>
          <w:p w14:paraId="2FA49AEB"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11</w:t>
            </w:r>
          </w:p>
        </w:tc>
        <w:tc>
          <w:tcPr>
            <w:tcW w:w="2132" w:type="pct"/>
            <w:tcBorders>
              <w:bottom w:val="single" w:sz="4" w:space="0" w:color="auto"/>
            </w:tcBorders>
          </w:tcPr>
          <w:p w14:paraId="58D7F041" w14:textId="77777777" w:rsidR="006040F9" w:rsidRPr="00AD46A5" w:rsidRDefault="00087AD8">
            <w:pPr>
              <w:pStyle w:val="Contenudetableau"/>
              <w:rPr>
                <w:rFonts w:ascii="Times New Roman" w:hAnsi="Times New Roman" w:cs="Times New Roman"/>
                <w:color w:val="000000"/>
              </w:rPr>
            </w:pPr>
            <w:r w:rsidRPr="00AD46A5">
              <w:rPr>
                <w:rFonts w:ascii="Times New Roman" w:hAnsi="Times New Roman" w:cs="Times New Roman"/>
                <w:color w:val="000000"/>
              </w:rPr>
              <w:t>4.086</w:t>
            </w:r>
          </w:p>
        </w:tc>
      </w:tr>
    </w:tbl>
    <w:p w14:paraId="098149F0" w14:textId="77777777" w:rsidR="006040F9" w:rsidRDefault="006040F9"/>
    <w:p w14:paraId="3FFE385B" w14:textId="77777777" w:rsidR="006040F9" w:rsidRDefault="006040F9"/>
    <w:p w14:paraId="4C91D564" w14:textId="77777777" w:rsidR="00314E7F" w:rsidRDefault="00314E7F"/>
    <w:p w14:paraId="2BA8BA90" w14:textId="77777777" w:rsidR="00314E7F" w:rsidRDefault="00314E7F"/>
    <w:p w14:paraId="08D8BB5C" w14:textId="77777777" w:rsidR="00314E7F" w:rsidRDefault="00314E7F"/>
    <w:p w14:paraId="177DBFB2" w14:textId="77777777" w:rsidR="00314E7F" w:rsidRDefault="00314E7F"/>
    <w:p w14:paraId="26E091C7" w14:textId="77777777" w:rsidR="00314E7F" w:rsidRDefault="00314E7F"/>
    <w:p w14:paraId="093FD458" w14:textId="67B6BD44" w:rsidR="006041E3" w:rsidRPr="006041E3" w:rsidRDefault="00087AD8" w:rsidP="006041E3">
      <w:pPr>
        <w:pStyle w:val="Lgende"/>
        <w:keepNext/>
        <w:spacing w:line="480" w:lineRule="auto"/>
        <w:jc w:val="both"/>
        <w:rPr>
          <w:rFonts w:ascii="Times New Roman" w:hAnsi="Times New Roman" w:cs="Times New Roman"/>
          <w:i w:val="0"/>
          <w:iCs w:val="0"/>
          <w:color w:val="auto"/>
          <w:sz w:val="24"/>
          <w:szCs w:val="24"/>
          <w:lang w:val="en-US"/>
        </w:rPr>
      </w:pPr>
      <w:r w:rsidRPr="00335611">
        <w:rPr>
          <w:rFonts w:ascii="Times New Roman" w:hAnsi="Times New Roman" w:cs="Times New Roman"/>
          <w:b/>
          <w:bCs/>
          <w:i w:val="0"/>
          <w:iCs w:val="0"/>
          <w:color w:val="auto"/>
          <w:sz w:val="24"/>
          <w:szCs w:val="24"/>
          <w:lang w:val="en-US"/>
        </w:rPr>
        <w:lastRenderedPageBreak/>
        <w:t>Table S</w:t>
      </w:r>
      <w:r w:rsidR="007D7F92">
        <w:rPr>
          <w:rFonts w:ascii="Times New Roman" w:hAnsi="Times New Roman" w:cs="Times New Roman"/>
          <w:b/>
          <w:bCs/>
          <w:i w:val="0"/>
          <w:iCs w:val="0"/>
          <w:color w:val="auto"/>
          <w:sz w:val="24"/>
          <w:szCs w:val="24"/>
          <w:lang w:val="en-US"/>
        </w:rPr>
        <w:t>2</w:t>
      </w:r>
      <w:r w:rsidRPr="00335611">
        <w:rPr>
          <w:rFonts w:ascii="Times New Roman" w:hAnsi="Times New Roman" w:cs="Times New Roman"/>
          <w:b/>
          <w:bCs/>
          <w:i w:val="0"/>
          <w:iCs w:val="0"/>
          <w:color w:val="auto"/>
          <w:sz w:val="24"/>
          <w:szCs w:val="24"/>
          <w:lang w:val="en-US"/>
        </w:rPr>
        <w:t>:</w:t>
      </w:r>
      <w:r w:rsidRPr="00064BA1">
        <w:rPr>
          <w:rFonts w:ascii="Times New Roman" w:hAnsi="Times New Roman" w:cs="Times New Roman"/>
          <w:i w:val="0"/>
          <w:iCs w:val="0"/>
          <w:color w:val="auto"/>
          <w:sz w:val="24"/>
          <w:szCs w:val="24"/>
          <w:lang w:val="en-US"/>
        </w:rPr>
        <w:t xml:space="preserve"> Physico-chemical analysis results of the anaerobic digestate used as fertilizer on the wheat crop.</w:t>
      </w:r>
    </w:p>
    <w:tbl>
      <w:tblPr>
        <w:tblW w:w="5000" w:type="pct"/>
        <w:tblCellMar>
          <w:left w:w="30" w:type="dxa"/>
          <w:right w:w="30" w:type="dxa"/>
        </w:tblCellMar>
        <w:tblLook w:val="0000" w:firstRow="0" w:lastRow="0" w:firstColumn="0" w:lastColumn="0" w:noHBand="0" w:noVBand="0"/>
      </w:tblPr>
      <w:tblGrid>
        <w:gridCol w:w="2827"/>
        <w:gridCol w:w="2063"/>
        <w:gridCol w:w="2689"/>
        <w:gridCol w:w="2059"/>
      </w:tblGrid>
      <w:tr w:rsidR="006040F9" w:rsidRPr="00064BA1" w14:paraId="4670C9E8" w14:textId="77777777" w:rsidTr="006041E3">
        <w:trPr>
          <w:trHeight w:val="316"/>
        </w:trPr>
        <w:tc>
          <w:tcPr>
            <w:tcW w:w="5000" w:type="pct"/>
            <w:gridSpan w:val="4"/>
            <w:tcBorders>
              <w:top w:val="single" w:sz="4" w:space="0" w:color="auto"/>
              <w:bottom w:val="single" w:sz="4" w:space="0" w:color="auto"/>
            </w:tcBorders>
            <w:vAlign w:val="center"/>
          </w:tcPr>
          <w:p w14:paraId="1ADA5EBA" w14:textId="0700ED03" w:rsidR="006040F9" w:rsidRPr="006041E3" w:rsidRDefault="00087AD8" w:rsidP="006041E3">
            <w:pPr>
              <w:jc w:val="center"/>
              <w:rPr>
                <w:rFonts w:ascii="Times New Roman" w:hAnsi="Times New Roman" w:cs="Times New Roman"/>
              </w:rPr>
            </w:pPr>
            <w:r w:rsidRPr="006041E3">
              <w:rPr>
                <w:rFonts w:ascii="Times New Roman" w:hAnsi="Times New Roman" w:cs="Times New Roman"/>
              </w:rPr>
              <w:t xml:space="preserve">Physico-chemical </w:t>
            </w:r>
            <w:r w:rsidR="00BC40A8">
              <w:rPr>
                <w:rFonts w:ascii="Times New Roman" w:hAnsi="Times New Roman" w:cs="Times New Roman"/>
              </w:rPr>
              <w:t>p</w:t>
            </w:r>
            <w:r w:rsidRPr="006041E3">
              <w:rPr>
                <w:rFonts w:ascii="Times New Roman" w:hAnsi="Times New Roman" w:cs="Times New Roman"/>
              </w:rPr>
              <w:t>arameters</w:t>
            </w:r>
          </w:p>
        </w:tc>
      </w:tr>
      <w:tr w:rsidR="006040F9" w:rsidRPr="00064BA1" w14:paraId="2C31B6D9" w14:textId="77777777" w:rsidTr="006041E3">
        <w:trPr>
          <w:trHeight w:val="288"/>
        </w:trPr>
        <w:tc>
          <w:tcPr>
            <w:tcW w:w="1467" w:type="pct"/>
            <w:tcBorders>
              <w:top w:val="single" w:sz="4" w:space="0" w:color="auto"/>
              <w:bottom w:val="single" w:sz="4" w:space="0" w:color="auto"/>
            </w:tcBorders>
            <w:vAlign w:val="bottom"/>
          </w:tcPr>
          <w:p w14:paraId="6FFE95EE" w14:textId="77777777" w:rsidR="006040F9" w:rsidRPr="00064BA1" w:rsidRDefault="00087AD8" w:rsidP="006041E3">
            <w:pPr>
              <w:rPr>
                <w:rFonts w:ascii="Times New Roman" w:hAnsi="Times New Roman" w:cs="Times New Roman"/>
              </w:rPr>
            </w:pPr>
            <w:r w:rsidRPr="00064BA1">
              <w:rPr>
                <w:rFonts w:ascii="Times New Roman" w:hAnsi="Times New Roman" w:cs="Times New Roman"/>
              </w:rPr>
              <w:t>Parameter</w:t>
            </w:r>
          </w:p>
        </w:tc>
        <w:tc>
          <w:tcPr>
            <w:tcW w:w="1070" w:type="pct"/>
            <w:tcBorders>
              <w:top w:val="single" w:sz="4" w:space="0" w:color="auto"/>
              <w:bottom w:val="single" w:sz="4" w:space="0" w:color="auto"/>
            </w:tcBorders>
            <w:vAlign w:val="bottom"/>
          </w:tcPr>
          <w:p w14:paraId="14CAC4B3" w14:textId="77777777" w:rsidR="006040F9" w:rsidRPr="00064BA1" w:rsidRDefault="00087AD8" w:rsidP="006041E3">
            <w:pPr>
              <w:rPr>
                <w:rFonts w:ascii="Times New Roman" w:hAnsi="Times New Roman" w:cs="Times New Roman"/>
              </w:rPr>
            </w:pPr>
            <w:r w:rsidRPr="00064BA1">
              <w:rPr>
                <w:rFonts w:ascii="Times New Roman" w:hAnsi="Times New Roman" w:cs="Times New Roman"/>
              </w:rPr>
              <w:t>Unit</w:t>
            </w:r>
          </w:p>
        </w:tc>
        <w:tc>
          <w:tcPr>
            <w:tcW w:w="1395" w:type="pct"/>
            <w:tcBorders>
              <w:top w:val="single" w:sz="4" w:space="0" w:color="auto"/>
              <w:bottom w:val="single" w:sz="4" w:space="0" w:color="auto"/>
            </w:tcBorders>
            <w:vAlign w:val="bottom"/>
          </w:tcPr>
          <w:p w14:paraId="41E8B69B" w14:textId="77777777" w:rsidR="006040F9" w:rsidRPr="00064BA1" w:rsidRDefault="00087AD8" w:rsidP="006041E3">
            <w:pPr>
              <w:rPr>
                <w:rFonts w:ascii="Times New Roman" w:hAnsi="Times New Roman" w:cs="Times New Roman"/>
              </w:rPr>
            </w:pPr>
            <w:r w:rsidRPr="00064BA1">
              <w:rPr>
                <w:rFonts w:ascii="Times New Roman" w:hAnsi="Times New Roman" w:cs="Times New Roman"/>
              </w:rPr>
              <w:t>on dry basis</w:t>
            </w:r>
          </w:p>
        </w:tc>
        <w:tc>
          <w:tcPr>
            <w:tcW w:w="1068" w:type="pct"/>
            <w:tcBorders>
              <w:top w:val="single" w:sz="4" w:space="0" w:color="auto"/>
              <w:bottom w:val="single" w:sz="4" w:space="0" w:color="auto"/>
            </w:tcBorders>
            <w:vAlign w:val="bottom"/>
          </w:tcPr>
          <w:p w14:paraId="17B23F43" w14:textId="77777777" w:rsidR="006040F9" w:rsidRPr="00064BA1" w:rsidRDefault="00087AD8" w:rsidP="006041E3">
            <w:pPr>
              <w:rPr>
                <w:rFonts w:ascii="Times New Roman" w:hAnsi="Times New Roman" w:cs="Times New Roman"/>
              </w:rPr>
            </w:pPr>
            <w:r w:rsidRPr="00064BA1">
              <w:rPr>
                <w:rFonts w:ascii="Times New Roman" w:hAnsi="Times New Roman" w:cs="Times New Roman"/>
              </w:rPr>
              <w:t>on raw basis</w:t>
            </w:r>
          </w:p>
        </w:tc>
      </w:tr>
      <w:tr w:rsidR="006040F9" w:rsidRPr="00064BA1" w14:paraId="3DE628FD" w14:textId="77777777" w:rsidTr="006041E3">
        <w:trPr>
          <w:trHeight w:val="288"/>
        </w:trPr>
        <w:tc>
          <w:tcPr>
            <w:tcW w:w="1467" w:type="pct"/>
            <w:tcBorders>
              <w:top w:val="single" w:sz="4" w:space="0" w:color="auto"/>
            </w:tcBorders>
            <w:vAlign w:val="bottom"/>
          </w:tcPr>
          <w:p w14:paraId="0A405D94" w14:textId="77777777" w:rsidR="006040F9" w:rsidRPr="00064BA1" w:rsidRDefault="00087AD8" w:rsidP="006041E3">
            <w:pPr>
              <w:rPr>
                <w:rFonts w:ascii="Times New Roman" w:hAnsi="Times New Roman" w:cs="Times New Roman"/>
              </w:rPr>
            </w:pPr>
            <w:r w:rsidRPr="00064BA1">
              <w:rPr>
                <w:rFonts w:ascii="Times New Roman" w:hAnsi="Times New Roman" w:cs="Times New Roman"/>
              </w:rPr>
              <w:t>Humidity</w:t>
            </w:r>
          </w:p>
        </w:tc>
        <w:tc>
          <w:tcPr>
            <w:tcW w:w="1070" w:type="pct"/>
            <w:tcBorders>
              <w:top w:val="single" w:sz="4" w:space="0" w:color="auto"/>
            </w:tcBorders>
            <w:vAlign w:val="bottom"/>
          </w:tcPr>
          <w:p w14:paraId="6252B9D3" w14:textId="77777777" w:rsidR="006040F9" w:rsidRPr="00064BA1" w:rsidRDefault="00087AD8" w:rsidP="006041E3">
            <w:pPr>
              <w:rPr>
                <w:rFonts w:ascii="Times New Roman" w:hAnsi="Times New Roman" w:cs="Times New Roman"/>
              </w:rPr>
            </w:pPr>
            <w:r w:rsidRPr="00064BA1">
              <w:rPr>
                <w:rFonts w:ascii="Times New Roman" w:hAnsi="Times New Roman" w:cs="Times New Roman"/>
              </w:rPr>
              <w:t>%</w:t>
            </w:r>
          </w:p>
        </w:tc>
        <w:tc>
          <w:tcPr>
            <w:tcW w:w="1395" w:type="pct"/>
            <w:tcBorders>
              <w:top w:val="single" w:sz="4" w:space="0" w:color="auto"/>
            </w:tcBorders>
            <w:vAlign w:val="bottom"/>
          </w:tcPr>
          <w:p w14:paraId="1AAFC34C" w14:textId="77777777" w:rsidR="006040F9" w:rsidRPr="00064BA1" w:rsidRDefault="006040F9" w:rsidP="006041E3">
            <w:pPr>
              <w:rPr>
                <w:rFonts w:ascii="Times New Roman" w:hAnsi="Times New Roman" w:cs="Times New Roman"/>
              </w:rPr>
            </w:pPr>
          </w:p>
        </w:tc>
        <w:tc>
          <w:tcPr>
            <w:tcW w:w="1068" w:type="pct"/>
            <w:tcBorders>
              <w:top w:val="single" w:sz="4" w:space="0" w:color="auto"/>
            </w:tcBorders>
            <w:vAlign w:val="bottom"/>
          </w:tcPr>
          <w:p w14:paraId="63E406CF" w14:textId="60272FA9" w:rsidR="006040F9" w:rsidRPr="00064BA1" w:rsidRDefault="00087AD8" w:rsidP="006041E3">
            <w:pPr>
              <w:rPr>
                <w:rFonts w:ascii="Times New Roman" w:hAnsi="Times New Roman" w:cs="Times New Roman"/>
              </w:rPr>
            </w:pPr>
            <w:r w:rsidRPr="00064BA1">
              <w:rPr>
                <w:rFonts w:ascii="Times New Roman" w:hAnsi="Times New Roman" w:cs="Times New Roman"/>
              </w:rPr>
              <w:t>92</w:t>
            </w:r>
            <w:r w:rsidR="00335611">
              <w:rPr>
                <w:rFonts w:ascii="Times New Roman" w:hAnsi="Times New Roman" w:cs="Times New Roman"/>
              </w:rPr>
              <w:t>.</w:t>
            </w:r>
            <w:r w:rsidRPr="00064BA1">
              <w:rPr>
                <w:rFonts w:ascii="Times New Roman" w:hAnsi="Times New Roman" w:cs="Times New Roman"/>
              </w:rPr>
              <w:t>3</w:t>
            </w:r>
          </w:p>
        </w:tc>
      </w:tr>
      <w:tr w:rsidR="006040F9" w:rsidRPr="00064BA1" w14:paraId="00B4DB5E" w14:textId="77777777" w:rsidTr="006041E3">
        <w:trPr>
          <w:trHeight w:val="288"/>
        </w:trPr>
        <w:tc>
          <w:tcPr>
            <w:tcW w:w="1467" w:type="pct"/>
            <w:vAlign w:val="bottom"/>
          </w:tcPr>
          <w:p w14:paraId="41BF3A11" w14:textId="77777777" w:rsidR="006040F9" w:rsidRPr="00064BA1" w:rsidRDefault="00087AD8" w:rsidP="006041E3">
            <w:pPr>
              <w:rPr>
                <w:rFonts w:ascii="Times New Roman" w:hAnsi="Times New Roman" w:cs="Times New Roman"/>
              </w:rPr>
            </w:pPr>
            <w:r w:rsidRPr="00064BA1">
              <w:rPr>
                <w:rFonts w:ascii="Times New Roman" w:hAnsi="Times New Roman" w:cs="Times New Roman"/>
              </w:rPr>
              <w:t>Dry matter</w:t>
            </w:r>
          </w:p>
        </w:tc>
        <w:tc>
          <w:tcPr>
            <w:tcW w:w="1070" w:type="pct"/>
            <w:vAlign w:val="bottom"/>
          </w:tcPr>
          <w:p w14:paraId="602374F1" w14:textId="77777777" w:rsidR="006040F9" w:rsidRPr="00064BA1" w:rsidRDefault="00087AD8" w:rsidP="006041E3">
            <w:pPr>
              <w:rPr>
                <w:rFonts w:ascii="Times New Roman" w:hAnsi="Times New Roman" w:cs="Times New Roman"/>
              </w:rPr>
            </w:pPr>
            <w:r w:rsidRPr="00064BA1">
              <w:rPr>
                <w:rFonts w:ascii="Times New Roman" w:hAnsi="Times New Roman" w:cs="Times New Roman"/>
              </w:rPr>
              <w:t>%</w:t>
            </w:r>
          </w:p>
        </w:tc>
        <w:tc>
          <w:tcPr>
            <w:tcW w:w="1395" w:type="pct"/>
            <w:vAlign w:val="bottom"/>
          </w:tcPr>
          <w:p w14:paraId="4B4A286D" w14:textId="77777777" w:rsidR="006040F9" w:rsidRPr="00064BA1" w:rsidRDefault="006040F9" w:rsidP="006041E3">
            <w:pPr>
              <w:rPr>
                <w:rFonts w:ascii="Times New Roman" w:hAnsi="Times New Roman" w:cs="Times New Roman"/>
              </w:rPr>
            </w:pPr>
          </w:p>
        </w:tc>
        <w:tc>
          <w:tcPr>
            <w:tcW w:w="1068" w:type="pct"/>
            <w:vAlign w:val="bottom"/>
          </w:tcPr>
          <w:p w14:paraId="76FDC67F" w14:textId="77777777" w:rsidR="006040F9" w:rsidRPr="00064BA1" w:rsidRDefault="00087AD8" w:rsidP="006041E3">
            <w:pPr>
              <w:rPr>
                <w:rFonts w:ascii="Times New Roman" w:hAnsi="Times New Roman" w:cs="Times New Roman"/>
              </w:rPr>
            </w:pPr>
            <w:r w:rsidRPr="00064BA1">
              <w:rPr>
                <w:rFonts w:ascii="Times New Roman" w:hAnsi="Times New Roman" w:cs="Times New Roman"/>
              </w:rPr>
              <w:t>7,7</w:t>
            </w:r>
          </w:p>
        </w:tc>
      </w:tr>
      <w:tr w:rsidR="006040F9" w:rsidRPr="00064BA1" w14:paraId="45FA96C0" w14:textId="77777777" w:rsidTr="006041E3">
        <w:trPr>
          <w:trHeight w:val="288"/>
        </w:trPr>
        <w:tc>
          <w:tcPr>
            <w:tcW w:w="1467" w:type="pct"/>
            <w:vAlign w:val="bottom"/>
          </w:tcPr>
          <w:p w14:paraId="355067E9" w14:textId="77777777" w:rsidR="006040F9" w:rsidRPr="00064BA1" w:rsidRDefault="00087AD8" w:rsidP="006041E3">
            <w:pPr>
              <w:rPr>
                <w:rFonts w:ascii="Times New Roman" w:hAnsi="Times New Roman" w:cs="Times New Roman"/>
              </w:rPr>
            </w:pPr>
            <w:r w:rsidRPr="00064BA1">
              <w:rPr>
                <w:rFonts w:ascii="Times New Roman" w:hAnsi="Times New Roman" w:cs="Times New Roman"/>
              </w:rPr>
              <w:t xml:space="preserve">Volatil Matter </w:t>
            </w:r>
          </w:p>
        </w:tc>
        <w:tc>
          <w:tcPr>
            <w:tcW w:w="1070" w:type="pct"/>
            <w:vAlign w:val="bottom"/>
          </w:tcPr>
          <w:p w14:paraId="68AF296A" w14:textId="77777777" w:rsidR="006040F9" w:rsidRPr="00064BA1" w:rsidRDefault="00087AD8" w:rsidP="006041E3">
            <w:pPr>
              <w:rPr>
                <w:rFonts w:ascii="Times New Roman" w:hAnsi="Times New Roman" w:cs="Times New Roman"/>
              </w:rPr>
            </w:pPr>
            <w:r w:rsidRPr="00064BA1">
              <w:rPr>
                <w:rFonts w:ascii="Times New Roman" w:hAnsi="Times New Roman" w:cs="Times New Roman"/>
              </w:rPr>
              <w:t>%</w:t>
            </w:r>
          </w:p>
        </w:tc>
        <w:tc>
          <w:tcPr>
            <w:tcW w:w="1395" w:type="pct"/>
            <w:vAlign w:val="bottom"/>
          </w:tcPr>
          <w:p w14:paraId="22D4AFB3" w14:textId="2423E0EA" w:rsidR="006040F9" w:rsidRPr="00064BA1" w:rsidRDefault="00087AD8" w:rsidP="006041E3">
            <w:pPr>
              <w:rPr>
                <w:rFonts w:ascii="Times New Roman" w:hAnsi="Times New Roman" w:cs="Times New Roman"/>
              </w:rPr>
            </w:pPr>
            <w:r w:rsidRPr="00064BA1">
              <w:rPr>
                <w:rFonts w:ascii="Times New Roman" w:hAnsi="Times New Roman" w:cs="Times New Roman"/>
              </w:rPr>
              <w:t>62</w:t>
            </w:r>
            <w:r w:rsidR="00335611">
              <w:rPr>
                <w:rFonts w:ascii="Times New Roman" w:hAnsi="Times New Roman" w:cs="Times New Roman"/>
              </w:rPr>
              <w:t>.</w:t>
            </w:r>
            <w:r w:rsidRPr="00064BA1">
              <w:rPr>
                <w:rFonts w:ascii="Times New Roman" w:hAnsi="Times New Roman" w:cs="Times New Roman"/>
              </w:rPr>
              <w:t>5</w:t>
            </w:r>
          </w:p>
        </w:tc>
        <w:tc>
          <w:tcPr>
            <w:tcW w:w="1068" w:type="pct"/>
            <w:vAlign w:val="bottom"/>
          </w:tcPr>
          <w:p w14:paraId="54651C46" w14:textId="10EE25C5" w:rsidR="006040F9" w:rsidRPr="00064BA1" w:rsidRDefault="00087AD8" w:rsidP="006041E3">
            <w:pPr>
              <w:rPr>
                <w:rFonts w:ascii="Times New Roman" w:hAnsi="Times New Roman" w:cs="Times New Roman"/>
              </w:rPr>
            </w:pPr>
            <w:r w:rsidRPr="00064BA1">
              <w:rPr>
                <w:rFonts w:ascii="Times New Roman" w:hAnsi="Times New Roman" w:cs="Times New Roman"/>
              </w:rPr>
              <w:t>4</w:t>
            </w:r>
            <w:r w:rsidR="00335611">
              <w:rPr>
                <w:rFonts w:ascii="Times New Roman" w:hAnsi="Times New Roman" w:cs="Times New Roman"/>
              </w:rPr>
              <w:t>.</w:t>
            </w:r>
            <w:r w:rsidRPr="00064BA1">
              <w:rPr>
                <w:rFonts w:ascii="Times New Roman" w:hAnsi="Times New Roman" w:cs="Times New Roman"/>
              </w:rPr>
              <w:t>8</w:t>
            </w:r>
          </w:p>
        </w:tc>
      </w:tr>
      <w:tr w:rsidR="006040F9" w:rsidRPr="00064BA1" w14:paraId="64701B8E" w14:textId="77777777" w:rsidTr="006041E3">
        <w:trPr>
          <w:trHeight w:val="288"/>
        </w:trPr>
        <w:tc>
          <w:tcPr>
            <w:tcW w:w="1467" w:type="pct"/>
            <w:vAlign w:val="bottom"/>
          </w:tcPr>
          <w:p w14:paraId="39761E1D" w14:textId="77777777" w:rsidR="006040F9" w:rsidRPr="00064BA1" w:rsidRDefault="00087AD8" w:rsidP="006041E3">
            <w:pPr>
              <w:rPr>
                <w:rFonts w:ascii="Times New Roman" w:hAnsi="Times New Roman" w:cs="Times New Roman"/>
              </w:rPr>
            </w:pPr>
            <w:r w:rsidRPr="00064BA1">
              <w:rPr>
                <w:rFonts w:ascii="Times New Roman" w:hAnsi="Times New Roman" w:cs="Times New Roman"/>
              </w:rPr>
              <w:t xml:space="preserve">Mineral Matter </w:t>
            </w:r>
          </w:p>
        </w:tc>
        <w:tc>
          <w:tcPr>
            <w:tcW w:w="1070" w:type="pct"/>
            <w:vAlign w:val="bottom"/>
          </w:tcPr>
          <w:p w14:paraId="036E1AA0" w14:textId="77777777" w:rsidR="006040F9" w:rsidRPr="00064BA1" w:rsidRDefault="00087AD8" w:rsidP="006041E3">
            <w:pPr>
              <w:rPr>
                <w:rFonts w:ascii="Times New Roman" w:hAnsi="Times New Roman" w:cs="Times New Roman"/>
              </w:rPr>
            </w:pPr>
            <w:r w:rsidRPr="00064BA1">
              <w:rPr>
                <w:rFonts w:ascii="Times New Roman" w:hAnsi="Times New Roman" w:cs="Times New Roman"/>
              </w:rPr>
              <w:t>%</w:t>
            </w:r>
          </w:p>
        </w:tc>
        <w:tc>
          <w:tcPr>
            <w:tcW w:w="1395" w:type="pct"/>
            <w:vAlign w:val="bottom"/>
          </w:tcPr>
          <w:p w14:paraId="320028AB" w14:textId="788592DE" w:rsidR="006040F9" w:rsidRPr="00064BA1" w:rsidRDefault="00087AD8" w:rsidP="006041E3">
            <w:pPr>
              <w:rPr>
                <w:rFonts w:ascii="Times New Roman" w:hAnsi="Times New Roman" w:cs="Times New Roman"/>
              </w:rPr>
            </w:pPr>
            <w:r w:rsidRPr="00064BA1">
              <w:rPr>
                <w:rFonts w:ascii="Times New Roman" w:hAnsi="Times New Roman" w:cs="Times New Roman"/>
              </w:rPr>
              <w:t>37</w:t>
            </w:r>
            <w:r w:rsidR="00335611">
              <w:rPr>
                <w:rFonts w:ascii="Times New Roman" w:hAnsi="Times New Roman" w:cs="Times New Roman"/>
              </w:rPr>
              <w:t>.</w:t>
            </w:r>
            <w:r w:rsidRPr="00064BA1">
              <w:rPr>
                <w:rFonts w:ascii="Times New Roman" w:hAnsi="Times New Roman" w:cs="Times New Roman"/>
              </w:rPr>
              <w:t>5</w:t>
            </w:r>
          </w:p>
        </w:tc>
        <w:tc>
          <w:tcPr>
            <w:tcW w:w="1068" w:type="pct"/>
            <w:vAlign w:val="bottom"/>
          </w:tcPr>
          <w:p w14:paraId="4B24F8F8" w14:textId="035F22B9" w:rsidR="006040F9" w:rsidRPr="00064BA1" w:rsidRDefault="00087AD8" w:rsidP="006041E3">
            <w:pPr>
              <w:rPr>
                <w:rFonts w:ascii="Times New Roman" w:hAnsi="Times New Roman" w:cs="Times New Roman"/>
              </w:rPr>
            </w:pPr>
            <w:r w:rsidRPr="00064BA1">
              <w:rPr>
                <w:rFonts w:ascii="Times New Roman" w:hAnsi="Times New Roman" w:cs="Times New Roman"/>
              </w:rPr>
              <w:t>2</w:t>
            </w:r>
            <w:r w:rsidR="00335611">
              <w:rPr>
                <w:rFonts w:ascii="Times New Roman" w:hAnsi="Times New Roman" w:cs="Times New Roman"/>
              </w:rPr>
              <w:t>.</w:t>
            </w:r>
            <w:r w:rsidRPr="00064BA1">
              <w:rPr>
                <w:rFonts w:ascii="Times New Roman" w:hAnsi="Times New Roman" w:cs="Times New Roman"/>
              </w:rPr>
              <w:t>9</w:t>
            </w:r>
          </w:p>
        </w:tc>
      </w:tr>
      <w:tr w:rsidR="006040F9" w:rsidRPr="00064BA1" w14:paraId="6F1C06BB" w14:textId="77777777" w:rsidTr="006041E3">
        <w:trPr>
          <w:trHeight w:val="288"/>
        </w:trPr>
        <w:tc>
          <w:tcPr>
            <w:tcW w:w="1467" w:type="pct"/>
            <w:vAlign w:val="bottom"/>
          </w:tcPr>
          <w:p w14:paraId="3BDE1225" w14:textId="77777777" w:rsidR="006040F9" w:rsidRPr="00064BA1" w:rsidRDefault="00087AD8" w:rsidP="006041E3">
            <w:pPr>
              <w:rPr>
                <w:rFonts w:ascii="Times New Roman" w:hAnsi="Times New Roman" w:cs="Times New Roman"/>
              </w:rPr>
            </w:pPr>
            <w:r w:rsidRPr="00064BA1">
              <w:rPr>
                <w:rFonts w:ascii="Times New Roman" w:hAnsi="Times New Roman" w:cs="Times New Roman"/>
              </w:rPr>
              <w:t>Organic carbon</w:t>
            </w:r>
          </w:p>
        </w:tc>
        <w:tc>
          <w:tcPr>
            <w:tcW w:w="1070" w:type="pct"/>
            <w:vAlign w:val="bottom"/>
          </w:tcPr>
          <w:p w14:paraId="516ADD12" w14:textId="77777777" w:rsidR="006040F9" w:rsidRPr="00064BA1" w:rsidRDefault="00087AD8" w:rsidP="006041E3">
            <w:pPr>
              <w:rPr>
                <w:rFonts w:ascii="Times New Roman" w:hAnsi="Times New Roman" w:cs="Times New Roman"/>
              </w:rPr>
            </w:pPr>
            <w:r w:rsidRPr="00064BA1">
              <w:rPr>
                <w:rFonts w:ascii="Times New Roman" w:hAnsi="Times New Roman" w:cs="Times New Roman"/>
              </w:rPr>
              <w:t>%</w:t>
            </w:r>
          </w:p>
        </w:tc>
        <w:tc>
          <w:tcPr>
            <w:tcW w:w="1395" w:type="pct"/>
            <w:vAlign w:val="bottom"/>
          </w:tcPr>
          <w:p w14:paraId="0BAFEE42" w14:textId="3A3F4703" w:rsidR="006040F9" w:rsidRPr="00064BA1" w:rsidRDefault="00087AD8" w:rsidP="006041E3">
            <w:pPr>
              <w:rPr>
                <w:rFonts w:ascii="Times New Roman" w:hAnsi="Times New Roman" w:cs="Times New Roman"/>
              </w:rPr>
            </w:pPr>
            <w:r w:rsidRPr="00064BA1">
              <w:rPr>
                <w:rFonts w:ascii="Times New Roman" w:hAnsi="Times New Roman" w:cs="Times New Roman"/>
              </w:rPr>
              <w:t>31</w:t>
            </w:r>
            <w:r w:rsidR="00335611">
              <w:rPr>
                <w:rFonts w:ascii="Times New Roman" w:hAnsi="Times New Roman" w:cs="Times New Roman"/>
              </w:rPr>
              <w:t>.</w:t>
            </w:r>
            <w:r w:rsidRPr="00064BA1">
              <w:rPr>
                <w:rFonts w:ascii="Times New Roman" w:hAnsi="Times New Roman" w:cs="Times New Roman"/>
              </w:rPr>
              <w:t>2</w:t>
            </w:r>
          </w:p>
        </w:tc>
        <w:tc>
          <w:tcPr>
            <w:tcW w:w="1068" w:type="pct"/>
            <w:vAlign w:val="bottom"/>
          </w:tcPr>
          <w:p w14:paraId="775410F9" w14:textId="5380E17A" w:rsidR="006040F9" w:rsidRPr="00064BA1" w:rsidRDefault="00087AD8" w:rsidP="006041E3">
            <w:pPr>
              <w:rPr>
                <w:rFonts w:ascii="Times New Roman" w:hAnsi="Times New Roman" w:cs="Times New Roman"/>
              </w:rPr>
            </w:pPr>
            <w:r w:rsidRPr="00064BA1">
              <w:rPr>
                <w:rFonts w:ascii="Times New Roman" w:hAnsi="Times New Roman" w:cs="Times New Roman"/>
              </w:rPr>
              <w:t>2</w:t>
            </w:r>
            <w:r w:rsidR="00335611">
              <w:rPr>
                <w:rFonts w:ascii="Times New Roman" w:hAnsi="Times New Roman" w:cs="Times New Roman"/>
              </w:rPr>
              <w:t>.</w:t>
            </w:r>
            <w:r w:rsidRPr="00064BA1">
              <w:rPr>
                <w:rFonts w:ascii="Times New Roman" w:hAnsi="Times New Roman" w:cs="Times New Roman"/>
              </w:rPr>
              <w:t>4</w:t>
            </w:r>
          </w:p>
        </w:tc>
      </w:tr>
      <w:tr w:rsidR="006040F9" w:rsidRPr="00064BA1" w14:paraId="2DF70768" w14:textId="77777777" w:rsidTr="006041E3">
        <w:trPr>
          <w:trHeight w:val="288"/>
        </w:trPr>
        <w:tc>
          <w:tcPr>
            <w:tcW w:w="1467" w:type="pct"/>
            <w:vAlign w:val="bottom"/>
          </w:tcPr>
          <w:p w14:paraId="213B31E4" w14:textId="77777777" w:rsidR="006040F9" w:rsidRPr="00064BA1" w:rsidRDefault="00087AD8" w:rsidP="006041E3">
            <w:pPr>
              <w:rPr>
                <w:rFonts w:ascii="Times New Roman" w:hAnsi="Times New Roman" w:cs="Times New Roman"/>
              </w:rPr>
            </w:pPr>
            <w:r w:rsidRPr="00064BA1">
              <w:rPr>
                <w:rFonts w:ascii="Times New Roman" w:hAnsi="Times New Roman" w:cs="Times New Roman"/>
              </w:rPr>
              <w:t>Conductivity</w:t>
            </w:r>
          </w:p>
        </w:tc>
        <w:tc>
          <w:tcPr>
            <w:tcW w:w="1070" w:type="pct"/>
            <w:vAlign w:val="bottom"/>
          </w:tcPr>
          <w:p w14:paraId="76F5B857" w14:textId="77777777" w:rsidR="006040F9" w:rsidRPr="00064BA1" w:rsidRDefault="00087AD8" w:rsidP="006041E3">
            <w:pPr>
              <w:rPr>
                <w:rFonts w:ascii="Times New Roman" w:hAnsi="Times New Roman" w:cs="Times New Roman"/>
              </w:rPr>
            </w:pPr>
            <w:r w:rsidRPr="00064BA1">
              <w:rPr>
                <w:rFonts w:ascii="Times New Roman" w:hAnsi="Times New Roman" w:cs="Times New Roman"/>
              </w:rPr>
              <w:t>µS cm</w:t>
            </w:r>
          </w:p>
        </w:tc>
        <w:tc>
          <w:tcPr>
            <w:tcW w:w="1395" w:type="pct"/>
            <w:vAlign w:val="bottom"/>
          </w:tcPr>
          <w:p w14:paraId="4BADCA81" w14:textId="77777777" w:rsidR="006040F9" w:rsidRPr="00064BA1" w:rsidRDefault="006040F9" w:rsidP="006041E3">
            <w:pPr>
              <w:rPr>
                <w:rFonts w:ascii="Times New Roman" w:hAnsi="Times New Roman" w:cs="Times New Roman"/>
              </w:rPr>
            </w:pPr>
          </w:p>
        </w:tc>
        <w:tc>
          <w:tcPr>
            <w:tcW w:w="1068" w:type="pct"/>
            <w:vAlign w:val="bottom"/>
          </w:tcPr>
          <w:p w14:paraId="653E9C17" w14:textId="2D149307" w:rsidR="006040F9" w:rsidRPr="00064BA1" w:rsidRDefault="00087AD8" w:rsidP="006041E3">
            <w:pPr>
              <w:rPr>
                <w:rFonts w:ascii="Times New Roman" w:hAnsi="Times New Roman" w:cs="Times New Roman"/>
              </w:rPr>
            </w:pPr>
            <w:r w:rsidRPr="00064BA1">
              <w:rPr>
                <w:rFonts w:ascii="Times New Roman" w:hAnsi="Times New Roman" w:cs="Times New Roman"/>
              </w:rPr>
              <w:t>5</w:t>
            </w:r>
            <w:r w:rsidR="00335611">
              <w:rPr>
                <w:rFonts w:ascii="Times New Roman" w:hAnsi="Times New Roman" w:cs="Times New Roman"/>
              </w:rPr>
              <w:t>.</w:t>
            </w:r>
            <w:r w:rsidRPr="00064BA1">
              <w:rPr>
                <w:rFonts w:ascii="Times New Roman" w:hAnsi="Times New Roman" w:cs="Times New Roman"/>
              </w:rPr>
              <w:t>28</w:t>
            </w:r>
          </w:p>
        </w:tc>
      </w:tr>
      <w:tr w:rsidR="006040F9" w:rsidRPr="00064BA1" w14:paraId="1657814E" w14:textId="77777777" w:rsidTr="006041E3">
        <w:trPr>
          <w:trHeight w:val="288"/>
        </w:trPr>
        <w:tc>
          <w:tcPr>
            <w:tcW w:w="1467" w:type="pct"/>
            <w:tcBorders>
              <w:bottom w:val="single" w:sz="4" w:space="0" w:color="auto"/>
            </w:tcBorders>
            <w:vAlign w:val="bottom"/>
          </w:tcPr>
          <w:p w14:paraId="78E3ED94" w14:textId="77777777" w:rsidR="006040F9" w:rsidRPr="00064BA1" w:rsidRDefault="00087AD8" w:rsidP="006041E3">
            <w:pPr>
              <w:rPr>
                <w:rFonts w:ascii="Times New Roman" w:hAnsi="Times New Roman" w:cs="Times New Roman"/>
              </w:rPr>
            </w:pPr>
            <w:r w:rsidRPr="00064BA1">
              <w:rPr>
                <w:rFonts w:ascii="Times New Roman" w:hAnsi="Times New Roman" w:cs="Times New Roman"/>
              </w:rPr>
              <w:t>pH at 25°C</w:t>
            </w:r>
          </w:p>
        </w:tc>
        <w:tc>
          <w:tcPr>
            <w:tcW w:w="1070" w:type="pct"/>
            <w:tcBorders>
              <w:bottom w:val="single" w:sz="4" w:space="0" w:color="auto"/>
            </w:tcBorders>
            <w:vAlign w:val="bottom"/>
          </w:tcPr>
          <w:p w14:paraId="5B1E4DEF" w14:textId="77777777" w:rsidR="006040F9" w:rsidRPr="00064BA1" w:rsidRDefault="00087AD8" w:rsidP="006041E3">
            <w:pPr>
              <w:rPr>
                <w:rFonts w:ascii="Times New Roman" w:hAnsi="Times New Roman" w:cs="Times New Roman"/>
              </w:rPr>
            </w:pPr>
            <w:r w:rsidRPr="00064BA1">
              <w:rPr>
                <w:rFonts w:ascii="Times New Roman" w:hAnsi="Times New Roman" w:cs="Times New Roman"/>
              </w:rPr>
              <w:t>pH Unit</w:t>
            </w:r>
          </w:p>
        </w:tc>
        <w:tc>
          <w:tcPr>
            <w:tcW w:w="1395" w:type="pct"/>
            <w:tcBorders>
              <w:bottom w:val="single" w:sz="4" w:space="0" w:color="auto"/>
            </w:tcBorders>
            <w:vAlign w:val="bottom"/>
          </w:tcPr>
          <w:p w14:paraId="34A0BDBD" w14:textId="77777777" w:rsidR="006040F9" w:rsidRPr="00064BA1" w:rsidRDefault="006040F9" w:rsidP="006041E3">
            <w:pPr>
              <w:rPr>
                <w:rFonts w:ascii="Times New Roman" w:hAnsi="Times New Roman" w:cs="Times New Roman"/>
              </w:rPr>
            </w:pPr>
          </w:p>
        </w:tc>
        <w:tc>
          <w:tcPr>
            <w:tcW w:w="1068" w:type="pct"/>
            <w:tcBorders>
              <w:bottom w:val="single" w:sz="4" w:space="0" w:color="auto"/>
            </w:tcBorders>
            <w:vAlign w:val="bottom"/>
          </w:tcPr>
          <w:p w14:paraId="159BD56D" w14:textId="41D7FBD3" w:rsidR="006040F9" w:rsidRPr="00064BA1" w:rsidRDefault="00087AD8" w:rsidP="006041E3">
            <w:pPr>
              <w:rPr>
                <w:rFonts w:ascii="Times New Roman" w:hAnsi="Times New Roman" w:cs="Times New Roman"/>
              </w:rPr>
            </w:pPr>
            <w:r w:rsidRPr="00064BA1">
              <w:rPr>
                <w:rFonts w:ascii="Times New Roman" w:hAnsi="Times New Roman" w:cs="Times New Roman"/>
              </w:rPr>
              <w:t>8</w:t>
            </w:r>
            <w:r w:rsidR="00335611">
              <w:rPr>
                <w:rFonts w:ascii="Times New Roman" w:hAnsi="Times New Roman" w:cs="Times New Roman"/>
              </w:rPr>
              <w:t>.</w:t>
            </w:r>
            <w:r w:rsidRPr="00064BA1">
              <w:rPr>
                <w:rFonts w:ascii="Times New Roman" w:hAnsi="Times New Roman" w:cs="Times New Roman"/>
              </w:rPr>
              <w:t>5</w:t>
            </w:r>
          </w:p>
        </w:tc>
      </w:tr>
      <w:tr w:rsidR="006040F9" w:rsidRPr="00064BA1" w14:paraId="763816E5" w14:textId="77777777" w:rsidTr="006041E3">
        <w:trPr>
          <w:trHeight w:val="288"/>
        </w:trPr>
        <w:tc>
          <w:tcPr>
            <w:tcW w:w="5000" w:type="pct"/>
            <w:gridSpan w:val="4"/>
            <w:tcBorders>
              <w:top w:val="single" w:sz="4" w:space="0" w:color="auto"/>
              <w:bottom w:val="single" w:sz="4" w:space="0" w:color="auto"/>
            </w:tcBorders>
            <w:vAlign w:val="bottom"/>
          </w:tcPr>
          <w:p w14:paraId="3608447C" w14:textId="77777777" w:rsidR="006040F9" w:rsidRPr="006041E3" w:rsidRDefault="00087AD8" w:rsidP="006041E3">
            <w:pPr>
              <w:jc w:val="center"/>
              <w:rPr>
                <w:rFonts w:ascii="Times New Roman" w:hAnsi="Times New Roman" w:cs="Times New Roman"/>
              </w:rPr>
            </w:pPr>
            <w:r w:rsidRPr="006041E3">
              <w:rPr>
                <w:rFonts w:ascii="Times New Roman" w:hAnsi="Times New Roman" w:cs="Times New Roman"/>
              </w:rPr>
              <w:t>Nitrogen</w:t>
            </w:r>
          </w:p>
        </w:tc>
      </w:tr>
      <w:tr w:rsidR="006040F9" w:rsidRPr="00064BA1" w14:paraId="2BBE117D" w14:textId="77777777" w:rsidTr="006041E3">
        <w:trPr>
          <w:trHeight w:val="288"/>
        </w:trPr>
        <w:tc>
          <w:tcPr>
            <w:tcW w:w="1467" w:type="pct"/>
            <w:vAlign w:val="bottom"/>
          </w:tcPr>
          <w:p w14:paraId="77DF766F" w14:textId="77777777" w:rsidR="006040F9" w:rsidRPr="00064BA1" w:rsidRDefault="00087AD8" w:rsidP="006041E3">
            <w:pPr>
              <w:rPr>
                <w:rFonts w:ascii="Times New Roman" w:hAnsi="Times New Roman" w:cs="Times New Roman"/>
              </w:rPr>
            </w:pPr>
            <w:r w:rsidRPr="00064BA1">
              <w:rPr>
                <w:rFonts w:ascii="Times New Roman" w:hAnsi="Times New Roman" w:cs="Times New Roman"/>
              </w:rPr>
              <w:t xml:space="preserve"> Kjeldahl Nitrogen</w:t>
            </w:r>
          </w:p>
        </w:tc>
        <w:tc>
          <w:tcPr>
            <w:tcW w:w="1070" w:type="pct"/>
            <w:vAlign w:val="bottom"/>
          </w:tcPr>
          <w:p w14:paraId="52CF8924" w14:textId="77777777" w:rsidR="006040F9" w:rsidRPr="00064BA1" w:rsidRDefault="00087AD8" w:rsidP="006041E3">
            <w:pPr>
              <w:rPr>
                <w:rFonts w:ascii="Times New Roman" w:hAnsi="Times New Roman" w:cs="Times New Roman"/>
              </w:rPr>
            </w:pPr>
            <w:r w:rsidRPr="00064BA1">
              <w:rPr>
                <w:rFonts w:ascii="Times New Roman" w:hAnsi="Times New Roman" w:cs="Times New Roman"/>
              </w:rPr>
              <w:t>% N</w:t>
            </w:r>
          </w:p>
        </w:tc>
        <w:tc>
          <w:tcPr>
            <w:tcW w:w="1395" w:type="pct"/>
            <w:vAlign w:val="bottom"/>
          </w:tcPr>
          <w:p w14:paraId="7ECD1DFD" w14:textId="01928C16" w:rsidR="006040F9" w:rsidRPr="00064BA1" w:rsidRDefault="00087AD8" w:rsidP="006041E3">
            <w:pPr>
              <w:rPr>
                <w:rFonts w:ascii="Times New Roman" w:hAnsi="Times New Roman" w:cs="Times New Roman"/>
              </w:rPr>
            </w:pPr>
            <w:r w:rsidRPr="00064BA1">
              <w:rPr>
                <w:rFonts w:ascii="Times New Roman" w:hAnsi="Times New Roman" w:cs="Times New Roman"/>
              </w:rPr>
              <w:t>6</w:t>
            </w:r>
            <w:r w:rsidR="00335611">
              <w:rPr>
                <w:rFonts w:ascii="Times New Roman" w:hAnsi="Times New Roman" w:cs="Times New Roman"/>
              </w:rPr>
              <w:t>.</w:t>
            </w:r>
            <w:r w:rsidRPr="00064BA1">
              <w:rPr>
                <w:rFonts w:ascii="Times New Roman" w:hAnsi="Times New Roman" w:cs="Times New Roman"/>
              </w:rPr>
              <w:t>16</w:t>
            </w:r>
          </w:p>
        </w:tc>
        <w:tc>
          <w:tcPr>
            <w:tcW w:w="1068" w:type="pct"/>
            <w:vAlign w:val="bottom"/>
          </w:tcPr>
          <w:p w14:paraId="1E04730A" w14:textId="2FAD6DDB" w:rsidR="006040F9" w:rsidRPr="00064BA1" w:rsidRDefault="00087AD8" w:rsidP="006041E3">
            <w:pPr>
              <w:rPr>
                <w:rFonts w:ascii="Times New Roman" w:hAnsi="Times New Roman" w:cs="Times New Roman"/>
              </w:rPr>
            </w:pPr>
            <w:r w:rsidRPr="00064BA1">
              <w:rPr>
                <w:rFonts w:ascii="Times New Roman" w:hAnsi="Times New Roman" w:cs="Times New Roman"/>
              </w:rPr>
              <w:t>0</w:t>
            </w:r>
            <w:r w:rsidR="00335611">
              <w:rPr>
                <w:rFonts w:ascii="Times New Roman" w:hAnsi="Times New Roman" w:cs="Times New Roman"/>
              </w:rPr>
              <w:t>.</w:t>
            </w:r>
            <w:r w:rsidRPr="00064BA1">
              <w:rPr>
                <w:rFonts w:ascii="Times New Roman" w:hAnsi="Times New Roman" w:cs="Times New Roman"/>
              </w:rPr>
              <w:t>474</w:t>
            </w:r>
          </w:p>
        </w:tc>
      </w:tr>
      <w:tr w:rsidR="006040F9" w:rsidRPr="00064BA1" w14:paraId="37929BBD" w14:textId="77777777" w:rsidTr="006041E3">
        <w:trPr>
          <w:trHeight w:val="288"/>
        </w:trPr>
        <w:tc>
          <w:tcPr>
            <w:tcW w:w="1467" w:type="pct"/>
            <w:vAlign w:val="bottom"/>
          </w:tcPr>
          <w:p w14:paraId="35B1AD7F" w14:textId="77777777" w:rsidR="006040F9" w:rsidRPr="00064BA1" w:rsidRDefault="00087AD8" w:rsidP="006041E3">
            <w:pPr>
              <w:rPr>
                <w:rFonts w:ascii="Times New Roman" w:hAnsi="Times New Roman" w:cs="Times New Roman"/>
              </w:rPr>
            </w:pPr>
            <w:r w:rsidRPr="00064BA1">
              <w:rPr>
                <w:rFonts w:ascii="Times New Roman" w:hAnsi="Times New Roman" w:cs="Times New Roman"/>
              </w:rPr>
              <w:t>Ammoniacal Nitrogen</w:t>
            </w:r>
          </w:p>
        </w:tc>
        <w:tc>
          <w:tcPr>
            <w:tcW w:w="1070" w:type="pct"/>
            <w:vAlign w:val="bottom"/>
          </w:tcPr>
          <w:p w14:paraId="7C59A6BE" w14:textId="77777777" w:rsidR="006040F9" w:rsidRPr="00064BA1" w:rsidRDefault="00087AD8" w:rsidP="006041E3">
            <w:pPr>
              <w:rPr>
                <w:rFonts w:ascii="Times New Roman" w:hAnsi="Times New Roman" w:cs="Times New Roman"/>
              </w:rPr>
            </w:pPr>
            <w:r w:rsidRPr="00064BA1">
              <w:rPr>
                <w:rFonts w:ascii="Times New Roman" w:hAnsi="Times New Roman" w:cs="Times New Roman"/>
              </w:rPr>
              <w:t>% N</w:t>
            </w:r>
          </w:p>
        </w:tc>
        <w:tc>
          <w:tcPr>
            <w:tcW w:w="1395" w:type="pct"/>
            <w:vAlign w:val="bottom"/>
          </w:tcPr>
          <w:p w14:paraId="165EBD6A" w14:textId="0D235574" w:rsidR="006040F9" w:rsidRPr="00064BA1" w:rsidRDefault="00087AD8" w:rsidP="006041E3">
            <w:pPr>
              <w:rPr>
                <w:rFonts w:ascii="Times New Roman" w:hAnsi="Times New Roman" w:cs="Times New Roman"/>
              </w:rPr>
            </w:pPr>
            <w:r w:rsidRPr="00064BA1">
              <w:rPr>
                <w:rFonts w:ascii="Times New Roman" w:hAnsi="Times New Roman" w:cs="Times New Roman"/>
              </w:rPr>
              <w:t>1</w:t>
            </w:r>
            <w:r w:rsidR="00335611">
              <w:rPr>
                <w:rFonts w:ascii="Times New Roman" w:hAnsi="Times New Roman" w:cs="Times New Roman"/>
              </w:rPr>
              <w:t>.</w:t>
            </w:r>
            <w:r w:rsidRPr="00064BA1">
              <w:rPr>
                <w:rFonts w:ascii="Times New Roman" w:hAnsi="Times New Roman" w:cs="Times New Roman"/>
              </w:rPr>
              <w:t>82</w:t>
            </w:r>
          </w:p>
        </w:tc>
        <w:tc>
          <w:tcPr>
            <w:tcW w:w="1068" w:type="pct"/>
            <w:vAlign w:val="bottom"/>
          </w:tcPr>
          <w:p w14:paraId="4B953EAF" w14:textId="40FBF70C" w:rsidR="006040F9" w:rsidRPr="00064BA1" w:rsidRDefault="00087AD8" w:rsidP="006041E3">
            <w:pPr>
              <w:rPr>
                <w:rFonts w:ascii="Times New Roman" w:hAnsi="Times New Roman" w:cs="Times New Roman"/>
              </w:rPr>
            </w:pPr>
            <w:r w:rsidRPr="00064BA1">
              <w:rPr>
                <w:rFonts w:ascii="Times New Roman" w:hAnsi="Times New Roman" w:cs="Times New Roman"/>
              </w:rPr>
              <w:t>0</w:t>
            </w:r>
            <w:r w:rsidR="00335611">
              <w:rPr>
                <w:rFonts w:ascii="Times New Roman" w:hAnsi="Times New Roman" w:cs="Times New Roman"/>
              </w:rPr>
              <w:t>.</w:t>
            </w:r>
            <w:r w:rsidRPr="00064BA1">
              <w:rPr>
                <w:rFonts w:ascii="Times New Roman" w:hAnsi="Times New Roman" w:cs="Times New Roman"/>
              </w:rPr>
              <w:t>14</w:t>
            </w:r>
          </w:p>
        </w:tc>
      </w:tr>
      <w:tr w:rsidR="006040F9" w:rsidRPr="00064BA1" w14:paraId="6D2BEE3C" w14:textId="77777777" w:rsidTr="006041E3">
        <w:trPr>
          <w:trHeight w:val="288"/>
        </w:trPr>
        <w:tc>
          <w:tcPr>
            <w:tcW w:w="1467" w:type="pct"/>
            <w:vAlign w:val="bottom"/>
          </w:tcPr>
          <w:p w14:paraId="0E6D652D" w14:textId="77777777" w:rsidR="006040F9" w:rsidRPr="00064BA1" w:rsidRDefault="00087AD8" w:rsidP="006041E3">
            <w:pPr>
              <w:rPr>
                <w:rFonts w:ascii="Times New Roman" w:hAnsi="Times New Roman" w:cs="Times New Roman"/>
              </w:rPr>
            </w:pPr>
            <w:r w:rsidRPr="00064BA1">
              <w:rPr>
                <w:rFonts w:ascii="Times New Roman" w:hAnsi="Times New Roman" w:cs="Times New Roman"/>
              </w:rPr>
              <w:t>Organic Nitrogen</w:t>
            </w:r>
          </w:p>
        </w:tc>
        <w:tc>
          <w:tcPr>
            <w:tcW w:w="1070" w:type="pct"/>
            <w:vAlign w:val="bottom"/>
          </w:tcPr>
          <w:p w14:paraId="15CF15B7" w14:textId="77777777" w:rsidR="006040F9" w:rsidRPr="00064BA1" w:rsidRDefault="00087AD8" w:rsidP="006041E3">
            <w:pPr>
              <w:rPr>
                <w:rFonts w:ascii="Times New Roman" w:hAnsi="Times New Roman" w:cs="Times New Roman"/>
              </w:rPr>
            </w:pPr>
            <w:r w:rsidRPr="00064BA1">
              <w:rPr>
                <w:rFonts w:ascii="Times New Roman" w:hAnsi="Times New Roman" w:cs="Times New Roman"/>
              </w:rPr>
              <w:t>% N</w:t>
            </w:r>
          </w:p>
        </w:tc>
        <w:tc>
          <w:tcPr>
            <w:tcW w:w="1395" w:type="pct"/>
            <w:vAlign w:val="bottom"/>
          </w:tcPr>
          <w:p w14:paraId="4480C0F5" w14:textId="7290984C" w:rsidR="006040F9" w:rsidRPr="00064BA1" w:rsidRDefault="00087AD8" w:rsidP="006041E3">
            <w:pPr>
              <w:rPr>
                <w:rFonts w:ascii="Times New Roman" w:hAnsi="Times New Roman" w:cs="Times New Roman"/>
              </w:rPr>
            </w:pPr>
            <w:r w:rsidRPr="00064BA1">
              <w:rPr>
                <w:rFonts w:ascii="Times New Roman" w:hAnsi="Times New Roman" w:cs="Times New Roman"/>
              </w:rPr>
              <w:t>4</w:t>
            </w:r>
            <w:r w:rsidR="00335611">
              <w:rPr>
                <w:rFonts w:ascii="Times New Roman" w:hAnsi="Times New Roman" w:cs="Times New Roman"/>
              </w:rPr>
              <w:t>.</w:t>
            </w:r>
            <w:r w:rsidRPr="00064BA1">
              <w:rPr>
                <w:rFonts w:ascii="Times New Roman" w:hAnsi="Times New Roman" w:cs="Times New Roman"/>
              </w:rPr>
              <w:t>34</w:t>
            </w:r>
          </w:p>
        </w:tc>
        <w:tc>
          <w:tcPr>
            <w:tcW w:w="1068" w:type="pct"/>
            <w:vAlign w:val="bottom"/>
          </w:tcPr>
          <w:p w14:paraId="1A7748AE" w14:textId="2B6E23D9" w:rsidR="006040F9" w:rsidRPr="00064BA1" w:rsidRDefault="00087AD8" w:rsidP="006041E3">
            <w:pPr>
              <w:rPr>
                <w:rFonts w:ascii="Times New Roman" w:hAnsi="Times New Roman" w:cs="Times New Roman"/>
              </w:rPr>
            </w:pPr>
            <w:r w:rsidRPr="00064BA1">
              <w:rPr>
                <w:rFonts w:ascii="Times New Roman" w:hAnsi="Times New Roman" w:cs="Times New Roman"/>
              </w:rPr>
              <w:t>0</w:t>
            </w:r>
            <w:r w:rsidR="00335611">
              <w:rPr>
                <w:rFonts w:ascii="Times New Roman" w:hAnsi="Times New Roman" w:cs="Times New Roman"/>
              </w:rPr>
              <w:t>.</w:t>
            </w:r>
            <w:r w:rsidRPr="00064BA1">
              <w:rPr>
                <w:rFonts w:ascii="Times New Roman" w:hAnsi="Times New Roman" w:cs="Times New Roman"/>
              </w:rPr>
              <w:t>334</w:t>
            </w:r>
          </w:p>
        </w:tc>
      </w:tr>
      <w:tr w:rsidR="006040F9" w:rsidRPr="00064BA1" w14:paraId="6B915C3E" w14:textId="77777777" w:rsidTr="006041E3">
        <w:trPr>
          <w:trHeight w:val="288"/>
        </w:trPr>
        <w:tc>
          <w:tcPr>
            <w:tcW w:w="1467" w:type="pct"/>
            <w:tcBorders>
              <w:bottom w:val="single" w:sz="4" w:space="0" w:color="auto"/>
            </w:tcBorders>
            <w:vAlign w:val="bottom"/>
          </w:tcPr>
          <w:p w14:paraId="495F6863" w14:textId="77777777" w:rsidR="006040F9" w:rsidRPr="00064BA1" w:rsidRDefault="00087AD8" w:rsidP="006041E3">
            <w:pPr>
              <w:rPr>
                <w:rFonts w:ascii="Times New Roman" w:hAnsi="Times New Roman" w:cs="Times New Roman"/>
              </w:rPr>
            </w:pPr>
            <w:r w:rsidRPr="00064BA1">
              <w:rPr>
                <w:rFonts w:ascii="Times New Roman" w:hAnsi="Times New Roman" w:cs="Times New Roman"/>
              </w:rPr>
              <w:t>C/N</w:t>
            </w:r>
          </w:p>
        </w:tc>
        <w:tc>
          <w:tcPr>
            <w:tcW w:w="1070" w:type="pct"/>
            <w:tcBorders>
              <w:bottom w:val="single" w:sz="4" w:space="0" w:color="auto"/>
            </w:tcBorders>
            <w:vAlign w:val="bottom"/>
          </w:tcPr>
          <w:p w14:paraId="6C3469B7" w14:textId="77777777" w:rsidR="006040F9" w:rsidRPr="00064BA1" w:rsidRDefault="006040F9" w:rsidP="006041E3">
            <w:pPr>
              <w:rPr>
                <w:rFonts w:ascii="Times New Roman" w:hAnsi="Times New Roman" w:cs="Times New Roman"/>
              </w:rPr>
            </w:pPr>
          </w:p>
        </w:tc>
        <w:tc>
          <w:tcPr>
            <w:tcW w:w="1395" w:type="pct"/>
            <w:tcBorders>
              <w:bottom w:val="single" w:sz="4" w:space="0" w:color="auto"/>
            </w:tcBorders>
            <w:vAlign w:val="bottom"/>
          </w:tcPr>
          <w:p w14:paraId="31C883D2" w14:textId="77777777" w:rsidR="006040F9" w:rsidRPr="00064BA1" w:rsidRDefault="006040F9" w:rsidP="006041E3">
            <w:pPr>
              <w:rPr>
                <w:rFonts w:ascii="Times New Roman" w:hAnsi="Times New Roman" w:cs="Times New Roman"/>
              </w:rPr>
            </w:pPr>
          </w:p>
        </w:tc>
        <w:tc>
          <w:tcPr>
            <w:tcW w:w="1068" w:type="pct"/>
            <w:tcBorders>
              <w:bottom w:val="single" w:sz="4" w:space="0" w:color="auto"/>
            </w:tcBorders>
            <w:vAlign w:val="bottom"/>
          </w:tcPr>
          <w:p w14:paraId="7475F051" w14:textId="3B4B2BA7" w:rsidR="006040F9" w:rsidRPr="00064BA1" w:rsidRDefault="00087AD8" w:rsidP="006041E3">
            <w:pPr>
              <w:rPr>
                <w:rFonts w:ascii="Times New Roman" w:hAnsi="Times New Roman" w:cs="Times New Roman"/>
              </w:rPr>
            </w:pPr>
            <w:r w:rsidRPr="00064BA1">
              <w:rPr>
                <w:rFonts w:ascii="Times New Roman" w:hAnsi="Times New Roman" w:cs="Times New Roman"/>
              </w:rPr>
              <w:t>5</w:t>
            </w:r>
            <w:r w:rsidR="00335611">
              <w:rPr>
                <w:rFonts w:ascii="Times New Roman" w:hAnsi="Times New Roman" w:cs="Times New Roman"/>
              </w:rPr>
              <w:t>.</w:t>
            </w:r>
            <w:r w:rsidRPr="00064BA1">
              <w:rPr>
                <w:rFonts w:ascii="Times New Roman" w:hAnsi="Times New Roman" w:cs="Times New Roman"/>
              </w:rPr>
              <w:t>1</w:t>
            </w:r>
          </w:p>
        </w:tc>
      </w:tr>
      <w:tr w:rsidR="006040F9" w:rsidRPr="00064BA1" w14:paraId="29736487" w14:textId="77777777" w:rsidTr="006041E3">
        <w:trPr>
          <w:trHeight w:val="288"/>
        </w:trPr>
        <w:tc>
          <w:tcPr>
            <w:tcW w:w="5000" w:type="pct"/>
            <w:gridSpan w:val="4"/>
            <w:tcBorders>
              <w:top w:val="single" w:sz="4" w:space="0" w:color="auto"/>
              <w:bottom w:val="single" w:sz="4" w:space="0" w:color="auto"/>
            </w:tcBorders>
            <w:vAlign w:val="bottom"/>
          </w:tcPr>
          <w:p w14:paraId="428CAA70" w14:textId="77777777" w:rsidR="006040F9" w:rsidRPr="006041E3" w:rsidRDefault="00087AD8" w:rsidP="006041E3">
            <w:pPr>
              <w:jc w:val="center"/>
              <w:rPr>
                <w:rFonts w:ascii="Times New Roman" w:hAnsi="Times New Roman" w:cs="Times New Roman"/>
              </w:rPr>
            </w:pPr>
            <w:r w:rsidRPr="006041E3">
              <w:rPr>
                <w:rFonts w:ascii="Times New Roman" w:hAnsi="Times New Roman" w:cs="Times New Roman"/>
              </w:rPr>
              <w:t>Other elements</w:t>
            </w:r>
          </w:p>
        </w:tc>
      </w:tr>
      <w:tr w:rsidR="006040F9" w:rsidRPr="00064BA1" w14:paraId="5EF1EE1D" w14:textId="77777777" w:rsidTr="006041E3">
        <w:trPr>
          <w:trHeight w:val="288"/>
        </w:trPr>
        <w:tc>
          <w:tcPr>
            <w:tcW w:w="1467" w:type="pct"/>
            <w:vAlign w:val="bottom"/>
          </w:tcPr>
          <w:p w14:paraId="47EB694D" w14:textId="77777777" w:rsidR="006040F9" w:rsidRPr="00064BA1" w:rsidRDefault="00087AD8" w:rsidP="006041E3">
            <w:pPr>
              <w:rPr>
                <w:rFonts w:ascii="Times New Roman" w:hAnsi="Times New Roman" w:cs="Times New Roman"/>
              </w:rPr>
            </w:pPr>
            <w:r w:rsidRPr="00064BA1">
              <w:rPr>
                <w:rFonts w:ascii="Times New Roman" w:hAnsi="Times New Roman" w:cs="Times New Roman"/>
              </w:rPr>
              <w:t>Phosphorous</w:t>
            </w:r>
          </w:p>
        </w:tc>
        <w:tc>
          <w:tcPr>
            <w:tcW w:w="1070" w:type="pct"/>
            <w:vAlign w:val="bottom"/>
          </w:tcPr>
          <w:p w14:paraId="2D337F5F" w14:textId="77777777" w:rsidR="006040F9" w:rsidRPr="00064BA1" w:rsidRDefault="00087AD8" w:rsidP="006041E3">
            <w:pPr>
              <w:rPr>
                <w:rFonts w:ascii="Times New Roman" w:hAnsi="Times New Roman" w:cs="Times New Roman"/>
              </w:rPr>
            </w:pPr>
            <w:r w:rsidRPr="00064BA1">
              <w:rPr>
                <w:rFonts w:ascii="Times New Roman" w:hAnsi="Times New Roman" w:cs="Times New Roman"/>
              </w:rPr>
              <w:t>% P</w:t>
            </w:r>
            <w:r w:rsidRPr="00C703E1">
              <w:rPr>
                <w:rFonts w:ascii="Times New Roman" w:hAnsi="Times New Roman" w:cs="Times New Roman"/>
                <w:vertAlign w:val="subscript"/>
              </w:rPr>
              <w:t>2</w:t>
            </w:r>
            <w:r w:rsidRPr="00064BA1">
              <w:rPr>
                <w:rFonts w:ascii="Times New Roman" w:hAnsi="Times New Roman" w:cs="Times New Roman"/>
              </w:rPr>
              <w:t>O</w:t>
            </w:r>
            <w:r w:rsidRPr="00C703E1">
              <w:rPr>
                <w:rFonts w:ascii="Times New Roman" w:hAnsi="Times New Roman" w:cs="Times New Roman"/>
                <w:vertAlign w:val="subscript"/>
              </w:rPr>
              <w:t>5</w:t>
            </w:r>
          </w:p>
        </w:tc>
        <w:tc>
          <w:tcPr>
            <w:tcW w:w="1395" w:type="pct"/>
            <w:vAlign w:val="bottom"/>
          </w:tcPr>
          <w:p w14:paraId="2BAA3588" w14:textId="35293AF7" w:rsidR="006040F9" w:rsidRPr="00064BA1" w:rsidRDefault="00087AD8" w:rsidP="006041E3">
            <w:pPr>
              <w:rPr>
                <w:rFonts w:ascii="Times New Roman" w:hAnsi="Times New Roman" w:cs="Times New Roman"/>
              </w:rPr>
            </w:pPr>
            <w:r w:rsidRPr="00064BA1">
              <w:rPr>
                <w:rFonts w:ascii="Times New Roman" w:hAnsi="Times New Roman" w:cs="Times New Roman"/>
              </w:rPr>
              <w:t>3</w:t>
            </w:r>
            <w:r w:rsidR="00335611">
              <w:rPr>
                <w:rFonts w:ascii="Times New Roman" w:hAnsi="Times New Roman" w:cs="Times New Roman"/>
              </w:rPr>
              <w:t>.</w:t>
            </w:r>
            <w:r w:rsidRPr="00064BA1">
              <w:rPr>
                <w:rFonts w:ascii="Times New Roman" w:hAnsi="Times New Roman" w:cs="Times New Roman"/>
              </w:rPr>
              <w:t>02</w:t>
            </w:r>
          </w:p>
        </w:tc>
        <w:tc>
          <w:tcPr>
            <w:tcW w:w="1068" w:type="pct"/>
            <w:vAlign w:val="bottom"/>
          </w:tcPr>
          <w:p w14:paraId="3BD469F7" w14:textId="54DCF59E" w:rsidR="006040F9" w:rsidRPr="00064BA1" w:rsidRDefault="00087AD8" w:rsidP="006041E3">
            <w:pPr>
              <w:rPr>
                <w:rFonts w:ascii="Times New Roman" w:hAnsi="Times New Roman" w:cs="Times New Roman"/>
              </w:rPr>
            </w:pPr>
            <w:r w:rsidRPr="00064BA1">
              <w:rPr>
                <w:rFonts w:ascii="Times New Roman" w:hAnsi="Times New Roman" w:cs="Times New Roman"/>
              </w:rPr>
              <w:t>0</w:t>
            </w:r>
            <w:r w:rsidR="00335611">
              <w:rPr>
                <w:rFonts w:ascii="Times New Roman" w:hAnsi="Times New Roman" w:cs="Times New Roman"/>
              </w:rPr>
              <w:t>.</w:t>
            </w:r>
            <w:r w:rsidRPr="00064BA1">
              <w:rPr>
                <w:rFonts w:ascii="Times New Roman" w:hAnsi="Times New Roman" w:cs="Times New Roman"/>
              </w:rPr>
              <w:t>23</w:t>
            </w:r>
          </w:p>
        </w:tc>
      </w:tr>
      <w:tr w:rsidR="006040F9" w:rsidRPr="00064BA1" w14:paraId="1CECAD03" w14:textId="77777777" w:rsidTr="006041E3">
        <w:trPr>
          <w:trHeight w:val="288"/>
        </w:trPr>
        <w:tc>
          <w:tcPr>
            <w:tcW w:w="1467" w:type="pct"/>
            <w:vAlign w:val="bottom"/>
          </w:tcPr>
          <w:p w14:paraId="0248B005" w14:textId="77777777" w:rsidR="006040F9" w:rsidRPr="00064BA1" w:rsidRDefault="00087AD8" w:rsidP="006041E3">
            <w:pPr>
              <w:rPr>
                <w:rFonts w:ascii="Times New Roman" w:hAnsi="Times New Roman" w:cs="Times New Roman"/>
              </w:rPr>
            </w:pPr>
            <w:r w:rsidRPr="00064BA1">
              <w:rPr>
                <w:rFonts w:ascii="Times New Roman" w:hAnsi="Times New Roman" w:cs="Times New Roman"/>
              </w:rPr>
              <w:t>Potassium</w:t>
            </w:r>
          </w:p>
        </w:tc>
        <w:tc>
          <w:tcPr>
            <w:tcW w:w="1070" w:type="pct"/>
            <w:vAlign w:val="bottom"/>
          </w:tcPr>
          <w:p w14:paraId="39956F5B" w14:textId="77777777" w:rsidR="006040F9" w:rsidRPr="00064BA1" w:rsidRDefault="00087AD8" w:rsidP="006041E3">
            <w:pPr>
              <w:rPr>
                <w:rFonts w:ascii="Times New Roman" w:hAnsi="Times New Roman" w:cs="Times New Roman"/>
              </w:rPr>
            </w:pPr>
            <w:r w:rsidRPr="00064BA1">
              <w:rPr>
                <w:rFonts w:ascii="Times New Roman" w:hAnsi="Times New Roman" w:cs="Times New Roman"/>
              </w:rPr>
              <w:t>% K</w:t>
            </w:r>
            <w:r w:rsidRPr="00C703E1">
              <w:rPr>
                <w:rFonts w:ascii="Times New Roman" w:hAnsi="Times New Roman" w:cs="Times New Roman"/>
                <w:vertAlign w:val="subscript"/>
              </w:rPr>
              <w:t>2</w:t>
            </w:r>
            <w:r w:rsidRPr="00064BA1">
              <w:rPr>
                <w:rFonts w:ascii="Times New Roman" w:hAnsi="Times New Roman" w:cs="Times New Roman"/>
              </w:rPr>
              <w:t>O</w:t>
            </w:r>
          </w:p>
        </w:tc>
        <w:tc>
          <w:tcPr>
            <w:tcW w:w="1395" w:type="pct"/>
            <w:vAlign w:val="bottom"/>
          </w:tcPr>
          <w:p w14:paraId="34DDD11A" w14:textId="71EA7082" w:rsidR="006040F9" w:rsidRPr="00064BA1" w:rsidRDefault="00087AD8" w:rsidP="006041E3">
            <w:pPr>
              <w:rPr>
                <w:rFonts w:ascii="Times New Roman" w:hAnsi="Times New Roman" w:cs="Times New Roman"/>
              </w:rPr>
            </w:pPr>
            <w:r w:rsidRPr="00064BA1">
              <w:rPr>
                <w:rFonts w:ascii="Times New Roman" w:hAnsi="Times New Roman" w:cs="Times New Roman"/>
              </w:rPr>
              <w:t>9</w:t>
            </w:r>
            <w:r w:rsidR="00335611">
              <w:rPr>
                <w:rFonts w:ascii="Times New Roman" w:hAnsi="Times New Roman" w:cs="Times New Roman"/>
              </w:rPr>
              <w:t>.</w:t>
            </w:r>
            <w:r w:rsidRPr="00064BA1">
              <w:rPr>
                <w:rFonts w:ascii="Times New Roman" w:hAnsi="Times New Roman" w:cs="Times New Roman"/>
              </w:rPr>
              <w:t>07</w:t>
            </w:r>
          </w:p>
        </w:tc>
        <w:tc>
          <w:tcPr>
            <w:tcW w:w="1068" w:type="pct"/>
            <w:vAlign w:val="bottom"/>
          </w:tcPr>
          <w:p w14:paraId="3CAB9129" w14:textId="5D7DD1AD" w:rsidR="006040F9" w:rsidRPr="00064BA1" w:rsidRDefault="00087AD8" w:rsidP="006041E3">
            <w:pPr>
              <w:rPr>
                <w:rFonts w:ascii="Times New Roman" w:hAnsi="Times New Roman" w:cs="Times New Roman"/>
              </w:rPr>
            </w:pPr>
            <w:r w:rsidRPr="00064BA1">
              <w:rPr>
                <w:rFonts w:ascii="Times New Roman" w:hAnsi="Times New Roman" w:cs="Times New Roman"/>
              </w:rPr>
              <w:t>0</w:t>
            </w:r>
            <w:r w:rsidR="00335611">
              <w:rPr>
                <w:rFonts w:ascii="Times New Roman" w:hAnsi="Times New Roman" w:cs="Times New Roman"/>
              </w:rPr>
              <w:t>.</w:t>
            </w:r>
            <w:r w:rsidRPr="00064BA1">
              <w:rPr>
                <w:rFonts w:ascii="Times New Roman" w:hAnsi="Times New Roman" w:cs="Times New Roman"/>
              </w:rPr>
              <w:t>7</w:t>
            </w:r>
          </w:p>
        </w:tc>
      </w:tr>
      <w:tr w:rsidR="006040F9" w:rsidRPr="00064BA1" w14:paraId="37277376" w14:textId="77777777" w:rsidTr="006041E3">
        <w:trPr>
          <w:trHeight w:val="288"/>
        </w:trPr>
        <w:tc>
          <w:tcPr>
            <w:tcW w:w="1467" w:type="pct"/>
            <w:vAlign w:val="bottom"/>
          </w:tcPr>
          <w:p w14:paraId="3EB5FAC5" w14:textId="77777777" w:rsidR="006040F9" w:rsidRPr="00064BA1" w:rsidRDefault="00087AD8" w:rsidP="006041E3">
            <w:pPr>
              <w:rPr>
                <w:rFonts w:ascii="Times New Roman" w:hAnsi="Times New Roman" w:cs="Times New Roman"/>
              </w:rPr>
            </w:pPr>
            <w:r w:rsidRPr="00064BA1">
              <w:rPr>
                <w:rFonts w:ascii="Times New Roman" w:hAnsi="Times New Roman" w:cs="Times New Roman"/>
              </w:rPr>
              <w:t>Calcium</w:t>
            </w:r>
          </w:p>
        </w:tc>
        <w:tc>
          <w:tcPr>
            <w:tcW w:w="1070" w:type="pct"/>
            <w:vAlign w:val="bottom"/>
          </w:tcPr>
          <w:p w14:paraId="6662379F" w14:textId="77777777" w:rsidR="006040F9" w:rsidRPr="00064BA1" w:rsidRDefault="00087AD8" w:rsidP="006041E3">
            <w:pPr>
              <w:rPr>
                <w:rFonts w:ascii="Times New Roman" w:hAnsi="Times New Roman" w:cs="Times New Roman"/>
              </w:rPr>
            </w:pPr>
            <w:r w:rsidRPr="00064BA1">
              <w:rPr>
                <w:rFonts w:ascii="Times New Roman" w:hAnsi="Times New Roman" w:cs="Times New Roman"/>
              </w:rPr>
              <w:t>% CaO</w:t>
            </w:r>
          </w:p>
        </w:tc>
        <w:tc>
          <w:tcPr>
            <w:tcW w:w="1395" w:type="pct"/>
            <w:vAlign w:val="bottom"/>
          </w:tcPr>
          <w:p w14:paraId="60FCC9B8" w14:textId="74BCCCD6" w:rsidR="006040F9" w:rsidRPr="00064BA1" w:rsidRDefault="00087AD8" w:rsidP="006041E3">
            <w:pPr>
              <w:rPr>
                <w:rFonts w:ascii="Times New Roman" w:hAnsi="Times New Roman" w:cs="Times New Roman"/>
              </w:rPr>
            </w:pPr>
            <w:r w:rsidRPr="00064BA1">
              <w:rPr>
                <w:rFonts w:ascii="Times New Roman" w:hAnsi="Times New Roman" w:cs="Times New Roman"/>
              </w:rPr>
              <w:t>3</w:t>
            </w:r>
            <w:r w:rsidR="00335611">
              <w:rPr>
                <w:rFonts w:ascii="Times New Roman" w:hAnsi="Times New Roman" w:cs="Times New Roman"/>
              </w:rPr>
              <w:t>.</w:t>
            </w:r>
            <w:r w:rsidRPr="00064BA1">
              <w:rPr>
                <w:rFonts w:ascii="Times New Roman" w:hAnsi="Times New Roman" w:cs="Times New Roman"/>
              </w:rPr>
              <w:t>5</w:t>
            </w:r>
          </w:p>
        </w:tc>
        <w:tc>
          <w:tcPr>
            <w:tcW w:w="1068" w:type="pct"/>
            <w:vAlign w:val="bottom"/>
          </w:tcPr>
          <w:p w14:paraId="5CD37474" w14:textId="6B27C07D" w:rsidR="006040F9" w:rsidRPr="00064BA1" w:rsidRDefault="00087AD8" w:rsidP="006041E3">
            <w:pPr>
              <w:rPr>
                <w:rFonts w:ascii="Times New Roman" w:hAnsi="Times New Roman" w:cs="Times New Roman"/>
              </w:rPr>
            </w:pPr>
            <w:r w:rsidRPr="00064BA1">
              <w:rPr>
                <w:rFonts w:ascii="Times New Roman" w:hAnsi="Times New Roman" w:cs="Times New Roman"/>
              </w:rPr>
              <w:t>0</w:t>
            </w:r>
            <w:r w:rsidR="00335611">
              <w:rPr>
                <w:rFonts w:ascii="Times New Roman" w:hAnsi="Times New Roman" w:cs="Times New Roman"/>
              </w:rPr>
              <w:t>.</w:t>
            </w:r>
            <w:r w:rsidRPr="00064BA1">
              <w:rPr>
                <w:rFonts w:ascii="Times New Roman" w:hAnsi="Times New Roman" w:cs="Times New Roman"/>
              </w:rPr>
              <w:t>27</w:t>
            </w:r>
          </w:p>
        </w:tc>
      </w:tr>
      <w:tr w:rsidR="006040F9" w:rsidRPr="00064BA1" w14:paraId="450881F1" w14:textId="77777777" w:rsidTr="006041E3">
        <w:trPr>
          <w:trHeight w:val="288"/>
        </w:trPr>
        <w:tc>
          <w:tcPr>
            <w:tcW w:w="1467" w:type="pct"/>
            <w:vAlign w:val="bottom"/>
          </w:tcPr>
          <w:p w14:paraId="7F85503A" w14:textId="77777777" w:rsidR="006040F9" w:rsidRPr="00064BA1" w:rsidRDefault="00087AD8" w:rsidP="006041E3">
            <w:pPr>
              <w:rPr>
                <w:rFonts w:ascii="Times New Roman" w:hAnsi="Times New Roman" w:cs="Times New Roman"/>
              </w:rPr>
            </w:pPr>
            <w:r w:rsidRPr="00064BA1">
              <w:rPr>
                <w:rFonts w:ascii="Times New Roman" w:hAnsi="Times New Roman" w:cs="Times New Roman"/>
              </w:rPr>
              <w:t>Magnesium</w:t>
            </w:r>
          </w:p>
        </w:tc>
        <w:tc>
          <w:tcPr>
            <w:tcW w:w="1070" w:type="pct"/>
            <w:vAlign w:val="bottom"/>
          </w:tcPr>
          <w:p w14:paraId="3863C385" w14:textId="77777777" w:rsidR="006040F9" w:rsidRPr="00064BA1" w:rsidRDefault="00087AD8" w:rsidP="006041E3">
            <w:pPr>
              <w:rPr>
                <w:rFonts w:ascii="Times New Roman" w:hAnsi="Times New Roman" w:cs="Times New Roman"/>
              </w:rPr>
            </w:pPr>
            <w:r w:rsidRPr="00064BA1">
              <w:rPr>
                <w:rFonts w:ascii="Times New Roman" w:hAnsi="Times New Roman" w:cs="Times New Roman"/>
              </w:rPr>
              <w:t>% MgO</w:t>
            </w:r>
          </w:p>
        </w:tc>
        <w:tc>
          <w:tcPr>
            <w:tcW w:w="1395" w:type="pct"/>
            <w:vAlign w:val="bottom"/>
          </w:tcPr>
          <w:p w14:paraId="6650A84B" w14:textId="623E5794" w:rsidR="006040F9" w:rsidRPr="00064BA1" w:rsidRDefault="00087AD8" w:rsidP="006041E3">
            <w:pPr>
              <w:rPr>
                <w:rFonts w:ascii="Times New Roman" w:hAnsi="Times New Roman" w:cs="Times New Roman"/>
              </w:rPr>
            </w:pPr>
            <w:r w:rsidRPr="00064BA1">
              <w:rPr>
                <w:rFonts w:ascii="Times New Roman" w:hAnsi="Times New Roman" w:cs="Times New Roman"/>
              </w:rPr>
              <w:t>1</w:t>
            </w:r>
            <w:r w:rsidR="00335611">
              <w:rPr>
                <w:rFonts w:ascii="Times New Roman" w:hAnsi="Times New Roman" w:cs="Times New Roman"/>
              </w:rPr>
              <w:t>.</w:t>
            </w:r>
            <w:r w:rsidRPr="00064BA1">
              <w:rPr>
                <w:rFonts w:ascii="Times New Roman" w:hAnsi="Times New Roman" w:cs="Times New Roman"/>
              </w:rPr>
              <w:t>58</w:t>
            </w:r>
          </w:p>
        </w:tc>
        <w:tc>
          <w:tcPr>
            <w:tcW w:w="1068" w:type="pct"/>
            <w:vAlign w:val="bottom"/>
          </w:tcPr>
          <w:p w14:paraId="3F55436D" w14:textId="3C096680" w:rsidR="006040F9" w:rsidRPr="00064BA1" w:rsidRDefault="00087AD8" w:rsidP="006041E3">
            <w:pPr>
              <w:rPr>
                <w:rFonts w:ascii="Times New Roman" w:hAnsi="Times New Roman" w:cs="Times New Roman"/>
              </w:rPr>
            </w:pPr>
            <w:r w:rsidRPr="00064BA1">
              <w:rPr>
                <w:rFonts w:ascii="Times New Roman" w:hAnsi="Times New Roman" w:cs="Times New Roman"/>
              </w:rPr>
              <w:t>0</w:t>
            </w:r>
            <w:r w:rsidR="00335611">
              <w:rPr>
                <w:rFonts w:ascii="Times New Roman" w:hAnsi="Times New Roman" w:cs="Times New Roman"/>
              </w:rPr>
              <w:t>.</w:t>
            </w:r>
            <w:r w:rsidRPr="00064BA1">
              <w:rPr>
                <w:rFonts w:ascii="Times New Roman" w:hAnsi="Times New Roman" w:cs="Times New Roman"/>
              </w:rPr>
              <w:t>12</w:t>
            </w:r>
          </w:p>
        </w:tc>
      </w:tr>
      <w:tr w:rsidR="006040F9" w:rsidRPr="00064BA1" w14:paraId="4F6C4611" w14:textId="77777777" w:rsidTr="006041E3">
        <w:trPr>
          <w:trHeight w:val="288"/>
        </w:trPr>
        <w:tc>
          <w:tcPr>
            <w:tcW w:w="1467" w:type="pct"/>
            <w:vAlign w:val="bottom"/>
          </w:tcPr>
          <w:p w14:paraId="726DD01E" w14:textId="77777777" w:rsidR="006040F9" w:rsidRPr="00064BA1" w:rsidRDefault="00087AD8" w:rsidP="006041E3">
            <w:pPr>
              <w:rPr>
                <w:rFonts w:ascii="Times New Roman" w:hAnsi="Times New Roman" w:cs="Times New Roman"/>
              </w:rPr>
            </w:pPr>
            <w:r w:rsidRPr="00064BA1">
              <w:rPr>
                <w:rFonts w:ascii="Times New Roman" w:hAnsi="Times New Roman" w:cs="Times New Roman"/>
              </w:rPr>
              <w:t>Sulfur</w:t>
            </w:r>
          </w:p>
        </w:tc>
        <w:tc>
          <w:tcPr>
            <w:tcW w:w="1070" w:type="pct"/>
            <w:vAlign w:val="bottom"/>
          </w:tcPr>
          <w:p w14:paraId="79D5F95E" w14:textId="77777777" w:rsidR="006040F9" w:rsidRPr="00064BA1" w:rsidRDefault="00087AD8" w:rsidP="006041E3">
            <w:pPr>
              <w:rPr>
                <w:rFonts w:ascii="Times New Roman" w:hAnsi="Times New Roman" w:cs="Times New Roman"/>
              </w:rPr>
            </w:pPr>
            <w:r w:rsidRPr="00064BA1">
              <w:rPr>
                <w:rFonts w:ascii="Times New Roman" w:hAnsi="Times New Roman" w:cs="Times New Roman"/>
              </w:rPr>
              <w:t>% SO</w:t>
            </w:r>
            <w:r w:rsidRPr="00C703E1">
              <w:rPr>
                <w:rFonts w:ascii="Times New Roman" w:hAnsi="Times New Roman" w:cs="Times New Roman"/>
                <w:vertAlign w:val="subscript"/>
              </w:rPr>
              <w:t>3</w:t>
            </w:r>
          </w:p>
        </w:tc>
        <w:tc>
          <w:tcPr>
            <w:tcW w:w="1395" w:type="pct"/>
            <w:vAlign w:val="bottom"/>
          </w:tcPr>
          <w:p w14:paraId="20CC8FB3" w14:textId="61433FD1" w:rsidR="006040F9" w:rsidRPr="00064BA1" w:rsidRDefault="00087AD8" w:rsidP="006041E3">
            <w:pPr>
              <w:rPr>
                <w:rFonts w:ascii="Times New Roman" w:hAnsi="Times New Roman" w:cs="Times New Roman"/>
              </w:rPr>
            </w:pPr>
            <w:r w:rsidRPr="00064BA1">
              <w:rPr>
                <w:rFonts w:ascii="Times New Roman" w:hAnsi="Times New Roman" w:cs="Times New Roman"/>
              </w:rPr>
              <w:t>1</w:t>
            </w:r>
            <w:r w:rsidR="00335611">
              <w:rPr>
                <w:rFonts w:ascii="Times New Roman" w:hAnsi="Times New Roman" w:cs="Times New Roman"/>
              </w:rPr>
              <w:t>.</w:t>
            </w:r>
            <w:r w:rsidRPr="00064BA1">
              <w:rPr>
                <w:rFonts w:ascii="Times New Roman" w:hAnsi="Times New Roman" w:cs="Times New Roman"/>
              </w:rPr>
              <w:t>97</w:t>
            </w:r>
          </w:p>
        </w:tc>
        <w:tc>
          <w:tcPr>
            <w:tcW w:w="1068" w:type="pct"/>
            <w:vAlign w:val="bottom"/>
          </w:tcPr>
          <w:p w14:paraId="62B185F0" w14:textId="0CE746E1" w:rsidR="006040F9" w:rsidRPr="00064BA1" w:rsidRDefault="00087AD8" w:rsidP="006041E3">
            <w:pPr>
              <w:rPr>
                <w:rFonts w:ascii="Times New Roman" w:hAnsi="Times New Roman" w:cs="Times New Roman"/>
              </w:rPr>
            </w:pPr>
            <w:r w:rsidRPr="00064BA1">
              <w:rPr>
                <w:rFonts w:ascii="Times New Roman" w:hAnsi="Times New Roman" w:cs="Times New Roman"/>
              </w:rPr>
              <w:t>0</w:t>
            </w:r>
            <w:r w:rsidR="00335611">
              <w:rPr>
                <w:rFonts w:ascii="Times New Roman" w:hAnsi="Times New Roman" w:cs="Times New Roman"/>
              </w:rPr>
              <w:t>.</w:t>
            </w:r>
            <w:r w:rsidRPr="00064BA1">
              <w:rPr>
                <w:rFonts w:ascii="Times New Roman" w:hAnsi="Times New Roman" w:cs="Times New Roman"/>
              </w:rPr>
              <w:t>15</w:t>
            </w:r>
          </w:p>
        </w:tc>
      </w:tr>
      <w:tr w:rsidR="006040F9" w:rsidRPr="00064BA1" w14:paraId="3D5A4F7C" w14:textId="77777777" w:rsidTr="006041E3">
        <w:trPr>
          <w:trHeight w:val="288"/>
        </w:trPr>
        <w:tc>
          <w:tcPr>
            <w:tcW w:w="1467" w:type="pct"/>
            <w:tcBorders>
              <w:bottom w:val="single" w:sz="4" w:space="0" w:color="auto"/>
            </w:tcBorders>
            <w:vAlign w:val="bottom"/>
          </w:tcPr>
          <w:p w14:paraId="07C8DA03" w14:textId="77777777" w:rsidR="006040F9" w:rsidRPr="00064BA1" w:rsidRDefault="00087AD8" w:rsidP="006041E3">
            <w:pPr>
              <w:rPr>
                <w:rFonts w:ascii="Times New Roman" w:hAnsi="Times New Roman" w:cs="Times New Roman"/>
              </w:rPr>
            </w:pPr>
            <w:r w:rsidRPr="00064BA1">
              <w:rPr>
                <w:rFonts w:ascii="Times New Roman" w:hAnsi="Times New Roman" w:cs="Times New Roman"/>
              </w:rPr>
              <w:t>Sodium</w:t>
            </w:r>
          </w:p>
        </w:tc>
        <w:tc>
          <w:tcPr>
            <w:tcW w:w="1070" w:type="pct"/>
            <w:tcBorders>
              <w:bottom w:val="single" w:sz="4" w:space="0" w:color="auto"/>
            </w:tcBorders>
            <w:vAlign w:val="bottom"/>
          </w:tcPr>
          <w:p w14:paraId="3F6064C7" w14:textId="77777777" w:rsidR="006040F9" w:rsidRPr="00064BA1" w:rsidRDefault="00087AD8" w:rsidP="006041E3">
            <w:pPr>
              <w:rPr>
                <w:rFonts w:ascii="Times New Roman" w:hAnsi="Times New Roman" w:cs="Times New Roman"/>
              </w:rPr>
            </w:pPr>
            <w:r w:rsidRPr="00064BA1">
              <w:rPr>
                <w:rFonts w:ascii="Times New Roman" w:hAnsi="Times New Roman" w:cs="Times New Roman"/>
              </w:rPr>
              <w:t>% Na</w:t>
            </w:r>
            <w:r w:rsidRPr="00C703E1">
              <w:rPr>
                <w:rFonts w:ascii="Times New Roman" w:hAnsi="Times New Roman" w:cs="Times New Roman"/>
                <w:vertAlign w:val="subscript"/>
              </w:rPr>
              <w:t>2</w:t>
            </w:r>
            <w:r w:rsidRPr="00064BA1">
              <w:rPr>
                <w:rFonts w:ascii="Times New Roman" w:hAnsi="Times New Roman" w:cs="Times New Roman"/>
              </w:rPr>
              <w:t>O</w:t>
            </w:r>
          </w:p>
        </w:tc>
        <w:tc>
          <w:tcPr>
            <w:tcW w:w="1395" w:type="pct"/>
            <w:tcBorders>
              <w:bottom w:val="single" w:sz="4" w:space="0" w:color="auto"/>
            </w:tcBorders>
            <w:vAlign w:val="bottom"/>
          </w:tcPr>
          <w:p w14:paraId="70070F44" w14:textId="790C652B" w:rsidR="006040F9" w:rsidRPr="00064BA1" w:rsidRDefault="00087AD8" w:rsidP="006041E3">
            <w:pPr>
              <w:rPr>
                <w:rFonts w:ascii="Times New Roman" w:hAnsi="Times New Roman" w:cs="Times New Roman"/>
              </w:rPr>
            </w:pPr>
            <w:r w:rsidRPr="00064BA1">
              <w:rPr>
                <w:rFonts w:ascii="Times New Roman" w:hAnsi="Times New Roman" w:cs="Times New Roman"/>
              </w:rPr>
              <w:t>0</w:t>
            </w:r>
            <w:r w:rsidR="00335611">
              <w:rPr>
                <w:rFonts w:ascii="Times New Roman" w:hAnsi="Times New Roman" w:cs="Times New Roman"/>
              </w:rPr>
              <w:t>.</w:t>
            </w:r>
            <w:r w:rsidRPr="00064BA1">
              <w:rPr>
                <w:rFonts w:ascii="Times New Roman" w:hAnsi="Times New Roman" w:cs="Times New Roman"/>
              </w:rPr>
              <w:t>43</w:t>
            </w:r>
          </w:p>
        </w:tc>
        <w:tc>
          <w:tcPr>
            <w:tcW w:w="1068" w:type="pct"/>
            <w:tcBorders>
              <w:bottom w:val="single" w:sz="4" w:space="0" w:color="auto"/>
            </w:tcBorders>
            <w:vAlign w:val="bottom"/>
          </w:tcPr>
          <w:p w14:paraId="59E18FE6" w14:textId="5CF630F0" w:rsidR="006040F9" w:rsidRPr="00064BA1" w:rsidRDefault="00087AD8" w:rsidP="006041E3">
            <w:pPr>
              <w:rPr>
                <w:rFonts w:ascii="Times New Roman" w:hAnsi="Times New Roman" w:cs="Times New Roman"/>
              </w:rPr>
            </w:pPr>
            <w:r w:rsidRPr="00064BA1">
              <w:rPr>
                <w:rFonts w:ascii="Times New Roman" w:hAnsi="Times New Roman" w:cs="Times New Roman"/>
              </w:rPr>
              <w:t>0</w:t>
            </w:r>
            <w:r w:rsidR="00335611">
              <w:rPr>
                <w:rFonts w:ascii="Times New Roman" w:hAnsi="Times New Roman" w:cs="Times New Roman"/>
              </w:rPr>
              <w:t>.</w:t>
            </w:r>
            <w:r w:rsidRPr="00064BA1">
              <w:rPr>
                <w:rFonts w:ascii="Times New Roman" w:hAnsi="Times New Roman" w:cs="Times New Roman"/>
              </w:rPr>
              <w:t>033</w:t>
            </w:r>
          </w:p>
        </w:tc>
      </w:tr>
      <w:tr w:rsidR="006040F9" w:rsidRPr="0050631D" w14:paraId="674308FE" w14:textId="77777777" w:rsidTr="006041E3">
        <w:trPr>
          <w:trHeight w:val="288"/>
        </w:trPr>
        <w:tc>
          <w:tcPr>
            <w:tcW w:w="5000" w:type="pct"/>
            <w:gridSpan w:val="4"/>
            <w:tcBorders>
              <w:top w:val="single" w:sz="4" w:space="0" w:color="auto"/>
              <w:bottom w:val="single" w:sz="4" w:space="0" w:color="auto"/>
            </w:tcBorders>
            <w:vAlign w:val="bottom"/>
          </w:tcPr>
          <w:p w14:paraId="4CA81539" w14:textId="793F82FF" w:rsidR="006040F9" w:rsidRPr="006041E3" w:rsidRDefault="00087AD8" w:rsidP="006041E3">
            <w:pPr>
              <w:jc w:val="center"/>
              <w:rPr>
                <w:rFonts w:ascii="Times New Roman" w:hAnsi="Times New Roman" w:cs="Times New Roman"/>
                <w:lang w:val="en-US"/>
              </w:rPr>
            </w:pPr>
            <w:r w:rsidRPr="006041E3">
              <w:rPr>
                <w:rFonts w:ascii="Times New Roman" w:hAnsi="Times New Roman" w:cs="Times New Roman"/>
                <w:lang w:val="en-US"/>
              </w:rPr>
              <w:t>Equivalent g</w:t>
            </w:r>
            <w:r w:rsidR="00C703E1">
              <w:rPr>
                <w:rFonts w:ascii="Times New Roman" w:hAnsi="Times New Roman" w:cs="Times New Roman"/>
                <w:lang w:val="en-US"/>
              </w:rPr>
              <w:t xml:space="preserve"> </w:t>
            </w:r>
            <w:r w:rsidRPr="006041E3">
              <w:rPr>
                <w:rFonts w:ascii="Times New Roman" w:hAnsi="Times New Roman" w:cs="Times New Roman"/>
                <w:lang w:val="en-US"/>
              </w:rPr>
              <w:t>kg</w:t>
            </w:r>
            <w:r w:rsidR="00C703E1" w:rsidRPr="00C703E1">
              <w:rPr>
                <w:rFonts w:ascii="Times New Roman" w:hAnsi="Times New Roman" w:cs="Times New Roman"/>
                <w:vertAlign w:val="superscript"/>
                <w:lang w:val="en-US"/>
              </w:rPr>
              <w:t>-1</w:t>
            </w:r>
            <w:r w:rsidRPr="006041E3">
              <w:rPr>
                <w:rFonts w:ascii="Times New Roman" w:hAnsi="Times New Roman" w:cs="Times New Roman"/>
                <w:lang w:val="en-US"/>
              </w:rPr>
              <w:t xml:space="preserve"> or kg</w:t>
            </w:r>
            <w:r w:rsidR="00C703E1">
              <w:rPr>
                <w:rFonts w:ascii="Times New Roman" w:hAnsi="Times New Roman" w:cs="Times New Roman"/>
                <w:lang w:val="en-US"/>
              </w:rPr>
              <w:t xml:space="preserve"> </w:t>
            </w:r>
            <w:r w:rsidRPr="006041E3">
              <w:rPr>
                <w:rFonts w:ascii="Times New Roman" w:hAnsi="Times New Roman" w:cs="Times New Roman"/>
                <w:lang w:val="en-US"/>
              </w:rPr>
              <w:t>ton</w:t>
            </w:r>
            <w:r w:rsidR="00C703E1" w:rsidRPr="00C703E1">
              <w:rPr>
                <w:rFonts w:ascii="Times New Roman" w:hAnsi="Times New Roman" w:cs="Times New Roman"/>
                <w:vertAlign w:val="superscript"/>
                <w:lang w:val="en-US"/>
              </w:rPr>
              <w:t>-1</w:t>
            </w:r>
          </w:p>
        </w:tc>
      </w:tr>
      <w:tr w:rsidR="00C703E1" w:rsidRPr="00064BA1" w14:paraId="4695B2E2" w14:textId="77777777" w:rsidTr="00A23BD1">
        <w:trPr>
          <w:trHeight w:val="288"/>
        </w:trPr>
        <w:tc>
          <w:tcPr>
            <w:tcW w:w="1467" w:type="pct"/>
            <w:vAlign w:val="bottom"/>
          </w:tcPr>
          <w:p w14:paraId="4559B9E5" w14:textId="77777777" w:rsidR="00C703E1" w:rsidRPr="00064BA1" w:rsidRDefault="00C703E1" w:rsidP="00C703E1">
            <w:pPr>
              <w:rPr>
                <w:rFonts w:ascii="Times New Roman" w:hAnsi="Times New Roman" w:cs="Times New Roman"/>
              </w:rPr>
            </w:pPr>
            <w:r w:rsidRPr="00064BA1">
              <w:rPr>
                <w:rFonts w:ascii="Times New Roman" w:hAnsi="Times New Roman" w:cs="Times New Roman"/>
              </w:rPr>
              <w:t>Dry matter</w:t>
            </w:r>
          </w:p>
        </w:tc>
        <w:tc>
          <w:tcPr>
            <w:tcW w:w="1070" w:type="pct"/>
          </w:tcPr>
          <w:p w14:paraId="1E3D5240" w14:textId="060771BE" w:rsidR="00C703E1" w:rsidRPr="00064BA1" w:rsidRDefault="00C703E1" w:rsidP="00C703E1">
            <w:pPr>
              <w:rPr>
                <w:rFonts w:ascii="Times New Roman" w:hAnsi="Times New Roman" w:cs="Times New Roman"/>
              </w:rPr>
            </w:pPr>
            <w:r w:rsidRPr="00707F81">
              <w:rPr>
                <w:rFonts w:ascii="Times New Roman" w:hAnsi="Times New Roman" w:cs="Times New Roman"/>
                <w:lang w:val="en-US"/>
              </w:rPr>
              <w:t>g kg</w:t>
            </w:r>
            <w:r w:rsidRPr="00707F81">
              <w:rPr>
                <w:rFonts w:ascii="Times New Roman" w:hAnsi="Times New Roman" w:cs="Times New Roman"/>
                <w:vertAlign w:val="superscript"/>
                <w:lang w:val="en-US"/>
              </w:rPr>
              <w:t>-1</w:t>
            </w:r>
            <w:r w:rsidRPr="00707F81">
              <w:rPr>
                <w:rFonts w:ascii="Times New Roman" w:hAnsi="Times New Roman" w:cs="Times New Roman"/>
                <w:lang w:val="en-US"/>
              </w:rPr>
              <w:t xml:space="preserve"> </w:t>
            </w:r>
          </w:p>
        </w:tc>
        <w:tc>
          <w:tcPr>
            <w:tcW w:w="1395" w:type="pct"/>
            <w:vAlign w:val="bottom"/>
          </w:tcPr>
          <w:p w14:paraId="31891361" w14:textId="77777777" w:rsidR="00C703E1" w:rsidRPr="00064BA1" w:rsidRDefault="00C703E1" w:rsidP="00C703E1">
            <w:pPr>
              <w:rPr>
                <w:rFonts w:ascii="Times New Roman" w:hAnsi="Times New Roman" w:cs="Times New Roman"/>
              </w:rPr>
            </w:pPr>
          </w:p>
        </w:tc>
        <w:tc>
          <w:tcPr>
            <w:tcW w:w="1068" w:type="pct"/>
            <w:vAlign w:val="bottom"/>
          </w:tcPr>
          <w:p w14:paraId="72B93791" w14:textId="4A99AF0F" w:rsidR="00C703E1" w:rsidRPr="00064BA1" w:rsidRDefault="00C703E1" w:rsidP="00C703E1">
            <w:pPr>
              <w:rPr>
                <w:rFonts w:ascii="Times New Roman" w:hAnsi="Times New Roman" w:cs="Times New Roman"/>
              </w:rPr>
            </w:pPr>
            <w:r w:rsidRPr="00064BA1">
              <w:rPr>
                <w:rFonts w:ascii="Times New Roman" w:hAnsi="Times New Roman" w:cs="Times New Roman"/>
              </w:rPr>
              <w:t>76</w:t>
            </w:r>
            <w:r>
              <w:rPr>
                <w:rFonts w:ascii="Times New Roman" w:hAnsi="Times New Roman" w:cs="Times New Roman"/>
              </w:rPr>
              <w:t>.</w:t>
            </w:r>
            <w:r w:rsidRPr="00064BA1">
              <w:rPr>
                <w:rFonts w:ascii="Times New Roman" w:hAnsi="Times New Roman" w:cs="Times New Roman"/>
              </w:rPr>
              <w:t>6</w:t>
            </w:r>
          </w:p>
        </w:tc>
      </w:tr>
      <w:tr w:rsidR="00C703E1" w:rsidRPr="00064BA1" w14:paraId="7AA7C932" w14:textId="77777777" w:rsidTr="00A23BD1">
        <w:trPr>
          <w:trHeight w:val="288"/>
        </w:trPr>
        <w:tc>
          <w:tcPr>
            <w:tcW w:w="1467" w:type="pct"/>
            <w:vAlign w:val="bottom"/>
          </w:tcPr>
          <w:p w14:paraId="77FC4FA8" w14:textId="77777777" w:rsidR="00C703E1" w:rsidRPr="00064BA1" w:rsidRDefault="00C703E1" w:rsidP="00C703E1">
            <w:pPr>
              <w:rPr>
                <w:rFonts w:ascii="Times New Roman" w:hAnsi="Times New Roman" w:cs="Times New Roman"/>
              </w:rPr>
            </w:pPr>
            <w:r w:rsidRPr="00064BA1">
              <w:rPr>
                <w:rFonts w:ascii="Times New Roman" w:hAnsi="Times New Roman" w:cs="Times New Roman"/>
              </w:rPr>
              <w:t xml:space="preserve">Volatil Matter </w:t>
            </w:r>
          </w:p>
        </w:tc>
        <w:tc>
          <w:tcPr>
            <w:tcW w:w="1070" w:type="pct"/>
          </w:tcPr>
          <w:p w14:paraId="2588CBC8" w14:textId="1C3593F4" w:rsidR="00C703E1" w:rsidRPr="00064BA1" w:rsidRDefault="00C703E1" w:rsidP="00C703E1">
            <w:pPr>
              <w:rPr>
                <w:rFonts w:ascii="Times New Roman" w:hAnsi="Times New Roman" w:cs="Times New Roman"/>
              </w:rPr>
            </w:pPr>
            <w:r w:rsidRPr="00707F81">
              <w:rPr>
                <w:rFonts w:ascii="Times New Roman" w:hAnsi="Times New Roman" w:cs="Times New Roman"/>
                <w:lang w:val="en-US"/>
              </w:rPr>
              <w:t>g kg</w:t>
            </w:r>
            <w:r w:rsidRPr="00707F81">
              <w:rPr>
                <w:rFonts w:ascii="Times New Roman" w:hAnsi="Times New Roman" w:cs="Times New Roman"/>
                <w:vertAlign w:val="superscript"/>
                <w:lang w:val="en-US"/>
              </w:rPr>
              <w:t>-1</w:t>
            </w:r>
            <w:r w:rsidRPr="00707F81">
              <w:rPr>
                <w:rFonts w:ascii="Times New Roman" w:hAnsi="Times New Roman" w:cs="Times New Roman"/>
                <w:lang w:val="en-US"/>
              </w:rPr>
              <w:t xml:space="preserve"> </w:t>
            </w:r>
          </w:p>
        </w:tc>
        <w:tc>
          <w:tcPr>
            <w:tcW w:w="1395" w:type="pct"/>
            <w:vAlign w:val="bottom"/>
          </w:tcPr>
          <w:p w14:paraId="0BFE72EE" w14:textId="46866BCC" w:rsidR="00C703E1" w:rsidRPr="00064BA1" w:rsidRDefault="00C703E1" w:rsidP="00C703E1">
            <w:pPr>
              <w:rPr>
                <w:rFonts w:ascii="Times New Roman" w:hAnsi="Times New Roman" w:cs="Times New Roman"/>
              </w:rPr>
            </w:pPr>
            <w:r w:rsidRPr="00064BA1">
              <w:rPr>
                <w:rFonts w:ascii="Times New Roman" w:hAnsi="Times New Roman" w:cs="Times New Roman"/>
              </w:rPr>
              <w:t>624</w:t>
            </w:r>
            <w:r>
              <w:rPr>
                <w:rFonts w:ascii="Times New Roman" w:hAnsi="Times New Roman" w:cs="Times New Roman"/>
              </w:rPr>
              <w:t>.</w:t>
            </w:r>
            <w:r w:rsidRPr="00064BA1">
              <w:rPr>
                <w:rFonts w:ascii="Times New Roman" w:hAnsi="Times New Roman" w:cs="Times New Roman"/>
              </w:rPr>
              <w:t>6</w:t>
            </w:r>
          </w:p>
        </w:tc>
        <w:tc>
          <w:tcPr>
            <w:tcW w:w="1068" w:type="pct"/>
            <w:vAlign w:val="bottom"/>
          </w:tcPr>
          <w:p w14:paraId="3B8BBB93" w14:textId="5D67DDB0" w:rsidR="00C703E1" w:rsidRPr="00064BA1" w:rsidRDefault="00C703E1" w:rsidP="00C703E1">
            <w:pPr>
              <w:rPr>
                <w:rFonts w:ascii="Times New Roman" w:hAnsi="Times New Roman" w:cs="Times New Roman"/>
              </w:rPr>
            </w:pPr>
            <w:r w:rsidRPr="00064BA1">
              <w:rPr>
                <w:rFonts w:ascii="Times New Roman" w:hAnsi="Times New Roman" w:cs="Times New Roman"/>
              </w:rPr>
              <w:t>48</w:t>
            </w:r>
            <w:r>
              <w:rPr>
                <w:rFonts w:ascii="Times New Roman" w:hAnsi="Times New Roman" w:cs="Times New Roman"/>
              </w:rPr>
              <w:t>.</w:t>
            </w:r>
            <w:r w:rsidRPr="00064BA1">
              <w:rPr>
                <w:rFonts w:ascii="Times New Roman" w:hAnsi="Times New Roman" w:cs="Times New Roman"/>
              </w:rPr>
              <w:t>1</w:t>
            </w:r>
          </w:p>
        </w:tc>
      </w:tr>
      <w:tr w:rsidR="00C703E1" w:rsidRPr="00064BA1" w14:paraId="5A3CB532" w14:textId="77777777" w:rsidTr="00A23BD1">
        <w:trPr>
          <w:trHeight w:val="288"/>
        </w:trPr>
        <w:tc>
          <w:tcPr>
            <w:tcW w:w="1467" w:type="pct"/>
            <w:vAlign w:val="bottom"/>
          </w:tcPr>
          <w:p w14:paraId="11DE785B" w14:textId="77777777" w:rsidR="00C703E1" w:rsidRPr="00064BA1" w:rsidRDefault="00C703E1" w:rsidP="00C703E1">
            <w:pPr>
              <w:rPr>
                <w:rFonts w:ascii="Times New Roman" w:hAnsi="Times New Roman" w:cs="Times New Roman"/>
              </w:rPr>
            </w:pPr>
            <w:r w:rsidRPr="00064BA1">
              <w:rPr>
                <w:rFonts w:ascii="Times New Roman" w:hAnsi="Times New Roman" w:cs="Times New Roman"/>
              </w:rPr>
              <w:t xml:space="preserve"> Kjeldahl Nitrogen</w:t>
            </w:r>
          </w:p>
        </w:tc>
        <w:tc>
          <w:tcPr>
            <w:tcW w:w="1070" w:type="pct"/>
          </w:tcPr>
          <w:p w14:paraId="1EBBF1D5" w14:textId="2FD6CAD8" w:rsidR="00C703E1" w:rsidRPr="00064BA1" w:rsidRDefault="00C703E1" w:rsidP="00C703E1">
            <w:pPr>
              <w:rPr>
                <w:rFonts w:ascii="Times New Roman" w:hAnsi="Times New Roman" w:cs="Times New Roman"/>
              </w:rPr>
            </w:pPr>
            <w:r w:rsidRPr="00707F81">
              <w:rPr>
                <w:rFonts w:ascii="Times New Roman" w:hAnsi="Times New Roman" w:cs="Times New Roman"/>
                <w:lang w:val="en-US"/>
              </w:rPr>
              <w:t>g kg</w:t>
            </w:r>
            <w:r w:rsidRPr="00707F81">
              <w:rPr>
                <w:rFonts w:ascii="Times New Roman" w:hAnsi="Times New Roman" w:cs="Times New Roman"/>
                <w:vertAlign w:val="superscript"/>
                <w:lang w:val="en-US"/>
              </w:rPr>
              <w:t>-1</w:t>
            </w:r>
            <w:r w:rsidRPr="00707F81">
              <w:rPr>
                <w:rFonts w:ascii="Times New Roman" w:hAnsi="Times New Roman" w:cs="Times New Roman"/>
                <w:lang w:val="en-US"/>
              </w:rPr>
              <w:t xml:space="preserve"> </w:t>
            </w:r>
          </w:p>
        </w:tc>
        <w:tc>
          <w:tcPr>
            <w:tcW w:w="1395" w:type="pct"/>
            <w:vAlign w:val="bottom"/>
          </w:tcPr>
          <w:p w14:paraId="2B3949C1" w14:textId="37082AC1" w:rsidR="00C703E1" w:rsidRPr="00064BA1" w:rsidRDefault="00C703E1" w:rsidP="00C703E1">
            <w:pPr>
              <w:rPr>
                <w:rFonts w:ascii="Times New Roman" w:hAnsi="Times New Roman" w:cs="Times New Roman"/>
              </w:rPr>
            </w:pPr>
            <w:r w:rsidRPr="00064BA1">
              <w:rPr>
                <w:rFonts w:ascii="Times New Roman" w:hAnsi="Times New Roman" w:cs="Times New Roman"/>
              </w:rPr>
              <w:t>61</w:t>
            </w:r>
            <w:r>
              <w:rPr>
                <w:rFonts w:ascii="Times New Roman" w:hAnsi="Times New Roman" w:cs="Times New Roman"/>
              </w:rPr>
              <w:t>.</w:t>
            </w:r>
            <w:r w:rsidRPr="00064BA1">
              <w:rPr>
                <w:rFonts w:ascii="Times New Roman" w:hAnsi="Times New Roman" w:cs="Times New Roman"/>
              </w:rPr>
              <w:t>6</w:t>
            </w:r>
          </w:p>
        </w:tc>
        <w:tc>
          <w:tcPr>
            <w:tcW w:w="1068" w:type="pct"/>
            <w:vAlign w:val="bottom"/>
          </w:tcPr>
          <w:p w14:paraId="4FCF2EA1" w14:textId="3BE21186" w:rsidR="00C703E1" w:rsidRPr="00064BA1" w:rsidRDefault="00C703E1" w:rsidP="00C703E1">
            <w:pPr>
              <w:rPr>
                <w:rFonts w:ascii="Times New Roman" w:hAnsi="Times New Roman" w:cs="Times New Roman"/>
              </w:rPr>
            </w:pPr>
            <w:r w:rsidRPr="00064BA1">
              <w:rPr>
                <w:rFonts w:ascii="Times New Roman" w:hAnsi="Times New Roman" w:cs="Times New Roman"/>
              </w:rPr>
              <w:t>4</w:t>
            </w:r>
            <w:r>
              <w:rPr>
                <w:rFonts w:ascii="Times New Roman" w:hAnsi="Times New Roman" w:cs="Times New Roman"/>
              </w:rPr>
              <w:t>.</w:t>
            </w:r>
            <w:r w:rsidRPr="00064BA1">
              <w:rPr>
                <w:rFonts w:ascii="Times New Roman" w:hAnsi="Times New Roman" w:cs="Times New Roman"/>
              </w:rPr>
              <w:t>74</w:t>
            </w:r>
          </w:p>
        </w:tc>
      </w:tr>
      <w:tr w:rsidR="00C703E1" w:rsidRPr="00064BA1" w14:paraId="0817DFB1" w14:textId="77777777" w:rsidTr="00A23BD1">
        <w:trPr>
          <w:trHeight w:val="288"/>
        </w:trPr>
        <w:tc>
          <w:tcPr>
            <w:tcW w:w="1467" w:type="pct"/>
            <w:vAlign w:val="bottom"/>
          </w:tcPr>
          <w:p w14:paraId="66002FC7" w14:textId="77777777" w:rsidR="00C703E1" w:rsidRPr="00064BA1" w:rsidRDefault="00C703E1" w:rsidP="00C703E1">
            <w:pPr>
              <w:rPr>
                <w:rFonts w:ascii="Times New Roman" w:hAnsi="Times New Roman" w:cs="Times New Roman"/>
              </w:rPr>
            </w:pPr>
            <w:r w:rsidRPr="00064BA1">
              <w:rPr>
                <w:rFonts w:ascii="Times New Roman" w:hAnsi="Times New Roman" w:cs="Times New Roman"/>
              </w:rPr>
              <w:t>Ammoniacal Nitrogen</w:t>
            </w:r>
          </w:p>
        </w:tc>
        <w:tc>
          <w:tcPr>
            <w:tcW w:w="1070" w:type="pct"/>
          </w:tcPr>
          <w:p w14:paraId="3035E5B9" w14:textId="069FFCC7" w:rsidR="00C703E1" w:rsidRPr="00064BA1" w:rsidRDefault="00C703E1" w:rsidP="00C703E1">
            <w:pPr>
              <w:rPr>
                <w:rFonts w:ascii="Times New Roman" w:hAnsi="Times New Roman" w:cs="Times New Roman"/>
              </w:rPr>
            </w:pPr>
            <w:r w:rsidRPr="00707F81">
              <w:rPr>
                <w:rFonts w:ascii="Times New Roman" w:hAnsi="Times New Roman" w:cs="Times New Roman"/>
                <w:lang w:val="en-US"/>
              </w:rPr>
              <w:t>g kg</w:t>
            </w:r>
            <w:r w:rsidRPr="00707F81">
              <w:rPr>
                <w:rFonts w:ascii="Times New Roman" w:hAnsi="Times New Roman" w:cs="Times New Roman"/>
                <w:vertAlign w:val="superscript"/>
                <w:lang w:val="en-US"/>
              </w:rPr>
              <w:t>-1</w:t>
            </w:r>
            <w:r w:rsidRPr="00707F81">
              <w:rPr>
                <w:rFonts w:ascii="Times New Roman" w:hAnsi="Times New Roman" w:cs="Times New Roman"/>
                <w:lang w:val="en-US"/>
              </w:rPr>
              <w:t xml:space="preserve"> </w:t>
            </w:r>
          </w:p>
        </w:tc>
        <w:tc>
          <w:tcPr>
            <w:tcW w:w="1395" w:type="pct"/>
            <w:vAlign w:val="bottom"/>
          </w:tcPr>
          <w:p w14:paraId="1EBAAA6C" w14:textId="73D94A97" w:rsidR="00C703E1" w:rsidRPr="00064BA1" w:rsidRDefault="00C703E1" w:rsidP="00C703E1">
            <w:pPr>
              <w:rPr>
                <w:rFonts w:ascii="Times New Roman" w:hAnsi="Times New Roman" w:cs="Times New Roman"/>
              </w:rPr>
            </w:pPr>
            <w:r w:rsidRPr="00064BA1">
              <w:rPr>
                <w:rFonts w:ascii="Times New Roman" w:hAnsi="Times New Roman" w:cs="Times New Roman"/>
              </w:rPr>
              <w:t>18</w:t>
            </w:r>
            <w:r>
              <w:rPr>
                <w:rFonts w:ascii="Times New Roman" w:hAnsi="Times New Roman" w:cs="Times New Roman"/>
              </w:rPr>
              <w:t>.</w:t>
            </w:r>
            <w:r w:rsidRPr="00064BA1">
              <w:rPr>
                <w:rFonts w:ascii="Times New Roman" w:hAnsi="Times New Roman" w:cs="Times New Roman"/>
              </w:rPr>
              <w:t>2</w:t>
            </w:r>
          </w:p>
        </w:tc>
        <w:tc>
          <w:tcPr>
            <w:tcW w:w="1068" w:type="pct"/>
            <w:vAlign w:val="bottom"/>
          </w:tcPr>
          <w:p w14:paraId="7A28BE42" w14:textId="5452542A" w:rsidR="00C703E1" w:rsidRPr="00064BA1" w:rsidRDefault="00C703E1" w:rsidP="00C703E1">
            <w:pPr>
              <w:rPr>
                <w:rFonts w:ascii="Times New Roman" w:hAnsi="Times New Roman" w:cs="Times New Roman"/>
              </w:rPr>
            </w:pPr>
            <w:r w:rsidRPr="00064BA1">
              <w:rPr>
                <w:rFonts w:ascii="Times New Roman" w:hAnsi="Times New Roman" w:cs="Times New Roman"/>
              </w:rPr>
              <w:t>1</w:t>
            </w:r>
            <w:r>
              <w:rPr>
                <w:rFonts w:ascii="Times New Roman" w:hAnsi="Times New Roman" w:cs="Times New Roman"/>
              </w:rPr>
              <w:t>.</w:t>
            </w:r>
            <w:r w:rsidRPr="00064BA1">
              <w:rPr>
                <w:rFonts w:ascii="Times New Roman" w:hAnsi="Times New Roman" w:cs="Times New Roman"/>
              </w:rPr>
              <w:t>4</w:t>
            </w:r>
          </w:p>
        </w:tc>
      </w:tr>
      <w:tr w:rsidR="00C703E1" w:rsidRPr="00064BA1" w14:paraId="3371CA0F" w14:textId="77777777" w:rsidTr="00A23BD1">
        <w:trPr>
          <w:trHeight w:val="288"/>
        </w:trPr>
        <w:tc>
          <w:tcPr>
            <w:tcW w:w="1467" w:type="pct"/>
            <w:vAlign w:val="bottom"/>
          </w:tcPr>
          <w:p w14:paraId="16ED4A91" w14:textId="77777777" w:rsidR="00C703E1" w:rsidRPr="00064BA1" w:rsidRDefault="00C703E1" w:rsidP="00C703E1">
            <w:pPr>
              <w:rPr>
                <w:rFonts w:ascii="Times New Roman" w:hAnsi="Times New Roman" w:cs="Times New Roman"/>
              </w:rPr>
            </w:pPr>
            <w:r w:rsidRPr="00064BA1">
              <w:rPr>
                <w:rFonts w:ascii="Times New Roman" w:hAnsi="Times New Roman" w:cs="Times New Roman"/>
              </w:rPr>
              <w:t>Organic Nitrogen</w:t>
            </w:r>
          </w:p>
        </w:tc>
        <w:tc>
          <w:tcPr>
            <w:tcW w:w="1070" w:type="pct"/>
          </w:tcPr>
          <w:p w14:paraId="2852582C" w14:textId="1B7FA136" w:rsidR="00C703E1" w:rsidRPr="00064BA1" w:rsidRDefault="00C703E1" w:rsidP="00C703E1">
            <w:pPr>
              <w:rPr>
                <w:rFonts w:ascii="Times New Roman" w:hAnsi="Times New Roman" w:cs="Times New Roman"/>
              </w:rPr>
            </w:pPr>
            <w:r w:rsidRPr="00707F81">
              <w:rPr>
                <w:rFonts w:ascii="Times New Roman" w:hAnsi="Times New Roman" w:cs="Times New Roman"/>
                <w:lang w:val="en-US"/>
              </w:rPr>
              <w:t>g kg</w:t>
            </w:r>
            <w:r w:rsidRPr="00707F81">
              <w:rPr>
                <w:rFonts w:ascii="Times New Roman" w:hAnsi="Times New Roman" w:cs="Times New Roman"/>
                <w:vertAlign w:val="superscript"/>
                <w:lang w:val="en-US"/>
              </w:rPr>
              <w:t>-1</w:t>
            </w:r>
            <w:r w:rsidRPr="00707F81">
              <w:rPr>
                <w:rFonts w:ascii="Times New Roman" w:hAnsi="Times New Roman" w:cs="Times New Roman"/>
                <w:lang w:val="en-US"/>
              </w:rPr>
              <w:t xml:space="preserve"> </w:t>
            </w:r>
          </w:p>
        </w:tc>
        <w:tc>
          <w:tcPr>
            <w:tcW w:w="1395" w:type="pct"/>
            <w:vAlign w:val="bottom"/>
          </w:tcPr>
          <w:p w14:paraId="7A0D4C00" w14:textId="752A47B6" w:rsidR="00C703E1" w:rsidRPr="00064BA1" w:rsidRDefault="00C703E1" w:rsidP="00C703E1">
            <w:pPr>
              <w:rPr>
                <w:rFonts w:ascii="Times New Roman" w:hAnsi="Times New Roman" w:cs="Times New Roman"/>
              </w:rPr>
            </w:pPr>
            <w:r w:rsidRPr="00064BA1">
              <w:rPr>
                <w:rFonts w:ascii="Times New Roman" w:hAnsi="Times New Roman" w:cs="Times New Roman"/>
              </w:rPr>
              <w:t>43</w:t>
            </w:r>
            <w:r>
              <w:rPr>
                <w:rFonts w:ascii="Times New Roman" w:hAnsi="Times New Roman" w:cs="Times New Roman"/>
              </w:rPr>
              <w:t>.</w:t>
            </w:r>
            <w:r w:rsidRPr="00064BA1">
              <w:rPr>
                <w:rFonts w:ascii="Times New Roman" w:hAnsi="Times New Roman" w:cs="Times New Roman"/>
              </w:rPr>
              <w:t>4</w:t>
            </w:r>
          </w:p>
        </w:tc>
        <w:tc>
          <w:tcPr>
            <w:tcW w:w="1068" w:type="pct"/>
            <w:vAlign w:val="bottom"/>
          </w:tcPr>
          <w:p w14:paraId="6B2988CB" w14:textId="1F4B5918" w:rsidR="00C703E1" w:rsidRPr="00064BA1" w:rsidRDefault="00C703E1" w:rsidP="00C703E1">
            <w:pPr>
              <w:rPr>
                <w:rFonts w:ascii="Times New Roman" w:hAnsi="Times New Roman" w:cs="Times New Roman"/>
              </w:rPr>
            </w:pPr>
            <w:r w:rsidRPr="00064BA1">
              <w:rPr>
                <w:rFonts w:ascii="Times New Roman" w:hAnsi="Times New Roman" w:cs="Times New Roman"/>
              </w:rPr>
              <w:t>3</w:t>
            </w:r>
            <w:r>
              <w:rPr>
                <w:rFonts w:ascii="Times New Roman" w:hAnsi="Times New Roman" w:cs="Times New Roman"/>
              </w:rPr>
              <w:t>.</w:t>
            </w:r>
            <w:r w:rsidRPr="00064BA1">
              <w:rPr>
                <w:rFonts w:ascii="Times New Roman" w:hAnsi="Times New Roman" w:cs="Times New Roman"/>
              </w:rPr>
              <w:t>34</w:t>
            </w:r>
          </w:p>
        </w:tc>
      </w:tr>
      <w:tr w:rsidR="00C703E1" w:rsidRPr="00064BA1" w14:paraId="0973F8B1" w14:textId="77777777" w:rsidTr="00A23BD1">
        <w:trPr>
          <w:trHeight w:val="288"/>
        </w:trPr>
        <w:tc>
          <w:tcPr>
            <w:tcW w:w="1467" w:type="pct"/>
            <w:vAlign w:val="bottom"/>
          </w:tcPr>
          <w:p w14:paraId="2F617419" w14:textId="77777777" w:rsidR="00C703E1" w:rsidRPr="00064BA1" w:rsidRDefault="00C703E1" w:rsidP="00C703E1">
            <w:pPr>
              <w:rPr>
                <w:rFonts w:ascii="Times New Roman" w:hAnsi="Times New Roman" w:cs="Times New Roman"/>
              </w:rPr>
            </w:pPr>
            <w:r w:rsidRPr="00064BA1">
              <w:rPr>
                <w:rFonts w:ascii="Times New Roman" w:hAnsi="Times New Roman" w:cs="Times New Roman"/>
              </w:rPr>
              <w:t>Phosphorous</w:t>
            </w:r>
          </w:p>
        </w:tc>
        <w:tc>
          <w:tcPr>
            <w:tcW w:w="1070" w:type="pct"/>
          </w:tcPr>
          <w:p w14:paraId="48AFA3F8" w14:textId="781D4F06" w:rsidR="00C703E1" w:rsidRPr="00064BA1" w:rsidRDefault="00C703E1" w:rsidP="00C703E1">
            <w:pPr>
              <w:rPr>
                <w:rFonts w:ascii="Times New Roman" w:hAnsi="Times New Roman" w:cs="Times New Roman"/>
              </w:rPr>
            </w:pPr>
            <w:r w:rsidRPr="00707F81">
              <w:rPr>
                <w:rFonts w:ascii="Times New Roman" w:hAnsi="Times New Roman" w:cs="Times New Roman"/>
                <w:lang w:val="en-US"/>
              </w:rPr>
              <w:t>g kg</w:t>
            </w:r>
            <w:r w:rsidRPr="00707F81">
              <w:rPr>
                <w:rFonts w:ascii="Times New Roman" w:hAnsi="Times New Roman" w:cs="Times New Roman"/>
                <w:vertAlign w:val="superscript"/>
                <w:lang w:val="en-US"/>
              </w:rPr>
              <w:t>-1</w:t>
            </w:r>
            <w:r w:rsidRPr="00707F81">
              <w:rPr>
                <w:rFonts w:ascii="Times New Roman" w:hAnsi="Times New Roman" w:cs="Times New Roman"/>
                <w:lang w:val="en-US"/>
              </w:rPr>
              <w:t xml:space="preserve"> </w:t>
            </w:r>
          </w:p>
        </w:tc>
        <w:tc>
          <w:tcPr>
            <w:tcW w:w="1395" w:type="pct"/>
            <w:vAlign w:val="bottom"/>
          </w:tcPr>
          <w:p w14:paraId="1532467A" w14:textId="74B2D202" w:rsidR="00C703E1" w:rsidRPr="00064BA1" w:rsidRDefault="00C703E1" w:rsidP="00C703E1">
            <w:pPr>
              <w:rPr>
                <w:rFonts w:ascii="Times New Roman" w:hAnsi="Times New Roman" w:cs="Times New Roman"/>
              </w:rPr>
            </w:pPr>
            <w:r w:rsidRPr="00064BA1">
              <w:rPr>
                <w:rFonts w:ascii="Times New Roman" w:hAnsi="Times New Roman" w:cs="Times New Roman"/>
              </w:rPr>
              <w:t>30</w:t>
            </w:r>
            <w:r>
              <w:rPr>
                <w:rFonts w:ascii="Times New Roman" w:hAnsi="Times New Roman" w:cs="Times New Roman"/>
              </w:rPr>
              <w:t>.</w:t>
            </w:r>
            <w:r w:rsidRPr="00064BA1">
              <w:rPr>
                <w:rFonts w:ascii="Times New Roman" w:hAnsi="Times New Roman" w:cs="Times New Roman"/>
              </w:rPr>
              <w:t>2</w:t>
            </w:r>
          </w:p>
        </w:tc>
        <w:tc>
          <w:tcPr>
            <w:tcW w:w="1068" w:type="pct"/>
            <w:vAlign w:val="bottom"/>
          </w:tcPr>
          <w:p w14:paraId="44C66094" w14:textId="37A1E98B" w:rsidR="00C703E1" w:rsidRPr="00064BA1" w:rsidRDefault="00C703E1" w:rsidP="00C703E1">
            <w:pPr>
              <w:rPr>
                <w:rFonts w:ascii="Times New Roman" w:hAnsi="Times New Roman" w:cs="Times New Roman"/>
              </w:rPr>
            </w:pPr>
            <w:r w:rsidRPr="00064BA1">
              <w:rPr>
                <w:rFonts w:ascii="Times New Roman" w:hAnsi="Times New Roman" w:cs="Times New Roman"/>
              </w:rPr>
              <w:t>2</w:t>
            </w:r>
            <w:r>
              <w:rPr>
                <w:rFonts w:ascii="Times New Roman" w:hAnsi="Times New Roman" w:cs="Times New Roman"/>
              </w:rPr>
              <w:t>.</w:t>
            </w:r>
            <w:r w:rsidRPr="00064BA1">
              <w:rPr>
                <w:rFonts w:ascii="Times New Roman" w:hAnsi="Times New Roman" w:cs="Times New Roman"/>
              </w:rPr>
              <w:t>3</w:t>
            </w:r>
          </w:p>
        </w:tc>
      </w:tr>
      <w:tr w:rsidR="00C703E1" w:rsidRPr="00064BA1" w14:paraId="7D2CCA2A" w14:textId="77777777" w:rsidTr="00A23BD1">
        <w:trPr>
          <w:trHeight w:val="288"/>
        </w:trPr>
        <w:tc>
          <w:tcPr>
            <w:tcW w:w="1467" w:type="pct"/>
            <w:vAlign w:val="bottom"/>
          </w:tcPr>
          <w:p w14:paraId="4118597F" w14:textId="77777777" w:rsidR="00C703E1" w:rsidRPr="00064BA1" w:rsidRDefault="00C703E1" w:rsidP="00C703E1">
            <w:pPr>
              <w:rPr>
                <w:rFonts w:ascii="Times New Roman" w:hAnsi="Times New Roman" w:cs="Times New Roman"/>
              </w:rPr>
            </w:pPr>
            <w:r w:rsidRPr="00064BA1">
              <w:rPr>
                <w:rFonts w:ascii="Times New Roman" w:hAnsi="Times New Roman" w:cs="Times New Roman"/>
              </w:rPr>
              <w:t>Potassium</w:t>
            </w:r>
          </w:p>
        </w:tc>
        <w:tc>
          <w:tcPr>
            <w:tcW w:w="1070" w:type="pct"/>
          </w:tcPr>
          <w:p w14:paraId="5E2E23A5" w14:textId="63C1896A" w:rsidR="00C703E1" w:rsidRPr="00064BA1" w:rsidRDefault="00C703E1" w:rsidP="00C703E1">
            <w:pPr>
              <w:rPr>
                <w:rFonts w:ascii="Times New Roman" w:hAnsi="Times New Roman" w:cs="Times New Roman"/>
              </w:rPr>
            </w:pPr>
            <w:r w:rsidRPr="00707F81">
              <w:rPr>
                <w:rFonts w:ascii="Times New Roman" w:hAnsi="Times New Roman" w:cs="Times New Roman"/>
                <w:lang w:val="en-US"/>
              </w:rPr>
              <w:t>g kg</w:t>
            </w:r>
            <w:r w:rsidRPr="00707F81">
              <w:rPr>
                <w:rFonts w:ascii="Times New Roman" w:hAnsi="Times New Roman" w:cs="Times New Roman"/>
                <w:vertAlign w:val="superscript"/>
                <w:lang w:val="en-US"/>
              </w:rPr>
              <w:t>-1</w:t>
            </w:r>
            <w:r w:rsidRPr="00707F81">
              <w:rPr>
                <w:rFonts w:ascii="Times New Roman" w:hAnsi="Times New Roman" w:cs="Times New Roman"/>
                <w:lang w:val="en-US"/>
              </w:rPr>
              <w:t xml:space="preserve"> </w:t>
            </w:r>
          </w:p>
        </w:tc>
        <w:tc>
          <w:tcPr>
            <w:tcW w:w="1395" w:type="pct"/>
            <w:vAlign w:val="bottom"/>
          </w:tcPr>
          <w:p w14:paraId="2B1A47DC" w14:textId="015ADDEE" w:rsidR="00C703E1" w:rsidRPr="00064BA1" w:rsidRDefault="00C703E1" w:rsidP="00C703E1">
            <w:pPr>
              <w:rPr>
                <w:rFonts w:ascii="Times New Roman" w:hAnsi="Times New Roman" w:cs="Times New Roman"/>
              </w:rPr>
            </w:pPr>
            <w:r w:rsidRPr="00064BA1">
              <w:rPr>
                <w:rFonts w:ascii="Times New Roman" w:hAnsi="Times New Roman" w:cs="Times New Roman"/>
              </w:rPr>
              <w:t>90</w:t>
            </w:r>
            <w:r>
              <w:rPr>
                <w:rFonts w:ascii="Times New Roman" w:hAnsi="Times New Roman" w:cs="Times New Roman"/>
              </w:rPr>
              <w:t>.</w:t>
            </w:r>
            <w:r w:rsidRPr="00064BA1">
              <w:rPr>
                <w:rFonts w:ascii="Times New Roman" w:hAnsi="Times New Roman" w:cs="Times New Roman"/>
              </w:rPr>
              <w:t>7</w:t>
            </w:r>
          </w:p>
        </w:tc>
        <w:tc>
          <w:tcPr>
            <w:tcW w:w="1068" w:type="pct"/>
            <w:vAlign w:val="bottom"/>
          </w:tcPr>
          <w:p w14:paraId="2A439160" w14:textId="77777777" w:rsidR="00C703E1" w:rsidRPr="00064BA1" w:rsidRDefault="00C703E1" w:rsidP="00C703E1">
            <w:pPr>
              <w:rPr>
                <w:rFonts w:ascii="Times New Roman" w:hAnsi="Times New Roman" w:cs="Times New Roman"/>
              </w:rPr>
            </w:pPr>
            <w:r w:rsidRPr="00064BA1">
              <w:rPr>
                <w:rFonts w:ascii="Times New Roman" w:hAnsi="Times New Roman" w:cs="Times New Roman"/>
              </w:rPr>
              <w:t>7</w:t>
            </w:r>
          </w:p>
        </w:tc>
      </w:tr>
      <w:tr w:rsidR="00C703E1" w:rsidRPr="00064BA1" w14:paraId="00150005" w14:textId="77777777" w:rsidTr="00A23BD1">
        <w:trPr>
          <w:trHeight w:val="288"/>
        </w:trPr>
        <w:tc>
          <w:tcPr>
            <w:tcW w:w="1467" w:type="pct"/>
            <w:vAlign w:val="bottom"/>
          </w:tcPr>
          <w:p w14:paraId="3A54B999" w14:textId="77777777" w:rsidR="00C703E1" w:rsidRPr="00064BA1" w:rsidRDefault="00C703E1" w:rsidP="00C703E1">
            <w:pPr>
              <w:rPr>
                <w:rFonts w:ascii="Times New Roman" w:hAnsi="Times New Roman" w:cs="Times New Roman"/>
              </w:rPr>
            </w:pPr>
            <w:r w:rsidRPr="00064BA1">
              <w:rPr>
                <w:rFonts w:ascii="Times New Roman" w:hAnsi="Times New Roman" w:cs="Times New Roman"/>
              </w:rPr>
              <w:t>Calcium</w:t>
            </w:r>
          </w:p>
        </w:tc>
        <w:tc>
          <w:tcPr>
            <w:tcW w:w="1070" w:type="pct"/>
          </w:tcPr>
          <w:p w14:paraId="5F6104A9" w14:textId="270188AF" w:rsidR="00C703E1" w:rsidRPr="00064BA1" w:rsidRDefault="00C703E1" w:rsidP="00C703E1">
            <w:pPr>
              <w:rPr>
                <w:rFonts w:ascii="Times New Roman" w:hAnsi="Times New Roman" w:cs="Times New Roman"/>
              </w:rPr>
            </w:pPr>
            <w:r w:rsidRPr="00707F81">
              <w:rPr>
                <w:rFonts w:ascii="Times New Roman" w:hAnsi="Times New Roman" w:cs="Times New Roman"/>
                <w:lang w:val="en-US"/>
              </w:rPr>
              <w:t>g kg</w:t>
            </w:r>
            <w:r w:rsidRPr="00707F81">
              <w:rPr>
                <w:rFonts w:ascii="Times New Roman" w:hAnsi="Times New Roman" w:cs="Times New Roman"/>
                <w:vertAlign w:val="superscript"/>
                <w:lang w:val="en-US"/>
              </w:rPr>
              <w:t>-1</w:t>
            </w:r>
            <w:r w:rsidRPr="00707F81">
              <w:rPr>
                <w:rFonts w:ascii="Times New Roman" w:hAnsi="Times New Roman" w:cs="Times New Roman"/>
                <w:lang w:val="en-US"/>
              </w:rPr>
              <w:t xml:space="preserve"> </w:t>
            </w:r>
          </w:p>
        </w:tc>
        <w:tc>
          <w:tcPr>
            <w:tcW w:w="1395" w:type="pct"/>
            <w:vAlign w:val="bottom"/>
          </w:tcPr>
          <w:p w14:paraId="27FCBEAF" w14:textId="77777777" w:rsidR="00C703E1" w:rsidRPr="00064BA1" w:rsidRDefault="00C703E1" w:rsidP="00C703E1">
            <w:pPr>
              <w:rPr>
                <w:rFonts w:ascii="Times New Roman" w:hAnsi="Times New Roman" w:cs="Times New Roman"/>
              </w:rPr>
            </w:pPr>
            <w:r w:rsidRPr="00064BA1">
              <w:rPr>
                <w:rFonts w:ascii="Times New Roman" w:hAnsi="Times New Roman" w:cs="Times New Roman"/>
              </w:rPr>
              <w:t>35</w:t>
            </w:r>
          </w:p>
        </w:tc>
        <w:tc>
          <w:tcPr>
            <w:tcW w:w="1068" w:type="pct"/>
            <w:vAlign w:val="bottom"/>
          </w:tcPr>
          <w:p w14:paraId="262BF9A5" w14:textId="3372A6F4" w:rsidR="00C703E1" w:rsidRPr="00064BA1" w:rsidRDefault="00C703E1" w:rsidP="00C703E1">
            <w:pPr>
              <w:rPr>
                <w:rFonts w:ascii="Times New Roman" w:hAnsi="Times New Roman" w:cs="Times New Roman"/>
              </w:rPr>
            </w:pPr>
            <w:r w:rsidRPr="00064BA1">
              <w:rPr>
                <w:rFonts w:ascii="Times New Roman" w:hAnsi="Times New Roman" w:cs="Times New Roman"/>
              </w:rPr>
              <w:t>2</w:t>
            </w:r>
            <w:r>
              <w:rPr>
                <w:rFonts w:ascii="Times New Roman" w:hAnsi="Times New Roman" w:cs="Times New Roman"/>
              </w:rPr>
              <w:t>.</w:t>
            </w:r>
            <w:r w:rsidRPr="00064BA1">
              <w:rPr>
                <w:rFonts w:ascii="Times New Roman" w:hAnsi="Times New Roman" w:cs="Times New Roman"/>
              </w:rPr>
              <w:t>7</w:t>
            </w:r>
          </w:p>
        </w:tc>
      </w:tr>
      <w:tr w:rsidR="00C703E1" w:rsidRPr="00064BA1" w14:paraId="728D8A13" w14:textId="77777777" w:rsidTr="00A23BD1">
        <w:trPr>
          <w:trHeight w:val="288"/>
        </w:trPr>
        <w:tc>
          <w:tcPr>
            <w:tcW w:w="1467" w:type="pct"/>
            <w:vAlign w:val="bottom"/>
          </w:tcPr>
          <w:p w14:paraId="40AE6176" w14:textId="77777777" w:rsidR="00C703E1" w:rsidRPr="00064BA1" w:rsidRDefault="00C703E1" w:rsidP="00C703E1">
            <w:pPr>
              <w:rPr>
                <w:rFonts w:ascii="Times New Roman" w:hAnsi="Times New Roman" w:cs="Times New Roman"/>
              </w:rPr>
            </w:pPr>
            <w:r w:rsidRPr="00064BA1">
              <w:rPr>
                <w:rFonts w:ascii="Times New Roman" w:hAnsi="Times New Roman" w:cs="Times New Roman"/>
              </w:rPr>
              <w:t>Magnesium</w:t>
            </w:r>
          </w:p>
        </w:tc>
        <w:tc>
          <w:tcPr>
            <w:tcW w:w="1070" w:type="pct"/>
          </w:tcPr>
          <w:p w14:paraId="7CDDB4B2" w14:textId="7BA5E6BE" w:rsidR="00C703E1" w:rsidRPr="00064BA1" w:rsidRDefault="00C703E1" w:rsidP="00C703E1">
            <w:pPr>
              <w:rPr>
                <w:rFonts w:ascii="Times New Roman" w:hAnsi="Times New Roman" w:cs="Times New Roman"/>
              </w:rPr>
            </w:pPr>
            <w:r w:rsidRPr="00707F81">
              <w:rPr>
                <w:rFonts w:ascii="Times New Roman" w:hAnsi="Times New Roman" w:cs="Times New Roman"/>
                <w:lang w:val="en-US"/>
              </w:rPr>
              <w:t>g kg</w:t>
            </w:r>
            <w:r w:rsidRPr="00707F81">
              <w:rPr>
                <w:rFonts w:ascii="Times New Roman" w:hAnsi="Times New Roman" w:cs="Times New Roman"/>
                <w:vertAlign w:val="superscript"/>
                <w:lang w:val="en-US"/>
              </w:rPr>
              <w:t>-1</w:t>
            </w:r>
            <w:r w:rsidRPr="00707F81">
              <w:rPr>
                <w:rFonts w:ascii="Times New Roman" w:hAnsi="Times New Roman" w:cs="Times New Roman"/>
                <w:lang w:val="en-US"/>
              </w:rPr>
              <w:t xml:space="preserve"> </w:t>
            </w:r>
          </w:p>
        </w:tc>
        <w:tc>
          <w:tcPr>
            <w:tcW w:w="1395" w:type="pct"/>
            <w:vAlign w:val="bottom"/>
          </w:tcPr>
          <w:p w14:paraId="606A0D6B" w14:textId="35CFC361" w:rsidR="00C703E1" w:rsidRPr="00064BA1" w:rsidRDefault="00C703E1" w:rsidP="00C703E1">
            <w:pPr>
              <w:rPr>
                <w:rFonts w:ascii="Times New Roman" w:hAnsi="Times New Roman" w:cs="Times New Roman"/>
              </w:rPr>
            </w:pPr>
            <w:r w:rsidRPr="00064BA1">
              <w:rPr>
                <w:rFonts w:ascii="Times New Roman" w:hAnsi="Times New Roman" w:cs="Times New Roman"/>
              </w:rPr>
              <w:t>15</w:t>
            </w:r>
            <w:r>
              <w:rPr>
                <w:rFonts w:ascii="Times New Roman" w:hAnsi="Times New Roman" w:cs="Times New Roman"/>
              </w:rPr>
              <w:t>.</w:t>
            </w:r>
            <w:r w:rsidRPr="00064BA1">
              <w:rPr>
                <w:rFonts w:ascii="Times New Roman" w:hAnsi="Times New Roman" w:cs="Times New Roman"/>
              </w:rPr>
              <w:t>8</w:t>
            </w:r>
          </w:p>
        </w:tc>
        <w:tc>
          <w:tcPr>
            <w:tcW w:w="1068" w:type="pct"/>
            <w:vAlign w:val="bottom"/>
          </w:tcPr>
          <w:p w14:paraId="5F91AC58" w14:textId="21146DBF" w:rsidR="00C703E1" w:rsidRPr="00064BA1" w:rsidRDefault="00C703E1" w:rsidP="00C703E1">
            <w:pPr>
              <w:rPr>
                <w:rFonts w:ascii="Times New Roman" w:hAnsi="Times New Roman" w:cs="Times New Roman"/>
              </w:rPr>
            </w:pPr>
            <w:r w:rsidRPr="00064BA1">
              <w:rPr>
                <w:rFonts w:ascii="Times New Roman" w:hAnsi="Times New Roman" w:cs="Times New Roman"/>
              </w:rPr>
              <w:t>1</w:t>
            </w:r>
            <w:r>
              <w:rPr>
                <w:rFonts w:ascii="Times New Roman" w:hAnsi="Times New Roman" w:cs="Times New Roman"/>
              </w:rPr>
              <w:t>.</w:t>
            </w:r>
            <w:r w:rsidRPr="00064BA1">
              <w:rPr>
                <w:rFonts w:ascii="Times New Roman" w:hAnsi="Times New Roman" w:cs="Times New Roman"/>
              </w:rPr>
              <w:t>2</w:t>
            </w:r>
          </w:p>
        </w:tc>
      </w:tr>
      <w:tr w:rsidR="00C703E1" w:rsidRPr="00064BA1" w14:paraId="7C680F82" w14:textId="77777777" w:rsidTr="00A23BD1">
        <w:trPr>
          <w:trHeight w:val="288"/>
        </w:trPr>
        <w:tc>
          <w:tcPr>
            <w:tcW w:w="1467" w:type="pct"/>
            <w:vAlign w:val="bottom"/>
          </w:tcPr>
          <w:p w14:paraId="3AF70080" w14:textId="77777777" w:rsidR="00C703E1" w:rsidRPr="00064BA1" w:rsidRDefault="00C703E1" w:rsidP="00C703E1">
            <w:pPr>
              <w:rPr>
                <w:rFonts w:ascii="Times New Roman" w:hAnsi="Times New Roman" w:cs="Times New Roman"/>
              </w:rPr>
            </w:pPr>
            <w:r w:rsidRPr="00064BA1">
              <w:rPr>
                <w:rFonts w:ascii="Times New Roman" w:hAnsi="Times New Roman" w:cs="Times New Roman"/>
              </w:rPr>
              <w:t>Sulfur</w:t>
            </w:r>
          </w:p>
        </w:tc>
        <w:tc>
          <w:tcPr>
            <w:tcW w:w="1070" w:type="pct"/>
          </w:tcPr>
          <w:p w14:paraId="30DB033F" w14:textId="48775873" w:rsidR="00C703E1" w:rsidRPr="00064BA1" w:rsidRDefault="00C703E1" w:rsidP="00C703E1">
            <w:pPr>
              <w:rPr>
                <w:rFonts w:ascii="Times New Roman" w:hAnsi="Times New Roman" w:cs="Times New Roman"/>
              </w:rPr>
            </w:pPr>
            <w:r w:rsidRPr="00707F81">
              <w:rPr>
                <w:rFonts w:ascii="Times New Roman" w:hAnsi="Times New Roman" w:cs="Times New Roman"/>
                <w:lang w:val="en-US"/>
              </w:rPr>
              <w:t>g kg</w:t>
            </w:r>
            <w:r w:rsidRPr="00707F81">
              <w:rPr>
                <w:rFonts w:ascii="Times New Roman" w:hAnsi="Times New Roman" w:cs="Times New Roman"/>
                <w:vertAlign w:val="superscript"/>
                <w:lang w:val="en-US"/>
              </w:rPr>
              <w:t>-1</w:t>
            </w:r>
            <w:r w:rsidRPr="00707F81">
              <w:rPr>
                <w:rFonts w:ascii="Times New Roman" w:hAnsi="Times New Roman" w:cs="Times New Roman"/>
                <w:lang w:val="en-US"/>
              </w:rPr>
              <w:t xml:space="preserve"> </w:t>
            </w:r>
          </w:p>
        </w:tc>
        <w:tc>
          <w:tcPr>
            <w:tcW w:w="1395" w:type="pct"/>
            <w:vAlign w:val="bottom"/>
          </w:tcPr>
          <w:p w14:paraId="5D184C12" w14:textId="7F042ABE" w:rsidR="00C703E1" w:rsidRPr="00064BA1" w:rsidRDefault="00C703E1" w:rsidP="00C703E1">
            <w:pPr>
              <w:rPr>
                <w:rFonts w:ascii="Times New Roman" w:hAnsi="Times New Roman" w:cs="Times New Roman"/>
              </w:rPr>
            </w:pPr>
            <w:r w:rsidRPr="00064BA1">
              <w:rPr>
                <w:rFonts w:ascii="Times New Roman" w:hAnsi="Times New Roman" w:cs="Times New Roman"/>
              </w:rPr>
              <w:t>19</w:t>
            </w:r>
            <w:r>
              <w:rPr>
                <w:rFonts w:ascii="Times New Roman" w:hAnsi="Times New Roman" w:cs="Times New Roman"/>
              </w:rPr>
              <w:t>.</w:t>
            </w:r>
            <w:r w:rsidRPr="00064BA1">
              <w:rPr>
                <w:rFonts w:ascii="Times New Roman" w:hAnsi="Times New Roman" w:cs="Times New Roman"/>
              </w:rPr>
              <w:t>7</w:t>
            </w:r>
          </w:p>
        </w:tc>
        <w:tc>
          <w:tcPr>
            <w:tcW w:w="1068" w:type="pct"/>
            <w:vAlign w:val="bottom"/>
          </w:tcPr>
          <w:p w14:paraId="082B339F" w14:textId="43DF37C4" w:rsidR="00C703E1" w:rsidRPr="00064BA1" w:rsidRDefault="00C703E1" w:rsidP="00C703E1">
            <w:pPr>
              <w:rPr>
                <w:rFonts w:ascii="Times New Roman" w:hAnsi="Times New Roman" w:cs="Times New Roman"/>
              </w:rPr>
            </w:pPr>
            <w:r w:rsidRPr="00064BA1">
              <w:rPr>
                <w:rFonts w:ascii="Times New Roman" w:hAnsi="Times New Roman" w:cs="Times New Roman"/>
              </w:rPr>
              <w:t>1</w:t>
            </w:r>
            <w:r>
              <w:rPr>
                <w:rFonts w:ascii="Times New Roman" w:hAnsi="Times New Roman" w:cs="Times New Roman"/>
              </w:rPr>
              <w:t>.</w:t>
            </w:r>
            <w:r w:rsidRPr="00064BA1">
              <w:rPr>
                <w:rFonts w:ascii="Times New Roman" w:hAnsi="Times New Roman" w:cs="Times New Roman"/>
              </w:rPr>
              <w:t>5</w:t>
            </w:r>
          </w:p>
        </w:tc>
      </w:tr>
      <w:tr w:rsidR="00C703E1" w:rsidRPr="00064BA1" w14:paraId="70B870D4" w14:textId="77777777" w:rsidTr="00A23BD1">
        <w:trPr>
          <w:trHeight w:val="288"/>
        </w:trPr>
        <w:tc>
          <w:tcPr>
            <w:tcW w:w="1467" w:type="pct"/>
            <w:tcBorders>
              <w:bottom w:val="single" w:sz="4" w:space="0" w:color="auto"/>
            </w:tcBorders>
            <w:vAlign w:val="bottom"/>
          </w:tcPr>
          <w:p w14:paraId="3F27E9A2" w14:textId="77777777" w:rsidR="00C703E1" w:rsidRPr="00064BA1" w:rsidRDefault="00C703E1" w:rsidP="00C703E1">
            <w:pPr>
              <w:rPr>
                <w:rFonts w:ascii="Times New Roman" w:hAnsi="Times New Roman" w:cs="Times New Roman"/>
              </w:rPr>
            </w:pPr>
            <w:r w:rsidRPr="00064BA1">
              <w:rPr>
                <w:rFonts w:ascii="Times New Roman" w:hAnsi="Times New Roman" w:cs="Times New Roman"/>
              </w:rPr>
              <w:t>Sodium</w:t>
            </w:r>
          </w:p>
        </w:tc>
        <w:tc>
          <w:tcPr>
            <w:tcW w:w="1070" w:type="pct"/>
            <w:tcBorders>
              <w:bottom w:val="single" w:sz="4" w:space="0" w:color="auto"/>
            </w:tcBorders>
          </w:tcPr>
          <w:p w14:paraId="793ACBFB" w14:textId="14FEE208" w:rsidR="00C703E1" w:rsidRPr="00064BA1" w:rsidRDefault="00C703E1" w:rsidP="00C703E1">
            <w:pPr>
              <w:rPr>
                <w:rFonts w:ascii="Times New Roman" w:hAnsi="Times New Roman" w:cs="Times New Roman"/>
              </w:rPr>
            </w:pPr>
            <w:r w:rsidRPr="00707F81">
              <w:rPr>
                <w:rFonts w:ascii="Times New Roman" w:hAnsi="Times New Roman" w:cs="Times New Roman"/>
                <w:lang w:val="en-US"/>
              </w:rPr>
              <w:t>g kg</w:t>
            </w:r>
            <w:r w:rsidRPr="00707F81">
              <w:rPr>
                <w:rFonts w:ascii="Times New Roman" w:hAnsi="Times New Roman" w:cs="Times New Roman"/>
                <w:vertAlign w:val="superscript"/>
                <w:lang w:val="en-US"/>
              </w:rPr>
              <w:t>-1</w:t>
            </w:r>
            <w:r w:rsidRPr="00707F81">
              <w:rPr>
                <w:rFonts w:ascii="Times New Roman" w:hAnsi="Times New Roman" w:cs="Times New Roman"/>
                <w:lang w:val="en-US"/>
              </w:rPr>
              <w:t xml:space="preserve"> </w:t>
            </w:r>
          </w:p>
        </w:tc>
        <w:tc>
          <w:tcPr>
            <w:tcW w:w="1395" w:type="pct"/>
            <w:tcBorders>
              <w:bottom w:val="single" w:sz="4" w:space="0" w:color="auto"/>
            </w:tcBorders>
            <w:vAlign w:val="bottom"/>
          </w:tcPr>
          <w:p w14:paraId="5FB05E1C" w14:textId="5D5C344B" w:rsidR="00C703E1" w:rsidRPr="00064BA1" w:rsidRDefault="00C703E1" w:rsidP="00C703E1">
            <w:pPr>
              <w:rPr>
                <w:rFonts w:ascii="Times New Roman" w:hAnsi="Times New Roman" w:cs="Times New Roman"/>
              </w:rPr>
            </w:pPr>
            <w:r w:rsidRPr="00064BA1">
              <w:rPr>
                <w:rFonts w:ascii="Times New Roman" w:hAnsi="Times New Roman" w:cs="Times New Roman"/>
              </w:rPr>
              <w:t>4</w:t>
            </w:r>
            <w:r>
              <w:rPr>
                <w:rFonts w:ascii="Times New Roman" w:hAnsi="Times New Roman" w:cs="Times New Roman"/>
              </w:rPr>
              <w:t>.</w:t>
            </w:r>
            <w:r w:rsidRPr="00064BA1">
              <w:rPr>
                <w:rFonts w:ascii="Times New Roman" w:hAnsi="Times New Roman" w:cs="Times New Roman"/>
              </w:rPr>
              <w:t>3</w:t>
            </w:r>
          </w:p>
        </w:tc>
        <w:tc>
          <w:tcPr>
            <w:tcW w:w="1068" w:type="pct"/>
            <w:tcBorders>
              <w:bottom w:val="single" w:sz="4" w:space="0" w:color="auto"/>
            </w:tcBorders>
            <w:vAlign w:val="bottom"/>
          </w:tcPr>
          <w:p w14:paraId="0C1730D1" w14:textId="36FCB360" w:rsidR="00C703E1" w:rsidRPr="00064BA1" w:rsidRDefault="00C703E1" w:rsidP="00C703E1">
            <w:pPr>
              <w:rPr>
                <w:rFonts w:ascii="Times New Roman" w:hAnsi="Times New Roman" w:cs="Times New Roman"/>
              </w:rPr>
            </w:pPr>
            <w:r w:rsidRPr="00064BA1">
              <w:rPr>
                <w:rFonts w:ascii="Times New Roman" w:hAnsi="Times New Roman" w:cs="Times New Roman"/>
              </w:rPr>
              <w:t>0</w:t>
            </w:r>
            <w:r>
              <w:rPr>
                <w:rFonts w:ascii="Times New Roman" w:hAnsi="Times New Roman" w:cs="Times New Roman"/>
              </w:rPr>
              <w:t>.</w:t>
            </w:r>
            <w:r w:rsidRPr="00064BA1">
              <w:rPr>
                <w:rFonts w:ascii="Times New Roman" w:hAnsi="Times New Roman" w:cs="Times New Roman"/>
              </w:rPr>
              <w:t>33</w:t>
            </w:r>
          </w:p>
        </w:tc>
      </w:tr>
    </w:tbl>
    <w:p w14:paraId="6ECD69FA" w14:textId="77777777" w:rsidR="006040F9" w:rsidRDefault="006040F9"/>
    <w:p w14:paraId="625AE5E1" w14:textId="77777777" w:rsidR="006041E3" w:rsidRDefault="006041E3">
      <w:pPr>
        <w:pStyle w:val="Lgende"/>
        <w:rPr>
          <w:i w:val="0"/>
          <w:iCs w:val="0"/>
          <w:lang w:val="en-US"/>
        </w:rPr>
      </w:pPr>
    </w:p>
    <w:p w14:paraId="4F901250" w14:textId="77777777" w:rsidR="006E724B" w:rsidRDefault="006E724B" w:rsidP="00FB5BDF">
      <w:pPr>
        <w:pStyle w:val="Corps"/>
        <w:jc w:val="both"/>
        <w:rPr>
          <w:rStyle w:val="Aucun"/>
          <w:b/>
          <w:bCs/>
          <w:color w:val="auto"/>
          <w:sz w:val="26"/>
          <w:szCs w:val="26"/>
          <w:lang w:val="en-US"/>
        </w:rPr>
      </w:pPr>
    </w:p>
    <w:p w14:paraId="2ED37BD2" w14:textId="77777777" w:rsidR="006E724B" w:rsidRDefault="006E724B" w:rsidP="00FB5BDF">
      <w:pPr>
        <w:pStyle w:val="Corps"/>
        <w:jc w:val="both"/>
        <w:rPr>
          <w:rStyle w:val="Aucun"/>
          <w:b/>
          <w:bCs/>
          <w:color w:val="auto"/>
          <w:sz w:val="26"/>
          <w:szCs w:val="26"/>
          <w:lang w:val="en-US"/>
        </w:rPr>
      </w:pPr>
    </w:p>
    <w:p w14:paraId="34BCF401" w14:textId="77777777" w:rsidR="006E724B" w:rsidRDefault="006E724B" w:rsidP="00FB5BDF">
      <w:pPr>
        <w:pStyle w:val="Corps"/>
        <w:jc w:val="both"/>
        <w:rPr>
          <w:rStyle w:val="Aucun"/>
          <w:b/>
          <w:bCs/>
          <w:color w:val="auto"/>
          <w:sz w:val="26"/>
          <w:szCs w:val="26"/>
          <w:lang w:val="en-US"/>
        </w:rPr>
      </w:pPr>
    </w:p>
    <w:p w14:paraId="4F33BFC0" w14:textId="77777777" w:rsidR="006E724B" w:rsidRDefault="006E724B" w:rsidP="00FB5BDF">
      <w:pPr>
        <w:pStyle w:val="Corps"/>
        <w:jc w:val="both"/>
        <w:rPr>
          <w:rStyle w:val="Aucun"/>
          <w:b/>
          <w:bCs/>
          <w:color w:val="auto"/>
          <w:sz w:val="26"/>
          <w:szCs w:val="26"/>
          <w:lang w:val="en-US"/>
        </w:rPr>
      </w:pPr>
    </w:p>
    <w:p w14:paraId="0549F6C3" w14:textId="3FF23C05" w:rsidR="00FB5BDF" w:rsidRPr="00FB5BDF" w:rsidRDefault="00FB5BDF" w:rsidP="00D84549">
      <w:pPr>
        <w:rPr>
          <w:lang w:val="en-US"/>
        </w:rPr>
        <w:sectPr w:rsidR="00FB5BDF" w:rsidRPr="00FB5BDF">
          <w:pgSz w:w="11906" w:h="16838"/>
          <w:pgMar w:top="1134" w:right="1134" w:bottom="1134" w:left="1134" w:header="0" w:footer="0" w:gutter="0"/>
          <w:cols w:space="720"/>
          <w:formProt w:val="0"/>
          <w:docGrid w:linePitch="600" w:charSpace="32768"/>
        </w:sectPr>
      </w:pPr>
    </w:p>
    <w:p w14:paraId="6C9D8B1D" w14:textId="682B69AE" w:rsidR="006041E3" w:rsidRPr="006041E3" w:rsidRDefault="006041E3" w:rsidP="00D84549">
      <w:pPr>
        <w:pStyle w:val="Lgende"/>
        <w:keepNext/>
        <w:spacing w:line="480" w:lineRule="auto"/>
        <w:rPr>
          <w:rFonts w:ascii="Times New Roman" w:hAnsi="Times New Roman" w:cs="Times New Roman"/>
          <w:i w:val="0"/>
          <w:iCs w:val="0"/>
          <w:color w:val="auto"/>
          <w:sz w:val="24"/>
          <w:szCs w:val="24"/>
          <w:lang w:val="en-US"/>
        </w:rPr>
      </w:pPr>
      <w:r w:rsidRPr="00C703E1">
        <w:rPr>
          <w:rFonts w:ascii="Times New Roman" w:hAnsi="Times New Roman" w:cs="Times New Roman"/>
          <w:b/>
          <w:bCs/>
          <w:i w:val="0"/>
          <w:iCs w:val="0"/>
          <w:color w:val="auto"/>
          <w:sz w:val="24"/>
          <w:szCs w:val="24"/>
          <w:lang w:val="en-US"/>
        </w:rPr>
        <w:lastRenderedPageBreak/>
        <w:t xml:space="preserve">Table </w:t>
      </w:r>
      <w:r w:rsidR="006E724B">
        <w:rPr>
          <w:rFonts w:ascii="Times New Roman" w:hAnsi="Times New Roman" w:cs="Times New Roman"/>
          <w:b/>
          <w:bCs/>
          <w:i w:val="0"/>
          <w:iCs w:val="0"/>
          <w:color w:val="auto"/>
          <w:sz w:val="24"/>
          <w:szCs w:val="24"/>
          <w:lang w:val="en-US"/>
        </w:rPr>
        <w:t>S3</w:t>
      </w:r>
      <w:r w:rsidRPr="006041E3">
        <w:rPr>
          <w:rFonts w:ascii="Times New Roman" w:hAnsi="Times New Roman" w:cs="Times New Roman"/>
          <w:i w:val="0"/>
          <w:iCs w:val="0"/>
          <w:color w:val="auto"/>
          <w:sz w:val="24"/>
          <w:szCs w:val="24"/>
          <w:lang w:val="en-US"/>
        </w:rPr>
        <w:t>: Minimal adequate models</w:t>
      </w:r>
      <w:r w:rsidRPr="006041E3">
        <w:rPr>
          <w:rFonts w:ascii="Times New Roman" w:hAnsi="Times New Roman" w:cs="Times New Roman"/>
          <w:b/>
          <w:bCs/>
          <w:i w:val="0"/>
          <w:iCs w:val="0"/>
          <w:color w:val="auto"/>
          <w:sz w:val="24"/>
          <w:szCs w:val="24"/>
          <w:lang w:val="en-US"/>
        </w:rPr>
        <w:t xml:space="preserve"> </w:t>
      </w:r>
      <w:r w:rsidRPr="006041E3">
        <w:rPr>
          <w:rFonts w:ascii="Times New Roman" w:hAnsi="Times New Roman" w:cs="Times New Roman"/>
          <w:i w:val="0"/>
          <w:iCs w:val="0"/>
          <w:color w:val="auto"/>
          <w:sz w:val="24"/>
          <w:szCs w:val="24"/>
          <w:lang w:val="en-US"/>
        </w:rPr>
        <w:t>(</w:t>
      </w:r>
      <w:r w:rsidR="00405FE7">
        <w:rPr>
          <w:rFonts w:ascii="Times New Roman" w:hAnsi="Times New Roman" w:cs="Times New Roman"/>
          <w:i w:val="0"/>
          <w:iCs w:val="0"/>
          <w:color w:val="auto"/>
          <w:sz w:val="24"/>
          <w:szCs w:val="24"/>
          <w:lang w:val="en-US"/>
        </w:rPr>
        <w:t>F-values</w:t>
      </w:r>
      <w:r w:rsidRPr="006041E3">
        <w:rPr>
          <w:rFonts w:ascii="Times New Roman" w:hAnsi="Times New Roman" w:cs="Times New Roman"/>
          <w:i w:val="0"/>
          <w:iCs w:val="0"/>
          <w:color w:val="auto"/>
          <w:sz w:val="24"/>
          <w:szCs w:val="24"/>
          <w:lang w:val="en-US"/>
        </w:rPr>
        <w:t>)</w:t>
      </w:r>
      <w:r w:rsidRPr="006041E3">
        <w:rPr>
          <w:rFonts w:ascii="Times New Roman" w:hAnsi="Times New Roman" w:cs="Times New Roman"/>
          <w:b/>
          <w:bCs/>
          <w:i w:val="0"/>
          <w:iCs w:val="0"/>
          <w:color w:val="auto"/>
          <w:sz w:val="24"/>
          <w:szCs w:val="24"/>
          <w:lang w:val="en-US"/>
        </w:rPr>
        <w:t xml:space="preserve"> </w:t>
      </w:r>
      <w:r w:rsidRPr="006041E3">
        <w:rPr>
          <w:rFonts w:ascii="Times New Roman" w:hAnsi="Times New Roman" w:cs="Times New Roman"/>
          <w:i w:val="0"/>
          <w:iCs w:val="0"/>
          <w:color w:val="auto"/>
          <w:sz w:val="24"/>
          <w:szCs w:val="24"/>
          <w:lang w:val="en-US"/>
        </w:rPr>
        <w:t xml:space="preserve">for (i) weekly time series as affected by the sampling week (Week), earthworm biomass (EW_B), treatment (EW_T) and their interactions, and (ii) cumulative emissions as affected by the earthworm biomass (EW_B) and treatment (EW_T) </w:t>
      </w:r>
      <w:r w:rsidRPr="006041E3">
        <w:rPr>
          <w:rFonts w:ascii="Times New Roman" w:hAnsi="Times New Roman" w:cs="Times New Roman"/>
          <w:b/>
          <w:i w:val="0"/>
          <w:iCs w:val="0"/>
          <w:color w:val="auto"/>
          <w:sz w:val="24"/>
          <w:szCs w:val="24"/>
          <w:lang w:val="en-US"/>
        </w:rPr>
        <w:t>in the intercrop between wheat and mustard</w:t>
      </w:r>
      <w:r w:rsidRPr="006041E3">
        <w:rPr>
          <w:rFonts w:ascii="Times New Roman" w:hAnsi="Times New Roman" w:cs="Times New Roman"/>
          <w:i w:val="0"/>
          <w:iCs w:val="0"/>
          <w:color w:val="auto"/>
          <w:sz w:val="24"/>
          <w:szCs w:val="24"/>
          <w:lang w:val="en-US"/>
        </w:rPr>
        <w:t xml:space="preserve">. “NA” stands for non-applicable. ***P &lt; 0.001; **P &lt; 0.01; *P&lt; 0.05; </w:t>
      </w:r>
      <w:r w:rsidR="000E176C" w:rsidRPr="00405FE7">
        <w:rPr>
          <w:rFonts w:ascii="Times New Roman" w:hAnsi="Times New Roman" w:cs="Times New Roman"/>
          <w:i w:val="0"/>
          <w:iCs w:val="0"/>
          <w:color w:val="auto"/>
          <w:sz w:val="24"/>
          <w:szCs w:val="24"/>
          <w:lang w:val="en-GB"/>
        </w:rPr>
        <w:t>+P &lt; 0.1</w:t>
      </w:r>
      <w:r w:rsidRPr="006041E3">
        <w:rPr>
          <w:rFonts w:ascii="Times New Roman" w:hAnsi="Times New Roman" w:cs="Times New Roman"/>
          <w:i w:val="0"/>
          <w:iCs w:val="0"/>
          <w:color w:val="auto"/>
          <w:sz w:val="24"/>
          <w:szCs w:val="24"/>
          <w:lang w:val="en-US"/>
        </w:rPr>
        <w:t>.</w:t>
      </w:r>
    </w:p>
    <w:tbl>
      <w:tblPr>
        <w:tblW w:w="5000" w:type="pct"/>
        <w:tblInd w:w="30" w:type="dxa"/>
        <w:tblLayout w:type="fixed"/>
        <w:tblCellMar>
          <w:left w:w="30" w:type="dxa"/>
          <w:right w:w="30" w:type="dxa"/>
        </w:tblCellMar>
        <w:tblLook w:val="04A0" w:firstRow="1" w:lastRow="0" w:firstColumn="1" w:lastColumn="0" w:noHBand="0" w:noVBand="1"/>
      </w:tblPr>
      <w:tblGrid>
        <w:gridCol w:w="1427"/>
        <w:gridCol w:w="2237"/>
        <w:gridCol w:w="2112"/>
        <w:gridCol w:w="2215"/>
        <w:gridCol w:w="2114"/>
        <w:gridCol w:w="2234"/>
        <w:gridCol w:w="2231"/>
      </w:tblGrid>
      <w:tr w:rsidR="006041E3" w:rsidRPr="006041E3" w14:paraId="4F924283" w14:textId="77777777" w:rsidTr="00CB093F">
        <w:trPr>
          <w:trHeight w:val="256"/>
        </w:trPr>
        <w:tc>
          <w:tcPr>
            <w:tcW w:w="9071" w:type="dxa"/>
            <w:gridSpan w:val="7"/>
            <w:tcBorders>
              <w:top w:val="single" w:sz="4" w:space="0" w:color="auto"/>
              <w:bottom w:val="single" w:sz="4" w:space="0" w:color="auto"/>
            </w:tcBorders>
            <w:vAlign w:val="bottom"/>
          </w:tcPr>
          <w:p w14:paraId="72EED5F0" w14:textId="77777777" w:rsidR="006041E3" w:rsidRPr="006041E3" w:rsidRDefault="006041E3" w:rsidP="00CB093F">
            <w:pPr>
              <w:pStyle w:val="Corpsdetexte"/>
              <w:widowControl w:val="0"/>
              <w:spacing w:before="57" w:after="57"/>
              <w:jc w:val="center"/>
              <w:rPr>
                <w:rFonts w:ascii="Times New Roman" w:hAnsi="Times New Roman" w:cs="Times New Roman"/>
              </w:rPr>
            </w:pPr>
            <w:r w:rsidRPr="006041E3">
              <w:rPr>
                <w:rFonts w:ascii="Times New Roman" w:hAnsi="Times New Roman" w:cs="Times New Roman"/>
              </w:rPr>
              <w:t>Weekly time series</w:t>
            </w:r>
          </w:p>
        </w:tc>
      </w:tr>
      <w:tr w:rsidR="006041E3" w:rsidRPr="006041E3" w14:paraId="557372D8" w14:textId="77777777" w:rsidTr="00CB093F">
        <w:trPr>
          <w:trHeight w:val="256"/>
        </w:trPr>
        <w:tc>
          <w:tcPr>
            <w:tcW w:w="888" w:type="dxa"/>
            <w:tcBorders>
              <w:top w:val="single" w:sz="4" w:space="0" w:color="auto"/>
              <w:bottom w:val="single" w:sz="4" w:space="0" w:color="auto"/>
            </w:tcBorders>
            <w:vAlign w:val="bottom"/>
          </w:tcPr>
          <w:p w14:paraId="390E6BD7" w14:textId="7777777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Source</w:t>
            </w:r>
          </w:p>
        </w:tc>
        <w:tc>
          <w:tcPr>
            <w:tcW w:w="1393" w:type="dxa"/>
            <w:tcBorders>
              <w:top w:val="single" w:sz="4" w:space="0" w:color="auto"/>
              <w:bottom w:val="single" w:sz="4" w:space="0" w:color="auto"/>
            </w:tcBorders>
            <w:vAlign w:val="bottom"/>
          </w:tcPr>
          <w:p w14:paraId="794BDF2F" w14:textId="7777777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NEE</w:t>
            </w:r>
          </w:p>
        </w:tc>
        <w:tc>
          <w:tcPr>
            <w:tcW w:w="1315" w:type="dxa"/>
            <w:tcBorders>
              <w:top w:val="single" w:sz="4" w:space="0" w:color="auto"/>
              <w:bottom w:val="single" w:sz="4" w:space="0" w:color="auto"/>
            </w:tcBorders>
            <w:vAlign w:val="bottom"/>
          </w:tcPr>
          <w:p w14:paraId="6EBE043C" w14:textId="7777777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GPP</w:t>
            </w:r>
          </w:p>
        </w:tc>
        <w:tc>
          <w:tcPr>
            <w:tcW w:w="1379" w:type="dxa"/>
            <w:tcBorders>
              <w:top w:val="single" w:sz="4" w:space="0" w:color="auto"/>
              <w:bottom w:val="single" w:sz="4" w:space="0" w:color="auto"/>
            </w:tcBorders>
            <w:vAlign w:val="bottom"/>
          </w:tcPr>
          <w:p w14:paraId="0AB55CDF" w14:textId="7777777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Reco</w:t>
            </w:r>
          </w:p>
        </w:tc>
        <w:tc>
          <w:tcPr>
            <w:tcW w:w="1316" w:type="dxa"/>
            <w:tcBorders>
              <w:top w:val="single" w:sz="4" w:space="0" w:color="auto"/>
              <w:bottom w:val="single" w:sz="4" w:space="0" w:color="auto"/>
            </w:tcBorders>
            <w:vAlign w:val="bottom"/>
          </w:tcPr>
          <w:p w14:paraId="6AB8A037" w14:textId="7777777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N</w:t>
            </w:r>
            <w:r w:rsidRPr="00C703E1">
              <w:rPr>
                <w:rFonts w:ascii="Times New Roman" w:hAnsi="Times New Roman" w:cs="Times New Roman"/>
                <w:vertAlign w:val="subscript"/>
              </w:rPr>
              <w:t>2</w:t>
            </w:r>
            <w:r w:rsidRPr="006041E3">
              <w:rPr>
                <w:rFonts w:ascii="Times New Roman" w:hAnsi="Times New Roman" w:cs="Times New Roman"/>
              </w:rPr>
              <w:t>O</w:t>
            </w:r>
          </w:p>
        </w:tc>
        <w:tc>
          <w:tcPr>
            <w:tcW w:w="1391" w:type="dxa"/>
            <w:tcBorders>
              <w:top w:val="single" w:sz="4" w:space="0" w:color="auto"/>
              <w:bottom w:val="single" w:sz="4" w:space="0" w:color="auto"/>
            </w:tcBorders>
            <w:vAlign w:val="bottom"/>
          </w:tcPr>
          <w:p w14:paraId="47E74994" w14:textId="7777777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ET</w:t>
            </w:r>
          </w:p>
        </w:tc>
        <w:tc>
          <w:tcPr>
            <w:tcW w:w="1389" w:type="dxa"/>
            <w:tcBorders>
              <w:top w:val="single" w:sz="4" w:space="0" w:color="auto"/>
              <w:bottom w:val="single" w:sz="4" w:space="0" w:color="auto"/>
            </w:tcBorders>
            <w:vAlign w:val="bottom"/>
          </w:tcPr>
          <w:p w14:paraId="0EFE8650" w14:textId="7777777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WUE</w:t>
            </w:r>
          </w:p>
        </w:tc>
      </w:tr>
      <w:tr w:rsidR="006041E3" w:rsidRPr="006041E3" w14:paraId="61AEEC6C" w14:textId="77777777" w:rsidTr="00CB093F">
        <w:trPr>
          <w:trHeight w:val="256"/>
        </w:trPr>
        <w:tc>
          <w:tcPr>
            <w:tcW w:w="888" w:type="dxa"/>
            <w:tcBorders>
              <w:top w:val="single" w:sz="4" w:space="0" w:color="auto"/>
            </w:tcBorders>
            <w:vAlign w:val="bottom"/>
          </w:tcPr>
          <w:p w14:paraId="4909A2C2" w14:textId="7777777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Week</w:t>
            </w:r>
          </w:p>
        </w:tc>
        <w:tc>
          <w:tcPr>
            <w:tcW w:w="1393" w:type="dxa"/>
            <w:tcBorders>
              <w:top w:val="single" w:sz="4" w:space="0" w:color="auto"/>
            </w:tcBorders>
            <w:vAlign w:val="bottom"/>
          </w:tcPr>
          <w:p w14:paraId="11B5C199" w14:textId="77777777" w:rsidR="006041E3" w:rsidRPr="006041E3" w:rsidRDefault="006041E3" w:rsidP="00CB093F">
            <w:pPr>
              <w:widowControl w:val="0"/>
              <w:rPr>
                <w:rFonts w:ascii="Times New Roman" w:hAnsi="Times New Roman" w:cs="Times New Roman"/>
                <w:b/>
                <w:bCs/>
              </w:rPr>
            </w:pPr>
            <w:r w:rsidRPr="006041E3">
              <w:rPr>
                <w:rFonts w:ascii="Times New Roman" w:hAnsi="Times New Roman" w:cs="Times New Roman"/>
                <w:b/>
                <w:bCs/>
              </w:rPr>
              <w:t>F</w:t>
            </w:r>
            <w:r w:rsidRPr="006041E3">
              <w:rPr>
                <w:rFonts w:ascii="Times New Roman" w:hAnsi="Times New Roman" w:cs="Times New Roman"/>
                <w:b/>
                <w:bCs/>
                <w:vertAlign w:val="subscript"/>
              </w:rPr>
              <w:t>19/209</w:t>
            </w:r>
            <w:r w:rsidRPr="006041E3">
              <w:rPr>
                <w:rFonts w:ascii="Times New Roman" w:hAnsi="Times New Roman" w:cs="Times New Roman"/>
                <w:b/>
                <w:bCs/>
              </w:rPr>
              <w:t xml:space="preserve"> = 274.03***</w:t>
            </w:r>
          </w:p>
        </w:tc>
        <w:tc>
          <w:tcPr>
            <w:tcW w:w="1315" w:type="dxa"/>
            <w:tcBorders>
              <w:top w:val="single" w:sz="4" w:space="0" w:color="auto"/>
            </w:tcBorders>
            <w:vAlign w:val="bottom"/>
          </w:tcPr>
          <w:p w14:paraId="04D0CB40" w14:textId="77777777" w:rsidR="006041E3" w:rsidRPr="006041E3" w:rsidRDefault="006041E3" w:rsidP="00CB093F">
            <w:pPr>
              <w:widowControl w:val="0"/>
              <w:rPr>
                <w:rFonts w:ascii="Times New Roman" w:hAnsi="Times New Roman" w:cs="Times New Roman"/>
                <w:b/>
                <w:bCs/>
              </w:rPr>
            </w:pPr>
            <w:r w:rsidRPr="006041E3">
              <w:rPr>
                <w:rFonts w:ascii="Times New Roman" w:hAnsi="Times New Roman" w:cs="Times New Roman"/>
                <w:b/>
                <w:bCs/>
              </w:rPr>
              <w:t>F</w:t>
            </w:r>
            <w:r w:rsidRPr="006041E3">
              <w:rPr>
                <w:rFonts w:ascii="Times New Roman" w:hAnsi="Times New Roman" w:cs="Times New Roman"/>
                <w:b/>
                <w:bCs/>
                <w:vertAlign w:val="subscript"/>
              </w:rPr>
              <w:t>19/209</w:t>
            </w:r>
            <w:r w:rsidRPr="006041E3">
              <w:rPr>
                <w:rFonts w:ascii="Times New Roman" w:hAnsi="Times New Roman" w:cs="Times New Roman"/>
                <w:b/>
                <w:bCs/>
              </w:rPr>
              <w:t xml:space="preserve"> = 26.86***</w:t>
            </w:r>
          </w:p>
        </w:tc>
        <w:tc>
          <w:tcPr>
            <w:tcW w:w="1379" w:type="dxa"/>
            <w:tcBorders>
              <w:top w:val="single" w:sz="4" w:space="0" w:color="auto"/>
            </w:tcBorders>
            <w:vAlign w:val="bottom"/>
          </w:tcPr>
          <w:p w14:paraId="5912005C" w14:textId="77777777" w:rsidR="006041E3" w:rsidRPr="006041E3" w:rsidRDefault="006041E3" w:rsidP="00CB093F">
            <w:pPr>
              <w:widowControl w:val="0"/>
              <w:rPr>
                <w:rFonts w:ascii="Times New Roman" w:hAnsi="Times New Roman" w:cs="Times New Roman"/>
                <w:b/>
                <w:bCs/>
              </w:rPr>
            </w:pPr>
            <w:r w:rsidRPr="006041E3">
              <w:rPr>
                <w:rFonts w:ascii="Times New Roman" w:hAnsi="Times New Roman" w:cs="Times New Roman"/>
                <w:b/>
                <w:bCs/>
              </w:rPr>
              <w:t>F</w:t>
            </w:r>
            <w:r w:rsidRPr="006041E3">
              <w:rPr>
                <w:rFonts w:ascii="Times New Roman" w:hAnsi="Times New Roman" w:cs="Times New Roman"/>
                <w:b/>
                <w:bCs/>
                <w:vertAlign w:val="subscript"/>
              </w:rPr>
              <w:t>19/209</w:t>
            </w:r>
            <w:r w:rsidRPr="006041E3">
              <w:rPr>
                <w:rFonts w:ascii="Times New Roman" w:hAnsi="Times New Roman" w:cs="Times New Roman"/>
                <w:b/>
                <w:bCs/>
              </w:rPr>
              <w:t xml:space="preserve"> = 110.21***</w:t>
            </w:r>
          </w:p>
        </w:tc>
        <w:tc>
          <w:tcPr>
            <w:tcW w:w="1316" w:type="dxa"/>
            <w:tcBorders>
              <w:top w:val="single" w:sz="4" w:space="0" w:color="auto"/>
            </w:tcBorders>
            <w:vAlign w:val="bottom"/>
          </w:tcPr>
          <w:p w14:paraId="22A4A669" w14:textId="77777777" w:rsidR="006041E3" w:rsidRPr="006041E3" w:rsidRDefault="006041E3" w:rsidP="00CB093F">
            <w:pPr>
              <w:widowControl w:val="0"/>
              <w:rPr>
                <w:rFonts w:ascii="Times New Roman" w:hAnsi="Times New Roman" w:cs="Times New Roman"/>
                <w:b/>
                <w:bCs/>
              </w:rPr>
            </w:pPr>
            <w:r w:rsidRPr="006041E3">
              <w:rPr>
                <w:rFonts w:ascii="Times New Roman" w:hAnsi="Times New Roman" w:cs="Times New Roman"/>
                <w:b/>
                <w:bCs/>
              </w:rPr>
              <w:t>F</w:t>
            </w:r>
            <w:r w:rsidRPr="006041E3">
              <w:rPr>
                <w:rFonts w:ascii="Times New Roman" w:hAnsi="Times New Roman" w:cs="Times New Roman"/>
                <w:b/>
                <w:bCs/>
                <w:vertAlign w:val="subscript"/>
              </w:rPr>
              <w:t>18/162</w:t>
            </w:r>
            <w:r w:rsidRPr="006041E3">
              <w:rPr>
                <w:rFonts w:ascii="Times New Roman" w:hAnsi="Times New Roman" w:cs="Times New Roman"/>
                <w:b/>
                <w:bCs/>
              </w:rPr>
              <w:t xml:space="preserve"> = 71.45***</w:t>
            </w:r>
          </w:p>
        </w:tc>
        <w:tc>
          <w:tcPr>
            <w:tcW w:w="1391" w:type="dxa"/>
            <w:tcBorders>
              <w:top w:val="single" w:sz="4" w:space="0" w:color="auto"/>
            </w:tcBorders>
            <w:vAlign w:val="bottom"/>
          </w:tcPr>
          <w:p w14:paraId="2190CD95" w14:textId="77777777" w:rsidR="006041E3" w:rsidRPr="006041E3" w:rsidRDefault="006041E3" w:rsidP="00CB093F">
            <w:pPr>
              <w:widowControl w:val="0"/>
              <w:rPr>
                <w:rFonts w:ascii="Times New Roman" w:hAnsi="Times New Roman" w:cs="Times New Roman"/>
                <w:b/>
                <w:bCs/>
              </w:rPr>
            </w:pPr>
            <w:r w:rsidRPr="006041E3">
              <w:rPr>
                <w:rFonts w:ascii="Times New Roman" w:hAnsi="Times New Roman" w:cs="Times New Roman"/>
                <w:b/>
                <w:bCs/>
              </w:rPr>
              <w:t>F</w:t>
            </w:r>
            <w:r w:rsidRPr="006041E3">
              <w:rPr>
                <w:rFonts w:ascii="Times New Roman" w:hAnsi="Times New Roman" w:cs="Times New Roman"/>
                <w:b/>
                <w:bCs/>
                <w:vertAlign w:val="subscript"/>
              </w:rPr>
              <w:t>19/171</w:t>
            </w:r>
            <w:r w:rsidRPr="006041E3">
              <w:rPr>
                <w:rFonts w:ascii="Times New Roman" w:hAnsi="Times New Roman" w:cs="Times New Roman"/>
                <w:b/>
                <w:bCs/>
              </w:rPr>
              <w:t xml:space="preserve"> = 440.21***</w:t>
            </w:r>
          </w:p>
        </w:tc>
        <w:tc>
          <w:tcPr>
            <w:tcW w:w="1389" w:type="dxa"/>
            <w:tcBorders>
              <w:top w:val="single" w:sz="4" w:space="0" w:color="auto"/>
            </w:tcBorders>
            <w:vAlign w:val="bottom"/>
          </w:tcPr>
          <w:p w14:paraId="4B2B92E3" w14:textId="77777777" w:rsidR="006041E3" w:rsidRPr="006041E3" w:rsidRDefault="006041E3" w:rsidP="00CB093F">
            <w:pPr>
              <w:widowControl w:val="0"/>
              <w:rPr>
                <w:rFonts w:ascii="Times New Roman" w:hAnsi="Times New Roman" w:cs="Times New Roman"/>
                <w:b/>
                <w:bCs/>
              </w:rPr>
            </w:pPr>
            <w:r w:rsidRPr="006041E3">
              <w:rPr>
                <w:rFonts w:ascii="Times New Roman" w:hAnsi="Times New Roman" w:cs="Times New Roman"/>
                <w:b/>
                <w:bCs/>
              </w:rPr>
              <w:t>F</w:t>
            </w:r>
            <w:r w:rsidRPr="006041E3">
              <w:rPr>
                <w:rFonts w:ascii="Times New Roman" w:hAnsi="Times New Roman" w:cs="Times New Roman"/>
                <w:b/>
                <w:bCs/>
                <w:vertAlign w:val="subscript"/>
              </w:rPr>
              <w:t>19/209</w:t>
            </w:r>
            <w:r w:rsidRPr="006041E3">
              <w:rPr>
                <w:rFonts w:ascii="Times New Roman" w:hAnsi="Times New Roman" w:cs="Times New Roman"/>
                <w:b/>
                <w:bCs/>
              </w:rPr>
              <w:t xml:space="preserve"> = 115.75***</w:t>
            </w:r>
          </w:p>
        </w:tc>
      </w:tr>
      <w:tr w:rsidR="006041E3" w:rsidRPr="006041E3" w14:paraId="62200C5C" w14:textId="77777777" w:rsidTr="00CB093F">
        <w:trPr>
          <w:trHeight w:val="256"/>
        </w:trPr>
        <w:tc>
          <w:tcPr>
            <w:tcW w:w="888" w:type="dxa"/>
            <w:vAlign w:val="bottom"/>
          </w:tcPr>
          <w:p w14:paraId="0EB0E2E6" w14:textId="7777777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EW_BM</w:t>
            </w:r>
          </w:p>
        </w:tc>
        <w:tc>
          <w:tcPr>
            <w:tcW w:w="1393" w:type="dxa"/>
            <w:vAlign w:val="bottom"/>
          </w:tcPr>
          <w:p w14:paraId="32FD481B" w14:textId="77777777" w:rsidR="006041E3" w:rsidRPr="006041E3" w:rsidRDefault="006041E3" w:rsidP="00CB093F">
            <w:pPr>
              <w:widowControl w:val="0"/>
              <w:rPr>
                <w:rFonts w:ascii="Times New Roman" w:hAnsi="Times New Roman" w:cs="Times New Roman"/>
                <w:b/>
                <w:bCs/>
              </w:rPr>
            </w:pPr>
            <w:r w:rsidRPr="006041E3">
              <w:rPr>
                <w:rFonts w:ascii="Times New Roman" w:hAnsi="Times New Roman" w:cs="Times New Roman"/>
                <w:b/>
                <w:bCs/>
              </w:rPr>
              <w:t>F</w:t>
            </w:r>
            <w:r w:rsidRPr="006041E3">
              <w:rPr>
                <w:rFonts w:ascii="Times New Roman" w:hAnsi="Times New Roman" w:cs="Times New Roman"/>
                <w:b/>
                <w:bCs/>
                <w:vertAlign w:val="subscript"/>
              </w:rPr>
              <w:t>1/8</w:t>
            </w:r>
            <w:r w:rsidRPr="006041E3">
              <w:rPr>
                <w:rFonts w:ascii="Times New Roman" w:hAnsi="Times New Roman" w:cs="Times New Roman"/>
                <w:b/>
                <w:bCs/>
              </w:rPr>
              <w:t xml:space="preserve"> = 10.34***</w:t>
            </w:r>
          </w:p>
        </w:tc>
        <w:tc>
          <w:tcPr>
            <w:tcW w:w="1315" w:type="dxa"/>
            <w:vAlign w:val="bottom"/>
          </w:tcPr>
          <w:p w14:paraId="39C3F047" w14:textId="7777777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NA</w:t>
            </w:r>
          </w:p>
        </w:tc>
        <w:tc>
          <w:tcPr>
            <w:tcW w:w="1379" w:type="dxa"/>
            <w:vAlign w:val="bottom"/>
          </w:tcPr>
          <w:p w14:paraId="2CE59DAC" w14:textId="7777777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F</w:t>
            </w:r>
            <w:r w:rsidRPr="006041E3">
              <w:rPr>
                <w:rFonts w:ascii="Times New Roman" w:hAnsi="Times New Roman" w:cs="Times New Roman"/>
                <w:vertAlign w:val="subscript"/>
              </w:rPr>
              <w:t>1/8</w:t>
            </w:r>
            <w:r w:rsidRPr="006041E3">
              <w:rPr>
                <w:rFonts w:ascii="Times New Roman" w:hAnsi="Times New Roman" w:cs="Times New Roman"/>
              </w:rPr>
              <w:t xml:space="preserve"> = 0.55</w:t>
            </w:r>
          </w:p>
        </w:tc>
        <w:tc>
          <w:tcPr>
            <w:tcW w:w="1316" w:type="dxa"/>
            <w:vAlign w:val="bottom"/>
          </w:tcPr>
          <w:p w14:paraId="7FDEAD11" w14:textId="7777777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NA</w:t>
            </w:r>
          </w:p>
        </w:tc>
        <w:tc>
          <w:tcPr>
            <w:tcW w:w="1391" w:type="dxa"/>
            <w:vAlign w:val="bottom"/>
          </w:tcPr>
          <w:p w14:paraId="1CA2605C" w14:textId="7777777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F</w:t>
            </w:r>
            <w:r w:rsidRPr="006041E3">
              <w:rPr>
                <w:rFonts w:ascii="Times New Roman" w:hAnsi="Times New Roman" w:cs="Times New Roman"/>
                <w:vertAlign w:val="subscript"/>
              </w:rPr>
              <w:t>1/8</w:t>
            </w:r>
            <w:r w:rsidRPr="006041E3">
              <w:rPr>
                <w:rFonts w:ascii="Times New Roman" w:hAnsi="Times New Roman" w:cs="Times New Roman"/>
              </w:rPr>
              <w:t xml:space="preserve"> = 1.29</w:t>
            </w:r>
          </w:p>
        </w:tc>
        <w:tc>
          <w:tcPr>
            <w:tcW w:w="1389" w:type="dxa"/>
            <w:vAlign w:val="bottom"/>
          </w:tcPr>
          <w:p w14:paraId="1C577494" w14:textId="7777777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NA</w:t>
            </w:r>
          </w:p>
        </w:tc>
      </w:tr>
      <w:tr w:rsidR="006041E3" w:rsidRPr="006041E3" w14:paraId="7A83ED7D" w14:textId="77777777" w:rsidTr="00CB093F">
        <w:trPr>
          <w:trHeight w:val="256"/>
        </w:trPr>
        <w:tc>
          <w:tcPr>
            <w:tcW w:w="888" w:type="dxa"/>
            <w:vAlign w:val="bottom"/>
          </w:tcPr>
          <w:p w14:paraId="028700EA" w14:textId="7777777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EW_T</w:t>
            </w:r>
          </w:p>
        </w:tc>
        <w:tc>
          <w:tcPr>
            <w:tcW w:w="1393" w:type="dxa"/>
            <w:vAlign w:val="bottom"/>
          </w:tcPr>
          <w:p w14:paraId="103ABC2B" w14:textId="77777777" w:rsidR="006041E3" w:rsidRPr="006041E3" w:rsidRDefault="006041E3" w:rsidP="00CB093F">
            <w:pPr>
              <w:widowControl w:val="0"/>
              <w:rPr>
                <w:rFonts w:ascii="Times New Roman" w:hAnsi="Times New Roman" w:cs="Times New Roman"/>
                <w:b/>
                <w:bCs/>
              </w:rPr>
            </w:pPr>
            <w:r w:rsidRPr="006041E3">
              <w:rPr>
                <w:rFonts w:ascii="Times New Roman" w:hAnsi="Times New Roman" w:cs="Times New Roman"/>
                <w:b/>
                <w:bCs/>
              </w:rPr>
              <w:t>F</w:t>
            </w:r>
            <w:r w:rsidRPr="006041E3">
              <w:rPr>
                <w:rFonts w:ascii="Times New Roman" w:hAnsi="Times New Roman" w:cs="Times New Roman"/>
                <w:b/>
                <w:bCs/>
                <w:vertAlign w:val="subscript"/>
              </w:rPr>
              <w:t>2/8</w:t>
            </w:r>
            <w:r w:rsidRPr="006041E3">
              <w:rPr>
                <w:rFonts w:ascii="Times New Roman" w:hAnsi="Times New Roman" w:cs="Times New Roman"/>
                <w:b/>
                <w:bCs/>
              </w:rPr>
              <w:t xml:space="preserve"> = 31.19***</w:t>
            </w:r>
          </w:p>
        </w:tc>
        <w:tc>
          <w:tcPr>
            <w:tcW w:w="1315" w:type="dxa"/>
            <w:vAlign w:val="bottom"/>
          </w:tcPr>
          <w:p w14:paraId="38518914" w14:textId="7777777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NA</w:t>
            </w:r>
          </w:p>
        </w:tc>
        <w:tc>
          <w:tcPr>
            <w:tcW w:w="1379" w:type="dxa"/>
            <w:vAlign w:val="bottom"/>
          </w:tcPr>
          <w:p w14:paraId="2B048B60" w14:textId="7777777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F</w:t>
            </w:r>
            <w:r w:rsidRPr="006041E3">
              <w:rPr>
                <w:rFonts w:ascii="Times New Roman" w:hAnsi="Times New Roman" w:cs="Times New Roman"/>
                <w:vertAlign w:val="subscript"/>
              </w:rPr>
              <w:t>2/8</w:t>
            </w:r>
            <w:r w:rsidRPr="006041E3">
              <w:rPr>
                <w:rFonts w:ascii="Times New Roman" w:hAnsi="Times New Roman" w:cs="Times New Roman"/>
              </w:rPr>
              <w:t xml:space="preserve"> = 4</w:t>
            </w:r>
          </w:p>
        </w:tc>
        <w:tc>
          <w:tcPr>
            <w:tcW w:w="1316" w:type="dxa"/>
            <w:vAlign w:val="bottom"/>
          </w:tcPr>
          <w:p w14:paraId="6863A3CF" w14:textId="7777777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F</w:t>
            </w:r>
            <w:r w:rsidRPr="006041E3">
              <w:rPr>
                <w:rFonts w:ascii="Times New Roman" w:hAnsi="Times New Roman" w:cs="Times New Roman"/>
                <w:vertAlign w:val="subscript"/>
              </w:rPr>
              <w:t>2/9</w:t>
            </w:r>
            <w:r w:rsidRPr="006041E3">
              <w:rPr>
                <w:rFonts w:ascii="Times New Roman" w:hAnsi="Times New Roman" w:cs="Times New Roman"/>
              </w:rPr>
              <w:t xml:space="preserve"> = 2.61</w:t>
            </w:r>
          </w:p>
        </w:tc>
        <w:tc>
          <w:tcPr>
            <w:tcW w:w="1391" w:type="dxa"/>
            <w:vAlign w:val="bottom"/>
          </w:tcPr>
          <w:p w14:paraId="51903668" w14:textId="77777777" w:rsidR="006041E3" w:rsidRPr="006041E3" w:rsidRDefault="006041E3" w:rsidP="00CB093F">
            <w:pPr>
              <w:widowControl w:val="0"/>
              <w:rPr>
                <w:rFonts w:ascii="Times New Roman" w:hAnsi="Times New Roman" w:cs="Times New Roman"/>
                <w:b/>
                <w:bCs/>
              </w:rPr>
            </w:pPr>
            <w:r w:rsidRPr="006041E3">
              <w:rPr>
                <w:rFonts w:ascii="Times New Roman" w:hAnsi="Times New Roman" w:cs="Times New Roman"/>
                <w:b/>
                <w:bCs/>
              </w:rPr>
              <w:t>F</w:t>
            </w:r>
            <w:r w:rsidRPr="006041E3">
              <w:rPr>
                <w:rFonts w:ascii="Times New Roman" w:hAnsi="Times New Roman" w:cs="Times New Roman"/>
                <w:b/>
                <w:bCs/>
                <w:vertAlign w:val="subscript"/>
              </w:rPr>
              <w:t>2/8</w:t>
            </w:r>
            <w:r w:rsidRPr="006041E3">
              <w:rPr>
                <w:rFonts w:ascii="Times New Roman" w:hAnsi="Times New Roman" w:cs="Times New Roman"/>
                <w:b/>
                <w:bCs/>
              </w:rPr>
              <w:t xml:space="preserve"> = 6.59***</w:t>
            </w:r>
          </w:p>
        </w:tc>
        <w:tc>
          <w:tcPr>
            <w:tcW w:w="1389" w:type="dxa"/>
            <w:vAlign w:val="bottom"/>
          </w:tcPr>
          <w:p w14:paraId="24841770" w14:textId="7777777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NA</w:t>
            </w:r>
          </w:p>
        </w:tc>
      </w:tr>
      <w:tr w:rsidR="006041E3" w:rsidRPr="006041E3" w14:paraId="783E0597" w14:textId="77777777" w:rsidTr="00CB093F">
        <w:trPr>
          <w:trHeight w:val="256"/>
        </w:trPr>
        <w:tc>
          <w:tcPr>
            <w:tcW w:w="888" w:type="dxa"/>
            <w:tcBorders>
              <w:bottom w:val="single" w:sz="4" w:space="0" w:color="auto"/>
            </w:tcBorders>
            <w:vAlign w:val="bottom"/>
          </w:tcPr>
          <w:p w14:paraId="323AD164" w14:textId="566DE2AD"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EW_T</w:t>
            </w:r>
            <w:r w:rsidR="00861CE8">
              <w:rPr>
                <w:rFonts w:ascii="Times New Roman" w:hAnsi="Times New Roman" w:cs="Times New Roman"/>
              </w:rPr>
              <w:t>×</w:t>
            </w:r>
            <w:r w:rsidRPr="006041E3">
              <w:rPr>
                <w:rFonts w:ascii="Times New Roman" w:hAnsi="Times New Roman" w:cs="Times New Roman"/>
              </w:rPr>
              <w:t>Week</w:t>
            </w:r>
          </w:p>
        </w:tc>
        <w:tc>
          <w:tcPr>
            <w:tcW w:w="1393" w:type="dxa"/>
            <w:tcBorders>
              <w:bottom w:val="single" w:sz="4" w:space="0" w:color="auto"/>
            </w:tcBorders>
            <w:vAlign w:val="bottom"/>
          </w:tcPr>
          <w:p w14:paraId="157FC245" w14:textId="7777777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NA</w:t>
            </w:r>
          </w:p>
        </w:tc>
        <w:tc>
          <w:tcPr>
            <w:tcW w:w="1315" w:type="dxa"/>
            <w:tcBorders>
              <w:bottom w:val="single" w:sz="4" w:space="0" w:color="auto"/>
            </w:tcBorders>
            <w:vAlign w:val="bottom"/>
          </w:tcPr>
          <w:p w14:paraId="614C9BD8" w14:textId="7777777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NA</w:t>
            </w:r>
          </w:p>
        </w:tc>
        <w:tc>
          <w:tcPr>
            <w:tcW w:w="1379" w:type="dxa"/>
            <w:tcBorders>
              <w:bottom w:val="single" w:sz="4" w:space="0" w:color="auto"/>
            </w:tcBorders>
            <w:vAlign w:val="bottom"/>
          </w:tcPr>
          <w:p w14:paraId="530391F2" w14:textId="7777777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NA</w:t>
            </w:r>
          </w:p>
        </w:tc>
        <w:tc>
          <w:tcPr>
            <w:tcW w:w="1316" w:type="dxa"/>
            <w:tcBorders>
              <w:bottom w:val="single" w:sz="4" w:space="0" w:color="auto"/>
            </w:tcBorders>
            <w:vAlign w:val="bottom"/>
          </w:tcPr>
          <w:p w14:paraId="4B02E102" w14:textId="77777777" w:rsidR="006041E3" w:rsidRPr="006041E3" w:rsidRDefault="006041E3" w:rsidP="00CB093F">
            <w:pPr>
              <w:widowControl w:val="0"/>
              <w:rPr>
                <w:rFonts w:ascii="Times New Roman" w:hAnsi="Times New Roman" w:cs="Times New Roman"/>
                <w:b/>
                <w:bCs/>
              </w:rPr>
            </w:pPr>
            <w:r w:rsidRPr="006041E3">
              <w:rPr>
                <w:rFonts w:ascii="Times New Roman" w:hAnsi="Times New Roman" w:cs="Times New Roman"/>
                <w:b/>
                <w:bCs/>
              </w:rPr>
              <w:t>F</w:t>
            </w:r>
            <w:r w:rsidRPr="006041E3">
              <w:rPr>
                <w:rFonts w:ascii="Times New Roman" w:hAnsi="Times New Roman" w:cs="Times New Roman"/>
                <w:b/>
                <w:bCs/>
                <w:vertAlign w:val="subscript"/>
              </w:rPr>
              <w:t>36/162</w:t>
            </w:r>
            <w:r w:rsidRPr="006041E3">
              <w:rPr>
                <w:rFonts w:ascii="Times New Roman" w:hAnsi="Times New Roman" w:cs="Times New Roman"/>
                <w:b/>
                <w:bCs/>
              </w:rPr>
              <w:t xml:space="preserve"> = 3.03***</w:t>
            </w:r>
          </w:p>
        </w:tc>
        <w:tc>
          <w:tcPr>
            <w:tcW w:w="1391" w:type="dxa"/>
            <w:tcBorders>
              <w:bottom w:val="single" w:sz="4" w:space="0" w:color="auto"/>
            </w:tcBorders>
            <w:vAlign w:val="bottom"/>
          </w:tcPr>
          <w:p w14:paraId="487ED960" w14:textId="77777777" w:rsidR="006041E3" w:rsidRPr="006041E3" w:rsidRDefault="006041E3" w:rsidP="00CB093F">
            <w:pPr>
              <w:widowControl w:val="0"/>
              <w:rPr>
                <w:rFonts w:ascii="Times New Roman" w:hAnsi="Times New Roman" w:cs="Times New Roman"/>
                <w:b/>
                <w:bCs/>
              </w:rPr>
            </w:pPr>
            <w:r w:rsidRPr="006041E3">
              <w:rPr>
                <w:rFonts w:ascii="Times New Roman" w:hAnsi="Times New Roman" w:cs="Times New Roman"/>
                <w:b/>
                <w:bCs/>
              </w:rPr>
              <w:t>F</w:t>
            </w:r>
            <w:r w:rsidRPr="006041E3">
              <w:rPr>
                <w:rFonts w:ascii="Times New Roman" w:hAnsi="Times New Roman" w:cs="Times New Roman"/>
                <w:b/>
                <w:bCs/>
                <w:vertAlign w:val="subscript"/>
              </w:rPr>
              <w:t>38/171</w:t>
            </w:r>
            <w:r w:rsidRPr="006041E3">
              <w:rPr>
                <w:rFonts w:ascii="Times New Roman" w:hAnsi="Times New Roman" w:cs="Times New Roman"/>
                <w:b/>
                <w:bCs/>
              </w:rPr>
              <w:t xml:space="preserve"> = 2.26***</w:t>
            </w:r>
          </w:p>
        </w:tc>
        <w:tc>
          <w:tcPr>
            <w:tcW w:w="1389" w:type="dxa"/>
            <w:tcBorders>
              <w:bottom w:val="single" w:sz="4" w:space="0" w:color="auto"/>
            </w:tcBorders>
            <w:vAlign w:val="bottom"/>
          </w:tcPr>
          <w:p w14:paraId="456614F0" w14:textId="7777777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NA</w:t>
            </w:r>
          </w:p>
        </w:tc>
      </w:tr>
      <w:tr w:rsidR="006041E3" w:rsidRPr="006041E3" w14:paraId="2AA904E5" w14:textId="77777777" w:rsidTr="00CB093F">
        <w:trPr>
          <w:trHeight w:val="256"/>
        </w:trPr>
        <w:tc>
          <w:tcPr>
            <w:tcW w:w="9071" w:type="dxa"/>
            <w:gridSpan w:val="7"/>
            <w:tcBorders>
              <w:top w:val="single" w:sz="4" w:space="0" w:color="auto"/>
              <w:bottom w:val="single" w:sz="4" w:space="0" w:color="auto"/>
            </w:tcBorders>
            <w:vAlign w:val="bottom"/>
          </w:tcPr>
          <w:p w14:paraId="7E6959DA" w14:textId="77777777" w:rsidR="006041E3" w:rsidRPr="006041E3" w:rsidRDefault="006041E3" w:rsidP="00CB093F">
            <w:pPr>
              <w:pStyle w:val="Contenudetableau"/>
              <w:spacing w:before="57" w:after="57"/>
              <w:jc w:val="center"/>
              <w:rPr>
                <w:rFonts w:ascii="Times New Roman" w:hAnsi="Times New Roman" w:cs="Times New Roman"/>
              </w:rPr>
            </w:pPr>
            <w:r w:rsidRPr="006041E3">
              <w:rPr>
                <w:rFonts w:ascii="Times New Roman" w:hAnsi="Times New Roman" w:cs="Times New Roman"/>
              </w:rPr>
              <w:t>Cumulative</w:t>
            </w:r>
          </w:p>
        </w:tc>
      </w:tr>
      <w:tr w:rsidR="006041E3" w:rsidRPr="006041E3" w14:paraId="58F59D5D" w14:textId="77777777" w:rsidTr="003053A5">
        <w:trPr>
          <w:trHeight w:val="256"/>
        </w:trPr>
        <w:tc>
          <w:tcPr>
            <w:tcW w:w="888" w:type="dxa"/>
            <w:tcBorders>
              <w:top w:val="single" w:sz="4" w:space="0" w:color="auto"/>
            </w:tcBorders>
            <w:vAlign w:val="bottom"/>
          </w:tcPr>
          <w:p w14:paraId="312D930B" w14:textId="77777777" w:rsidR="006041E3" w:rsidRPr="006041E3" w:rsidRDefault="006041E3" w:rsidP="00CB093F">
            <w:pPr>
              <w:pStyle w:val="Contenudetableau"/>
              <w:rPr>
                <w:rFonts w:ascii="Times New Roman" w:hAnsi="Times New Roman" w:cs="Times New Roman"/>
              </w:rPr>
            </w:pPr>
            <w:r w:rsidRPr="006041E3">
              <w:rPr>
                <w:rFonts w:ascii="Times New Roman" w:hAnsi="Times New Roman" w:cs="Times New Roman"/>
              </w:rPr>
              <w:t>EW_BM</w:t>
            </w:r>
          </w:p>
        </w:tc>
        <w:tc>
          <w:tcPr>
            <w:tcW w:w="1393" w:type="dxa"/>
            <w:tcBorders>
              <w:top w:val="single" w:sz="4" w:space="0" w:color="auto"/>
            </w:tcBorders>
            <w:vAlign w:val="bottom"/>
          </w:tcPr>
          <w:p w14:paraId="3C6EDC45" w14:textId="77777777" w:rsidR="006041E3" w:rsidRPr="006041E3" w:rsidRDefault="006041E3" w:rsidP="00CB093F">
            <w:pPr>
              <w:pStyle w:val="Contenudetableau"/>
              <w:rPr>
                <w:rFonts w:ascii="Times New Roman" w:hAnsi="Times New Roman" w:cs="Times New Roman"/>
              </w:rPr>
            </w:pPr>
            <w:r w:rsidRPr="006041E3">
              <w:rPr>
                <w:rFonts w:ascii="Times New Roman" w:hAnsi="Times New Roman" w:cs="Times New Roman"/>
              </w:rPr>
              <w:t>NA</w:t>
            </w:r>
          </w:p>
        </w:tc>
        <w:tc>
          <w:tcPr>
            <w:tcW w:w="1315" w:type="dxa"/>
            <w:tcBorders>
              <w:top w:val="single" w:sz="4" w:space="0" w:color="auto"/>
            </w:tcBorders>
            <w:vAlign w:val="bottom"/>
          </w:tcPr>
          <w:p w14:paraId="040523A7" w14:textId="77777777" w:rsidR="006041E3" w:rsidRPr="006041E3" w:rsidRDefault="006041E3" w:rsidP="00CB093F">
            <w:pPr>
              <w:pStyle w:val="Contenudetableau"/>
              <w:rPr>
                <w:rFonts w:ascii="Times New Roman" w:hAnsi="Times New Roman" w:cs="Times New Roman"/>
              </w:rPr>
            </w:pPr>
            <w:r w:rsidRPr="006041E3">
              <w:rPr>
                <w:rFonts w:ascii="Times New Roman" w:hAnsi="Times New Roman" w:cs="Times New Roman"/>
              </w:rPr>
              <w:t>NA</w:t>
            </w:r>
          </w:p>
        </w:tc>
        <w:tc>
          <w:tcPr>
            <w:tcW w:w="1379" w:type="dxa"/>
            <w:tcBorders>
              <w:top w:val="single" w:sz="4" w:space="0" w:color="auto"/>
            </w:tcBorders>
            <w:vAlign w:val="bottom"/>
          </w:tcPr>
          <w:p w14:paraId="54357650" w14:textId="77777777" w:rsidR="006041E3" w:rsidRPr="006041E3" w:rsidRDefault="006041E3" w:rsidP="00CB093F">
            <w:pPr>
              <w:pStyle w:val="Contenudetableau"/>
              <w:rPr>
                <w:rFonts w:ascii="Times New Roman" w:hAnsi="Times New Roman" w:cs="Times New Roman"/>
              </w:rPr>
            </w:pPr>
            <w:r w:rsidRPr="006041E3">
              <w:rPr>
                <w:rFonts w:ascii="Times New Roman" w:hAnsi="Times New Roman" w:cs="Times New Roman"/>
              </w:rPr>
              <w:t>NA</w:t>
            </w:r>
          </w:p>
        </w:tc>
        <w:tc>
          <w:tcPr>
            <w:tcW w:w="1316" w:type="dxa"/>
            <w:tcBorders>
              <w:top w:val="single" w:sz="4" w:space="0" w:color="auto"/>
            </w:tcBorders>
            <w:vAlign w:val="bottom"/>
          </w:tcPr>
          <w:p w14:paraId="2208C131" w14:textId="609568DC" w:rsidR="006041E3" w:rsidRPr="006041E3" w:rsidRDefault="006041E3" w:rsidP="00CB093F">
            <w:pPr>
              <w:pStyle w:val="Contenudetableau"/>
              <w:rPr>
                <w:rFonts w:ascii="Times New Roman" w:hAnsi="Times New Roman" w:cs="Times New Roman"/>
              </w:rPr>
            </w:pPr>
            <w:r w:rsidRPr="006041E3">
              <w:rPr>
                <w:rFonts w:ascii="Times New Roman" w:hAnsi="Times New Roman" w:cs="Times New Roman"/>
              </w:rPr>
              <w:t>F</w:t>
            </w:r>
            <w:r w:rsidRPr="006041E3">
              <w:rPr>
                <w:rFonts w:ascii="Times New Roman" w:hAnsi="Times New Roman" w:cs="Times New Roman"/>
                <w:vertAlign w:val="subscript"/>
              </w:rPr>
              <w:t>1</w:t>
            </w:r>
            <w:r w:rsidR="0050631D">
              <w:rPr>
                <w:rFonts w:ascii="Times New Roman" w:hAnsi="Times New Roman" w:cs="Times New Roman"/>
                <w:vertAlign w:val="subscript"/>
              </w:rPr>
              <w:t xml:space="preserve">/8 </w:t>
            </w:r>
            <w:r w:rsidRPr="006041E3">
              <w:rPr>
                <w:rFonts w:ascii="Times New Roman" w:hAnsi="Times New Roman" w:cs="Times New Roman"/>
              </w:rPr>
              <w:t>=</w:t>
            </w:r>
            <w:r w:rsidR="0050631D">
              <w:rPr>
                <w:rFonts w:ascii="Times New Roman" w:hAnsi="Times New Roman" w:cs="Times New Roman"/>
              </w:rPr>
              <w:t xml:space="preserve"> </w:t>
            </w:r>
            <w:r w:rsidRPr="006041E3">
              <w:rPr>
                <w:rFonts w:ascii="Times New Roman" w:hAnsi="Times New Roman" w:cs="Times New Roman"/>
              </w:rPr>
              <w:t>2.62</w:t>
            </w:r>
          </w:p>
        </w:tc>
        <w:tc>
          <w:tcPr>
            <w:tcW w:w="1391" w:type="dxa"/>
            <w:tcBorders>
              <w:top w:val="single" w:sz="4" w:space="0" w:color="auto"/>
            </w:tcBorders>
            <w:vAlign w:val="bottom"/>
          </w:tcPr>
          <w:p w14:paraId="44E83E61" w14:textId="03A34EBE" w:rsidR="006041E3" w:rsidRPr="006041E3" w:rsidRDefault="006041E3" w:rsidP="00CB093F">
            <w:pPr>
              <w:pStyle w:val="Contenudetableau"/>
              <w:rPr>
                <w:rFonts w:ascii="Times New Roman" w:hAnsi="Times New Roman" w:cs="Times New Roman"/>
                <w:b/>
                <w:bCs/>
              </w:rPr>
            </w:pPr>
            <w:r w:rsidRPr="006041E3">
              <w:rPr>
                <w:rFonts w:ascii="Times New Roman" w:hAnsi="Times New Roman" w:cs="Times New Roman"/>
                <w:b/>
                <w:bCs/>
              </w:rPr>
              <w:t>F</w:t>
            </w:r>
            <w:r w:rsidRPr="006041E3">
              <w:rPr>
                <w:rFonts w:ascii="Times New Roman" w:hAnsi="Times New Roman" w:cs="Times New Roman"/>
                <w:b/>
                <w:bCs/>
                <w:vertAlign w:val="subscript"/>
              </w:rPr>
              <w:t>1</w:t>
            </w:r>
            <w:r w:rsidR="0050631D">
              <w:rPr>
                <w:rFonts w:ascii="Times New Roman" w:hAnsi="Times New Roman" w:cs="Times New Roman"/>
                <w:b/>
                <w:bCs/>
                <w:vertAlign w:val="subscript"/>
              </w:rPr>
              <w:t>/8</w:t>
            </w:r>
            <w:r w:rsidR="003A7B1C">
              <w:rPr>
                <w:rFonts w:ascii="Times New Roman" w:hAnsi="Times New Roman" w:cs="Times New Roman"/>
                <w:b/>
                <w:bCs/>
                <w:vertAlign w:val="subscript"/>
              </w:rPr>
              <w:t xml:space="preserve"> </w:t>
            </w:r>
            <w:r w:rsidRPr="006041E3">
              <w:rPr>
                <w:rFonts w:ascii="Times New Roman" w:hAnsi="Times New Roman" w:cs="Times New Roman"/>
                <w:b/>
                <w:bCs/>
              </w:rPr>
              <w:t>=</w:t>
            </w:r>
            <w:r w:rsidR="003A7B1C">
              <w:rPr>
                <w:rFonts w:ascii="Times New Roman" w:hAnsi="Times New Roman" w:cs="Times New Roman"/>
                <w:b/>
                <w:bCs/>
              </w:rPr>
              <w:t xml:space="preserve"> </w:t>
            </w:r>
            <w:r w:rsidRPr="006041E3">
              <w:rPr>
                <w:rFonts w:ascii="Times New Roman" w:hAnsi="Times New Roman" w:cs="Times New Roman"/>
                <w:b/>
                <w:bCs/>
              </w:rPr>
              <w:t>28.68***</w:t>
            </w:r>
          </w:p>
        </w:tc>
        <w:tc>
          <w:tcPr>
            <w:tcW w:w="1389" w:type="dxa"/>
            <w:tcBorders>
              <w:top w:val="single" w:sz="4" w:space="0" w:color="auto"/>
            </w:tcBorders>
            <w:vAlign w:val="bottom"/>
          </w:tcPr>
          <w:p w14:paraId="1CADF751" w14:textId="77777777" w:rsidR="006041E3" w:rsidRPr="006041E3" w:rsidRDefault="006041E3" w:rsidP="00CB093F">
            <w:pPr>
              <w:pStyle w:val="Contenudetableau"/>
              <w:rPr>
                <w:rFonts w:ascii="Times New Roman" w:hAnsi="Times New Roman" w:cs="Times New Roman"/>
              </w:rPr>
            </w:pPr>
            <w:r w:rsidRPr="006041E3">
              <w:rPr>
                <w:rFonts w:ascii="Times New Roman" w:hAnsi="Times New Roman" w:cs="Times New Roman"/>
              </w:rPr>
              <w:t>NA</w:t>
            </w:r>
          </w:p>
        </w:tc>
      </w:tr>
      <w:tr w:rsidR="006041E3" w:rsidRPr="006041E3" w14:paraId="556AC5C5" w14:textId="77777777" w:rsidTr="003053A5">
        <w:trPr>
          <w:trHeight w:val="256"/>
        </w:trPr>
        <w:tc>
          <w:tcPr>
            <w:tcW w:w="888" w:type="dxa"/>
            <w:tcBorders>
              <w:bottom w:val="single" w:sz="4" w:space="0" w:color="auto"/>
            </w:tcBorders>
            <w:vAlign w:val="bottom"/>
          </w:tcPr>
          <w:p w14:paraId="61A2E8CD" w14:textId="77777777" w:rsidR="006041E3" w:rsidRPr="006041E3" w:rsidRDefault="006041E3" w:rsidP="00CB093F">
            <w:pPr>
              <w:pStyle w:val="Contenudetableau"/>
              <w:rPr>
                <w:rFonts w:ascii="Times New Roman" w:hAnsi="Times New Roman" w:cs="Times New Roman"/>
              </w:rPr>
            </w:pPr>
            <w:r w:rsidRPr="006041E3">
              <w:rPr>
                <w:rFonts w:ascii="Times New Roman" w:hAnsi="Times New Roman" w:cs="Times New Roman"/>
              </w:rPr>
              <w:t>EW_T</w:t>
            </w:r>
          </w:p>
        </w:tc>
        <w:tc>
          <w:tcPr>
            <w:tcW w:w="1393" w:type="dxa"/>
            <w:tcBorders>
              <w:bottom w:val="single" w:sz="4" w:space="0" w:color="auto"/>
            </w:tcBorders>
            <w:vAlign w:val="bottom"/>
          </w:tcPr>
          <w:p w14:paraId="41C9EF84" w14:textId="77777777" w:rsidR="006041E3" w:rsidRPr="006041E3" w:rsidRDefault="006041E3" w:rsidP="00CB093F">
            <w:pPr>
              <w:pStyle w:val="Contenudetableau"/>
              <w:rPr>
                <w:rFonts w:ascii="Times New Roman" w:hAnsi="Times New Roman" w:cs="Times New Roman"/>
              </w:rPr>
            </w:pPr>
            <w:r w:rsidRPr="006041E3">
              <w:rPr>
                <w:rFonts w:ascii="Times New Roman" w:hAnsi="Times New Roman" w:cs="Times New Roman"/>
              </w:rPr>
              <w:t>NA</w:t>
            </w:r>
          </w:p>
        </w:tc>
        <w:tc>
          <w:tcPr>
            <w:tcW w:w="1315" w:type="dxa"/>
            <w:tcBorders>
              <w:bottom w:val="single" w:sz="4" w:space="0" w:color="auto"/>
            </w:tcBorders>
            <w:vAlign w:val="bottom"/>
          </w:tcPr>
          <w:p w14:paraId="7AF67C22" w14:textId="77777777" w:rsidR="006041E3" w:rsidRPr="006041E3" w:rsidRDefault="006041E3" w:rsidP="00CB093F">
            <w:pPr>
              <w:pStyle w:val="Contenudetableau"/>
              <w:rPr>
                <w:rFonts w:ascii="Times New Roman" w:hAnsi="Times New Roman" w:cs="Times New Roman"/>
              </w:rPr>
            </w:pPr>
            <w:r w:rsidRPr="006041E3">
              <w:rPr>
                <w:rFonts w:ascii="Times New Roman" w:hAnsi="Times New Roman" w:cs="Times New Roman"/>
              </w:rPr>
              <w:t>NA</w:t>
            </w:r>
          </w:p>
        </w:tc>
        <w:tc>
          <w:tcPr>
            <w:tcW w:w="1379" w:type="dxa"/>
            <w:tcBorders>
              <w:bottom w:val="single" w:sz="4" w:space="0" w:color="auto"/>
            </w:tcBorders>
            <w:vAlign w:val="bottom"/>
          </w:tcPr>
          <w:p w14:paraId="5D0514BE" w14:textId="77777777" w:rsidR="006041E3" w:rsidRPr="006041E3" w:rsidRDefault="006041E3" w:rsidP="00CB093F">
            <w:pPr>
              <w:pStyle w:val="Contenudetableau"/>
              <w:rPr>
                <w:rFonts w:ascii="Times New Roman" w:hAnsi="Times New Roman" w:cs="Times New Roman"/>
              </w:rPr>
            </w:pPr>
            <w:r w:rsidRPr="006041E3">
              <w:rPr>
                <w:rFonts w:ascii="Times New Roman" w:hAnsi="Times New Roman" w:cs="Times New Roman"/>
              </w:rPr>
              <w:t>NA</w:t>
            </w:r>
          </w:p>
        </w:tc>
        <w:tc>
          <w:tcPr>
            <w:tcW w:w="1316" w:type="dxa"/>
            <w:tcBorders>
              <w:bottom w:val="single" w:sz="4" w:space="0" w:color="auto"/>
            </w:tcBorders>
            <w:vAlign w:val="bottom"/>
          </w:tcPr>
          <w:p w14:paraId="26F9A88C" w14:textId="7B16DCB2" w:rsidR="006041E3" w:rsidRPr="006041E3" w:rsidRDefault="006041E3" w:rsidP="00CB093F">
            <w:pPr>
              <w:pStyle w:val="Contenudetableau"/>
              <w:rPr>
                <w:rFonts w:ascii="Times New Roman" w:hAnsi="Times New Roman" w:cs="Times New Roman"/>
              </w:rPr>
            </w:pPr>
            <w:r w:rsidRPr="006041E3">
              <w:rPr>
                <w:rFonts w:ascii="Times New Roman" w:hAnsi="Times New Roman" w:cs="Times New Roman"/>
              </w:rPr>
              <w:t>F</w:t>
            </w:r>
            <w:r w:rsidRPr="006041E3">
              <w:rPr>
                <w:rFonts w:ascii="Times New Roman" w:hAnsi="Times New Roman" w:cs="Times New Roman"/>
                <w:vertAlign w:val="subscript"/>
              </w:rPr>
              <w:t>2</w:t>
            </w:r>
            <w:r w:rsidR="0050631D">
              <w:rPr>
                <w:rFonts w:ascii="Times New Roman" w:hAnsi="Times New Roman" w:cs="Times New Roman"/>
                <w:vertAlign w:val="subscript"/>
              </w:rPr>
              <w:t xml:space="preserve">/8 </w:t>
            </w:r>
            <w:r w:rsidRPr="006041E3">
              <w:rPr>
                <w:rFonts w:ascii="Times New Roman" w:hAnsi="Times New Roman" w:cs="Times New Roman"/>
              </w:rPr>
              <w:t>=</w:t>
            </w:r>
            <w:r w:rsidR="0050631D">
              <w:rPr>
                <w:rFonts w:ascii="Times New Roman" w:hAnsi="Times New Roman" w:cs="Times New Roman"/>
              </w:rPr>
              <w:t xml:space="preserve"> </w:t>
            </w:r>
            <w:r w:rsidRPr="006041E3">
              <w:rPr>
                <w:rFonts w:ascii="Times New Roman" w:hAnsi="Times New Roman" w:cs="Times New Roman"/>
              </w:rPr>
              <w:t>3.78+</w:t>
            </w:r>
          </w:p>
        </w:tc>
        <w:tc>
          <w:tcPr>
            <w:tcW w:w="1391" w:type="dxa"/>
            <w:tcBorders>
              <w:bottom w:val="single" w:sz="4" w:space="0" w:color="auto"/>
            </w:tcBorders>
            <w:vAlign w:val="bottom"/>
          </w:tcPr>
          <w:p w14:paraId="52C3CF6F" w14:textId="6951B155" w:rsidR="006041E3" w:rsidRPr="006041E3" w:rsidRDefault="006041E3" w:rsidP="00CB093F">
            <w:pPr>
              <w:pStyle w:val="Contenudetableau"/>
              <w:rPr>
                <w:rFonts w:ascii="Times New Roman" w:hAnsi="Times New Roman" w:cs="Times New Roman"/>
              </w:rPr>
            </w:pPr>
            <w:r w:rsidRPr="006041E3">
              <w:rPr>
                <w:rFonts w:ascii="Times New Roman" w:hAnsi="Times New Roman" w:cs="Times New Roman"/>
              </w:rPr>
              <w:t>F</w:t>
            </w:r>
            <w:r w:rsidRPr="006041E3">
              <w:rPr>
                <w:rFonts w:ascii="Times New Roman" w:hAnsi="Times New Roman" w:cs="Times New Roman"/>
                <w:vertAlign w:val="subscript"/>
              </w:rPr>
              <w:t>2</w:t>
            </w:r>
            <w:r w:rsidR="0050631D">
              <w:rPr>
                <w:rFonts w:ascii="Times New Roman" w:hAnsi="Times New Roman" w:cs="Times New Roman"/>
                <w:vertAlign w:val="subscript"/>
              </w:rPr>
              <w:t>/8</w:t>
            </w:r>
            <w:r w:rsidR="003A7B1C">
              <w:rPr>
                <w:rFonts w:ascii="Times New Roman" w:hAnsi="Times New Roman" w:cs="Times New Roman"/>
                <w:vertAlign w:val="subscript"/>
              </w:rPr>
              <w:t xml:space="preserve"> </w:t>
            </w:r>
            <w:r w:rsidRPr="006041E3">
              <w:rPr>
                <w:rFonts w:ascii="Times New Roman" w:hAnsi="Times New Roman" w:cs="Times New Roman"/>
              </w:rPr>
              <w:t>=</w:t>
            </w:r>
            <w:r w:rsidR="003A7B1C">
              <w:rPr>
                <w:rFonts w:ascii="Times New Roman" w:hAnsi="Times New Roman" w:cs="Times New Roman"/>
              </w:rPr>
              <w:t xml:space="preserve"> </w:t>
            </w:r>
            <w:r w:rsidRPr="006041E3">
              <w:rPr>
                <w:rFonts w:ascii="Times New Roman" w:hAnsi="Times New Roman" w:cs="Times New Roman"/>
              </w:rPr>
              <w:t>0.59</w:t>
            </w:r>
          </w:p>
        </w:tc>
        <w:tc>
          <w:tcPr>
            <w:tcW w:w="1389" w:type="dxa"/>
            <w:tcBorders>
              <w:bottom w:val="single" w:sz="4" w:space="0" w:color="auto"/>
            </w:tcBorders>
            <w:vAlign w:val="bottom"/>
          </w:tcPr>
          <w:p w14:paraId="3CF9C797" w14:textId="77777777" w:rsidR="006041E3" w:rsidRPr="006041E3" w:rsidRDefault="006041E3" w:rsidP="00CB093F">
            <w:pPr>
              <w:pStyle w:val="Contenudetableau"/>
              <w:rPr>
                <w:rFonts w:ascii="Times New Roman" w:hAnsi="Times New Roman" w:cs="Times New Roman"/>
              </w:rPr>
            </w:pPr>
            <w:r w:rsidRPr="006041E3">
              <w:rPr>
                <w:rFonts w:ascii="Times New Roman" w:hAnsi="Times New Roman" w:cs="Times New Roman"/>
              </w:rPr>
              <w:t>NA</w:t>
            </w:r>
          </w:p>
        </w:tc>
      </w:tr>
    </w:tbl>
    <w:p w14:paraId="7C31EF34" w14:textId="77777777" w:rsidR="006041E3" w:rsidRPr="00B354FB" w:rsidRDefault="006041E3" w:rsidP="006041E3">
      <w:pPr>
        <w:pStyle w:val="Lgende"/>
        <w:rPr>
          <w:rFonts w:ascii="Times New Roman" w:hAnsi="Times New Roman" w:cs="Times New Roman"/>
        </w:rPr>
      </w:pPr>
    </w:p>
    <w:p w14:paraId="6C6373ED" w14:textId="77777777" w:rsidR="006041E3" w:rsidRDefault="006041E3" w:rsidP="006041E3">
      <w:pPr>
        <w:pStyle w:val="Lgende"/>
        <w:spacing w:line="480" w:lineRule="auto"/>
        <w:rPr>
          <w:rFonts w:ascii="Times New Roman" w:hAnsi="Times New Roman" w:cs="Times New Roman"/>
          <w:i w:val="0"/>
          <w:iCs w:val="0"/>
          <w:color w:val="auto"/>
          <w:sz w:val="24"/>
          <w:szCs w:val="24"/>
          <w:lang w:val="en-US"/>
        </w:rPr>
      </w:pPr>
    </w:p>
    <w:p w14:paraId="7E6FC734" w14:textId="77777777" w:rsidR="006041E3" w:rsidRDefault="006041E3" w:rsidP="006041E3">
      <w:pPr>
        <w:pStyle w:val="Lgende"/>
        <w:spacing w:line="480" w:lineRule="auto"/>
        <w:rPr>
          <w:rFonts w:ascii="Times New Roman" w:hAnsi="Times New Roman" w:cs="Times New Roman"/>
          <w:i w:val="0"/>
          <w:iCs w:val="0"/>
          <w:color w:val="auto"/>
          <w:sz w:val="24"/>
          <w:szCs w:val="24"/>
          <w:lang w:val="en-US"/>
        </w:rPr>
      </w:pPr>
    </w:p>
    <w:p w14:paraId="4D238064" w14:textId="77777777" w:rsidR="006041E3" w:rsidRDefault="006041E3" w:rsidP="006041E3">
      <w:pPr>
        <w:pStyle w:val="Lgende"/>
        <w:spacing w:line="480" w:lineRule="auto"/>
        <w:rPr>
          <w:rFonts w:ascii="Times New Roman" w:hAnsi="Times New Roman" w:cs="Times New Roman"/>
          <w:i w:val="0"/>
          <w:iCs w:val="0"/>
          <w:color w:val="auto"/>
          <w:sz w:val="24"/>
          <w:szCs w:val="24"/>
          <w:lang w:val="en-US"/>
        </w:rPr>
      </w:pPr>
    </w:p>
    <w:p w14:paraId="5FAEFA9F" w14:textId="77777777" w:rsidR="006041E3" w:rsidRDefault="006041E3" w:rsidP="006041E3">
      <w:pPr>
        <w:pStyle w:val="Lgende"/>
        <w:spacing w:line="480" w:lineRule="auto"/>
        <w:rPr>
          <w:rFonts w:ascii="Times New Roman" w:hAnsi="Times New Roman" w:cs="Times New Roman"/>
          <w:i w:val="0"/>
          <w:iCs w:val="0"/>
          <w:color w:val="auto"/>
          <w:sz w:val="24"/>
          <w:szCs w:val="24"/>
          <w:lang w:val="en-US"/>
        </w:rPr>
      </w:pPr>
    </w:p>
    <w:p w14:paraId="43182F11" w14:textId="77777777" w:rsidR="006041E3" w:rsidRDefault="006041E3" w:rsidP="006041E3">
      <w:pPr>
        <w:pStyle w:val="Lgende"/>
        <w:spacing w:line="480" w:lineRule="auto"/>
        <w:rPr>
          <w:rFonts w:ascii="Times New Roman" w:hAnsi="Times New Roman" w:cs="Times New Roman"/>
          <w:i w:val="0"/>
          <w:iCs w:val="0"/>
          <w:color w:val="auto"/>
          <w:sz w:val="24"/>
          <w:szCs w:val="24"/>
          <w:lang w:val="en-US"/>
        </w:rPr>
      </w:pPr>
    </w:p>
    <w:p w14:paraId="538A73D7" w14:textId="77777777" w:rsidR="006041E3" w:rsidRDefault="006041E3" w:rsidP="006041E3">
      <w:pPr>
        <w:pStyle w:val="Lgende"/>
        <w:spacing w:line="480" w:lineRule="auto"/>
        <w:rPr>
          <w:rFonts w:ascii="Times New Roman" w:hAnsi="Times New Roman" w:cs="Times New Roman"/>
          <w:i w:val="0"/>
          <w:iCs w:val="0"/>
          <w:color w:val="auto"/>
          <w:sz w:val="24"/>
          <w:szCs w:val="24"/>
          <w:lang w:val="en-US"/>
        </w:rPr>
      </w:pPr>
    </w:p>
    <w:p w14:paraId="22B29986" w14:textId="3C7199B3" w:rsidR="006041E3" w:rsidRPr="006041E3" w:rsidRDefault="006041E3" w:rsidP="003053A5">
      <w:pPr>
        <w:pStyle w:val="Lgende"/>
        <w:spacing w:line="480" w:lineRule="auto"/>
        <w:jc w:val="both"/>
        <w:rPr>
          <w:rFonts w:ascii="Times New Roman" w:hAnsi="Times New Roman" w:cs="Times New Roman"/>
          <w:i w:val="0"/>
          <w:iCs w:val="0"/>
          <w:color w:val="auto"/>
          <w:sz w:val="24"/>
          <w:szCs w:val="24"/>
          <w:lang w:val="en-US"/>
        </w:rPr>
      </w:pPr>
      <w:r w:rsidRPr="000E176C">
        <w:rPr>
          <w:rFonts w:ascii="Times New Roman" w:hAnsi="Times New Roman" w:cs="Times New Roman"/>
          <w:b/>
          <w:bCs/>
          <w:i w:val="0"/>
          <w:iCs w:val="0"/>
          <w:color w:val="auto"/>
          <w:sz w:val="24"/>
          <w:szCs w:val="24"/>
          <w:lang w:val="en-US"/>
        </w:rPr>
        <w:lastRenderedPageBreak/>
        <w:t xml:space="preserve">Table </w:t>
      </w:r>
      <w:r w:rsidR="006E724B">
        <w:rPr>
          <w:rFonts w:ascii="Times New Roman" w:hAnsi="Times New Roman" w:cs="Times New Roman"/>
          <w:b/>
          <w:bCs/>
          <w:i w:val="0"/>
          <w:iCs w:val="0"/>
          <w:color w:val="auto"/>
          <w:sz w:val="24"/>
          <w:szCs w:val="24"/>
          <w:lang w:val="en-US"/>
        </w:rPr>
        <w:t>S4</w:t>
      </w:r>
      <w:r w:rsidRPr="006041E3">
        <w:rPr>
          <w:rFonts w:ascii="Times New Roman" w:hAnsi="Times New Roman" w:cs="Times New Roman"/>
          <w:i w:val="0"/>
          <w:iCs w:val="0"/>
          <w:color w:val="auto"/>
          <w:sz w:val="24"/>
          <w:szCs w:val="24"/>
          <w:lang w:val="en-US"/>
        </w:rPr>
        <w:t>: Minimal adequate models (</w:t>
      </w:r>
      <w:r w:rsidR="00405FE7">
        <w:rPr>
          <w:rFonts w:ascii="Times New Roman" w:hAnsi="Times New Roman" w:cs="Times New Roman"/>
          <w:i w:val="0"/>
          <w:iCs w:val="0"/>
          <w:color w:val="auto"/>
          <w:sz w:val="24"/>
          <w:szCs w:val="24"/>
          <w:lang w:val="en-US"/>
        </w:rPr>
        <w:t>F-values</w:t>
      </w:r>
      <w:r w:rsidRPr="006041E3">
        <w:rPr>
          <w:rFonts w:ascii="Times New Roman" w:hAnsi="Times New Roman" w:cs="Times New Roman"/>
          <w:i w:val="0"/>
          <w:iCs w:val="0"/>
          <w:color w:val="auto"/>
          <w:sz w:val="24"/>
          <w:szCs w:val="24"/>
          <w:lang w:val="en-US"/>
        </w:rPr>
        <w:t xml:space="preserve">) for (i) weekly time series as affected by the sampling week (Week), earthworm biomass (EW_B), treatment (EW_T) and their interactions, and (ii) cumulative emissions as affected by the earthworm biomass (EW_B) and treatment (EW_T) </w:t>
      </w:r>
      <w:r w:rsidRPr="006041E3">
        <w:rPr>
          <w:rFonts w:ascii="Times New Roman" w:hAnsi="Times New Roman" w:cs="Times New Roman"/>
          <w:b/>
          <w:i w:val="0"/>
          <w:iCs w:val="0"/>
          <w:color w:val="auto"/>
          <w:sz w:val="24"/>
          <w:szCs w:val="24"/>
          <w:lang w:val="en-US"/>
        </w:rPr>
        <w:t>in the intercrop between mustard and maize</w:t>
      </w:r>
      <w:r w:rsidRPr="006041E3">
        <w:rPr>
          <w:rFonts w:ascii="Times New Roman" w:hAnsi="Times New Roman" w:cs="Times New Roman"/>
          <w:i w:val="0"/>
          <w:iCs w:val="0"/>
          <w:color w:val="auto"/>
          <w:sz w:val="24"/>
          <w:szCs w:val="24"/>
          <w:lang w:val="en-US"/>
        </w:rPr>
        <w:t xml:space="preserve">. “NA” stands for non-applicable. ***P &lt; 0.001; **P &lt; 0.01; *P&lt; 0.05; </w:t>
      </w:r>
      <w:r w:rsidR="000E176C" w:rsidRPr="00405FE7">
        <w:rPr>
          <w:rFonts w:ascii="Times New Roman" w:hAnsi="Times New Roman" w:cs="Times New Roman"/>
          <w:i w:val="0"/>
          <w:iCs w:val="0"/>
          <w:color w:val="auto"/>
          <w:sz w:val="24"/>
          <w:szCs w:val="24"/>
          <w:lang w:val="en-GB"/>
        </w:rPr>
        <w:t>+P &lt; 0.1</w:t>
      </w:r>
      <w:r w:rsidRPr="006041E3">
        <w:rPr>
          <w:rFonts w:ascii="Times New Roman" w:hAnsi="Times New Roman" w:cs="Times New Roman"/>
          <w:i w:val="0"/>
          <w:iCs w:val="0"/>
          <w:color w:val="auto"/>
          <w:sz w:val="24"/>
          <w:szCs w:val="24"/>
          <w:lang w:val="en-US"/>
        </w:rPr>
        <w:t>.</w:t>
      </w:r>
    </w:p>
    <w:tbl>
      <w:tblPr>
        <w:tblW w:w="5000" w:type="pct"/>
        <w:tblInd w:w="30" w:type="dxa"/>
        <w:tblLayout w:type="fixed"/>
        <w:tblCellMar>
          <w:left w:w="30" w:type="dxa"/>
          <w:right w:w="30" w:type="dxa"/>
        </w:tblCellMar>
        <w:tblLook w:val="04A0" w:firstRow="1" w:lastRow="0" w:firstColumn="1" w:lastColumn="0" w:noHBand="0" w:noVBand="1"/>
      </w:tblPr>
      <w:tblGrid>
        <w:gridCol w:w="1625"/>
        <w:gridCol w:w="2117"/>
        <w:gridCol w:w="1980"/>
        <w:gridCol w:w="2236"/>
        <w:gridCol w:w="2257"/>
        <w:gridCol w:w="2236"/>
        <w:gridCol w:w="2119"/>
      </w:tblGrid>
      <w:tr w:rsidR="006041E3" w:rsidRPr="006041E3" w14:paraId="17F0EA22" w14:textId="77777777" w:rsidTr="00CB093F">
        <w:trPr>
          <w:trHeight w:val="256"/>
        </w:trPr>
        <w:tc>
          <w:tcPr>
            <w:tcW w:w="9071" w:type="dxa"/>
            <w:gridSpan w:val="7"/>
            <w:tcBorders>
              <w:top w:val="single" w:sz="4" w:space="0" w:color="auto"/>
              <w:bottom w:val="single" w:sz="4" w:space="0" w:color="auto"/>
            </w:tcBorders>
            <w:vAlign w:val="bottom"/>
          </w:tcPr>
          <w:p w14:paraId="38B8786E" w14:textId="77777777" w:rsidR="006041E3" w:rsidRPr="006041E3" w:rsidRDefault="006041E3" w:rsidP="00CB093F">
            <w:pPr>
              <w:pStyle w:val="Corpsdetexte"/>
              <w:widowControl w:val="0"/>
              <w:spacing w:before="57" w:after="57"/>
              <w:jc w:val="center"/>
              <w:rPr>
                <w:rFonts w:ascii="Times New Roman" w:hAnsi="Times New Roman" w:cs="Times New Roman"/>
              </w:rPr>
            </w:pPr>
            <w:r w:rsidRPr="006041E3">
              <w:rPr>
                <w:rFonts w:ascii="Times New Roman" w:hAnsi="Times New Roman" w:cs="Times New Roman"/>
              </w:rPr>
              <w:t>Weekly time series</w:t>
            </w:r>
          </w:p>
        </w:tc>
      </w:tr>
      <w:tr w:rsidR="006041E3" w:rsidRPr="006041E3" w14:paraId="59234AB0" w14:textId="77777777" w:rsidTr="00CB093F">
        <w:trPr>
          <w:trHeight w:val="256"/>
        </w:trPr>
        <w:tc>
          <w:tcPr>
            <w:tcW w:w="1012" w:type="dxa"/>
            <w:tcBorders>
              <w:top w:val="single" w:sz="4" w:space="0" w:color="auto"/>
              <w:bottom w:val="single" w:sz="4" w:space="0" w:color="auto"/>
            </w:tcBorders>
            <w:vAlign w:val="bottom"/>
          </w:tcPr>
          <w:p w14:paraId="1052C97C" w14:textId="7777777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Source</w:t>
            </w:r>
          </w:p>
        </w:tc>
        <w:tc>
          <w:tcPr>
            <w:tcW w:w="1318" w:type="dxa"/>
            <w:tcBorders>
              <w:top w:val="single" w:sz="4" w:space="0" w:color="auto"/>
              <w:bottom w:val="single" w:sz="4" w:space="0" w:color="auto"/>
            </w:tcBorders>
            <w:vAlign w:val="bottom"/>
          </w:tcPr>
          <w:p w14:paraId="53085730" w14:textId="7777777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NEE</w:t>
            </w:r>
          </w:p>
        </w:tc>
        <w:tc>
          <w:tcPr>
            <w:tcW w:w="1233" w:type="dxa"/>
            <w:tcBorders>
              <w:top w:val="single" w:sz="4" w:space="0" w:color="auto"/>
              <w:bottom w:val="single" w:sz="4" w:space="0" w:color="auto"/>
            </w:tcBorders>
            <w:vAlign w:val="bottom"/>
          </w:tcPr>
          <w:p w14:paraId="0205AEAC" w14:textId="7777777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GPP</w:t>
            </w:r>
          </w:p>
        </w:tc>
        <w:tc>
          <w:tcPr>
            <w:tcW w:w="1392" w:type="dxa"/>
            <w:tcBorders>
              <w:top w:val="single" w:sz="4" w:space="0" w:color="auto"/>
              <w:bottom w:val="single" w:sz="4" w:space="0" w:color="auto"/>
            </w:tcBorders>
            <w:vAlign w:val="bottom"/>
          </w:tcPr>
          <w:p w14:paraId="2F0AB4FB" w14:textId="7777777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Reco</w:t>
            </w:r>
          </w:p>
        </w:tc>
        <w:tc>
          <w:tcPr>
            <w:tcW w:w="1405" w:type="dxa"/>
            <w:tcBorders>
              <w:top w:val="single" w:sz="4" w:space="0" w:color="auto"/>
              <w:bottom w:val="single" w:sz="4" w:space="0" w:color="auto"/>
            </w:tcBorders>
            <w:vAlign w:val="bottom"/>
          </w:tcPr>
          <w:p w14:paraId="48CDD960" w14:textId="7777777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N</w:t>
            </w:r>
            <w:r w:rsidRPr="000E176C">
              <w:rPr>
                <w:rFonts w:ascii="Times New Roman" w:hAnsi="Times New Roman" w:cs="Times New Roman"/>
                <w:vertAlign w:val="subscript"/>
              </w:rPr>
              <w:t>2</w:t>
            </w:r>
            <w:r w:rsidRPr="006041E3">
              <w:rPr>
                <w:rFonts w:ascii="Times New Roman" w:hAnsi="Times New Roman" w:cs="Times New Roman"/>
              </w:rPr>
              <w:t>O</w:t>
            </w:r>
          </w:p>
        </w:tc>
        <w:tc>
          <w:tcPr>
            <w:tcW w:w="1392" w:type="dxa"/>
            <w:tcBorders>
              <w:top w:val="single" w:sz="4" w:space="0" w:color="auto"/>
              <w:bottom w:val="single" w:sz="4" w:space="0" w:color="auto"/>
            </w:tcBorders>
            <w:vAlign w:val="bottom"/>
          </w:tcPr>
          <w:p w14:paraId="1C1920B4" w14:textId="7777777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ET</w:t>
            </w:r>
          </w:p>
        </w:tc>
        <w:tc>
          <w:tcPr>
            <w:tcW w:w="1319" w:type="dxa"/>
            <w:tcBorders>
              <w:top w:val="single" w:sz="4" w:space="0" w:color="auto"/>
              <w:bottom w:val="single" w:sz="4" w:space="0" w:color="auto"/>
            </w:tcBorders>
            <w:vAlign w:val="bottom"/>
          </w:tcPr>
          <w:p w14:paraId="0B08514A" w14:textId="7777777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WUE</w:t>
            </w:r>
          </w:p>
        </w:tc>
      </w:tr>
      <w:tr w:rsidR="006041E3" w:rsidRPr="006041E3" w14:paraId="2481CD20" w14:textId="77777777" w:rsidTr="00CB093F">
        <w:trPr>
          <w:trHeight w:val="256"/>
        </w:trPr>
        <w:tc>
          <w:tcPr>
            <w:tcW w:w="1012" w:type="dxa"/>
            <w:tcBorders>
              <w:top w:val="single" w:sz="4" w:space="0" w:color="auto"/>
            </w:tcBorders>
            <w:vAlign w:val="bottom"/>
          </w:tcPr>
          <w:p w14:paraId="39F534BA" w14:textId="7777777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Week</w:t>
            </w:r>
          </w:p>
        </w:tc>
        <w:tc>
          <w:tcPr>
            <w:tcW w:w="1318" w:type="dxa"/>
            <w:tcBorders>
              <w:top w:val="single" w:sz="4" w:space="0" w:color="auto"/>
            </w:tcBorders>
            <w:vAlign w:val="bottom"/>
          </w:tcPr>
          <w:p w14:paraId="0EF4A7E7" w14:textId="77777777" w:rsidR="006041E3" w:rsidRPr="006041E3" w:rsidRDefault="006041E3" w:rsidP="00CB093F">
            <w:pPr>
              <w:widowControl w:val="0"/>
              <w:rPr>
                <w:rFonts w:ascii="Times New Roman" w:hAnsi="Times New Roman" w:cs="Times New Roman"/>
                <w:b/>
                <w:bCs/>
              </w:rPr>
            </w:pPr>
            <w:r w:rsidRPr="006041E3">
              <w:rPr>
                <w:rFonts w:ascii="Times New Roman" w:hAnsi="Times New Roman" w:cs="Times New Roman"/>
                <w:b/>
                <w:bCs/>
              </w:rPr>
              <w:t>F</w:t>
            </w:r>
            <w:r w:rsidRPr="006041E3">
              <w:rPr>
                <w:rFonts w:ascii="Times New Roman" w:hAnsi="Times New Roman" w:cs="Times New Roman"/>
                <w:b/>
                <w:bCs/>
                <w:vertAlign w:val="subscript"/>
              </w:rPr>
              <w:t xml:space="preserve">7/77 </w:t>
            </w:r>
            <w:r w:rsidRPr="006041E3">
              <w:rPr>
                <w:rFonts w:ascii="Times New Roman" w:hAnsi="Times New Roman" w:cs="Times New Roman"/>
                <w:b/>
                <w:bCs/>
              </w:rPr>
              <w:t>= 50.32***</w:t>
            </w:r>
          </w:p>
        </w:tc>
        <w:tc>
          <w:tcPr>
            <w:tcW w:w="1233" w:type="dxa"/>
            <w:tcBorders>
              <w:top w:val="single" w:sz="4" w:space="0" w:color="auto"/>
            </w:tcBorders>
            <w:vAlign w:val="bottom"/>
          </w:tcPr>
          <w:p w14:paraId="5ADA04B6" w14:textId="77777777" w:rsidR="006041E3" w:rsidRPr="006041E3" w:rsidRDefault="006041E3" w:rsidP="00CB093F">
            <w:pPr>
              <w:widowControl w:val="0"/>
              <w:rPr>
                <w:rFonts w:ascii="Times New Roman" w:hAnsi="Times New Roman" w:cs="Times New Roman"/>
                <w:b/>
                <w:bCs/>
              </w:rPr>
            </w:pPr>
            <w:r w:rsidRPr="006041E3">
              <w:rPr>
                <w:rFonts w:ascii="Times New Roman" w:hAnsi="Times New Roman" w:cs="Times New Roman"/>
                <w:b/>
                <w:bCs/>
              </w:rPr>
              <w:t>F</w:t>
            </w:r>
            <w:r w:rsidRPr="006041E3">
              <w:rPr>
                <w:rFonts w:ascii="Times New Roman" w:hAnsi="Times New Roman" w:cs="Times New Roman"/>
                <w:b/>
                <w:bCs/>
                <w:vertAlign w:val="subscript"/>
              </w:rPr>
              <w:t>7/77</w:t>
            </w:r>
            <w:r w:rsidRPr="006041E3">
              <w:rPr>
                <w:rFonts w:ascii="Times New Roman" w:hAnsi="Times New Roman" w:cs="Times New Roman"/>
                <w:b/>
                <w:bCs/>
              </w:rPr>
              <w:t xml:space="preserve"> = 8.07***</w:t>
            </w:r>
          </w:p>
        </w:tc>
        <w:tc>
          <w:tcPr>
            <w:tcW w:w="1392" w:type="dxa"/>
            <w:tcBorders>
              <w:top w:val="single" w:sz="4" w:space="0" w:color="auto"/>
            </w:tcBorders>
            <w:vAlign w:val="bottom"/>
          </w:tcPr>
          <w:p w14:paraId="78F39201" w14:textId="77777777" w:rsidR="006041E3" w:rsidRPr="006041E3" w:rsidRDefault="006041E3" w:rsidP="00CB093F">
            <w:pPr>
              <w:widowControl w:val="0"/>
              <w:rPr>
                <w:rFonts w:ascii="Times New Roman" w:hAnsi="Times New Roman" w:cs="Times New Roman"/>
                <w:b/>
                <w:bCs/>
              </w:rPr>
            </w:pPr>
            <w:r w:rsidRPr="006041E3">
              <w:rPr>
                <w:rFonts w:ascii="Times New Roman" w:hAnsi="Times New Roman" w:cs="Times New Roman"/>
                <w:b/>
                <w:bCs/>
              </w:rPr>
              <w:t>F</w:t>
            </w:r>
            <w:r w:rsidRPr="006041E3">
              <w:rPr>
                <w:rFonts w:ascii="Times New Roman" w:hAnsi="Times New Roman" w:cs="Times New Roman"/>
                <w:b/>
                <w:bCs/>
                <w:vertAlign w:val="subscript"/>
              </w:rPr>
              <w:t>7/63</w:t>
            </w:r>
            <w:r w:rsidRPr="006041E3">
              <w:rPr>
                <w:rFonts w:ascii="Times New Roman" w:hAnsi="Times New Roman" w:cs="Times New Roman"/>
                <w:b/>
                <w:bCs/>
              </w:rPr>
              <w:t xml:space="preserve"> = 311.67***</w:t>
            </w:r>
          </w:p>
        </w:tc>
        <w:tc>
          <w:tcPr>
            <w:tcW w:w="1405" w:type="dxa"/>
            <w:tcBorders>
              <w:top w:val="single" w:sz="4" w:space="0" w:color="auto"/>
            </w:tcBorders>
            <w:vAlign w:val="bottom"/>
          </w:tcPr>
          <w:p w14:paraId="3335330A" w14:textId="77777777" w:rsidR="006041E3" w:rsidRPr="006041E3" w:rsidRDefault="006041E3" w:rsidP="00CB093F">
            <w:pPr>
              <w:widowControl w:val="0"/>
              <w:rPr>
                <w:rFonts w:ascii="Times New Roman" w:hAnsi="Times New Roman" w:cs="Times New Roman"/>
                <w:b/>
                <w:bCs/>
              </w:rPr>
            </w:pPr>
            <w:r w:rsidRPr="006041E3">
              <w:rPr>
                <w:rFonts w:ascii="Times New Roman" w:hAnsi="Times New Roman" w:cs="Times New Roman"/>
                <w:b/>
                <w:bCs/>
              </w:rPr>
              <w:t>F</w:t>
            </w:r>
            <w:r w:rsidRPr="006041E3">
              <w:rPr>
                <w:rFonts w:ascii="Times New Roman" w:hAnsi="Times New Roman" w:cs="Times New Roman"/>
                <w:b/>
                <w:bCs/>
                <w:vertAlign w:val="subscript"/>
              </w:rPr>
              <w:t>4/36</w:t>
            </w:r>
            <w:r w:rsidRPr="006041E3">
              <w:rPr>
                <w:rFonts w:ascii="Times New Roman" w:hAnsi="Times New Roman" w:cs="Times New Roman"/>
                <w:b/>
                <w:bCs/>
              </w:rPr>
              <w:t xml:space="preserve"> = 177.78***</w:t>
            </w:r>
          </w:p>
        </w:tc>
        <w:tc>
          <w:tcPr>
            <w:tcW w:w="1392" w:type="dxa"/>
            <w:tcBorders>
              <w:top w:val="single" w:sz="4" w:space="0" w:color="auto"/>
            </w:tcBorders>
            <w:vAlign w:val="bottom"/>
          </w:tcPr>
          <w:p w14:paraId="1AF3D815" w14:textId="77777777" w:rsidR="006041E3" w:rsidRPr="006041E3" w:rsidRDefault="006041E3" w:rsidP="00CB093F">
            <w:pPr>
              <w:widowControl w:val="0"/>
              <w:rPr>
                <w:rFonts w:ascii="Times New Roman" w:hAnsi="Times New Roman" w:cs="Times New Roman"/>
                <w:b/>
                <w:bCs/>
              </w:rPr>
            </w:pPr>
            <w:r w:rsidRPr="006041E3">
              <w:rPr>
                <w:rFonts w:ascii="Times New Roman" w:hAnsi="Times New Roman" w:cs="Times New Roman"/>
                <w:b/>
                <w:bCs/>
              </w:rPr>
              <w:t>F</w:t>
            </w:r>
            <w:r w:rsidRPr="006041E3">
              <w:rPr>
                <w:rFonts w:ascii="Times New Roman" w:hAnsi="Times New Roman" w:cs="Times New Roman"/>
                <w:b/>
                <w:bCs/>
                <w:vertAlign w:val="subscript"/>
              </w:rPr>
              <w:t>7/77</w:t>
            </w:r>
            <w:r w:rsidRPr="006041E3">
              <w:rPr>
                <w:rFonts w:ascii="Times New Roman" w:hAnsi="Times New Roman" w:cs="Times New Roman"/>
                <w:b/>
                <w:bCs/>
              </w:rPr>
              <w:t xml:space="preserve"> = 144.11***</w:t>
            </w:r>
          </w:p>
        </w:tc>
        <w:tc>
          <w:tcPr>
            <w:tcW w:w="1319" w:type="dxa"/>
            <w:tcBorders>
              <w:top w:val="single" w:sz="4" w:space="0" w:color="auto"/>
            </w:tcBorders>
            <w:vAlign w:val="bottom"/>
          </w:tcPr>
          <w:p w14:paraId="17B5621E" w14:textId="77777777" w:rsidR="006041E3" w:rsidRPr="006041E3" w:rsidRDefault="006041E3" w:rsidP="00CB093F">
            <w:pPr>
              <w:widowControl w:val="0"/>
              <w:rPr>
                <w:rFonts w:ascii="Times New Roman" w:hAnsi="Times New Roman" w:cs="Times New Roman"/>
                <w:b/>
                <w:bCs/>
              </w:rPr>
            </w:pPr>
            <w:r w:rsidRPr="006041E3">
              <w:rPr>
                <w:rFonts w:ascii="Times New Roman" w:hAnsi="Times New Roman" w:cs="Times New Roman"/>
                <w:b/>
                <w:bCs/>
              </w:rPr>
              <w:t>F</w:t>
            </w:r>
            <w:r w:rsidRPr="006041E3">
              <w:rPr>
                <w:rFonts w:ascii="Times New Roman" w:hAnsi="Times New Roman" w:cs="Times New Roman"/>
                <w:b/>
                <w:bCs/>
                <w:vertAlign w:val="subscript"/>
              </w:rPr>
              <w:t>7/77</w:t>
            </w:r>
            <w:r w:rsidRPr="006041E3">
              <w:rPr>
                <w:rFonts w:ascii="Times New Roman" w:hAnsi="Times New Roman" w:cs="Times New Roman"/>
                <w:b/>
                <w:bCs/>
              </w:rPr>
              <w:t xml:space="preserve"> = 15.78***</w:t>
            </w:r>
          </w:p>
        </w:tc>
      </w:tr>
      <w:tr w:rsidR="006041E3" w:rsidRPr="006041E3" w14:paraId="165FF585" w14:textId="77777777" w:rsidTr="00CB093F">
        <w:trPr>
          <w:trHeight w:val="256"/>
        </w:trPr>
        <w:tc>
          <w:tcPr>
            <w:tcW w:w="1012" w:type="dxa"/>
            <w:vAlign w:val="bottom"/>
          </w:tcPr>
          <w:p w14:paraId="22A70F41" w14:textId="7777777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EW_BM</w:t>
            </w:r>
          </w:p>
        </w:tc>
        <w:tc>
          <w:tcPr>
            <w:tcW w:w="1318" w:type="dxa"/>
            <w:vAlign w:val="bottom"/>
          </w:tcPr>
          <w:p w14:paraId="7E010727" w14:textId="7777777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NA</w:t>
            </w:r>
          </w:p>
        </w:tc>
        <w:tc>
          <w:tcPr>
            <w:tcW w:w="1233" w:type="dxa"/>
            <w:vAlign w:val="bottom"/>
          </w:tcPr>
          <w:p w14:paraId="087C5B82" w14:textId="7777777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NA</w:t>
            </w:r>
          </w:p>
        </w:tc>
        <w:tc>
          <w:tcPr>
            <w:tcW w:w="1392" w:type="dxa"/>
            <w:vAlign w:val="bottom"/>
          </w:tcPr>
          <w:p w14:paraId="25CF32EA" w14:textId="7777777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NA</w:t>
            </w:r>
          </w:p>
        </w:tc>
        <w:tc>
          <w:tcPr>
            <w:tcW w:w="1405" w:type="dxa"/>
            <w:vAlign w:val="bottom"/>
          </w:tcPr>
          <w:p w14:paraId="18E106B0" w14:textId="77777777" w:rsidR="006041E3" w:rsidRPr="006041E3" w:rsidRDefault="006041E3" w:rsidP="00CB093F">
            <w:pPr>
              <w:widowControl w:val="0"/>
              <w:rPr>
                <w:rFonts w:ascii="Times New Roman" w:hAnsi="Times New Roman" w:cs="Times New Roman"/>
                <w:b/>
                <w:bCs/>
              </w:rPr>
            </w:pPr>
            <w:r w:rsidRPr="006041E3">
              <w:rPr>
                <w:rFonts w:ascii="Times New Roman" w:hAnsi="Times New Roman" w:cs="Times New Roman"/>
                <w:b/>
                <w:bCs/>
              </w:rPr>
              <w:t>F</w:t>
            </w:r>
            <w:r w:rsidRPr="006041E3">
              <w:rPr>
                <w:rFonts w:ascii="Times New Roman" w:hAnsi="Times New Roman" w:cs="Times New Roman"/>
                <w:b/>
                <w:bCs/>
                <w:vertAlign w:val="subscript"/>
              </w:rPr>
              <w:t>1/8</w:t>
            </w:r>
            <w:r w:rsidRPr="006041E3">
              <w:rPr>
                <w:rFonts w:ascii="Times New Roman" w:hAnsi="Times New Roman" w:cs="Times New Roman"/>
                <w:b/>
                <w:bCs/>
              </w:rPr>
              <w:t xml:space="preserve"> = 66.83***</w:t>
            </w:r>
          </w:p>
        </w:tc>
        <w:tc>
          <w:tcPr>
            <w:tcW w:w="1392" w:type="dxa"/>
            <w:vAlign w:val="bottom"/>
          </w:tcPr>
          <w:p w14:paraId="0BCA52F3" w14:textId="77777777" w:rsidR="006041E3" w:rsidRPr="006041E3" w:rsidRDefault="006041E3" w:rsidP="00CB093F">
            <w:pPr>
              <w:widowControl w:val="0"/>
              <w:rPr>
                <w:rFonts w:ascii="Times New Roman" w:hAnsi="Times New Roman" w:cs="Times New Roman"/>
                <w:b/>
                <w:bCs/>
              </w:rPr>
            </w:pPr>
            <w:r w:rsidRPr="006041E3">
              <w:rPr>
                <w:rFonts w:ascii="Times New Roman" w:hAnsi="Times New Roman" w:cs="Times New Roman"/>
                <w:b/>
                <w:bCs/>
              </w:rPr>
              <w:t>F</w:t>
            </w:r>
            <w:r w:rsidRPr="006041E3">
              <w:rPr>
                <w:rFonts w:ascii="Times New Roman" w:hAnsi="Times New Roman" w:cs="Times New Roman"/>
                <w:b/>
                <w:bCs/>
                <w:vertAlign w:val="subscript"/>
              </w:rPr>
              <w:t>1/8</w:t>
            </w:r>
            <w:r w:rsidRPr="006041E3">
              <w:rPr>
                <w:rFonts w:ascii="Times New Roman" w:hAnsi="Times New Roman" w:cs="Times New Roman"/>
                <w:b/>
                <w:bCs/>
              </w:rPr>
              <w:t xml:space="preserve"> = 20.07***</w:t>
            </w:r>
          </w:p>
        </w:tc>
        <w:tc>
          <w:tcPr>
            <w:tcW w:w="1319" w:type="dxa"/>
            <w:vAlign w:val="bottom"/>
          </w:tcPr>
          <w:p w14:paraId="6BDCF2EA" w14:textId="7777777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F</w:t>
            </w:r>
            <w:r w:rsidRPr="006041E3">
              <w:rPr>
                <w:rFonts w:ascii="Times New Roman" w:hAnsi="Times New Roman" w:cs="Times New Roman"/>
                <w:vertAlign w:val="subscript"/>
              </w:rPr>
              <w:t>1/8</w:t>
            </w:r>
            <w:r w:rsidRPr="006041E3">
              <w:rPr>
                <w:rFonts w:ascii="Times New Roman" w:hAnsi="Times New Roman" w:cs="Times New Roman"/>
              </w:rPr>
              <w:t xml:space="preserve"> = 0.12</w:t>
            </w:r>
          </w:p>
        </w:tc>
      </w:tr>
      <w:tr w:rsidR="006041E3" w:rsidRPr="006041E3" w14:paraId="70EF79BC" w14:textId="77777777" w:rsidTr="00CB093F">
        <w:trPr>
          <w:trHeight w:val="256"/>
        </w:trPr>
        <w:tc>
          <w:tcPr>
            <w:tcW w:w="1012" w:type="dxa"/>
            <w:vAlign w:val="bottom"/>
          </w:tcPr>
          <w:p w14:paraId="7A5AA231" w14:textId="7777777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EW_T</w:t>
            </w:r>
          </w:p>
        </w:tc>
        <w:tc>
          <w:tcPr>
            <w:tcW w:w="1318" w:type="dxa"/>
            <w:vAlign w:val="bottom"/>
          </w:tcPr>
          <w:p w14:paraId="020D1875" w14:textId="7777777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F</w:t>
            </w:r>
            <w:r w:rsidRPr="006041E3">
              <w:rPr>
                <w:rFonts w:ascii="Times New Roman" w:hAnsi="Times New Roman" w:cs="Times New Roman"/>
                <w:vertAlign w:val="subscript"/>
              </w:rPr>
              <w:t>2/9</w:t>
            </w:r>
            <w:r w:rsidRPr="006041E3">
              <w:rPr>
                <w:rFonts w:ascii="Times New Roman" w:hAnsi="Times New Roman" w:cs="Times New Roman"/>
              </w:rPr>
              <w:t xml:space="preserve"> = 2.44</w:t>
            </w:r>
          </w:p>
        </w:tc>
        <w:tc>
          <w:tcPr>
            <w:tcW w:w="1233" w:type="dxa"/>
            <w:vAlign w:val="bottom"/>
          </w:tcPr>
          <w:p w14:paraId="4B6FEE49" w14:textId="7777777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NA</w:t>
            </w:r>
          </w:p>
        </w:tc>
        <w:tc>
          <w:tcPr>
            <w:tcW w:w="1392" w:type="dxa"/>
            <w:vAlign w:val="bottom"/>
          </w:tcPr>
          <w:p w14:paraId="20153FB0" w14:textId="7777777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F</w:t>
            </w:r>
            <w:r w:rsidRPr="006041E3">
              <w:rPr>
                <w:rFonts w:ascii="Times New Roman" w:hAnsi="Times New Roman" w:cs="Times New Roman"/>
                <w:vertAlign w:val="subscript"/>
              </w:rPr>
              <w:t xml:space="preserve">2/9 </w:t>
            </w:r>
            <w:r w:rsidRPr="006041E3">
              <w:rPr>
                <w:rFonts w:ascii="Times New Roman" w:hAnsi="Times New Roman" w:cs="Times New Roman"/>
              </w:rPr>
              <w:t>= 1.13</w:t>
            </w:r>
          </w:p>
        </w:tc>
        <w:tc>
          <w:tcPr>
            <w:tcW w:w="1405" w:type="dxa"/>
            <w:vAlign w:val="bottom"/>
          </w:tcPr>
          <w:p w14:paraId="6A391342" w14:textId="77777777" w:rsidR="006041E3" w:rsidRPr="006041E3" w:rsidRDefault="006041E3" w:rsidP="00CB093F">
            <w:pPr>
              <w:widowControl w:val="0"/>
              <w:rPr>
                <w:rFonts w:ascii="Times New Roman" w:hAnsi="Times New Roman" w:cs="Times New Roman"/>
                <w:b/>
                <w:bCs/>
              </w:rPr>
            </w:pPr>
            <w:r w:rsidRPr="006041E3">
              <w:rPr>
                <w:rFonts w:ascii="Times New Roman" w:hAnsi="Times New Roman" w:cs="Times New Roman"/>
                <w:b/>
                <w:bCs/>
              </w:rPr>
              <w:t>F</w:t>
            </w:r>
            <w:r w:rsidRPr="006041E3">
              <w:rPr>
                <w:rFonts w:ascii="Times New Roman" w:hAnsi="Times New Roman" w:cs="Times New Roman"/>
                <w:b/>
                <w:bCs/>
                <w:vertAlign w:val="subscript"/>
              </w:rPr>
              <w:t>2/8</w:t>
            </w:r>
            <w:r w:rsidRPr="006041E3">
              <w:rPr>
                <w:rFonts w:ascii="Times New Roman" w:hAnsi="Times New Roman" w:cs="Times New Roman"/>
                <w:b/>
                <w:bCs/>
              </w:rPr>
              <w:t xml:space="preserve"> = 20.23***</w:t>
            </w:r>
          </w:p>
        </w:tc>
        <w:tc>
          <w:tcPr>
            <w:tcW w:w="1392" w:type="dxa"/>
            <w:vAlign w:val="bottom"/>
          </w:tcPr>
          <w:p w14:paraId="2AA4C064" w14:textId="77777777" w:rsidR="006041E3" w:rsidRPr="006041E3" w:rsidRDefault="006041E3" w:rsidP="00CB093F">
            <w:pPr>
              <w:widowControl w:val="0"/>
              <w:rPr>
                <w:rFonts w:ascii="Times New Roman" w:hAnsi="Times New Roman" w:cs="Times New Roman"/>
                <w:b/>
                <w:bCs/>
              </w:rPr>
            </w:pPr>
            <w:r w:rsidRPr="006041E3">
              <w:rPr>
                <w:rFonts w:ascii="Times New Roman" w:hAnsi="Times New Roman" w:cs="Times New Roman"/>
                <w:b/>
                <w:bCs/>
              </w:rPr>
              <w:t>F</w:t>
            </w:r>
            <w:r w:rsidRPr="006041E3">
              <w:rPr>
                <w:rFonts w:ascii="Times New Roman" w:hAnsi="Times New Roman" w:cs="Times New Roman"/>
                <w:b/>
                <w:bCs/>
                <w:vertAlign w:val="subscript"/>
              </w:rPr>
              <w:t>2/8</w:t>
            </w:r>
            <w:r w:rsidRPr="006041E3">
              <w:rPr>
                <w:rFonts w:ascii="Times New Roman" w:hAnsi="Times New Roman" w:cs="Times New Roman"/>
                <w:b/>
                <w:bCs/>
              </w:rPr>
              <w:t xml:space="preserve"> = 7.46***</w:t>
            </w:r>
          </w:p>
        </w:tc>
        <w:tc>
          <w:tcPr>
            <w:tcW w:w="1319" w:type="dxa"/>
            <w:vAlign w:val="bottom"/>
          </w:tcPr>
          <w:p w14:paraId="0D758802" w14:textId="7777777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F</w:t>
            </w:r>
            <w:r w:rsidRPr="006041E3">
              <w:rPr>
                <w:rFonts w:ascii="Times New Roman" w:hAnsi="Times New Roman" w:cs="Times New Roman"/>
                <w:vertAlign w:val="subscript"/>
              </w:rPr>
              <w:t>2/8</w:t>
            </w:r>
            <w:r w:rsidRPr="006041E3">
              <w:rPr>
                <w:rFonts w:ascii="Times New Roman" w:hAnsi="Times New Roman" w:cs="Times New Roman"/>
              </w:rPr>
              <w:t xml:space="preserve"> = 2.04</w:t>
            </w:r>
          </w:p>
        </w:tc>
      </w:tr>
      <w:tr w:rsidR="006041E3" w:rsidRPr="006041E3" w14:paraId="42D18A06" w14:textId="77777777" w:rsidTr="00CB093F">
        <w:trPr>
          <w:trHeight w:val="256"/>
        </w:trPr>
        <w:tc>
          <w:tcPr>
            <w:tcW w:w="1012" w:type="dxa"/>
            <w:tcBorders>
              <w:bottom w:val="single" w:sz="4" w:space="0" w:color="auto"/>
            </w:tcBorders>
            <w:vAlign w:val="bottom"/>
          </w:tcPr>
          <w:p w14:paraId="2E1E064D" w14:textId="54206D5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EW_T</w:t>
            </w:r>
            <m:oMath>
              <m:r>
                <w:rPr>
                  <w:rFonts w:ascii="Cambria Math" w:hAnsi="Cambria Math" w:cs="Times New Roman"/>
                </w:rPr>
                <m:t>×</m:t>
              </m:r>
            </m:oMath>
            <w:r w:rsidRPr="006041E3">
              <w:rPr>
                <w:rFonts w:ascii="Times New Roman" w:hAnsi="Times New Roman" w:cs="Times New Roman"/>
              </w:rPr>
              <w:t>Week</w:t>
            </w:r>
          </w:p>
        </w:tc>
        <w:tc>
          <w:tcPr>
            <w:tcW w:w="1318" w:type="dxa"/>
            <w:tcBorders>
              <w:bottom w:val="single" w:sz="4" w:space="0" w:color="auto"/>
            </w:tcBorders>
            <w:vAlign w:val="bottom"/>
          </w:tcPr>
          <w:p w14:paraId="50E48C1E" w14:textId="7777777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NA</w:t>
            </w:r>
          </w:p>
        </w:tc>
        <w:tc>
          <w:tcPr>
            <w:tcW w:w="1233" w:type="dxa"/>
            <w:tcBorders>
              <w:bottom w:val="single" w:sz="4" w:space="0" w:color="auto"/>
            </w:tcBorders>
            <w:vAlign w:val="bottom"/>
          </w:tcPr>
          <w:p w14:paraId="6AE03410" w14:textId="7777777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NA</w:t>
            </w:r>
          </w:p>
        </w:tc>
        <w:tc>
          <w:tcPr>
            <w:tcW w:w="1392" w:type="dxa"/>
            <w:tcBorders>
              <w:bottom w:val="single" w:sz="4" w:space="0" w:color="auto"/>
            </w:tcBorders>
            <w:vAlign w:val="bottom"/>
          </w:tcPr>
          <w:p w14:paraId="363A297F" w14:textId="77777777" w:rsidR="006041E3" w:rsidRPr="006041E3" w:rsidRDefault="006041E3" w:rsidP="00CB093F">
            <w:pPr>
              <w:widowControl w:val="0"/>
              <w:rPr>
                <w:rFonts w:ascii="Times New Roman" w:hAnsi="Times New Roman" w:cs="Times New Roman"/>
                <w:b/>
                <w:bCs/>
              </w:rPr>
            </w:pPr>
            <w:r w:rsidRPr="006041E3">
              <w:rPr>
                <w:rFonts w:ascii="Times New Roman" w:hAnsi="Times New Roman" w:cs="Times New Roman"/>
                <w:b/>
                <w:bCs/>
              </w:rPr>
              <w:t>F</w:t>
            </w:r>
            <w:r w:rsidRPr="006041E3">
              <w:rPr>
                <w:rFonts w:ascii="Times New Roman" w:hAnsi="Times New Roman" w:cs="Times New Roman"/>
                <w:b/>
                <w:bCs/>
                <w:vertAlign w:val="subscript"/>
              </w:rPr>
              <w:t>14/63</w:t>
            </w:r>
            <w:r w:rsidRPr="006041E3">
              <w:rPr>
                <w:rFonts w:ascii="Times New Roman" w:hAnsi="Times New Roman" w:cs="Times New Roman"/>
                <w:b/>
                <w:bCs/>
              </w:rPr>
              <w:t xml:space="preserve"> = 3.03***</w:t>
            </w:r>
          </w:p>
        </w:tc>
        <w:tc>
          <w:tcPr>
            <w:tcW w:w="1405" w:type="dxa"/>
            <w:tcBorders>
              <w:bottom w:val="single" w:sz="4" w:space="0" w:color="auto"/>
            </w:tcBorders>
            <w:vAlign w:val="bottom"/>
          </w:tcPr>
          <w:p w14:paraId="7056C553" w14:textId="77777777" w:rsidR="006041E3" w:rsidRPr="006041E3" w:rsidRDefault="006041E3" w:rsidP="00CB093F">
            <w:pPr>
              <w:widowControl w:val="0"/>
              <w:rPr>
                <w:rFonts w:ascii="Times New Roman" w:hAnsi="Times New Roman" w:cs="Times New Roman"/>
                <w:b/>
                <w:bCs/>
              </w:rPr>
            </w:pPr>
            <w:r w:rsidRPr="006041E3">
              <w:rPr>
                <w:rFonts w:ascii="Times New Roman" w:hAnsi="Times New Roman" w:cs="Times New Roman"/>
                <w:b/>
                <w:bCs/>
              </w:rPr>
              <w:t>F</w:t>
            </w:r>
            <w:r w:rsidRPr="006041E3">
              <w:rPr>
                <w:rFonts w:ascii="Times New Roman" w:hAnsi="Times New Roman" w:cs="Times New Roman"/>
                <w:b/>
                <w:bCs/>
                <w:vertAlign w:val="subscript"/>
              </w:rPr>
              <w:t>8/36</w:t>
            </w:r>
            <w:r w:rsidRPr="006041E3">
              <w:rPr>
                <w:rFonts w:ascii="Times New Roman" w:hAnsi="Times New Roman" w:cs="Times New Roman"/>
                <w:b/>
                <w:bCs/>
              </w:rPr>
              <w:t xml:space="preserve"> = 3.57***</w:t>
            </w:r>
          </w:p>
        </w:tc>
        <w:tc>
          <w:tcPr>
            <w:tcW w:w="1392" w:type="dxa"/>
            <w:tcBorders>
              <w:bottom w:val="single" w:sz="4" w:space="0" w:color="auto"/>
            </w:tcBorders>
            <w:vAlign w:val="bottom"/>
          </w:tcPr>
          <w:p w14:paraId="4BDCF956" w14:textId="7777777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NA</w:t>
            </w:r>
          </w:p>
        </w:tc>
        <w:tc>
          <w:tcPr>
            <w:tcW w:w="1319" w:type="dxa"/>
            <w:tcBorders>
              <w:bottom w:val="single" w:sz="4" w:space="0" w:color="auto"/>
            </w:tcBorders>
            <w:vAlign w:val="bottom"/>
          </w:tcPr>
          <w:p w14:paraId="77563F91" w14:textId="77777777" w:rsidR="006041E3" w:rsidRPr="006041E3" w:rsidRDefault="006041E3" w:rsidP="00CB093F">
            <w:pPr>
              <w:widowControl w:val="0"/>
              <w:rPr>
                <w:rFonts w:ascii="Times New Roman" w:hAnsi="Times New Roman" w:cs="Times New Roman"/>
              </w:rPr>
            </w:pPr>
            <w:r w:rsidRPr="006041E3">
              <w:rPr>
                <w:rFonts w:ascii="Times New Roman" w:hAnsi="Times New Roman" w:cs="Times New Roman"/>
              </w:rPr>
              <w:t>NA</w:t>
            </w:r>
          </w:p>
        </w:tc>
      </w:tr>
      <w:tr w:rsidR="006041E3" w:rsidRPr="006041E3" w14:paraId="16F9C241" w14:textId="77777777" w:rsidTr="00CB093F">
        <w:trPr>
          <w:trHeight w:val="256"/>
        </w:trPr>
        <w:tc>
          <w:tcPr>
            <w:tcW w:w="9071" w:type="dxa"/>
            <w:gridSpan w:val="7"/>
            <w:tcBorders>
              <w:top w:val="single" w:sz="4" w:space="0" w:color="auto"/>
              <w:bottom w:val="single" w:sz="4" w:space="0" w:color="auto"/>
            </w:tcBorders>
            <w:vAlign w:val="bottom"/>
          </w:tcPr>
          <w:p w14:paraId="7BA8D4D4" w14:textId="77777777" w:rsidR="006041E3" w:rsidRPr="006041E3" w:rsidRDefault="006041E3" w:rsidP="00CB093F">
            <w:pPr>
              <w:pStyle w:val="Contenudetableau"/>
              <w:spacing w:before="57" w:after="57"/>
              <w:jc w:val="center"/>
              <w:rPr>
                <w:rFonts w:ascii="Times New Roman" w:hAnsi="Times New Roman" w:cs="Times New Roman"/>
              </w:rPr>
            </w:pPr>
            <w:r w:rsidRPr="006041E3">
              <w:rPr>
                <w:rFonts w:ascii="Times New Roman" w:hAnsi="Times New Roman" w:cs="Times New Roman"/>
              </w:rPr>
              <w:t>Cumulative</w:t>
            </w:r>
          </w:p>
        </w:tc>
      </w:tr>
      <w:tr w:rsidR="006041E3" w:rsidRPr="006041E3" w14:paraId="226246AA" w14:textId="77777777" w:rsidTr="003053A5">
        <w:trPr>
          <w:trHeight w:val="309"/>
        </w:trPr>
        <w:tc>
          <w:tcPr>
            <w:tcW w:w="1012" w:type="dxa"/>
            <w:tcBorders>
              <w:top w:val="single" w:sz="4" w:space="0" w:color="auto"/>
            </w:tcBorders>
            <w:vAlign w:val="bottom"/>
          </w:tcPr>
          <w:p w14:paraId="069DE732" w14:textId="77777777" w:rsidR="006041E3" w:rsidRPr="006041E3" w:rsidRDefault="006041E3" w:rsidP="00CB093F">
            <w:pPr>
              <w:pStyle w:val="Contenudetableau"/>
              <w:rPr>
                <w:rFonts w:ascii="Times New Roman" w:hAnsi="Times New Roman" w:cs="Times New Roman"/>
              </w:rPr>
            </w:pPr>
            <w:r w:rsidRPr="006041E3">
              <w:rPr>
                <w:rFonts w:ascii="Times New Roman" w:hAnsi="Times New Roman" w:cs="Times New Roman"/>
              </w:rPr>
              <w:t>EW_BM</w:t>
            </w:r>
          </w:p>
        </w:tc>
        <w:tc>
          <w:tcPr>
            <w:tcW w:w="1318" w:type="dxa"/>
            <w:tcBorders>
              <w:top w:val="single" w:sz="4" w:space="0" w:color="auto"/>
            </w:tcBorders>
            <w:vAlign w:val="bottom"/>
          </w:tcPr>
          <w:p w14:paraId="72BB29C0" w14:textId="77777777" w:rsidR="006041E3" w:rsidRPr="006041E3" w:rsidRDefault="006041E3" w:rsidP="00CB093F">
            <w:pPr>
              <w:pStyle w:val="Contenudetableau"/>
              <w:rPr>
                <w:rFonts w:ascii="Times New Roman" w:hAnsi="Times New Roman" w:cs="Times New Roman"/>
              </w:rPr>
            </w:pPr>
            <w:r w:rsidRPr="006041E3">
              <w:rPr>
                <w:rFonts w:ascii="Times New Roman" w:hAnsi="Times New Roman" w:cs="Times New Roman"/>
              </w:rPr>
              <w:t>NA</w:t>
            </w:r>
          </w:p>
        </w:tc>
        <w:tc>
          <w:tcPr>
            <w:tcW w:w="1233" w:type="dxa"/>
            <w:tcBorders>
              <w:top w:val="single" w:sz="4" w:space="0" w:color="auto"/>
            </w:tcBorders>
            <w:vAlign w:val="bottom"/>
          </w:tcPr>
          <w:p w14:paraId="113D9A9F" w14:textId="77777777" w:rsidR="006041E3" w:rsidRPr="006041E3" w:rsidRDefault="006041E3" w:rsidP="00CB093F">
            <w:pPr>
              <w:pStyle w:val="Contenudetableau"/>
              <w:rPr>
                <w:rFonts w:ascii="Times New Roman" w:hAnsi="Times New Roman" w:cs="Times New Roman"/>
              </w:rPr>
            </w:pPr>
            <w:r w:rsidRPr="006041E3">
              <w:rPr>
                <w:rFonts w:ascii="Times New Roman" w:hAnsi="Times New Roman" w:cs="Times New Roman"/>
              </w:rPr>
              <w:t>NA</w:t>
            </w:r>
          </w:p>
        </w:tc>
        <w:tc>
          <w:tcPr>
            <w:tcW w:w="1392" w:type="dxa"/>
            <w:tcBorders>
              <w:top w:val="single" w:sz="4" w:space="0" w:color="auto"/>
            </w:tcBorders>
            <w:vAlign w:val="bottom"/>
          </w:tcPr>
          <w:p w14:paraId="03618096" w14:textId="77777777" w:rsidR="006041E3" w:rsidRPr="006041E3" w:rsidRDefault="006041E3" w:rsidP="00CB093F">
            <w:pPr>
              <w:pStyle w:val="Contenudetableau"/>
              <w:rPr>
                <w:rFonts w:ascii="Times New Roman" w:hAnsi="Times New Roman" w:cs="Times New Roman"/>
              </w:rPr>
            </w:pPr>
            <w:r w:rsidRPr="006041E3">
              <w:rPr>
                <w:rFonts w:ascii="Times New Roman" w:hAnsi="Times New Roman" w:cs="Times New Roman"/>
              </w:rPr>
              <w:t>NA</w:t>
            </w:r>
          </w:p>
        </w:tc>
        <w:tc>
          <w:tcPr>
            <w:tcW w:w="1405" w:type="dxa"/>
            <w:tcBorders>
              <w:top w:val="single" w:sz="4" w:space="0" w:color="auto"/>
            </w:tcBorders>
            <w:vAlign w:val="bottom"/>
          </w:tcPr>
          <w:p w14:paraId="4E8E9E28" w14:textId="26FBEBD1" w:rsidR="006041E3" w:rsidRPr="006041E3" w:rsidRDefault="006041E3" w:rsidP="00CB093F">
            <w:pPr>
              <w:pStyle w:val="Contenudetableau"/>
              <w:rPr>
                <w:rFonts w:ascii="Times New Roman" w:hAnsi="Times New Roman" w:cs="Times New Roman"/>
                <w:b/>
                <w:bCs/>
              </w:rPr>
            </w:pPr>
            <w:r w:rsidRPr="006041E3">
              <w:rPr>
                <w:rFonts w:ascii="Times New Roman" w:hAnsi="Times New Roman" w:cs="Times New Roman"/>
                <w:b/>
                <w:bCs/>
              </w:rPr>
              <w:t>F</w:t>
            </w:r>
            <w:r w:rsidRPr="006041E3">
              <w:rPr>
                <w:rFonts w:ascii="Times New Roman" w:hAnsi="Times New Roman" w:cs="Times New Roman"/>
                <w:b/>
                <w:bCs/>
                <w:vertAlign w:val="subscript"/>
              </w:rPr>
              <w:t>1</w:t>
            </w:r>
            <w:r w:rsidR="00C22C46">
              <w:rPr>
                <w:rFonts w:ascii="Times New Roman" w:hAnsi="Times New Roman" w:cs="Times New Roman"/>
                <w:b/>
                <w:bCs/>
                <w:vertAlign w:val="subscript"/>
              </w:rPr>
              <w:t xml:space="preserve">/10 </w:t>
            </w:r>
            <w:r w:rsidRPr="006041E3">
              <w:rPr>
                <w:rFonts w:ascii="Times New Roman" w:hAnsi="Times New Roman" w:cs="Times New Roman"/>
                <w:b/>
                <w:bCs/>
              </w:rPr>
              <w:t>=</w:t>
            </w:r>
            <w:r w:rsidR="00C22C46">
              <w:rPr>
                <w:rFonts w:ascii="Times New Roman" w:hAnsi="Times New Roman" w:cs="Times New Roman"/>
                <w:b/>
                <w:bCs/>
              </w:rPr>
              <w:t xml:space="preserve"> </w:t>
            </w:r>
            <w:r w:rsidRPr="006041E3">
              <w:rPr>
                <w:rFonts w:ascii="Times New Roman" w:hAnsi="Times New Roman" w:cs="Times New Roman"/>
                <w:b/>
                <w:bCs/>
              </w:rPr>
              <w:t>92.61***</w:t>
            </w:r>
          </w:p>
        </w:tc>
        <w:tc>
          <w:tcPr>
            <w:tcW w:w="1392" w:type="dxa"/>
            <w:tcBorders>
              <w:top w:val="single" w:sz="4" w:space="0" w:color="auto"/>
            </w:tcBorders>
            <w:vAlign w:val="bottom"/>
          </w:tcPr>
          <w:p w14:paraId="5056500D" w14:textId="77777777" w:rsidR="006041E3" w:rsidRPr="006041E3" w:rsidRDefault="006041E3" w:rsidP="00CB093F">
            <w:pPr>
              <w:pStyle w:val="Contenudetableau"/>
              <w:rPr>
                <w:rFonts w:ascii="Times New Roman" w:hAnsi="Times New Roman" w:cs="Times New Roman"/>
              </w:rPr>
            </w:pPr>
            <w:r w:rsidRPr="006041E3">
              <w:rPr>
                <w:rFonts w:ascii="Times New Roman" w:hAnsi="Times New Roman" w:cs="Times New Roman"/>
              </w:rPr>
              <w:t>NA</w:t>
            </w:r>
          </w:p>
        </w:tc>
        <w:tc>
          <w:tcPr>
            <w:tcW w:w="1319" w:type="dxa"/>
            <w:tcBorders>
              <w:top w:val="single" w:sz="4" w:space="0" w:color="auto"/>
            </w:tcBorders>
            <w:vAlign w:val="bottom"/>
          </w:tcPr>
          <w:p w14:paraId="1A49F5AA" w14:textId="77777777" w:rsidR="006041E3" w:rsidRPr="006041E3" w:rsidRDefault="006041E3" w:rsidP="00CB093F">
            <w:pPr>
              <w:pStyle w:val="Contenudetableau"/>
              <w:rPr>
                <w:rFonts w:ascii="Times New Roman" w:hAnsi="Times New Roman" w:cs="Times New Roman"/>
              </w:rPr>
            </w:pPr>
            <w:r w:rsidRPr="006041E3">
              <w:rPr>
                <w:rFonts w:ascii="Times New Roman" w:hAnsi="Times New Roman" w:cs="Times New Roman"/>
              </w:rPr>
              <w:t>NA</w:t>
            </w:r>
          </w:p>
        </w:tc>
      </w:tr>
      <w:tr w:rsidR="006041E3" w:rsidRPr="006041E3" w14:paraId="41F51A40" w14:textId="77777777" w:rsidTr="003053A5">
        <w:trPr>
          <w:trHeight w:val="309"/>
        </w:trPr>
        <w:tc>
          <w:tcPr>
            <w:tcW w:w="1012" w:type="dxa"/>
            <w:tcBorders>
              <w:bottom w:val="single" w:sz="4" w:space="0" w:color="auto"/>
            </w:tcBorders>
            <w:vAlign w:val="bottom"/>
          </w:tcPr>
          <w:p w14:paraId="2F3D9B4F" w14:textId="77777777" w:rsidR="006041E3" w:rsidRPr="006041E3" w:rsidRDefault="006041E3" w:rsidP="00CB093F">
            <w:pPr>
              <w:pStyle w:val="Contenudetableau"/>
              <w:rPr>
                <w:rFonts w:ascii="Times New Roman" w:hAnsi="Times New Roman" w:cs="Times New Roman"/>
              </w:rPr>
            </w:pPr>
            <w:r w:rsidRPr="006041E3">
              <w:rPr>
                <w:rFonts w:ascii="Times New Roman" w:hAnsi="Times New Roman" w:cs="Times New Roman"/>
              </w:rPr>
              <w:t>EW_T</w:t>
            </w:r>
          </w:p>
        </w:tc>
        <w:tc>
          <w:tcPr>
            <w:tcW w:w="1318" w:type="dxa"/>
            <w:tcBorders>
              <w:bottom w:val="single" w:sz="4" w:space="0" w:color="auto"/>
            </w:tcBorders>
            <w:vAlign w:val="bottom"/>
          </w:tcPr>
          <w:p w14:paraId="697BFE56" w14:textId="77777777" w:rsidR="006041E3" w:rsidRPr="006041E3" w:rsidRDefault="006041E3" w:rsidP="00CB093F">
            <w:pPr>
              <w:pStyle w:val="Contenudetableau"/>
              <w:rPr>
                <w:rFonts w:ascii="Times New Roman" w:hAnsi="Times New Roman" w:cs="Times New Roman"/>
              </w:rPr>
            </w:pPr>
            <w:r w:rsidRPr="006041E3">
              <w:rPr>
                <w:rFonts w:ascii="Times New Roman" w:hAnsi="Times New Roman" w:cs="Times New Roman"/>
              </w:rPr>
              <w:t>NA</w:t>
            </w:r>
          </w:p>
        </w:tc>
        <w:tc>
          <w:tcPr>
            <w:tcW w:w="1233" w:type="dxa"/>
            <w:tcBorders>
              <w:bottom w:val="single" w:sz="4" w:space="0" w:color="auto"/>
            </w:tcBorders>
            <w:vAlign w:val="bottom"/>
          </w:tcPr>
          <w:p w14:paraId="54D924DF" w14:textId="66D3DF67" w:rsidR="006041E3" w:rsidRPr="006041E3" w:rsidRDefault="006041E3" w:rsidP="00CB093F">
            <w:pPr>
              <w:pStyle w:val="Contenudetableau"/>
              <w:rPr>
                <w:rFonts w:ascii="Times New Roman" w:hAnsi="Times New Roman" w:cs="Times New Roman"/>
              </w:rPr>
            </w:pPr>
            <w:r w:rsidRPr="006041E3">
              <w:rPr>
                <w:rFonts w:ascii="Times New Roman" w:hAnsi="Times New Roman" w:cs="Times New Roman"/>
              </w:rPr>
              <w:t>F</w:t>
            </w:r>
            <w:r w:rsidRPr="006041E3">
              <w:rPr>
                <w:rFonts w:ascii="Times New Roman" w:hAnsi="Times New Roman" w:cs="Times New Roman"/>
                <w:vertAlign w:val="subscript"/>
              </w:rPr>
              <w:t>2</w:t>
            </w:r>
            <w:r w:rsidR="00C22C46">
              <w:rPr>
                <w:rFonts w:ascii="Times New Roman" w:hAnsi="Times New Roman" w:cs="Times New Roman"/>
                <w:vertAlign w:val="subscript"/>
              </w:rPr>
              <w:t xml:space="preserve">/9 </w:t>
            </w:r>
            <w:r w:rsidRPr="006041E3">
              <w:rPr>
                <w:rFonts w:ascii="Times New Roman" w:hAnsi="Times New Roman" w:cs="Times New Roman"/>
              </w:rPr>
              <w:t>=</w:t>
            </w:r>
            <w:r w:rsidR="00C22C46">
              <w:rPr>
                <w:rFonts w:ascii="Times New Roman" w:hAnsi="Times New Roman" w:cs="Times New Roman"/>
              </w:rPr>
              <w:t xml:space="preserve"> </w:t>
            </w:r>
            <w:r w:rsidRPr="006041E3">
              <w:rPr>
                <w:rFonts w:ascii="Times New Roman" w:hAnsi="Times New Roman" w:cs="Times New Roman"/>
              </w:rPr>
              <w:t>3.5+</w:t>
            </w:r>
          </w:p>
        </w:tc>
        <w:tc>
          <w:tcPr>
            <w:tcW w:w="1392" w:type="dxa"/>
            <w:tcBorders>
              <w:bottom w:val="single" w:sz="4" w:space="0" w:color="auto"/>
            </w:tcBorders>
            <w:vAlign w:val="bottom"/>
          </w:tcPr>
          <w:p w14:paraId="296873FA" w14:textId="77777777" w:rsidR="006041E3" w:rsidRPr="006041E3" w:rsidRDefault="006041E3" w:rsidP="00CB093F">
            <w:pPr>
              <w:pStyle w:val="Contenudetableau"/>
              <w:rPr>
                <w:rFonts w:ascii="Times New Roman" w:hAnsi="Times New Roman" w:cs="Times New Roman"/>
              </w:rPr>
            </w:pPr>
            <w:r w:rsidRPr="006041E3">
              <w:rPr>
                <w:rFonts w:ascii="Times New Roman" w:hAnsi="Times New Roman" w:cs="Times New Roman"/>
              </w:rPr>
              <w:t>NA</w:t>
            </w:r>
          </w:p>
        </w:tc>
        <w:tc>
          <w:tcPr>
            <w:tcW w:w="1405" w:type="dxa"/>
            <w:tcBorders>
              <w:bottom w:val="single" w:sz="4" w:space="0" w:color="auto"/>
            </w:tcBorders>
            <w:vAlign w:val="bottom"/>
          </w:tcPr>
          <w:p w14:paraId="2736060E" w14:textId="77777777" w:rsidR="006041E3" w:rsidRPr="006041E3" w:rsidRDefault="006041E3" w:rsidP="00CB093F">
            <w:pPr>
              <w:pStyle w:val="Contenudetableau"/>
              <w:rPr>
                <w:rFonts w:ascii="Times New Roman" w:hAnsi="Times New Roman" w:cs="Times New Roman"/>
              </w:rPr>
            </w:pPr>
            <w:r w:rsidRPr="006041E3">
              <w:rPr>
                <w:rFonts w:ascii="Times New Roman" w:hAnsi="Times New Roman" w:cs="Times New Roman"/>
              </w:rPr>
              <w:t>NA</w:t>
            </w:r>
          </w:p>
        </w:tc>
        <w:tc>
          <w:tcPr>
            <w:tcW w:w="1392" w:type="dxa"/>
            <w:tcBorders>
              <w:bottom w:val="single" w:sz="4" w:space="0" w:color="auto"/>
            </w:tcBorders>
            <w:vAlign w:val="bottom"/>
          </w:tcPr>
          <w:p w14:paraId="5E92FE75" w14:textId="7F70B88C" w:rsidR="006041E3" w:rsidRPr="006041E3" w:rsidRDefault="006041E3" w:rsidP="00CB093F">
            <w:pPr>
              <w:pStyle w:val="Contenudetableau"/>
              <w:rPr>
                <w:rFonts w:ascii="Times New Roman" w:hAnsi="Times New Roman" w:cs="Times New Roman"/>
              </w:rPr>
            </w:pPr>
            <w:r w:rsidRPr="006041E3">
              <w:rPr>
                <w:rFonts w:ascii="Times New Roman" w:hAnsi="Times New Roman" w:cs="Times New Roman"/>
              </w:rPr>
              <w:t>F</w:t>
            </w:r>
            <w:r w:rsidRPr="006041E3">
              <w:rPr>
                <w:rFonts w:ascii="Times New Roman" w:hAnsi="Times New Roman" w:cs="Times New Roman"/>
                <w:vertAlign w:val="subscript"/>
              </w:rPr>
              <w:t>2</w:t>
            </w:r>
            <w:r w:rsidR="00C22C46">
              <w:rPr>
                <w:rFonts w:ascii="Times New Roman" w:hAnsi="Times New Roman" w:cs="Times New Roman"/>
                <w:vertAlign w:val="subscript"/>
              </w:rPr>
              <w:t xml:space="preserve">/9 </w:t>
            </w:r>
            <w:r w:rsidRPr="006041E3">
              <w:rPr>
                <w:rFonts w:ascii="Times New Roman" w:hAnsi="Times New Roman" w:cs="Times New Roman"/>
              </w:rPr>
              <w:t>=</w:t>
            </w:r>
            <w:r w:rsidR="00C22C46">
              <w:rPr>
                <w:rFonts w:ascii="Times New Roman" w:hAnsi="Times New Roman" w:cs="Times New Roman"/>
              </w:rPr>
              <w:t xml:space="preserve"> </w:t>
            </w:r>
            <w:r w:rsidRPr="006041E3">
              <w:rPr>
                <w:rFonts w:ascii="Times New Roman" w:hAnsi="Times New Roman" w:cs="Times New Roman"/>
              </w:rPr>
              <w:t>2.21</w:t>
            </w:r>
          </w:p>
        </w:tc>
        <w:tc>
          <w:tcPr>
            <w:tcW w:w="1319" w:type="dxa"/>
            <w:tcBorders>
              <w:bottom w:val="single" w:sz="4" w:space="0" w:color="auto"/>
            </w:tcBorders>
            <w:vAlign w:val="bottom"/>
          </w:tcPr>
          <w:p w14:paraId="4838B142" w14:textId="02A548F4" w:rsidR="006041E3" w:rsidRPr="006041E3" w:rsidRDefault="006041E3" w:rsidP="00CB093F">
            <w:pPr>
              <w:pStyle w:val="Contenudetableau"/>
              <w:rPr>
                <w:rFonts w:ascii="Times New Roman" w:hAnsi="Times New Roman" w:cs="Times New Roman"/>
                <w:b/>
                <w:bCs/>
              </w:rPr>
            </w:pPr>
            <w:r w:rsidRPr="006041E3">
              <w:rPr>
                <w:rFonts w:ascii="Times New Roman" w:hAnsi="Times New Roman" w:cs="Times New Roman"/>
                <w:b/>
                <w:bCs/>
              </w:rPr>
              <w:t>F</w:t>
            </w:r>
            <w:r w:rsidRPr="006041E3">
              <w:rPr>
                <w:rFonts w:ascii="Times New Roman" w:hAnsi="Times New Roman" w:cs="Times New Roman"/>
                <w:b/>
                <w:bCs/>
                <w:vertAlign w:val="subscript"/>
              </w:rPr>
              <w:t>2</w:t>
            </w:r>
            <w:r w:rsidR="00C22C46">
              <w:rPr>
                <w:rFonts w:ascii="Times New Roman" w:hAnsi="Times New Roman" w:cs="Times New Roman"/>
                <w:b/>
                <w:bCs/>
                <w:vertAlign w:val="subscript"/>
              </w:rPr>
              <w:t xml:space="preserve">/9 </w:t>
            </w:r>
            <w:r w:rsidRPr="006041E3">
              <w:rPr>
                <w:rFonts w:ascii="Times New Roman" w:hAnsi="Times New Roman" w:cs="Times New Roman"/>
                <w:b/>
                <w:bCs/>
              </w:rPr>
              <w:t>=</w:t>
            </w:r>
            <w:r w:rsidR="00C22C46">
              <w:rPr>
                <w:rFonts w:ascii="Times New Roman" w:hAnsi="Times New Roman" w:cs="Times New Roman"/>
                <w:b/>
                <w:bCs/>
              </w:rPr>
              <w:t xml:space="preserve"> </w:t>
            </w:r>
            <w:r w:rsidRPr="006041E3">
              <w:rPr>
                <w:rFonts w:ascii="Times New Roman" w:hAnsi="Times New Roman" w:cs="Times New Roman"/>
                <w:b/>
                <w:bCs/>
              </w:rPr>
              <w:t>5.19***</w:t>
            </w:r>
          </w:p>
        </w:tc>
      </w:tr>
    </w:tbl>
    <w:p w14:paraId="79D7F34B" w14:textId="77777777" w:rsidR="006041E3" w:rsidRPr="006041E3" w:rsidRDefault="006041E3" w:rsidP="006041E3">
      <w:pPr>
        <w:rPr>
          <w:lang w:val="en-US"/>
        </w:rPr>
      </w:pPr>
    </w:p>
    <w:p w14:paraId="407E910A" w14:textId="77777777" w:rsidR="006040F9" w:rsidRDefault="006040F9">
      <w:pPr>
        <w:pStyle w:val="Lgende"/>
        <w:rPr>
          <w:lang w:val="en-US"/>
        </w:rPr>
      </w:pPr>
    </w:p>
    <w:p w14:paraId="528F1229" w14:textId="77777777" w:rsidR="006040F9" w:rsidRDefault="006040F9">
      <w:pPr>
        <w:pStyle w:val="Lgende"/>
        <w:rPr>
          <w:lang w:val="en-US"/>
        </w:rPr>
      </w:pPr>
    </w:p>
    <w:p w14:paraId="55B88D74" w14:textId="77777777" w:rsidR="006040F9" w:rsidRDefault="006040F9">
      <w:pPr>
        <w:pStyle w:val="Lgende"/>
        <w:rPr>
          <w:lang w:val="en-US"/>
        </w:rPr>
      </w:pPr>
    </w:p>
    <w:p w14:paraId="24177DD3" w14:textId="77777777" w:rsidR="006040F9" w:rsidRDefault="006040F9">
      <w:pPr>
        <w:pStyle w:val="Lgende"/>
        <w:rPr>
          <w:lang w:val="en-US"/>
        </w:rPr>
      </w:pPr>
    </w:p>
    <w:p w14:paraId="3442C399" w14:textId="77777777" w:rsidR="006040F9" w:rsidRDefault="006040F9">
      <w:pPr>
        <w:pStyle w:val="Lgende"/>
        <w:rPr>
          <w:lang w:val="en-US"/>
        </w:rPr>
      </w:pPr>
    </w:p>
    <w:p w14:paraId="512F0972" w14:textId="77777777" w:rsidR="004B1D66" w:rsidRDefault="004B1D66">
      <w:pPr>
        <w:pStyle w:val="Lgende"/>
        <w:rPr>
          <w:i w:val="0"/>
          <w:iCs w:val="0"/>
          <w:lang w:val="en-US"/>
        </w:rPr>
      </w:pPr>
    </w:p>
    <w:p w14:paraId="518EAE16" w14:textId="7B65F926" w:rsidR="007D7F92" w:rsidRPr="007D7F92" w:rsidRDefault="007D7F92" w:rsidP="007D7F92">
      <w:pPr>
        <w:rPr>
          <w:lang w:val="en-US"/>
        </w:rPr>
        <w:sectPr w:rsidR="007D7F92" w:rsidRPr="007D7F92" w:rsidSect="006041E3">
          <w:pgSz w:w="16838" w:h="11906" w:orient="landscape"/>
          <w:pgMar w:top="1134" w:right="1134" w:bottom="1134" w:left="1134" w:header="0" w:footer="0" w:gutter="0"/>
          <w:cols w:space="720"/>
          <w:formProt w:val="0"/>
          <w:docGrid w:linePitch="600" w:charSpace="32768"/>
        </w:sectPr>
      </w:pPr>
    </w:p>
    <w:p w14:paraId="210AA68B" w14:textId="494AA9D1" w:rsidR="00314E7F" w:rsidRDefault="00314E7F" w:rsidP="007D7F92">
      <w:pPr>
        <w:pStyle w:val="Lgende"/>
        <w:spacing w:line="480" w:lineRule="auto"/>
        <w:jc w:val="both"/>
        <w:rPr>
          <w:rFonts w:ascii="Times New Roman" w:hAnsi="Times New Roman" w:cs="Times New Roman"/>
          <w:b/>
          <w:bCs/>
          <w:i w:val="0"/>
          <w:iCs w:val="0"/>
          <w:color w:val="auto"/>
          <w:sz w:val="24"/>
          <w:szCs w:val="24"/>
          <w:lang w:val="en-US"/>
        </w:rPr>
      </w:pPr>
      <w:r>
        <w:rPr>
          <w:rFonts w:ascii="Times New Roman" w:hAnsi="Times New Roman" w:cs="Times New Roman"/>
          <w:b/>
          <w:bCs/>
          <w:i w:val="0"/>
          <w:iCs w:val="0"/>
          <w:color w:val="auto"/>
          <w:sz w:val="24"/>
          <w:szCs w:val="24"/>
          <w:lang w:val="en-US"/>
        </w:rPr>
        <w:lastRenderedPageBreak/>
        <w:t>Supplementary figures</w:t>
      </w:r>
    </w:p>
    <w:p w14:paraId="5CC12B4A" w14:textId="0BB4EEE4" w:rsidR="00314E7F" w:rsidRDefault="00C92AFE" w:rsidP="00F763AA">
      <w:pPr>
        <w:pStyle w:val="Lgende"/>
        <w:spacing w:line="480" w:lineRule="auto"/>
        <w:jc w:val="center"/>
        <w:rPr>
          <w:rFonts w:ascii="Times New Roman" w:hAnsi="Times New Roman" w:cs="Times New Roman"/>
          <w:b/>
          <w:bCs/>
          <w:i w:val="0"/>
          <w:iCs w:val="0"/>
          <w:color w:val="auto"/>
          <w:sz w:val="24"/>
          <w:szCs w:val="24"/>
          <w:lang w:val="en-US"/>
        </w:rPr>
      </w:pPr>
      <w:r>
        <w:rPr>
          <w:rFonts w:ascii="Times New Roman" w:hAnsi="Times New Roman" w:cs="Times New Roman"/>
          <w:b/>
          <w:bCs/>
          <w:i w:val="0"/>
          <w:iCs w:val="0"/>
          <w:noProof/>
          <w:color w:val="auto"/>
          <w:sz w:val="24"/>
          <w:szCs w:val="24"/>
          <w:lang w:val="en-US"/>
        </w:rPr>
        <w:drawing>
          <wp:inline distT="0" distB="0" distL="0" distR="0" wp14:anchorId="7871C747" wp14:editId="48AB9085">
            <wp:extent cx="4038600" cy="451669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44421" cy="4523200"/>
                    </a:xfrm>
                    <a:prstGeom prst="rect">
                      <a:avLst/>
                    </a:prstGeom>
                    <a:noFill/>
                    <a:ln>
                      <a:noFill/>
                    </a:ln>
                  </pic:spPr>
                </pic:pic>
              </a:graphicData>
            </a:graphic>
          </wp:inline>
        </w:drawing>
      </w:r>
    </w:p>
    <w:p w14:paraId="073FDB21" w14:textId="19612AF8" w:rsidR="007D7F92" w:rsidRPr="004B1D66" w:rsidRDefault="007D7F92" w:rsidP="007D7F92">
      <w:pPr>
        <w:pStyle w:val="Lgende"/>
        <w:spacing w:line="480" w:lineRule="auto"/>
        <w:jc w:val="both"/>
        <w:rPr>
          <w:rFonts w:ascii="Times New Roman" w:hAnsi="Times New Roman" w:cs="Times New Roman"/>
          <w:i w:val="0"/>
          <w:iCs w:val="0"/>
          <w:color w:val="auto"/>
          <w:sz w:val="24"/>
          <w:szCs w:val="24"/>
          <w:lang w:val="en-US"/>
        </w:rPr>
      </w:pPr>
      <w:r w:rsidRPr="004B1D66">
        <w:rPr>
          <w:rFonts w:ascii="Times New Roman" w:hAnsi="Times New Roman" w:cs="Times New Roman"/>
          <w:b/>
          <w:bCs/>
          <w:i w:val="0"/>
          <w:iCs w:val="0"/>
          <w:color w:val="auto"/>
          <w:sz w:val="24"/>
          <w:szCs w:val="24"/>
          <w:lang w:val="en-US"/>
        </w:rPr>
        <w:t xml:space="preserve">Figure </w:t>
      </w:r>
      <w:r>
        <w:rPr>
          <w:rFonts w:ascii="Times New Roman" w:hAnsi="Times New Roman" w:cs="Times New Roman"/>
          <w:b/>
          <w:bCs/>
          <w:i w:val="0"/>
          <w:iCs w:val="0"/>
          <w:color w:val="auto"/>
          <w:sz w:val="24"/>
          <w:szCs w:val="24"/>
          <w:lang w:val="en-US"/>
        </w:rPr>
        <w:t>S</w:t>
      </w:r>
      <w:r w:rsidR="006E724B">
        <w:rPr>
          <w:rFonts w:ascii="Times New Roman" w:hAnsi="Times New Roman" w:cs="Times New Roman"/>
          <w:b/>
          <w:bCs/>
          <w:i w:val="0"/>
          <w:iCs w:val="0"/>
          <w:color w:val="auto"/>
          <w:sz w:val="24"/>
          <w:szCs w:val="24"/>
          <w:lang w:val="en-US"/>
        </w:rPr>
        <w:t>1</w:t>
      </w:r>
      <w:r w:rsidRPr="004B1D66">
        <w:rPr>
          <w:rFonts w:ascii="Times New Roman" w:hAnsi="Times New Roman" w:cs="Times New Roman"/>
          <w:b/>
          <w:bCs/>
          <w:i w:val="0"/>
          <w:iCs w:val="0"/>
          <w:color w:val="auto"/>
          <w:sz w:val="24"/>
          <w:szCs w:val="24"/>
          <w:lang w:val="en-US"/>
        </w:rPr>
        <w:t>:</w:t>
      </w:r>
      <w:r w:rsidRPr="004B1D66">
        <w:rPr>
          <w:rFonts w:ascii="Times New Roman" w:hAnsi="Times New Roman" w:cs="Times New Roman"/>
          <w:i w:val="0"/>
          <w:iCs w:val="0"/>
          <w:color w:val="auto"/>
          <w:sz w:val="24"/>
          <w:szCs w:val="24"/>
          <w:lang w:val="en-US"/>
        </w:rPr>
        <w:t xml:space="preserve"> </w:t>
      </w:r>
      <w:r w:rsidRPr="00AD46A5">
        <w:rPr>
          <w:rFonts w:ascii="Times New Roman" w:hAnsi="Times New Roman" w:cs="Times New Roman"/>
          <w:i w:val="0"/>
          <w:iCs w:val="0"/>
          <w:color w:val="auto"/>
          <w:sz w:val="24"/>
          <w:szCs w:val="24"/>
          <w:lang w:val="en-US"/>
        </w:rPr>
        <w:t>Earthworm biomass (</w:t>
      </w:r>
      <w:r>
        <w:rPr>
          <w:rFonts w:ascii="Times New Roman" w:hAnsi="Times New Roman" w:cs="Times New Roman"/>
          <w:i w:val="0"/>
          <w:iCs w:val="0"/>
          <w:color w:val="auto"/>
          <w:sz w:val="24"/>
          <w:szCs w:val="24"/>
          <w:lang w:val="en-US"/>
        </w:rPr>
        <w:t>FW</w:t>
      </w:r>
      <w:r w:rsidRPr="00AD46A5">
        <w:rPr>
          <w:rFonts w:ascii="Times New Roman" w:hAnsi="Times New Roman" w:cs="Times New Roman"/>
          <w:i w:val="0"/>
          <w:iCs w:val="0"/>
          <w:color w:val="auto"/>
          <w:sz w:val="24"/>
          <w:szCs w:val="24"/>
          <w:lang w:val="en-US"/>
        </w:rPr>
        <w:t xml:space="preserve"> g m</w:t>
      </w:r>
      <w:r w:rsidRPr="00597450">
        <w:rPr>
          <w:rFonts w:ascii="Times New Roman" w:hAnsi="Times New Roman" w:cs="Times New Roman"/>
          <w:i w:val="0"/>
          <w:iCs w:val="0"/>
          <w:color w:val="auto"/>
          <w:sz w:val="24"/>
          <w:szCs w:val="24"/>
          <w:vertAlign w:val="superscript"/>
          <w:lang w:val="en-US"/>
        </w:rPr>
        <w:t>-2</w:t>
      </w:r>
      <w:r w:rsidRPr="00AD46A5">
        <w:rPr>
          <w:rFonts w:ascii="Times New Roman" w:hAnsi="Times New Roman" w:cs="Times New Roman"/>
          <w:i w:val="0"/>
          <w:iCs w:val="0"/>
          <w:color w:val="auto"/>
          <w:sz w:val="24"/>
          <w:szCs w:val="24"/>
          <w:lang w:val="en-US"/>
        </w:rPr>
        <w:t xml:space="preserve">) weighted after electrical extraction </w:t>
      </w:r>
      <w:r w:rsidR="00314E7F">
        <w:rPr>
          <w:rFonts w:ascii="Times New Roman" w:hAnsi="Times New Roman" w:cs="Times New Roman"/>
          <w:i w:val="0"/>
          <w:iCs w:val="0"/>
          <w:color w:val="auto"/>
          <w:sz w:val="24"/>
          <w:szCs w:val="24"/>
          <w:lang w:val="en-US"/>
        </w:rPr>
        <w:t>at the end of</w:t>
      </w:r>
      <w:r w:rsidR="00314E7F" w:rsidRPr="00AD46A5">
        <w:rPr>
          <w:rFonts w:ascii="Times New Roman" w:hAnsi="Times New Roman" w:cs="Times New Roman"/>
          <w:i w:val="0"/>
          <w:iCs w:val="0"/>
          <w:color w:val="auto"/>
          <w:sz w:val="24"/>
          <w:szCs w:val="24"/>
          <w:lang w:val="en-US"/>
        </w:rPr>
        <w:t xml:space="preserve"> </w:t>
      </w:r>
      <w:r w:rsidRPr="00AD46A5">
        <w:rPr>
          <w:rFonts w:ascii="Times New Roman" w:hAnsi="Times New Roman" w:cs="Times New Roman"/>
          <w:i w:val="0"/>
          <w:iCs w:val="0"/>
          <w:color w:val="auto"/>
          <w:sz w:val="24"/>
          <w:szCs w:val="24"/>
          <w:lang w:val="en-US"/>
        </w:rPr>
        <w:t>each crop</w:t>
      </w:r>
      <w:r w:rsidR="00D57D57">
        <w:rPr>
          <w:rFonts w:ascii="Times New Roman" w:hAnsi="Times New Roman" w:cs="Times New Roman"/>
          <w:i w:val="0"/>
          <w:iCs w:val="0"/>
          <w:color w:val="auto"/>
          <w:sz w:val="24"/>
          <w:szCs w:val="24"/>
          <w:lang w:val="en-US"/>
        </w:rPr>
        <w:t xml:space="preserve"> in each earthworm treatment (EW_T) level</w:t>
      </w:r>
      <w:r w:rsidRPr="004B1D66">
        <w:rPr>
          <w:rFonts w:ascii="Times New Roman" w:hAnsi="Times New Roman" w:cs="Times New Roman"/>
          <w:i w:val="0"/>
          <w:iCs w:val="0"/>
          <w:color w:val="auto"/>
          <w:sz w:val="24"/>
          <w:szCs w:val="24"/>
          <w:lang w:val="en-US"/>
        </w:rPr>
        <w:t xml:space="preserve">. Data represent means </w:t>
      </w:r>
      <w:r>
        <w:rPr>
          <w:rFonts w:ascii="Times New Roman" w:hAnsi="Times New Roman" w:cs="Times New Roman"/>
          <w:i w:val="0"/>
          <w:iCs w:val="0"/>
          <w:color w:val="auto"/>
          <w:sz w:val="24"/>
          <w:szCs w:val="24"/>
          <w:lang w:val="en-US"/>
        </w:rPr>
        <w:t>± SEM</w:t>
      </w:r>
      <w:r w:rsidRPr="004B1D66">
        <w:rPr>
          <w:rFonts w:ascii="Times New Roman" w:hAnsi="Times New Roman" w:cs="Times New Roman"/>
          <w:i w:val="0"/>
          <w:iCs w:val="0"/>
          <w:color w:val="auto"/>
          <w:sz w:val="24"/>
          <w:szCs w:val="24"/>
          <w:lang w:val="en-US"/>
        </w:rPr>
        <w:t xml:space="preserve"> of four replicates.</w:t>
      </w:r>
      <w:r w:rsidR="00314E7F">
        <w:rPr>
          <w:rFonts w:ascii="Times New Roman" w:hAnsi="Times New Roman" w:cs="Times New Roman"/>
          <w:i w:val="0"/>
          <w:iCs w:val="0"/>
          <w:color w:val="auto"/>
          <w:sz w:val="24"/>
          <w:szCs w:val="24"/>
          <w:lang w:val="en-US"/>
        </w:rPr>
        <w:t xml:space="preserve"> </w:t>
      </w:r>
      <w:r w:rsidR="00314E7F" w:rsidRPr="00314E7F">
        <w:rPr>
          <w:rFonts w:ascii="Times New Roman" w:hAnsi="Times New Roman" w:cs="Times New Roman"/>
          <w:i w:val="0"/>
          <w:iCs w:val="0"/>
          <w:color w:val="auto"/>
          <w:sz w:val="24"/>
          <w:szCs w:val="24"/>
          <w:lang w:val="en-US"/>
        </w:rPr>
        <w:t>A horizontal dashed line at 100 g FW indicates the minimum targeted biomass for earthworms. If a replicate had earthworm biomass below this target, additional earthworms were added to reach the desired biomass level</w:t>
      </w:r>
      <w:r w:rsidR="00314E7F">
        <w:rPr>
          <w:rFonts w:ascii="Times New Roman" w:hAnsi="Times New Roman" w:cs="Times New Roman"/>
          <w:i w:val="0"/>
          <w:iCs w:val="0"/>
          <w:color w:val="auto"/>
          <w:sz w:val="24"/>
          <w:szCs w:val="24"/>
          <w:lang w:val="en-US"/>
        </w:rPr>
        <w:t xml:space="preserve">. </w:t>
      </w:r>
      <w:r w:rsidR="00314E7F" w:rsidRPr="00314E7F">
        <w:rPr>
          <w:rFonts w:ascii="Times New Roman" w:hAnsi="Times New Roman" w:cs="Times New Roman"/>
          <w:i w:val="0"/>
          <w:iCs w:val="0"/>
          <w:color w:val="auto"/>
          <w:sz w:val="24"/>
          <w:szCs w:val="24"/>
          <w:lang w:val="en-US"/>
        </w:rPr>
        <w:t>After sampling, all earthworms were returned to the lysimeters, except in the control group, where they were removed.</w:t>
      </w:r>
    </w:p>
    <w:p w14:paraId="7EBDC954" w14:textId="12141EEB" w:rsidR="004B1D66" w:rsidRDefault="00B91B2B" w:rsidP="004B1D66">
      <w:pPr>
        <w:rPr>
          <w:lang w:val="en-US"/>
        </w:rPr>
      </w:pPr>
      <w:r>
        <w:rPr>
          <w:noProof/>
          <w:lang w:val="en-US"/>
        </w:rPr>
        <w:lastRenderedPageBreak/>
        <w:drawing>
          <wp:inline distT="0" distB="0" distL="0" distR="0" wp14:anchorId="519F7F24" wp14:editId="22C8EA19">
            <wp:extent cx="6115050" cy="74104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5050" cy="7410450"/>
                    </a:xfrm>
                    <a:prstGeom prst="rect">
                      <a:avLst/>
                    </a:prstGeom>
                    <a:noFill/>
                    <a:ln>
                      <a:noFill/>
                    </a:ln>
                  </pic:spPr>
                </pic:pic>
              </a:graphicData>
            </a:graphic>
          </wp:inline>
        </w:drawing>
      </w:r>
    </w:p>
    <w:p w14:paraId="54A7500B" w14:textId="31B68845" w:rsidR="004B1D66" w:rsidRDefault="004B1D66" w:rsidP="004B1D66">
      <w:pPr>
        <w:rPr>
          <w:lang w:val="en-US"/>
        </w:rPr>
      </w:pPr>
    </w:p>
    <w:p w14:paraId="615D0376" w14:textId="51231B98" w:rsidR="004B1D66" w:rsidRPr="004B1D66" w:rsidRDefault="004B1D66" w:rsidP="004B1D66">
      <w:pPr>
        <w:pStyle w:val="Lgende"/>
        <w:spacing w:line="480" w:lineRule="auto"/>
        <w:jc w:val="both"/>
        <w:rPr>
          <w:rFonts w:ascii="Times New Roman" w:hAnsi="Times New Roman" w:cs="Times New Roman"/>
          <w:i w:val="0"/>
          <w:iCs w:val="0"/>
          <w:color w:val="auto"/>
          <w:sz w:val="24"/>
          <w:szCs w:val="24"/>
          <w:lang w:val="en-US"/>
        </w:rPr>
      </w:pPr>
      <w:r w:rsidRPr="004B1D66">
        <w:rPr>
          <w:rFonts w:ascii="Times New Roman" w:hAnsi="Times New Roman" w:cs="Times New Roman"/>
          <w:b/>
          <w:bCs/>
          <w:i w:val="0"/>
          <w:iCs w:val="0"/>
          <w:color w:val="auto"/>
          <w:sz w:val="24"/>
          <w:szCs w:val="24"/>
          <w:lang w:val="en-US"/>
        </w:rPr>
        <w:t xml:space="preserve">Figure </w:t>
      </w:r>
      <w:r>
        <w:rPr>
          <w:rFonts w:ascii="Times New Roman" w:hAnsi="Times New Roman" w:cs="Times New Roman"/>
          <w:b/>
          <w:bCs/>
          <w:i w:val="0"/>
          <w:iCs w:val="0"/>
          <w:color w:val="auto"/>
          <w:sz w:val="24"/>
          <w:szCs w:val="24"/>
          <w:lang w:val="en-US"/>
        </w:rPr>
        <w:t>S</w:t>
      </w:r>
      <w:r w:rsidR="007D7F92">
        <w:rPr>
          <w:rFonts w:ascii="Times New Roman" w:hAnsi="Times New Roman" w:cs="Times New Roman"/>
          <w:b/>
          <w:bCs/>
          <w:i w:val="0"/>
          <w:iCs w:val="0"/>
          <w:color w:val="auto"/>
          <w:sz w:val="24"/>
          <w:szCs w:val="24"/>
          <w:lang w:val="en-US"/>
        </w:rPr>
        <w:t>2</w:t>
      </w:r>
      <w:r w:rsidRPr="004B1D66">
        <w:rPr>
          <w:rFonts w:ascii="Times New Roman" w:hAnsi="Times New Roman" w:cs="Times New Roman"/>
          <w:b/>
          <w:bCs/>
          <w:i w:val="0"/>
          <w:iCs w:val="0"/>
          <w:color w:val="auto"/>
          <w:sz w:val="24"/>
          <w:szCs w:val="24"/>
          <w:lang w:val="en-US"/>
        </w:rPr>
        <w:t>:</w:t>
      </w:r>
      <w:r w:rsidRPr="004B1D66">
        <w:rPr>
          <w:rFonts w:ascii="Times New Roman" w:hAnsi="Times New Roman" w:cs="Times New Roman"/>
          <w:i w:val="0"/>
          <w:iCs w:val="0"/>
          <w:color w:val="auto"/>
          <w:sz w:val="24"/>
          <w:szCs w:val="24"/>
          <w:lang w:val="en-US"/>
        </w:rPr>
        <w:t xml:space="preserve"> </w:t>
      </w:r>
      <w:r w:rsidR="003A7B1C">
        <w:rPr>
          <w:rFonts w:ascii="Times New Roman" w:hAnsi="Times New Roman" w:cs="Times New Roman"/>
          <w:i w:val="0"/>
          <w:iCs w:val="0"/>
          <w:color w:val="auto"/>
          <w:sz w:val="24"/>
          <w:szCs w:val="24"/>
          <w:lang w:val="en-US"/>
        </w:rPr>
        <w:t>Weekly</w:t>
      </w:r>
      <w:r w:rsidRPr="004B1D66">
        <w:rPr>
          <w:rFonts w:ascii="Times New Roman" w:hAnsi="Times New Roman" w:cs="Times New Roman"/>
          <w:i w:val="0"/>
          <w:iCs w:val="0"/>
          <w:color w:val="auto"/>
          <w:sz w:val="24"/>
          <w:szCs w:val="24"/>
          <w:lang w:val="en-US"/>
        </w:rPr>
        <w:t xml:space="preserve"> dynamics (Left, lines) and cumulative fluxes (Right, bars) of carbon, N</w:t>
      </w:r>
      <w:r w:rsidRPr="004B1D66">
        <w:rPr>
          <w:rFonts w:ascii="Times New Roman" w:hAnsi="Times New Roman" w:cs="Times New Roman"/>
          <w:i w:val="0"/>
          <w:iCs w:val="0"/>
          <w:color w:val="auto"/>
          <w:sz w:val="24"/>
          <w:szCs w:val="24"/>
          <w:vertAlign w:val="subscript"/>
          <w:lang w:val="en-US"/>
        </w:rPr>
        <w:t>2</w:t>
      </w:r>
      <w:r w:rsidRPr="004B1D66">
        <w:rPr>
          <w:rFonts w:ascii="Times New Roman" w:hAnsi="Times New Roman" w:cs="Times New Roman"/>
          <w:i w:val="0"/>
          <w:iCs w:val="0"/>
          <w:color w:val="auto"/>
          <w:sz w:val="24"/>
          <w:szCs w:val="24"/>
          <w:lang w:val="en-US"/>
        </w:rPr>
        <w:t>O and water as affected by the earthworm treatment</w:t>
      </w:r>
      <w:r w:rsidR="002A052E">
        <w:rPr>
          <w:rFonts w:ascii="Times New Roman" w:hAnsi="Times New Roman" w:cs="Times New Roman"/>
          <w:i w:val="0"/>
          <w:iCs w:val="0"/>
          <w:color w:val="auto"/>
          <w:sz w:val="24"/>
          <w:szCs w:val="24"/>
          <w:lang w:val="en-US"/>
        </w:rPr>
        <w:t xml:space="preserve"> (EW_T)</w:t>
      </w:r>
      <w:r w:rsidRPr="004B1D66">
        <w:rPr>
          <w:rFonts w:ascii="Times New Roman" w:hAnsi="Times New Roman" w:cs="Times New Roman"/>
          <w:i w:val="0"/>
          <w:iCs w:val="0"/>
          <w:color w:val="auto"/>
          <w:sz w:val="24"/>
          <w:szCs w:val="24"/>
          <w:lang w:val="en-US"/>
        </w:rPr>
        <w:t xml:space="preserve"> </w:t>
      </w:r>
      <w:r w:rsidRPr="004B1D66">
        <w:rPr>
          <w:rFonts w:ascii="Times New Roman" w:hAnsi="Times New Roman" w:cs="Times New Roman"/>
          <w:b/>
          <w:i w:val="0"/>
          <w:iCs w:val="0"/>
          <w:color w:val="auto"/>
          <w:sz w:val="24"/>
          <w:szCs w:val="24"/>
          <w:lang w:val="en-US"/>
        </w:rPr>
        <w:t>in the intercrop between wheat and mustard</w:t>
      </w:r>
      <w:r w:rsidRPr="004B1D66">
        <w:rPr>
          <w:rFonts w:ascii="Times New Roman" w:hAnsi="Times New Roman" w:cs="Times New Roman"/>
          <w:i w:val="0"/>
          <w:iCs w:val="0"/>
          <w:color w:val="auto"/>
          <w:sz w:val="24"/>
          <w:szCs w:val="24"/>
          <w:lang w:val="en-US"/>
        </w:rPr>
        <w:t>. (A,B) NEE. (C,D) GPP. (E,F) Reco. (G,H) N</w:t>
      </w:r>
      <w:r w:rsidRPr="004B1D66">
        <w:rPr>
          <w:rFonts w:ascii="Times New Roman" w:hAnsi="Times New Roman" w:cs="Times New Roman"/>
          <w:i w:val="0"/>
          <w:iCs w:val="0"/>
          <w:color w:val="auto"/>
          <w:sz w:val="24"/>
          <w:szCs w:val="24"/>
          <w:vertAlign w:val="subscript"/>
          <w:lang w:val="en-US"/>
        </w:rPr>
        <w:t>2</w:t>
      </w:r>
      <w:r w:rsidRPr="004B1D66">
        <w:rPr>
          <w:rFonts w:ascii="Times New Roman" w:hAnsi="Times New Roman" w:cs="Times New Roman"/>
          <w:i w:val="0"/>
          <w:iCs w:val="0"/>
          <w:color w:val="auto"/>
          <w:sz w:val="24"/>
          <w:szCs w:val="24"/>
          <w:lang w:val="en-US"/>
        </w:rPr>
        <w:t xml:space="preserve">O. (I,J )ET. (K,L) WUE. Data represent means </w:t>
      </w:r>
      <w:r w:rsidR="003A7B1C">
        <w:rPr>
          <w:rFonts w:ascii="Times New Roman" w:hAnsi="Times New Roman" w:cs="Times New Roman"/>
          <w:i w:val="0"/>
          <w:iCs w:val="0"/>
          <w:color w:val="auto"/>
          <w:sz w:val="24"/>
          <w:szCs w:val="24"/>
          <w:lang w:val="en-US"/>
        </w:rPr>
        <w:t>± SEM</w:t>
      </w:r>
      <w:r w:rsidRPr="004B1D66">
        <w:rPr>
          <w:rFonts w:ascii="Times New Roman" w:hAnsi="Times New Roman" w:cs="Times New Roman"/>
          <w:i w:val="0"/>
          <w:iCs w:val="0"/>
          <w:color w:val="auto"/>
          <w:sz w:val="24"/>
          <w:szCs w:val="24"/>
          <w:lang w:val="en-US"/>
        </w:rPr>
        <w:t xml:space="preserve"> of four replicates. Different letters above bars denote significant differences between individual means. Horizontal bottom bars represent the experimental periods (crop growing season).</w:t>
      </w:r>
    </w:p>
    <w:p w14:paraId="76954CA0" w14:textId="04D1F184" w:rsidR="004B1D66" w:rsidRPr="004B1D66" w:rsidRDefault="00B91B2B" w:rsidP="004B1D66">
      <w:pP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5EFBF0FB" wp14:editId="3DF53FE8">
            <wp:extent cx="6115050" cy="71056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5050" cy="7105650"/>
                    </a:xfrm>
                    <a:prstGeom prst="rect">
                      <a:avLst/>
                    </a:prstGeom>
                    <a:noFill/>
                    <a:ln>
                      <a:noFill/>
                    </a:ln>
                  </pic:spPr>
                </pic:pic>
              </a:graphicData>
            </a:graphic>
          </wp:inline>
        </w:drawing>
      </w:r>
    </w:p>
    <w:p w14:paraId="1CC276D7" w14:textId="77777777" w:rsidR="003053A5" w:rsidRDefault="003053A5" w:rsidP="004B1D66">
      <w:pPr>
        <w:pStyle w:val="Lgende"/>
        <w:spacing w:line="480" w:lineRule="auto"/>
        <w:jc w:val="both"/>
        <w:rPr>
          <w:rFonts w:ascii="Times New Roman" w:hAnsi="Times New Roman" w:cs="Times New Roman"/>
          <w:b/>
          <w:bCs/>
          <w:i w:val="0"/>
          <w:iCs w:val="0"/>
          <w:color w:val="auto"/>
          <w:sz w:val="24"/>
          <w:szCs w:val="24"/>
          <w:lang w:val="en-US"/>
        </w:rPr>
      </w:pPr>
    </w:p>
    <w:p w14:paraId="589F2990" w14:textId="5486B4D8" w:rsidR="004B1D66" w:rsidRPr="004B1D66" w:rsidRDefault="004B1D66" w:rsidP="004B1D66">
      <w:pPr>
        <w:pStyle w:val="Lgende"/>
        <w:spacing w:line="480" w:lineRule="auto"/>
        <w:jc w:val="both"/>
        <w:rPr>
          <w:rFonts w:ascii="Times New Roman" w:hAnsi="Times New Roman" w:cs="Times New Roman"/>
          <w:i w:val="0"/>
          <w:iCs w:val="0"/>
          <w:color w:val="auto"/>
          <w:sz w:val="24"/>
          <w:szCs w:val="24"/>
          <w:lang w:val="en-US"/>
        </w:rPr>
      </w:pPr>
      <w:r w:rsidRPr="004B1D66">
        <w:rPr>
          <w:rFonts w:ascii="Times New Roman" w:hAnsi="Times New Roman" w:cs="Times New Roman"/>
          <w:b/>
          <w:bCs/>
          <w:i w:val="0"/>
          <w:iCs w:val="0"/>
          <w:color w:val="auto"/>
          <w:sz w:val="24"/>
          <w:szCs w:val="24"/>
          <w:lang w:val="en-US"/>
        </w:rPr>
        <w:t xml:space="preserve">Figure </w:t>
      </w:r>
      <w:r>
        <w:rPr>
          <w:rFonts w:ascii="Times New Roman" w:hAnsi="Times New Roman" w:cs="Times New Roman"/>
          <w:b/>
          <w:bCs/>
          <w:i w:val="0"/>
          <w:iCs w:val="0"/>
          <w:color w:val="auto"/>
          <w:sz w:val="24"/>
          <w:szCs w:val="24"/>
          <w:lang w:val="en-US"/>
        </w:rPr>
        <w:t>S</w:t>
      </w:r>
      <w:r w:rsidR="007D7F92">
        <w:rPr>
          <w:rFonts w:ascii="Times New Roman" w:hAnsi="Times New Roman" w:cs="Times New Roman"/>
          <w:b/>
          <w:bCs/>
          <w:i w:val="0"/>
          <w:iCs w:val="0"/>
          <w:color w:val="auto"/>
          <w:sz w:val="24"/>
          <w:szCs w:val="24"/>
          <w:lang w:val="en-US"/>
        </w:rPr>
        <w:t>3</w:t>
      </w:r>
      <w:r w:rsidRPr="004B1D66">
        <w:rPr>
          <w:rFonts w:ascii="Times New Roman" w:hAnsi="Times New Roman" w:cs="Times New Roman"/>
          <w:b/>
          <w:bCs/>
          <w:i w:val="0"/>
          <w:iCs w:val="0"/>
          <w:color w:val="auto"/>
          <w:sz w:val="24"/>
          <w:szCs w:val="24"/>
          <w:lang w:val="en-US"/>
        </w:rPr>
        <w:t>:</w:t>
      </w:r>
      <w:r w:rsidRPr="004B1D66">
        <w:rPr>
          <w:rFonts w:ascii="Times New Roman" w:hAnsi="Times New Roman" w:cs="Times New Roman"/>
          <w:i w:val="0"/>
          <w:iCs w:val="0"/>
          <w:color w:val="auto"/>
          <w:sz w:val="24"/>
          <w:szCs w:val="24"/>
          <w:lang w:val="en-US"/>
        </w:rPr>
        <w:t xml:space="preserve"> </w:t>
      </w:r>
      <w:r w:rsidR="003A7B1C">
        <w:rPr>
          <w:rFonts w:ascii="Times New Roman" w:hAnsi="Times New Roman" w:cs="Times New Roman"/>
          <w:i w:val="0"/>
          <w:iCs w:val="0"/>
          <w:color w:val="auto"/>
          <w:sz w:val="24"/>
          <w:szCs w:val="24"/>
          <w:lang w:val="en-US"/>
        </w:rPr>
        <w:t>Weekly</w:t>
      </w:r>
      <w:r w:rsidRPr="004B1D66">
        <w:rPr>
          <w:rFonts w:ascii="Times New Roman" w:hAnsi="Times New Roman" w:cs="Times New Roman"/>
          <w:i w:val="0"/>
          <w:iCs w:val="0"/>
          <w:color w:val="auto"/>
          <w:sz w:val="24"/>
          <w:szCs w:val="24"/>
          <w:lang w:val="en-US"/>
        </w:rPr>
        <w:t xml:space="preserve"> dynamics (Left, lines) and cumulative fluxes (Right, bars) of carbon, N</w:t>
      </w:r>
      <w:r w:rsidRPr="004B1D66">
        <w:rPr>
          <w:rFonts w:ascii="Times New Roman" w:hAnsi="Times New Roman" w:cs="Times New Roman"/>
          <w:i w:val="0"/>
          <w:iCs w:val="0"/>
          <w:color w:val="auto"/>
          <w:sz w:val="24"/>
          <w:szCs w:val="24"/>
          <w:vertAlign w:val="subscript"/>
          <w:lang w:val="en-US"/>
        </w:rPr>
        <w:t>2</w:t>
      </w:r>
      <w:r w:rsidRPr="004B1D66">
        <w:rPr>
          <w:rFonts w:ascii="Times New Roman" w:hAnsi="Times New Roman" w:cs="Times New Roman"/>
          <w:i w:val="0"/>
          <w:iCs w:val="0"/>
          <w:color w:val="auto"/>
          <w:sz w:val="24"/>
          <w:szCs w:val="24"/>
          <w:lang w:val="en-US"/>
        </w:rPr>
        <w:t>O and water as affected by the earthworm treatment</w:t>
      </w:r>
      <w:r w:rsidR="002A052E">
        <w:rPr>
          <w:rFonts w:ascii="Times New Roman" w:hAnsi="Times New Roman" w:cs="Times New Roman"/>
          <w:i w:val="0"/>
          <w:iCs w:val="0"/>
          <w:color w:val="auto"/>
          <w:sz w:val="24"/>
          <w:szCs w:val="24"/>
          <w:lang w:val="en-US"/>
        </w:rPr>
        <w:t xml:space="preserve"> (EW_T)</w:t>
      </w:r>
      <w:r w:rsidRPr="004B1D66">
        <w:rPr>
          <w:rFonts w:ascii="Times New Roman" w:hAnsi="Times New Roman" w:cs="Times New Roman"/>
          <w:i w:val="0"/>
          <w:iCs w:val="0"/>
          <w:color w:val="auto"/>
          <w:sz w:val="24"/>
          <w:szCs w:val="24"/>
          <w:lang w:val="en-US"/>
        </w:rPr>
        <w:t xml:space="preserve"> </w:t>
      </w:r>
      <w:r w:rsidRPr="004B1D66">
        <w:rPr>
          <w:rFonts w:ascii="Times New Roman" w:hAnsi="Times New Roman" w:cs="Times New Roman"/>
          <w:b/>
          <w:i w:val="0"/>
          <w:iCs w:val="0"/>
          <w:color w:val="auto"/>
          <w:sz w:val="24"/>
          <w:szCs w:val="24"/>
          <w:lang w:val="en-US"/>
        </w:rPr>
        <w:t>in the intercrop between mustard and maize</w:t>
      </w:r>
      <w:r w:rsidRPr="004B1D66">
        <w:rPr>
          <w:rFonts w:ascii="Times New Roman" w:hAnsi="Times New Roman" w:cs="Times New Roman"/>
          <w:i w:val="0"/>
          <w:iCs w:val="0"/>
          <w:color w:val="auto"/>
          <w:sz w:val="24"/>
          <w:szCs w:val="24"/>
          <w:lang w:val="en-US"/>
        </w:rPr>
        <w:t>. (A,B) NEE. (C,D) GPP. (E,F) Reco. (G,H) N</w:t>
      </w:r>
      <w:r w:rsidRPr="004B1D66">
        <w:rPr>
          <w:rFonts w:ascii="Times New Roman" w:hAnsi="Times New Roman" w:cs="Times New Roman"/>
          <w:i w:val="0"/>
          <w:iCs w:val="0"/>
          <w:color w:val="auto"/>
          <w:sz w:val="24"/>
          <w:szCs w:val="24"/>
          <w:vertAlign w:val="subscript"/>
          <w:lang w:val="en-US"/>
        </w:rPr>
        <w:t>2</w:t>
      </w:r>
      <w:r w:rsidRPr="004B1D66">
        <w:rPr>
          <w:rFonts w:ascii="Times New Roman" w:hAnsi="Times New Roman" w:cs="Times New Roman"/>
          <w:i w:val="0"/>
          <w:iCs w:val="0"/>
          <w:color w:val="auto"/>
          <w:sz w:val="24"/>
          <w:szCs w:val="24"/>
          <w:lang w:val="en-US"/>
        </w:rPr>
        <w:t xml:space="preserve">O. (I,J )ET. (K,L) WUE. Data represent means </w:t>
      </w:r>
      <w:r w:rsidR="003A7B1C">
        <w:rPr>
          <w:rFonts w:ascii="Times New Roman" w:hAnsi="Times New Roman" w:cs="Times New Roman"/>
          <w:i w:val="0"/>
          <w:iCs w:val="0"/>
          <w:color w:val="auto"/>
          <w:sz w:val="24"/>
          <w:szCs w:val="24"/>
          <w:lang w:val="en-US"/>
        </w:rPr>
        <w:t>± SEM</w:t>
      </w:r>
      <w:r w:rsidRPr="004B1D66">
        <w:rPr>
          <w:rFonts w:ascii="Times New Roman" w:hAnsi="Times New Roman" w:cs="Times New Roman"/>
          <w:i w:val="0"/>
          <w:iCs w:val="0"/>
          <w:color w:val="auto"/>
          <w:sz w:val="24"/>
          <w:szCs w:val="24"/>
          <w:lang w:val="en-US"/>
        </w:rPr>
        <w:t xml:space="preserve"> of four replicates. Different letters above bars denote significant differences between individual means. Horizontal bottom bars represent the experimental periods (crop growing season).</w:t>
      </w:r>
    </w:p>
    <w:p w14:paraId="7E1BE091" w14:textId="2282C02B" w:rsidR="004B1D66" w:rsidRPr="004B1D66" w:rsidRDefault="00B91B2B" w:rsidP="004B1D66">
      <w:pPr>
        <w:rPr>
          <w:lang w:val="en-US"/>
        </w:rPr>
      </w:pPr>
      <w:r>
        <w:rPr>
          <w:noProof/>
        </w:rPr>
        <w:lastRenderedPageBreak/>
        <w:drawing>
          <wp:inline distT="0" distB="0" distL="0" distR="0" wp14:anchorId="14476166" wp14:editId="5A272FB8">
            <wp:extent cx="6115050" cy="7553325"/>
            <wp:effectExtent l="0" t="0" r="0"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5050" cy="7553325"/>
                    </a:xfrm>
                    <a:prstGeom prst="rect">
                      <a:avLst/>
                    </a:prstGeom>
                    <a:noFill/>
                    <a:ln>
                      <a:noFill/>
                    </a:ln>
                  </pic:spPr>
                </pic:pic>
              </a:graphicData>
            </a:graphic>
          </wp:inline>
        </w:drawing>
      </w:r>
    </w:p>
    <w:p w14:paraId="1214946F" w14:textId="6C4F51A6" w:rsidR="006040F9" w:rsidRDefault="006040F9">
      <w:pPr>
        <w:pStyle w:val="Lgende"/>
        <w:rPr>
          <w:lang w:val="en-US"/>
        </w:rPr>
      </w:pPr>
    </w:p>
    <w:p w14:paraId="3A8F1229" w14:textId="5AB3E050" w:rsidR="006040F9" w:rsidRPr="00FB5BDF" w:rsidRDefault="00087AD8" w:rsidP="005E6B72">
      <w:pPr>
        <w:pStyle w:val="Lgende"/>
        <w:spacing w:line="480" w:lineRule="auto"/>
        <w:jc w:val="both"/>
        <w:rPr>
          <w:rFonts w:ascii="Times New Roman" w:hAnsi="Times New Roman" w:cs="Times New Roman"/>
          <w:i w:val="0"/>
          <w:iCs w:val="0"/>
          <w:color w:val="auto"/>
          <w:sz w:val="24"/>
          <w:szCs w:val="24"/>
          <w:lang w:val="en-US"/>
        </w:rPr>
      </w:pPr>
      <w:r w:rsidRPr="00FB5BDF">
        <w:rPr>
          <w:rFonts w:ascii="Times New Roman" w:hAnsi="Times New Roman" w:cs="Times New Roman"/>
          <w:b/>
          <w:bCs/>
          <w:i w:val="0"/>
          <w:iCs w:val="0"/>
          <w:color w:val="auto"/>
          <w:sz w:val="24"/>
          <w:szCs w:val="24"/>
          <w:lang w:val="en-US"/>
        </w:rPr>
        <w:t xml:space="preserve">Figure </w:t>
      </w:r>
      <w:r w:rsidR="006E724B">
        <w:rPr>
          <w:rFonts w:ascii="Times New Roman" w:hAnsi="Times New Roman" w:cs="Times New Roman"/>
          <w:b/>
          <w:bCs/>
          <w:i w:val="0"/>
          <w:iCs w:val="0"/>
          <w:color w:val="auto"/>
          <w:sz w:val="24"/>
          <w:szCs w:val="24"/>
          <w:lang w:val="en-US"/>
        </w:rPr>
        <w:t>S4</w:t>
      </w:r>
      <w:r w:rsidRPr="00FB5BDF">
        <w:rPr>
          <w:rFonts w:ascii="Times New Roman" w:hAnsi="Times New Roman" w:cs="Times New Roman"/>
          <w:b/>
          <w:bCs/>
          <w:i w:val="0"/>
          <w:iCs w:val="0"/>
          <w:color w:val="auto"/>
          <w:sz w:val="24"/>
          <w:szCs w:val="24"/>
          <w:lang w:val="en-US"/>
        </w:rPr>
        <w:t>:</w:t>
      </w:r>
      <w:r w:rsidRPr="00FB5BDF">
        <w:rPr>
          <w:rFonts w:ascii="Times New Roman" w:hAnsi="Times New Roman" w:cs="Times New Roman"/>
          <w:i w:val="0"/>
          <w:iCs w:val="0"/>
          <w:color w:val="auto"/>
          <w:sz w:val="24"/>
          <w:szCs w:val="24"/>
          <w:lang w:val="en-US"/>
        </w:rPr>
        <w:t xml:space="preserve"> </w:t>
      </w:r>
      <w:r w:rsidR="003A7B1C">
        <w:rPr>
          <w:rFonts w:ascii="Times New Roman" w:hAnsi="Times New Roman" w:cs="Times New Roman"/>
          <w:i w:val="0"/>
          <w:iCs w:val="0"/>
          <w:color w:val="auto"/>
          <w:sz w:val="24"/>
          <w:szCs w:val="24"/>
          <w:lang w:val="en-US"/>
        </w:rPr>
        <w:t>Weekly</w:t>
      </w:r>
      <w:r w:rsidRPr="00FB5BDF">
        <w:rPr>
          <w:rFonts w:ascii="Times New Roman" w:hAnsi="Times New Roman" w:cs="Times New Roman"/>
          <w:i w:val="0"/>
          <w:iCs w:val="0"/>
          <w:color w:val="auto"/>
          <w:sz w:val="24"/>
          <w:szCs w:val="24"/>
          <w:lang w:val="en-US"/>
        </w:rPr>
        <w:t xml:space="preserve"> dynamics of environmental variables as affected by the earthworm treatment</w:t>
      </w:r>
      <w:r w:rsidR="002A052E">
        <w:rPr>
          <w:rFonts w:ascii="Times New Roman" w:hAnsi="Times New Roman" w:cs="Times New Roman"/>
          <w:i w:val="0"/>
          <w:iCs w:val="0"/>
          <w:color w:val="auto"/>
          <w:sz w:val="24"/>
          <w:szCs w:val="24"/>
          <w:lang w:val="en-US"/>
        </w:rPr>
        <w:t xml:space="preserve"> (EW_T)</w:t>
      </w:r>
      <w:r w:rsidRPr="00FB5BDF">
        <w:rPr>
          <w:rFonts w:ascii="Times New Roman" w:hAnsi="Times New Roman" w:cs="Times New Roman"/>
          <w:i w:val="0"/>
          <w:iCs w:val="0"/>
          <w:color w:val="auto"/>
          <w:sz w:val="24"/>
          <w:szCs w:val="24"/>
          <w:lang w:val="en-US"/>
        </w:rPr>
        <w:t xml:space="preserve"> </w:t>
      </w:r>
      <w:r w:rsidRPr="00FB5BDF">
        <w:rPr>
          <w:rFonts w:ascii="Times New Roman" w:hAnsi="Times New Roman" w:cs="Times New Roman"/>
          <w:b/>
          <w:i w:val="0"/>
          <w:iCs w:val="0"/>
          <w:color w:val="auto"/>
          <w:sz w:val="24"/>
          <w:szCs w:val="24"/>
          <w:lang w:val="en-US"/>
        </w:rPr>
        <w:t>in the wheat crop</w:t>
      </w:r>
      <w:r w:rsidRPr="00FB5BDF">
        <w:rPr>
          <w:rFonts w:ascii="Times New Roman" w:hAnsi="Times New Roman" w:cs="Times New Roman"/>
          <w:i w:val="0"/>
          <w:iCs w:val="0"/>
          <w:color w:val="auto"/>
          <w:sz w:val="24"/>
          <w:szCs w:val="24"/>
          <w:lang w:val="en-US"/>
        </w:rPr>
        <w:t>. (A) R</w:t>
      </w:r>
      <w:r w:rsidR="003A7B1C">
        <w:rPr>
          <w:rFonts w:ascii="Times New Roman" w:hAnsi="Times New Roman" w:cs="Times New Roman"/>
          <w:i w:val="0"/>
          <w:iCs w:val="0"/>
          <w:color w:val="auto"/>
          <w:sz w:val="24"/>
          <w:szCs w:val="24"/>
          <w:lang w:val="en-US"/>
        </w:rPr>
        <w:t>adiation</w:t>
      </w:r>
      <w:r w:rsidRPr="00FB5BDF">
        <w:rPr>
          <w:rFonts w:ascii="Times New Roman" w:hAnsi="Times New Roman" w:cs="Times New Roman"/>
          <w:i w:val="0"/>
          <w:iCs w:val="0"/>
          <w:color w:val="auto"/>
          <w:sz w:val="24"/>
          <w:szCs w:val="24"/>
          <w:lang w:val="en-US"/>
        </w:rPr>
        <w:t xml:space="preserve">. (B) Air humidity. (C) Air temperature. (D) VPD. (E) Soil temperature. (F) Soil water content. Data represent means </w:t>
      </w:r>
      <w:r w:rsidR="003A7B1C">
        <w:rPr>
          <w:rFonts w:ascii="Times New Roman" w:hAnsi="Times New Roman" w:cs="Times New Roman"/>
          <w:i w:val="0"/>
          <w:iCs w:val="0"/>
          <w:color w:val="auto"/>
          <w:sz w:val="24"/>
          <w:szCs w:val="24"/>
          <w:lang w:val="en-US"/>
        </w:rPr>
        <w:t>± SEM</w:t>
      </w:r>
      <w:r w:rsidRPr="00FB5BDF">
        <w:rPr>
          <w:rFonts w:ascii="Times New Roman" w:hAnsi="Times New Roman" w:cs="Times New Roman"/>
          <w:i w:val="0"/>
          <w:iCs w:val="0"/>
          <w:color w:val="auto"/>
          <w:sz w:val="24"/>
          <w:szCs w:val="24"/>
          <w:lang w:val="en-US"/>
        </w:rPr>
        <w:t xml:space="preserve"> of four replicates. Horizontal bottom bars represent the experimental periods (crop growing season).</w:t>
      </w:r>
    </w:p>
    <w:p w14:paraId="1DB87AB5" w14:textId="062C6178" w:rsidR="006040F9" w:rsidRDefault="00B91B2B">
      <w:pPr>
        <w:rPr>
          <w:lang w:val="en-US"/>
        </w:rPr>
      </w:pPr>
      <w:r>
        <w:rPr>
          <w:noProof/>
        </w:rPr>
        <w:lastRenderedPageBreak/>
        <w:drawing>
          <wp:inline distT="0" distB="0" distL="0" distR="0" wp14:anchorId="422F0DC0" wp14:editId="5F98FC24">
            <wp:extent cx="6115050" cy="7496175"/>
            <wp:effectExtent l="0" t="0" r="0"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5050" cy="7496175"/>
                    </a:xfrm>
                    <a:prstGeom prst="rect">
                      <a:avLst/>
                    </a:prstGeom>
                    <a:noFill/>
                    <a:ln>
                      <a:noFill/>
                    </a:ln>
                  </pic:spPr>
                </pic:pic>
              </a:graphicData>
            </a:graphic>
          </wp:inline>
        </w:drawing>
      </w:r>
    </w:p>
    <w:p w14:paraId="49482634" w14:textId="783EF329" w:rsidR="006040F9" w:rsidRPr="00D07C44" w:rsidRDefault="006040F9">
      <w:pPr>
        <w:pStyle w:val="Lgende"/>
        <w:keepNext/>
        <w:rPr>
          <w:lang w:val="en-US"/>
        </w:rPr>
      </w:pPr>
    </w:p>
    <w:p w14:paraId="6FEE786C" w14:textId="0B7468FD" w:rsidR="006040F9" w:rsidRPr="00FB5BDF" w:rsidRDefault="00087AD8" w:rsidP="00FB5BDF">
      <w:pPr>
        <w:pStyle w:val="Lgende"/>
        <w:spacing w:line="480" w:lineRule="auto"/>
        <w:jc w:val="both"/>
        <w:rPr>
          <w:rFonts w:ascii="Times New Roman" w:hAnsi="Times New Roman" w:cs="Times New Roman"/>
          <w:i w:val="0"/>
          <w:iCs w:val="0"/>
          <w:color w:val="auto"/>
          <w:sz w:val="24"/>
          <w:szCs w:val="24"/>
          <w:lang w:val="en-US"/>
        </w:rPr>
      </w:pPr>
      <w:r w:rsidRPr="00FB5BDF">
        <w:rPr>
          <w:rFonts w:ascii="Times New Roman" w:hAnsi="Times New Roman" w:cs="Times New Roman"/>
          <w:b/>
          <w:bCs/>
          <w:i w:val="0"/>
          <w:iCs w:val="0"/>
          <w:color w:val="auto"/>
          <w:sz w:val="24"/>
          <w:szCs w:val="24"/>
          <w:lang w:val="en-US"/>
        </w:rPr>
        <w:t xml:space="preserve">Figure </w:t>
      </w:r>
      <w:r w:rsidR="006E724B">
        <w:rPr>
          <w:rFonts w:ascii="Times New Roman" w:hAnsi="Times New Roman" w:cs="Times New Roman"/>
          <w:b/>
          <w:bCs/>
          <w:i w:val="0"/>
          <w:iCs w:val="0"/>
          <w:color w:val="auto"/>
          <w:sz w:val="24"/>
          <w:szCs w:val="24"/>
          <w:lang w:val="en-US"/>
        </w:rPr>
        <w:t>S5</w:t>
      </w:r>
      <w:r w:rsidRPr="00FB5BDF">
        <w:rPr>
          <w:rFonts w:ascii="Times New Roman" w:hAnsi="Times New Roman" w:cs="Times New Roman"/>
          <w:b/>
          <w:bCs/>
          <w:i w:val="0"/>
          <w:iCs w:val="0"/>
          <w:color w:val="auto"/>
          <w:sz w:val="24"/>
          <w:szCs w:val="24"/>
          <w:lang w:val="en-US"/>
        </w:rPr>
        <w:t>:</w:t>
      </w:r>
      <w:r w:rsidRPr="00FB5BDF">
        <w:rPr>
          <w:rFonts w:ascii="Times New Roman" w:hAnsi="Times New Roman" w:cs="Times New Roman"/>
          <w:i w:val="0"/>
          <w:iCs w:val="0"/>
          <w:color w:val="auto"/>
          <w:sz w:val="24"/>
          <w:szCs w:val="24"/>
          <w:lang w:val="en-US"/>
        </w:rPr>
        <w:t xml:space="preserve"> </w:t>
      </w:r>
      <w:r w:rsidR="003A7B1C">
        <w:rPr>
          <w:rFonts w:ascii="Times New Roman" w:hAnsi="Times New Roman" w:cs="Times New Roman"/>
          <w:i w:val="0"/>
          <w:iCs w:val="0"/>
          <w:color w:val="auto"/>
          <w:sz w:val="24"/>
          <w:szCs w:val="24"/>
          <w:lang w:val="en-US"/>
        </w:rPr>
        <w:t>Weekly</w:t>
      </w:r>
      <w:r w:rsidRPr="00FB5BDF">
        <w:rPr>
          <w:rFonts w:ascii="Times New Roman" w:hAnsi="Times New Roman" w:cs="Times New Roman"/>
          <w:i w:val="0"/>
          <w:iCs w:val="0"/>
          <w:color w:val="auto"/>
          <w:sz w:val="24"/>
          <w:szCs w:val="24"/>
          <w:lang w:val="en-US"/>
        </w:rPr>
        <w:t xml:space="preserve"> dynamics of environmental variables as affected by the earthworm treatment</w:t>
      </w:r>
      <w:r w:rsidR="002A052E">
        <w:rPr>
          <w:rFonts w:ascii="Times New Roman" w:hAnsi="Times New Roman" w:cs="Times New Roman"/>
          <w:i w:val="0"/>
          <w:iCs w:val="0"/>
          <w:color w:val="auto"/>
          <w:sz w:val="24"/>
          <w:szCs w:val="24"/>
          <w:lang w:val="en-US"/>
        </w:rPr>
        <w:t xml:space="preserve"> (EW_T)</w:t>
      </w:r>
      <w:r w:rsidRPr="00FB5BDF">
        <w:rPr>
          <w:rFonts w:ascii="Times New Roman" w:hAnsi="Times New Roman" w:cs="Times New Roman"/>
          <w:i w:val="0"/>
          <w:iCs w:val="0"/>
          <w:color w:val="auto"/>
          <w:sz w:val="24"/>
          <w:szCs w:val="24"/>
          <w:lang w:val="en-US"/>
        </w:rPr>
        <w:t xml:space="preserve"> </w:t>
      </w:r>
      <w:r w:rsidRPr="00FB5BDF">
        <w:rPr>
          <w:rFonts w:ascii="Times New Roman" w:hAnsi="Times New Roman" w:cs="Times New Roman"/>
          <w:b/>
          <w:i w:val="0"/>
          <w:iCs w:val="0"/>
          <w:color w:val="auto"/>
          <w:sz w:val="24"/>
          <w:szCs w:val="24"/>
          <w:lang w:val="en-US"/>
        </w:rPr>
        <w:t>in the mustard crop</w:t>
      </w:r>
      <w:r w:rsidRPr="00FB5BDF">
        <w:rPr>
          <w:rFonts w:ascii="Times New Roman" w:hAnsi="Times New Roman" w:cs="Times New Roman"/>
          <w:i w:val="0"/>
          <w:iCs w:val="0"/>
          <w:color w:val="auto"/>
          <w:sz w:val="24"/>
          <w:szCs w:val="24"/>
          <w:lang w:val="en-US"/>
        </w:rPr>
        <w:t>. (A) R</w:t>
      </w:r>
      <w:r w:rsidR="003A7B1C">
        <w:rPr>
          <w:rFonts w:ascii="Times New Roman" w:hAnsi="Times New Roman" w:cs="Times New Roman"/>
          <w:i w:val="0"/>
          <w:iCs w:val="0"/>
          <w:color w:val="auto"/>
          <w:sz w:val="24"/>
          <w:szCs w:val="24"/>
          <w:lang w:val="en-US"/>
        </w:rPr>
        <w:t>adiation</w:t>
      </w:r>
      <w:r w:rsidRPr="00FB5BDF">
        <w:rPr>
          <w:rFonts w:ascii="Times New Roman" w:hAnsi="Times New Roman" w:cs="Times New Roman"/>
          <w:i w:val="0"/>
          <w:iCs w:val="0"/>
          <w:color w:val="auto"/>
          <w:sz w:val="24"/>
          <w:szCs w:val="24"/>
          <w:lang w:val="en-US"/>
        </w:rPr>
        <w:t xml:space="preserve">. (B) Air humidity. (C) Air temperature. (D) VPD. (E) Soil temperature. (F) Soil water content. Data represent means </w:t>
      </w:r>
      <w:r w:rsidR="003A7B1C">
        <w:rPr>
          <w:rFonts w:ascii="Times New Roman" w:hAnsi="Times New Roman" w:cs="Times New Roman"/>
          <w:i w:val="0"/>
          <w:iCs w:val="0"/>
          <w:color w:val="auto"/>
          <w:sz w:val="24"/>
          <w:szCs w:val="24"/>
          <w:lang w:val="en-US"/>
        </w:rPr>
        <w:t>± SEM</w:t>
      </w:r>
      <w:r w:rsidRPr="00FB5BDF">
        <w:rPr>
          <w:rFonts w:ascii="Times New Roman" w:hAnsi="Times New Roman" w:cs="Times New Roman"/>
          <w:i w:val="0"/>
          <w:iCs w:val="0"/>
          <w:color w:val="auto"/>
          <w:sz w:val="24"/>
          <w:szCs w:val="24"/>
          <w:lang w:val="en-US"/>
        </w:rPr>
        <w:t xml:space="preserve"> of four replicates. Horizontal bottom bars represent the experimental periods (crop growing season).</w:t>
      </w:r>
    </w:p>
    <w:p w14:paraId="2A8EB7C7" w14:textId="706ACF13" w:rsidR="006040F9" w:rsidRDefault="00B91B2B">
      <w:pPr>
        <w:pStyle w:val="Lgende"/>
        <w:rPr>
          <w:lang w:val="en-US"/>
        </w:rPr>
      </w:pPr>
      <w:r>
        <w:rPr>
          <w:noProof/>
        </w:rPr>
        <w:lastRenderedPageBreak/>
        <w:drawing>
          <wp:inline distT="0" distB="0" distL="0" distR="0" wp14:anchorId="424274E4" wp14:editId="6F4137F6">
            <wp:extent cx="6115050" cy="7772400"/>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5050" cy="7772400"/>
                    </a:xfrm>
                    <a:prstGeom prst="rect">
                      <a:avLst/>
                    </a:prstGeom>
                    <a:noFill/>
                    <a:ln>
                      <a:noFill/>
                    </a:ln>
                  </pic:spPr>
                </pic:pic>
              </a:graphicData>
            </a:graphic>
          </wp:inline>
        </w:drawing>
      </w:r>
    </w:p>
    <w:p w14:paraId="1E462068" w14:textId="035962D4" w:rsidR="006040F9" w:rsidRPr="00FB5BDF" w:rsidRDefault="00087AD8" w:rsidP="00FB5BDF">
      <w:pPr>
        <w:pStyle w:val="Lgende"/>
        <w:spacing w:line="480" w:lineRule="auto"/>
        <w:jc w:val="both"/>
        <w:rPr>
          <w:rFonts w:ascii="Times New Roman" w:hAnsi="Times New Roman" w:cs="Times New Roman"/>
          <w:i w:val="0"/>
          <w:iCs w:val="0"/>
          <w:color w:val="auto"/>
          <w:sz w:val="24"/>
          <w:szCs w:val="24"/>
          <w:lang w:val="en-US"/>
        </w:rPr>
      </w:pPr>
      <w:r w:rsidRPr="00FB5BDF">
        <w:rPr>
          <w:rFonts w:ascii="Times New Roman" w:hAnsi="Times New Roman" w:cs="Times New Roman"/>
          <w:b/>
          <w:bCs/>
          <w:i w:val="0"/>
          <w:iCs w:val="0"/>
          <w:color w:val="auto"/>
          <w:sz w:val="24"/>
          <w:szCs w:val="24"/>
          <w:lang w:val="en-US"/>
        </w:rPr>
        <w:t xml:space="preserve">Figure </w:t>
      </w:r>
      <w:r w:rsidR="00FB5BDF" w:rsidRPr="00FB5BDF">
        <w:rPr>
          <w:rFonts w:ascii="Times New Roman" w:hAnsi="Times New Roman" w:cs="Times New Roman"/>
          <w:b/>
          <w:bCs/>
          <w:i w:val="0"/>
          <w:iCs w:val="0"/>
          <w:color w:val="auto"/>
          <w:sz w:val="24"/>
          <w:szCs w:val="24"/>
          <w:lang w:val="en-US"/>
        </w:rPr>
        <w:t>S</w:t>
      </w:r>
      <w:r w:rsidR="007D7F92">
        <w:rPr>
          <w:rFonts w:ascii="Times New Roman" w:hAnsi="Times New Roman" w:cs="Times New Roman"/>
          <w:b/>
          <w:bCs/>
          <w:i w:val="0"/>
          <w:iCs w:val="0"/>
          <w:color w:val="auto"/>
          <w:sz w:val="24"/>
          <w:szCs w:val="24"/>
          <w:lang w:val="en-US"/>
        </w:rPr>
        <w:t>6</w:t>
      </w:r>
      <w:r w:rsidRPr="00FB5BDF">
        <w:rPr>
          <w:rFonts w:ascii="Times New Roman" w:hAnsi="Times New Roman" w:cs="Times New Roman"/>
          <w:i w:val="0"/>
          <w:iCs w:val="0"/>
          <w:color w:val="auto"/>
          <w:sz w:val="24"/>
          <w:szCs w:val="24"/>
          <w:lang w:val="en-US"/>
        </w:rPr>
        <w:t xml:space="preserve">: </w:t>
      </w:r>
      <w:r w:rsidR="003A7B1C">
        <w:rPr>
          <w:rFonts w:ascii="Times New Roman" w:hAnsi="Times New Roman" w:cs="Times New Roman"/>
          <w:i w:val="0"/>
          <w:iCs w:val="0"/>
          <w:color w:val="auto"/>
          <w:sz w:val="24"/>
          <w:szCs w:val="24"/>
          <w:lang w:val="en-US"/>
        </w:rPr>
        <w:t>Weekly</w:t>
      </w:r>
      <w:r w:rsidRPr="00FB5BDF">
        <w:rPr>
          <w:rFonts w:ascii="Times New Roman" w:hAnsi="Times New Roman" w:cs="Times New Roman"/>
          <w:i w:val="0"/>
          <w:iCs w:val="0"/>
          <w:color w:val="auto"/>
          <w:sz w:val="24"/>
          <w:szCs w:val="24"/>
          <w:lang w:val="en-US"/>
        </w:rPr>
        <w:t xml:space="preserve"> dynamics of environmental variables as affected by the earthworm treatment</w:t>
      </w:r>
      <w:r w:rsidR="002A052E">
        <w:rPr>
          <w:rFonts w:ascii="Times New Roman" w:hAnsi="Times New Roman" w:cs="Times New Roman"/>
          <w:i w:val="0"/>
          <w:iCs w:val="0"/>
          <w:color w:val="auto"/>
          <w:sz w:val="24"/>
          <w:szCs w:val="24"/>
          <w:lang w:val="en-US"/>
        </w:rPr>
        <w:t xml:space="preserve"> (EW_T)</w:t>
      </w:r>
      <w:r w:rsidR="002A052E" w:rsidRPr="00FB5BDF">
        <w:rPr>
          <w:rFonts w:ascii="Times New Roman" w:hAnsi="Times New Roman" w:cs="Times New Roman"/>
          <w:i w:val="0"/>
          <w:iCs w:val="0"/>
          <w:color w:val="auto"/>
          <w:sz w:val="24"/>
          <w:szCs w:val="24"/>
          <w:lang w:val="en-US"/>
        </w:rPr>
        <w:t xml:space="preserve"> </w:t>
      </w:r>
      <w:r w:rsidRPr="00FB5BDF">
        <w:rPr>
          <w:rFonts w:ascii="Times New Roman" w:hAnsi="Times New Roman" w:cs="Times New Roman"/>
          <w:b/>
          <w:i w:val="0"/>
          <w:iCs w:val="0"/>
          <w:color w:val="auto"/>
          <w:sz w:val="24"/>
          <w:szCs w:val="24"/>
          <w:lang w:val="en-US"/>
        </w:rPr>
        <w:t>in the maize crop</w:t>
      </w:r>
      <w:r w:rsidRPr="00FB5BDF">
        <w:rPr>
          <w:rFonts w:ascii="Times New Roman" w:hAnsi="Times New Roman" w:cs="Times New Roman"/>
          <w:i w:val="0"/>
          <w:iCs w:val="0"/>
          <w:color w:val="auto"/>
          <w:sz w:val="24"/>
          <w:szCs w:val="24"/>
          <w:lang w:val="en-US"/>
        </w:rPr>
        <w:t xml:space="preserve">. (A) </w:t>
      </w:r>
      <w:r w:rsidR="003A7B1C">
        <w:rPr>
          <w:rFonts w:ascii="Times New Roman" w:hAnsi="Times New Roman" w:cs="Times New Roman"/>
          <w:i w:val="0"/>
          <w:iCs w:val="0"/>
          <w:color w:val="auto"/>
          <w:sz w:val="24"/>
          <w:szCs w:val="24"/>
          <w:lang w:val="en-US"/>
        </w:rPr>
        <w:t>Radiation</w:t>
      </w:r>
      <w:r w:rsidRPr="00FB5BDF">
        <w:rPr>
          <w:rFonts w:ascii="Times New Roman" w:hAnsi="Times New Roman" w:cs="Times New Roman"/>
          <w:i w:val="0"/>
          <w:iCs w:val="0"/>
          <w:color w:val="auto"/>
          <w:sz w:val="24"/>
          <w:szCs w:val="24"/>
          <w:lang w:val="en-US"/>
        </w:rPr>
        <w:t xml:space="preserve">. (B) Air humidity. (C) Air temperature. (D) VPD. (E) Soil temperature. (F) Soil water content. Data represent means </w:t>
      </w:r>
      <w:r w:rsidR="003A7B1C">
        <w:rPr>
          <w:rFonts w:ascii="Times New Roman" w:hAnsi="Times New Roman" w:cs="Times New Roman"/>
          <w:i w:val="0"/>
          <w:iCs w:val="0"/>
          <w:color w:val="auto"/>
          <w:sz w:val="24"/>
          <w:szCs w:val="24"/>
          <w:lang w:val="en-US"/>
        </w:rPr>
        <w:t>± SEM</w:t>
      </w:r>
      <w:r w:rsidRPr="00FB5BDF">
        <w:rPr>
          <w:rFonts w:ascii="Times New Roman" w:hAnsi="Times New Roman" w:cs="Times New Roman"/>
          <w:i w:val="0"/>
          <w:iCs w:val="0"/>
          <w:color w:val="auto"/>
          <w:sz w:val="24"/>
          <w:szCs w:val="24"/>
          <w:lang w:val="en-US"/>
        </w:rPr>
        <w:t xml:space="preserve"> of four replicates. Horizontal bottom bars represent the experimental periods (crop growing season).</w:t>
      </w:r>
    </w:p>
    <w:p w14:paraId="47DB27B7" w14:textId="4F53F92C" w:rsidR="006040F9" w:rsidRDefault="00B91B2B">
      <w:pPr>
        <w:rPr>
          <w:lang w:val="en-US"/>
        </w:rPr>
      </w:pPr>
      <w:r>
        <w:rPr>
          <w:noProof/>
          <w:lang w:val="en-US"/>
        </w:rPr>
        <w:lastRenderedPageBreak/>
        <w:drawing>
          <wp:inline distT="0" distB="0" distL="0" distR="0" wp14:anchorId="084508DD" wp14:editId="5E437AC5">
            <wp:extent cx="6115050" cy="76962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5050" cy="7696200"/>
                    </a:xfrm>
                    <a:prstGeom prst="rect">
                      <a:avLst/>
                    </a:prstGeom>
                    <a:noFill/>
                    <a:ln>
                      <a:noFill/>
                    </a:ln>
                  </pic:spPr>
                </pic:pic>
              </a:graphicData>
            </a:graphic>
          </wp:inline>
        </w:drawing>
      </w:r>
    </w:p>
    <w:p w14:paraId="3D8F6CF9" w14:textId="77777777" w:rsidR="006040F9" w:rsidRPr="00D07C44" w:rsidRDefault="006040F9">
      <w:pPr>
        <w:rPr>
          <w:lang w:val="en-US"/>
        </w:rPr>
      </w:pPr>
    </w:p>
    <w:p w14:paraId="42546FF6" w14:textId="6DE6022B" w:rsidR="006040F9" w:rsidRPr="00FB5BDF" w:rsidRDefault="00087AD8" w:rsidP="00FB5BDF">
      <w:pPr>
        <w:pStyle w:val="Lgende"/>
        <w:spacing w:line="480" w:lineRule="auto"/>
        <w:jc w:val="both"/>
        <w:rPr>
          <w:rFonts w:ascii="Times New Roman" w:hAnsi="Times New Roman" w:cs="Times New Roman"/>
          <w:i w:val="0"/>
          <w:iCs w:val="0"/>
          <w:color w:val="auto"/>
          <w:sz w:val="24"/>
          <w:szCs w:val="24"/>
          <w:lang w:val="en-US"/>
        </w:rPr>
      </w:pPr>
      <w:r w:rsidRPr="00FB5BDF">
        <w:rPr>
          <w:rFonts w:ascii="Times New Roman" w:hAnsi="Times New Roman" w:cs="Times New Roman"/>
          <w:b/>
          <w:bCs/>
          <w:i w:val="0"/>
          <w:iCs w:val="0"/>
          <w:color w:val="auto"/>
          <w:sz w:val="24"/>
          <w:szCs w:val="24"/>
          <w:lang w:val="en-US"/>
        </w:rPr>
        <w:t xml:space="preserve">Figure </w:t>
      </w:r>
      <w:r w:rsidR="00FB5BDF" w:rsidRPr="00FB5BDF">
        <w:rPr>
          <w:rFonts w:ascii="Times New Roman" w:hAnsi="Times New Roman" w:cs="Times New Roman"/>
          <w:b/>
          <w:bCs/>
          <w:i w:val="0"/>
          <w:iCs w:val="0"/>
          <w:color w:val="auto"/>
          <w:sz w:val="24"/>
          <w:szCs w:val="24"/>
          <w:lang w:val="en-US"/>
        </w:rPr>
        <w:t>S</w:t>
      </w:r>
      <w:r w:rsidR="007D7F92">
        <w:rPr>
          <w:rFonts w:ascii="Times New Roman" w:hAnsi="Times New Roman" w:cs="Times New Roman"/>
          <w:b/>
          <w:bCs/>
          <w:i w:val="0"/>
          <w:iCs w:val="0"/>
          <w:color w:val="auto"/>
          <w:sz w:val="24"/>
          <w:szCs w:val="24"/>
          <w:lang w:val="en-US"/>
        </w:rPr>
        <w:t>7</w:t>
      </w:r>
      <w:r w:rsidRPr="00FB5BDF">
        <w:rPr>
          <w:rFonts w:ascii="Times New Roman" w:hAnsi="Times New Roman" w:cs="Times New Roman"/>
          <w:b/>
          <w:bCs/>
          <w:i w:val="0"/>
          <w:iCs w:val="0"/>
          <w:color w:val="auto"/>
          <w:sz w:val="24"/>
          <w:szCs w:val="24"/>
          <w:lang w:val="en-US"/>
        </w:rPr>
        <w:t>:</w:t>
      </w:r>
      <w:r w:rsidRPr="00FB5BDF">
        <w:rPr>
          <w:rFonts w:ascii="Times New Roman" w:hAnsi="Times New Roman" w:cs="Times New Roman"/>
          <w:i w:val="0"/>
          <w:iCs w:val="0"/>
          <w:color w:val="auto"/>
          <w:sz w:val="24"/>
          <w:szCs w:val="24"/>
          <w:lang w:val="en-US"/>
        </w:rPr>
        <w:t xml:space="preserve"> </w:t>
      </w:r>
      <w:r w:rsidR="003A7B1C">
        <w:rPr>
          <w:rFonts w:ascii="Times New Roman" w:hAnsi="Times New Roman" w:cs="Times New Roman"/>
          <w:i w:val="0"/>
          <w:iCs w:val="0"/>
          <w:color w:val="auto"/>
          <w:sz w:val="24"/>
          <w:szCs w:val="24"/>
          <w:lang w:val="en-US"/>
        </w:rPr>
        <w:t>Weekly</w:t>
      </w:r>
      <w:r w:rsidRPr="00FB5BDF">
        <w:rPr>
          <w:rFonts w:ascii="Times New Roman" w:hAnsi="Times New Roman" w:cs="Times New Roman"/>
          <w:i w:val="0"/>
          <w:iCs w:val="0"/>
          <w:color w:val="auto"/>
          <w:sz w:val="24"/>
          <w:szCs w:val="24"/>
          <w:lang w:val="en-US"/>
        </w:rPr>
        <w:t xml:space="preserve"> dynamics of environmental variables as affected by the earthworm treatment</w:t>
      </w:r>
      <w:r w:rsidR="002A052E">
        <w:rPr>
          <w:rFonts w:ascii="Times New Roman" w:hAnsi="Times New Roman" w:cs="Times New Roman"/>
          <w:i w:val="0"/>
          <w:iCs w:val="0"/>
          <w:color w:val="auto"/>
          <w:sz w:val="24"/>
          <w:szCs w:val="24"/>
          <w:lang w:val="en-US"/>
        </w:rPr>
        <w:t xml:space="preserve"> (EW_T)</w:t>
      </w:r>
      <w:r w:rsidR="002A052E" w:rsidRPr="00FB5BDF">
        <w:rPr>
          <w:rFonts w:ascii="Times New Roman" w:hAnsi="Times New Roman" w:cs="Times New Roman"/>
          <w:i w:val="0"/>
          <w:iCs w:val="0"/>
          <w:color w:val="auto"/>
          <w:sz w:val="24"/>
          <w:szCs w:val="24"/>
          <w:lang w:val="en-US"/>
        </w:rPr>
        <w:t xml:space="preserve"> </w:t>
      </w:r>
      <w:r w:rsidRPr="00FB5BDF">
        <w:rPr>
          <w:rFonts w:ascii="Times New Roman" w:hAnsi="Times New Roman" w:cs="Times New Roman"/>
          <w:i w:val="0"/>
          <w:iCs w:val="0"/>
          <w:color w:val="auto"/>
          <w:sz w:val="24"/>
          <w:szCs w:val="24"/>
          <w:lang w:val="en-US"/>
        </w:rPr>
        <w:t xml:space="preserve">in the </w:t>
      </w:r>
      <w:r w:rsidRPr="00FB5BDF">
        <w:rPr>
          <w:rFonts w:ascii="Times New Roman" w:hAnsi="Times New Roman" w:cs="Times New Roman"/>
          <w:b/>
          <w:i w:val="0"/>
          <w:iCs w:val="0"/>
          <w:color w:val="auto"/>
          <w:sz w:val="24"/>
          <w:szCs w:val="24"/>
          <w:lang w:val="en-US"/>
        </w:rPr>
        <w:t>in the intercrop between wheat and mustard.</w:t>
      </w:r>
      <w:r w:rsidRPr="00FB5BDF">
        <w:rPr>
          <w:rFonts w:ascii="Times New Roman" w:hAnsi="Times New Roman" w:cs="Times New Roman"/>
          <w:i w:val="0"/>
          <w:iCs w:val="0"/>
          <w:color w:val="auto"/>
          <w:sz w:val="24"/>
          <w:szCs w:val="24"/>
          <w:lang w:val="en-US"/>
        </w:rPr>
        <w:t xml:space="preserve"> (A) </w:t>
      </w:r>
      <w:r w:rsidR="003A7B1C">
        <w:rPr>
          <w:rFonts w:ascii="Times New Roman" w:hAnsi="Times New Roman" w:cs="Times New Roman"/>
          <w:i w:val="0"/>
          <w:iCs w:val="0"/>
          <w:color w:val="auto"/>
          <w:sz w:val="24"/>
          <w:szCs w:val="24"/>
          <w:lang w:val="en-US"/>
        </w:rPr>
        <w:t>Radiation</w:t>
      </w:r>
      <w:r w:rsidRPr="00FB5BDF">
        <w:rPr>
          <w:rFonts w:ascii="Times New Roman" w:hAnsi="Times New Roman" w:cs="Times New Roman"/>
          <w:i w:val="0"/>
          <w:iCs w:val="0"/>
          <w:color w:val="auto"/>
          <w:sz w:val="24"/>
          <w:szCs w:val="24"/>
          <w:lang w:val="en-US"/>
        </w:rPr>
        <w:t xml:space="preserve">. (B) Air humidity. (C) Air temperature. (D) VPD. (E) Soil temperature. (F) Soil water content. Data represent means </w:t>
      </w:r>
      <w:r w:rsidR="003A7B1C">
        <w:rPr>
          <w:rFonts w:ascii="Times New Roman" w:hAnsi="Times New Roman" w:cs="Times New Roman"/>
          <w:i w:val="0"/>
          <w:iCs w:val="0"/>
          <w:color w:val="auto"/>
          <w:sz w:val="24"/>
          <w:szCs w:val="24"/>
          <w:lang w:val="en-US"/>
        </w:rPr>
        <w:t>± SEM</w:t>
      </w:r>
      <w:r w:rsidRPr="00FB5BDF">
        <w:rPr>
          <w:rFonts w:ascii="Times New Roman" w:hAnsi="Times New Roman" w:cs="Times New Roman"/>
          <w:i w:val="0"/>
          <w:iCs w:val="0"/>
          <w:color w:val="auto"/>
          <w:sz w:val="24"/>
          <w:szCs w:val="24"/>
          <w:lang w:val="en-US"/>
        </w:rPr>
        <w:t xml:space="preserve"> of four replicates. Horizontal bottom bars represent the experimental periods (crop growing season).</w:t>
      </w:r>
    </w:p>
    <w:p w14:paraId="3C581299" w14:textId="10DA70F2" w:rsidR="006040F9" w:rsidRDefault="00B91B2B">
      <w:pPr>
        <w:pStyle w:val="Lgende"/>
        <w:rPr>
          <w:lang w:val="en-US"/>
        </w:rPr>
      </w:pPr>
      <w:r>
        <w:rPr>
          <w:noProof/>
          <w:lang w:val="en-US"/>
        </w:rPr>
        <w:lastRenderedPageBreak/>
        <w:drawing>
          <wp:inline distT="0" distB="0" distL="0" distR="0" wp14:anchorId="22F5FD6F" wp14:editId="36DB29AC">
            <wp:extent cx="6115050" cy="7820025"/>
            <wp:effectExtent l="0" t="0" r="0" b="952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5050" cy="7820025"/>
                    </a:xfrm>
                    <a:prstGeom prst="rect">
                      <a:avLst/>
                    </a:prstGeom>
                    <a:noFill/>
                    <a:ln>
                      <a:noFill/>
                    </a:ln>
                  </pic:spPr>
                </pic:pic>
              </a:graphicData>
            </a:graphic>
          </wp:inline>
        </w:drawing>
      </w:r>
    </w:p>
    <w:p w14:paraId="0FCE304C" w14:textId="6FCA15A0" w:rsidR="006040F9" w:rsidRDefault="00087AD8" w:rsidP="00FB5BDF">
      <w:pPr>
        <w:pStyle w:val="Lgende"/>
        <w:spacing w:line="480" w:lineRule="auto"/>
        <w:jc w:val="both"/>
        <w:rPr>
          <w:lang w:val="en-US"/>
        </w:rPr>
      </w:pPr>
      <w:r w:rsidRPr="00FB5BDF">
        <w:rPr>
          <w:rFonts w:ascii="Times New Roman" w:hAnsi="Times New Roman" w:cs="Times New Roman"/>
          <w:b/>
          <w:bCs/>
          <w:i w:val="0"/>
          <w:iCs w:val="0"/>
          <w:color w:val="auto"/>
          <w:sz w:val="24"/>
          <w:szCs w:val="24"/>
          <w:lang w:val="en-US"/>
        </w:rPr>
        <w:t xml:space="preserve">Figure </w:t>
      </w:r>
      <w:r w:rsidR="00FB5BDF">
        <w:rPr>
          <w:rFonts w:ascii="Times New Roman" w:hAnsi="Times New Roman" w:cs="Times New Roman"/>
          <w:b/>
          <w:bCs/>
          <w:i w:val="0"/>
          <w:iCs w:val="0"/>
          <w:color w:val="auto"/>
          <w:sz w:val="24"/>
          <w:szCs w:val="24"/>
          <w:lang w:val="en-US"/>
        </w:rPr>
        <w:t>S</w:t>
      </w:r>
      <w:r w:rsidR="007D7F92">
        <w:rPr>
          <w:rFonts w:ascii="Times New Roman" w:hAnsi="Times New Roman" w:cs="Times New Roman"/>
          <w:b/>
          <w:bCs/>
          <w:i w:val="0"/>
          <w:iCs w:val="0"/>
          <w:color w:val="auto"/>
          <w:sz w:val="24"/>
          <w:szCs w:val="24"/>
          <w:lang w:val="en-US"/>
        </w:rPr>
        <w:t>8</w:t>
      </w:r>
      <w:r w:rsidRPr="00FB5BDF">
        <w:rPr>
          <w:rFonts w:ascii="Times New Roman" w:hAnsi="Times New Roman" w:cs="Times New Roman"/>
          <w:i w:val="0"/>
          <w:iCs w:val="0"/>
          <w:color w:val="auto"/>
          <w:sz w:val="24"/>
          <w:szCs w:val="24"/>
          <w:lang w:val="en-US"/>
        </w:rPr>
        <w:t xml:space="preserve">: </w:t>
      </w:r>
      <w:r w:rsidR="003A7B1C">
        <w:rPr>
          <w:rFonts w:ascii="Times New Roman" w:hAnsi="Times New Roman" w:cs="Times New Roman"/>
          <w:i w:val="0"/>
          <w:iCs w:val="0"/>
          <w:color w:val="auto"/>
          <w:sz w:val="24"/>
          <w:szCs w:val="24"/>
          <w:lang w:val="en-US"/>
        </w:rPr>
        <w:t>Weekly</w:t>
      </w:r>
      <w:r w:rsidRPr="00FB5BDF">
        <w:rPr>
          <w:rFonts w:ascii="Times New Roman" w:hAnsi="Times New Roman" w:cs="Times New Roman"/>
          <w:i w:val="0"/>
          <w:iCs w:val="0"/>
          <w:color w:val="auto"/>
          <w:sz w:val="24"/>
          <w:szCs w:val="24"/>
          <w:lang w:val="en-US"/>
        </w:rPr>
        <w:t xml:space="preserve"> dynamics of environmental variables as affected by the earthworm treatment</w:t>
      </w:r>
      <w:r w:rsidR="002A052E">
        <w:rPr>
          <w:rFonts w:ascii="Times New Roman" w:hAnsi="Times New Roman" w:cs="Times New Roman"/>
          <w:i w:val="0"/>
          <w:iCs w:val="0"/>
          <w:color w:val="auto"/>
          <w:sz w:val="24"/>
          <w:szCs w:val="24"/>
          <w:lang w:val="en-US"/>
        </w:rPr>
        <w:t xml:space="preserve"> (EW_T)</w:t>
      </w:r>
      <w:r w:rsidR="002A052E" w:rsidRPr="00FB5BDF">
        <w:rPr>
          <w:rFonts w:ascii="Times New Roman" w:hAnsi="Times New Roman" w:cs="Times New Roman"/>
          <w:i w:val="0"/>
          <w:iCs w:val="0"/>
          <w:color w:val="auto"/>
          <w:sz w:val="24"/>
          <w:szCs w:val="24"/>
          <w:lang w:val="en-US"/>
        </w:rPr>
        <w:t xml:space="preserve"> </w:t>
      </w:r>
      <w:r w:rsidRPr="00FB5BDF">
        <w:rPr>
          <w:rFonts w:ascii="Times New Roman" w:hAnsi="Times New Roman" w:cs="Times New Roman"/>
          <w:i w:val="0"/>
          <w:iCs w:val="0"/>
          <w:color w:val="auto"/>
          <w:sz w:val="24"/>
          <w:szCs w:val="24"/>
          <w:lang w:val="en-US"/>
        </w:rPr>
        <w:t xml:space="preserve">in the </w:t>
      </w:r>
      <w:r w:rsidRPr="00FB5BDF">
        <w:rPr>
          <w:rFonts w:ascii="Times New Roman" w:hAnsi="Times New Roman" w:cs="Times New Roman"/>
          <w:b/>
          <w:i w:val="0"/>
          <w:iCs w:val="0"/>
          <w:color w:val="auto"/>
          <w:sz w:val="24"/>
          <w:szCs w:val="24"/>
          <w:lang w:val="en-US"/>
        </w:rPr>
        <w:t>in the intercrop between mustard and maize</w:t>
      </w:r>
      <w:r w:rsidRPr="00FB5BDF">
        <w:rPr>
          <w:rFonts w:ascii="Times New Roman" w:hAnsi="Times New Roman" w:cs="Times New Roman"/>
          <w:i w:val="0"/>
          <w:iCs w:val="0"/>
          <w:color w:val="auto"/>
          <w:sz w:val="24"/>
          <w:szCs w:val="24"/>
          <w:lang w:val="en-US"/>
        </w:rPr>
        <w:t xml:space="preserve">. (A) </w:t>
      </w:r>
      <w:r w:rsidR="003A7B1C">
        <w:rPr>
          <w:rFonts w:ascii="Times New Roman" w:hAnsi="Times New Roman" w:cs="Times New Roman"/>
          <w:i w:val="0"/>
          <w:iCs w:val="0"/>
          <w:color w:val="auto"/>
          <w:sz w:val="24"/>
          <w:szCs w:val="24"/>
          <w:lang w:val="en-US"/>
        </w:rPr>
        <w:t>Radiation</w:t>
      </w:r>
      <w:r w:rsidRPr="00FB5BDF">
        <w:rPr>
          <w:rFonts w:ascii="Times New Roman" w:hAnsi="Times New Roman" w:cs="Times New Roman"/>
          <w:i w:val="0"/>
          <w:iCs w:val="0"/>
          <w:color w:val="auto"/>
          <w:sz w:val="24"/>
          <w:szCs w:val="24"/>
          <w:lang w:val="en-US"/>
        </w:rPr>
        <w:t xml:space="preserve">. (B) Air humidity. (C) Air temperature. (D) VPD. (E) Soil temperature. (F) Soil water content. Data represent means </w:t>
      </w:r>
      <w:r w:rsidR="003A7B1C">
        <w:rPr>
          <w:rFonts w:ascii="Times New Roman" w:hAnsi="Times New Roman" w:cs="Times New Roman"/>
          <w:i w:val="0"/>
          <w:iCs w:val="0"/>
          <w:color w:val="auto"/>
          <w:sz w:val="24"/>
          <w:szCs w:val="24"/>
          <w:lang w:val="en-US"/>
        </w:rPr>
        <w:t>± SEM</w:t>
      </w:r>
      <w:r w:rsidRPr="00FB5BDF">
        <w:rPr>
          <w:rFonts w:ascii="Times New Roman" w:hAnsi="Times New Roman" w:cs="Times New Roman"/>
          <w:i w:val="0"/>
          <w:iCs w:val="0"/>
          <w:color w:val="auto"/>
          <w:sz w:val="24"/>
          <w:szCs w:val="24"/>
          <w:lang w:val="en-US"/>
        </w:rPr>
        <w:t xml:space="preserve"> of four replicates. Horizontal bottom bars represent the experimental periods (crop growing season).</w:t>
      </w:r>
    </w:p>
    <w:sectPr w:rsidR="006040F9" w:rsidSect="004B1D66">
      <w:pgSz w:w="11906" w:h="16838"/>
      <w:pgMar w:top="1134" w:right="1134" w:bottom="1134"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3411C"/>
    <w:multiLevelType w:val="hybridMultilevel"/>
    <w:tmpl w:val="245400C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36992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9"/>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0F9"/>
    <w:rsid w:val="00016B97"/>
    <w:rsid w:val="00064BA1"/>
    <w:rsid w:val="00087AD8"/>
    <w:rsid w:val="000E176C"/>
    <w:rsid w:val="00176C43"/>
    <w:rsid w:val="00255DDD"/>
    <w:rsid w:val="002A052E"/>
    <w:rsid w:val="003053A5"/>
    <w:rsid w:val="00314E7F"/>
    <w:rsid w:val="00334534"/>
    <w:rsid w:val="00335611"/>
    <w:rsid w:val="003A7B1C"/>
    <w:rsid w:val="003D6F17"/>
    <w:rsid w:val="00405FE7"/>
    <w:rsid w:val="0044208B"/>
    <w:rsid w:val="004B1D66"/>
    <w:rsid w:val="004D2AB2"/>
    <w:rsid w:val="004F31F2"/>
    <w:rsid w:val="0050631D"/>
    <w:rsid w:val="00573DA6"/>
    <w:rsid w:val="00597450"/>
    <w:rsid w:val="005E6B72"/>
    <w:rsid w:val="006040F9"/>
    <w:rsid w:val="006041E3"/>
    <w:rsid w:val="006A16D9"/>
    <w:rsid w:val="006A3A33"/>
    <w:rsid w:val="006E724B"/>
    <w:rsid w:val="007D7F92"/>
    <w:rsid w:val="00861CE8"/>
    <w:rsid w:val="008E4AC5"/>
    <w:rsid w:val="00922E37"/>
    <w:rsid w:val="00940196"/>
    <w:rsid w:val="00A55324"/>
    <w:rsid w:val="00AD46A5"/>
    <w:rsid w:val="00B91B2B"/>
    <w:rsid w:val="00BB3D38"/>
    <w:rsid w:val="00BC40A8"/>
    <w:rsid w:val="00BF236A"/>
    <w:rsid w:val="00C22C46"/>
    <w:rsid w:val="00C703E1"/>
    <w:rsid w:val="00C92AFE"/>
    <w:rsid w:val="00D07C44"/>
    <w:rsid w:val="00D57D57"/>
    <w:rsid w:val="00D84549"/>
    <w:rsid w:val="00ED3582"/>
    <w:rsid w:val="00F57B16"/>
    <w:rsid w:val="00F763AA"/>
    <w:rsid w:val="00FB5BD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0C613"/>
  <w15:docId w15:val="{851571D9-BDB3-4A56-8765-384DA3E18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kern w:val="2"/>
        <w:sz w:val="24"/>
        <w:szCs w:val="24"/>
        <w:lang w:val="fr-FR"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ucun">
    <w:name w:val="Aucun"/>
    <w:qFormat/>
  </w:style>
  <w:style w:type="character" w:customStyle="1" w:styleId="Caractresdenumrotation">
    <w:name w:val="Caractères de numérotation"/>
    <w:qFormat/>
  </w:style>
  <w:style w:type="paragraph" w:customStyle="1" w:styleId="LO-Normal">
    <w:name w:val="LO-Normal"/>
    <w:qFormat/>
    <w:pPr>
      <w:suppressAutoHyphens/>
    </w:pPr>
  </w:style>
  <w:style w:type="paragraph" w:styleId="Titre">
    <w:name w:val="Title"/>
    <w:basedOn w:val="Normal"/>
    <w:next w:val="Corpsdetexte"/>
    <w:uiPriority w:val="10"/>
    <w:qFormat/>
    <w:pPr>
      <w:keepNext/>
      <w:spacing w:before="240" w:after="120"/>
    </w:pPr>
    <w:rPr>
      <w:rFonts w:ascii="Liberation Sans" w:eastAsia="Microsoft YaHei" w:hAnsi="Liberation Sans"/>
      <w:sz w:val="28"/>
      <w:szCs w:val="28"/>
    </w:rPr>
  </w:style>
  <w:style w:type="paragraph" w:styleId="Corpsdetexte">
    <w:name w:val="Body Text"/>
    <w:basedOn w:val="Normal"/>
    <w:pPr>
      <w:spacing w:after="140" w:line="276" w:lineRule="auto"/>
    </w:pPr>
  </w:style>
  <w:style w:type="paragraph" w:styleId="Liste">
    <w:name w:val="List"/>
    <w:basedOn w:val="Corpsdetexte"/>
  </w:style>
  <w:style w:type="paragraph" w:styleId="Lgende">
    <w:name w:val="caption"/>
    <w:basedOn w:val="Normal"/>
    <w:next w:val="Normal"/>
    <w:uiPriority w:val="35"/>
    <w:qFormat/>
    <w:pPr>
      <w:spacing w:after="200"/>
    </w:pPr>
    <w:rPr>
      <w:i/>
      <w:iCs/>
      <w:color w:val="44546A"/>
      <w:sz w:val="18"/>
      <w:szCs w:val="18"/>
    </w:rPr>
  </w:style>
  <w:style w:type="paragraph" w:customStyle="1" w:styleId="Index">
    <w:name w:val="Index"/>
    <w:basedOn w:val="Normal"/>
    <w:qFormat/>
    <w:pPr>
      <w:suppressLineNumbers/>
    </w:pPr>
  </w:style>
  <w:style w:type="paragraph" w:customStyle="1" w:styleId="Contenudetableau">
    <w:name w:val="Contenu de tableau"/>
    <w:basedOn w:val="Normal"/>
    <w:qFormat/>
    <w:pPr>
      <w:widowControl w:val="0"/>
      <w:suppressLineNumbers/>
    </w:pPr>
  </w:style>
  <w:style w:type="paragraph" w:customStyle="1" w:styleId="Titredetableau">
    <w:name w:val="Titre de tableau"/>
    <w:basedOn w:val="Contenudetableau"/>
    <w:qFormat/>
    <w:pPr>
      <w:jc w:val="center"/>
    </w:pPr>
    <w:rPr>
      <w:b/>
      <w:bCs/>
    </w:rPr>
  </w:style>
  <w:style w:type="paragraph" w:customStyle="1" w:styleId="Tableau">
    <w:name w:val="Tableau"/>
    <w:basedOn w:val="Lgende"/>
    <w:qFormat/>
  </w:style>
  <w:style w:type="paragraph" w:customStyle="1" w:styleId="Corps">
    <w:name w:val="Corps"/>
    <w:qFormat/>
    <w:pPr>
      <w:spacing w:line="480" w:lineRule="auto"/>
    </w:pPr>
    <w:rPr>
      <w:rFonts w:cs="Arial Unicode MS"/>
      <w:color w:val="000000"/>
      <w:sz w:val="22"/>
      <w:szCs w:val="22"/>
      <w:u w:color="000000"/>
      <w14:textOutline w14:w="0" w14:cap="flat" w14:cmpd="sng" w14:algn="ctr">
        <w14:noFill/>
        <w14:prstDash w14:val="solid"/>
        <w14:bevel/>
      </w14:textOutline>
    </w:rPr>
  </w:style>
  <w:style w:type="character" w:customStyle="1" w:styleId="Hyperlink0">
    <w:name w:val="Hyperlink.0"/>
    <w:basedOn w:val="Aucun"/>
    <w:qFormat/>
    <w:rsid w:val="00FB5BDF"/>
  </w:style>
  <w:style w:type="paragraph" w:styleId="Commentaire">
    <w:name w:val="annotation text"/>
    <w:basedOn w:val="Normal"/>
    <w:link w:val="CommentaireCar"/>
    <w:uiPriority w:val="99"/>
    <w:unhideWhenUsed/>
    <w:rsid w:val="00FB5BDF"/>
    <w:pPr>
      <w:suppressAutoHyphens w:val="0"/>
    </w:pPr>
    <w:rPr>
      <w:rFonts w:ascii="Times New Roman" w:eastAsia="Arial Unicode MS" w:hAnsi="Times New Roman" w:cs="Times New Roman"/>
      <w:kern w:val="0"/>
      <w:sz w:val="20"/>
      <w:szCs w:val="20"/>
      <w:u w:color="FFFFFF"/>
      <w:lang w:val="en-US" w:eastAsia="en-US" w:bidi="ar-SA"/>
    </w:rPr>
  </w:style>
  <w:style w:type="character" w:customStyle="1" w:styleId="CommentaireCar">
    <w:name w:val="Commentaire Car"/>
    <w:basedOn w:val="Policepardfaut"/>
    <w:link w:val="Commentaire"/>
    <w:uiPriority w:val="99"/>
    <w:rsid w:val="00FB5BDF"/>
    <w:rPr>
      <w:rFonts w:ascii="Times New Roman" w:eastAsia="Arial Unicode MS" w:hAnsi="Times New Roman" w:cs="Times New Roman"/>
      <w:kern w:val="0"/>
      <w:sz w:val="20"/>
      <w:szCs w:val="20"/>
      <w:u w:color="FFFFFF"/>
      <w:lang w:val="en-US" w:eastAsia="en-US" w:bidi="ar-SA"/>
    </w:rPr>
  </w:style>
  <w:style w:type="character" w:styleId="Marquedecommentaire">
    <w:name w:val="annotation reference"/>
    <w:basedOn w:val="Policepardfaut"/>
    <w:uiPriority w:val="99"/>
    <w:semiHidden/>
    <w:unhideWhenUsed/>
    <w:rsid w:val="00FB5BDF"/>
    <w:rPr>
      <w:sz w:val="16"/>
      <w:szCs w:val="16"/>
    </w:rPr>
  </w:style>
  <w:style w:type="paragraph" w:styleId="Rvision">
    <w:name w:val="Revision"/>
    <w:hidden/>
    <w:uiPriority w:val="99"/>
    <w:semiHidden/>
    <w:rsid w:val="00BB3D38"/>
    <w:rPr>
      <w:rFonts w:cs="Mangal"/>
      <w:szCs w:val="21"/>
    </w:rPr>
  </w:style>
  <w:style w:type="paragraph" w:styleId="Objetducommentaire">
    <w:name w:val="annotation subject"/>
    <w:basedOn w:val="Commentaire"/>
    <w:next w:val="Commentaire"/>
    <w:link w:val="ObjetducommentaireCar"/>
    <w:uiPriority w:val="99"/>
    <w:semiHidden/>
    <w:unhideWhenUsed/>
    <w:rsid w:val="00BC40A8"/>
    <w:pPr>
      <w:suppressAutoHyphens/>
    </w:pPr>
    <w:rPr>
      <w:rFonts w:ascii="Liberation Serif" w:eastAsia="NSimSun" w:hAnsi="Liberation Serif" w:cs="Mangal"/>
      <w:b/>
      <w:bCs/>
      <w:kern w:val="2"/>
      <w:szCs w:val="18"/>
      <w:lang w:val="fr-FR" w:eastAsia="zh-CN" w:bidi="hi-IN"/>
    </w:rPr>
  </w:style>
  <w:style w:type="character" w:customStyle="1" w:styleId="ObjetducommentaireCar">
    <w:name w:val="Objet du commentaire Car"/>
    <w:basedOn w:val="CommentaireCar"/>
    <w:link w:val="Objetducommentaire"/>
    <w:uiPriority w:val="99"/>
    <w:semiHidden/>
    <w:rsid w:val="00BC40A8"/>
    <w:rPr>
      <w:rFonts w:ascii="Times New Roman" w:eastAsia="Arial Unicode MS" w:hAnsi="Times New Roman" w:cs="Mangal"/>
      <w:b/>
      <w:bCs/>
      <w:kern w:val="0"/>
      <w:sz w:val="20"/>
      <w:szCs w:val="18"/>
      <w:u w:color="FFFFFF"/>
      <w:lang w:val="en-US" w:eastAsia="en-US" w:bidi="ar-SA"/>
    </w:rPr>
  </w:style>
  <w:style w:type="character" w:styleId="Textedelespacerserv">
    <w:name w:val="Placeholder Text"/>
    <w:basedOn w:val="Policepardfaut"/>
    <w:uiPriority w:val="99"/>
    <w:semiHidden/>
    <w:rsid w:val="00861CE8"/>
    <w:rPr>
      <w:color w:val="808080"/>
    </w:rPr>
  </w:style>
  <w:style w:type="paragraph" w:styleId="Paragraphedeliste">
    <w:name w:val="List Paragraph"/>
    <w:basedOn w:val="Normal"/>
    <w:uiPriority w:val="34"/>
    <w:qFormat/>
    <w:rsid w:val="00016B97"/>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F339E-69E4-4147-A03D-B6111C136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16</Pages>
  <Words>2367</Words>
  <Characters>13020</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oswaldo</dc:creator>
  <dc:description/>
  <cp:lastModifiedBy>Oswaldo Forey</cp:lastModifiedBy>
  <cp:revision>17</cp:revision>
  <dcterms:created xsi:type="dcterms:W3CDTF">2023-04-21T08:57:00Z</dcterms:created>
  <dcterms:modified xsi:type="dcterms:W3CDTF">2023-05-05T11:37:00Z</dcterms:modified>
  <dc:language>fr-FR</dc:language>
</cp:coreProperties>
</file>