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A8B8" w14:textId="74EA9940" w:rsidR="00447D3B" w:rsidRPr="00E773FD" w:rsidRDefault="00447D3B" w:rsidP="65FA009E">
      <w:pPr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 xml:space="preserve">Supplementary Information of: “Microbial </w:t>
      </w:r>
      <w:r w:rsidR="00C03D05"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>iron</w:t>
      </w:r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 xml:space="preserve"> reduction under </w:t>
      </w:r>
      <w:proofErr w:type="spellStart"/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>oxic</w:t>
      </w:r>
      <w:proofErr w:type="spellEnd"/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 xml:space="preserve"> conditions: when microfluidics meets</w:t>
      </w:r>
      <w:r w:rsidRPr="00E773FD">
        <w:rPr>
          <w:rStyle w:val="normaltextrun"/>
          <w:rFonts w:ascii="Helvetica" w:eastAsiaTheme="minorEastAsia" w:hAnsi="Helvetica" w:cstheme="minorHAnsi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>geochemistry</w:t>
      </w:r>
      <w:proofErr w:type="gramEnd"/>
      <w:r w:rsidRPr="00E773FD">
        <w:rPr>
          <w:rStyle w:val="normaltextrun"/>
          <w:rFonts w:ascii="Helvetica" w:eastAsiaTheme="minorEastAsia" w:hAnsi="Helvetica" w:cstheme="minorHAnsi"/>
          <w:color w:val="000000"/>
          <w:sz w:val="28"/>
          <w:szCs w:val="28"/>
          <w:shd w:val="clear" w:color="auto" w:fill="FFFFFF"/>
          <w:lang w:val="en-US"/>
        </w:rPr>
        <w:t>”</w:t>
      </w:r>
    </w:p>
    <w:p w14:paraId="121CAFD8" w14:textId="359945E3" w:rsidR="50DB4C79" w:rsidRPr="00E773FD" w:rsidRDefault="07CB28D8" w:rsidP="65FA009E">
      <w:pPr>
        <w:spacing w:line="360" w:lineRule="auto"/>
        <w:rPr>
          <w:rFonts w:ascii="Helvetica" w:eastAsiaTheme="minorEastAsia" w:hAnsi="Helvetica" w:cstheme="minorHAnsi"/>
          <w:color w:val="000000" w:themeColor="text1"/>
          <w:lang w:val="it-IT"/>
        </w:rPr>
      </w:pPr>
      <w:r w:rsidRPr="00E773FD">
        <w:rPr>
          <w:rFonts w:ascii="Helvetica" w:eastAsiaTheme="minorEastAsia" w:hAnsi="Helvetica" w:cstheme="minorHAnsi"/>
          <w:color w:val="000000" w:themeColor="text1"/>
          <w:lang w:val="it-IT"/>
        </w:rPr>
        <w:t>Giulia Ceriotti</w:t>
      </w: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it-IT"/>
        </w:rPr>
        <w:t>1,3</w:t>
      </w:r>
      <w:r w:rsidRPr="00E773FD">
        <w:rPr>
          <w:rFonts w:ascii="Helvetica" w:eastAsiaTheme="minorEastAsia" w:hAnsi="Helvetica" w:cstheme="minorHAnsi"/>
          <w:color w:val="000000" w:themeColor="text1"/>
          <w:lang w:val="it-IT"/>
        </w:rPr>
        <w:t>, Alice Bosco Santos</w:t>
      </w: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it-IT"/>
        </w:rPr>
        <w:t>1,3</w:t>
      </w:r>
      <w:r w:rsidRPr="00E773FD">
        <w:rPr>
          <w:rFonts w:ascii="Helvetica" w:eastAsiaTheme="minorEastAsia" w:hAnsi="Helvetica" w:cstheme="minorHAnsi"/>
          <w:color w:val="000000" w:themeColor="text1"/>
          <w:lang w:val="it-IT"/>
        </w:rPr>
        <w:t>, Sergey M Borisov</w:t>
      </w: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it-IT"/>
        </w:rPr>
        <w:t>2</w:t>
      </w:r>
      <w:r w:rsidRPr="00E773FD">
        <w:rPr>
          <w:rFonts w:ascii="Helvetica" w:eastAsiaTheme="minorEastAsia" w:hAnsi="Helvetica" w:cstheme="minorHAnsi"/>
          <w:color w:val="000000" w:themeColor="text1"/>
          <w:lang w:val="it-IT"/>
        </w:rPr>
        <w:t>, Jasmine Berg</w:t>
      </w: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it-IT"/>
        </w:rPr>
        <w:t>1</w:t>
      </w:r>
    </w:p>
    <w:p w14:paraId="44034C8F" w14:textId="77777777" w:rsidR="00E773FD" w:rsidRDefault="07CB28D8" w:rsidP="65FA009E">
      <w:pPr>
        <w:spacing w:line="360" w:lineRule="auto"/>
        <w:rPr>
          <w:rFonts w:ascii="Helvetica" w:eastAsiaTheme="minorEastAsia" w:hAnsi="Helvetica" w:cstheme="minorHAnsi"/>
          <w:color w:val="000000" w:themeColor="text1"/>
          <w:lang w:val="en-US"/>
        </w:rPr>
      </w:pP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en-US"/>
        </w:rPr>
        <w:t>1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Institute of Earth Surface Dynamics, University of Lausanne, Switzerland </w:t>
      </w:r>
    </w:p>
    <w:p w14:paraId="4FB637D6" w14:textId="722657CD" w:rsidR="50DB4C79" w:rsidRPr="00E773FD" w:rsidRDefault="07CB28D8" w:rsidP="65FA009E">
      <w:pPr>
        <w:spacing w:line="360" w:lineRule="auto"/>
        <w:rPr>
          <w:rFonts w:ascii="Helvetica" w:eastAsiaTheme="minorEastAsia" w:hAnsi="Helvetica" w:cstheme="minorHAnsi"/>
          <w:color w:val="000000" w:themeColor="text1"/>
          <w:lang w:val="en-US"/>
        </w:rPr>
      </w:pP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en-US"/>
        </w:rPr>
        <w:t>2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Institute of Analytical Chemistry and Food Chemistry, Graz University of Technology, Austria</w:t>
      </w:r>
    </w:p>
    <w:p w14:paraId="4857260B" w14:textId="57CB9909" w:rsidR="50DB4C79" w:rsidRPr="00E773FD" w:rsidRDefault="07CB28D8" w:rsidP="65FA009E">
      <w:pPr>
        <w:spacing w:line="360" w:lineRule="auto"/>
        <w:rPr>
          <w:rFonts w:ascii="Helvetica" w:eastAsiaTheme="minorEastAsia" w:hAnsi="Helvetica" w:cstheme="minorHAnsi"/>
          <w:color w:val="000000" w:themeColor="text1"/>
          <w:lang w:val="en-US"/>
        </w:rPr>
      </w:pPr>
      <w:r w:rsidRPr="00E773FD">
        <w:rPr>
          <w:rFonts w:ascii="Helvetica" w:eastAsiaTheme="minorEastAsia" w:hAnsi="Helvetica" w:cstheme="minorHAnsi"/>
          <w:color w:val="000000" w:themeColor="text1"/>
          <w:vertAlign w:val="superscript"/>
          <w:lang w:val="en-US"/>
        </w:rPr>
        <w:t>3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These authors contributed </w:t>
      </w:r>
      <w:proofErr w:type="gramStart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equally</w:t>
      </w:r>
      <w:proofErr w:type="gramEnd"/>
    </w:p>
    <w:p w14:paraId="6443FA83" w14:textId="0FF98E03" w:rsidR="51DA3112" w:rsidRPr="00E773FD" w:rsidRDefault="51DA3112" w:rsidP="51DA3112">
      <w:pPr>
        <w:rPr>
          <w:rStyle w:val="normaltextrun"/>
          <w:rFonts w:ascii="Helvetica" w:hAnsi="Helvetica" w:cstheme="minorHAnsi"/>
          <w:color w:val="000000" w:themeColor="text1"/>
          <w:lang w:val="en-US"/>
        </w:rPr>
      </w:pPr>
    </w:p>
    <w:p w14:paraId="4D6FD32B" w14:textId="46C0BE41" w:rsidR="008064A3" w:rsidRPr="00E773FD" w:rsidRDefault="6C4395A7" w:rsidP="1B28FA46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Microfluidic </w:t>
      </w:r>
      <w:r w:rsidR="7C03EA41"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reactor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fabrication</w:t>
      </w:r>
    </w:p>
    <w:p w14:paraId="4FED5D20" w14:textId="77777777" w:rsidR="00467B1D" w:rsidRPr="00E773FD" w:rsidRDefault="0CA6D0C7" w:rsidP="1B28FA4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We designed a straight channel shape as depicted in Figure. The chosen design was printed onto a microfluidic master using classical soft lithography in a clean room with a final thickness of 100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>m. We used the microfluidic master to mold PDMS (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Sylgard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184 Silicone Elastomer mixed with 10 w/w % of curing agent; supplier: Dow Corning, Midland, MI) and replicate the straight channel as many times as needed.</w:t>
      </w:r>
    </w:p>
    <w:p w14:paraId="2567D073" w14:textId="77777777" w:rsidR="00D3000D" w:rsidRPr="00E773FD" w:rsidRDefault="00467B1D" w:rsidP="00D3000D">
      <w:pPr>
        <w:keepNext/>
        <w:jc w:val="center"/>
        <w:rPr>
          <w:rFonts w:ascii="Helvetica" w:hAnsi="Helvetica" w:cstheme="minorHAnsi"/>
        </w:rPr>
      </w:pPr>
      <w:r w:rsidRPr="00E773FD">
        <w:rPr>
          <w:rFonts w:ascii="Helvetica" w:hAnsi="Helvetica" w:cstheme="minorHAnsi"/>
          <w:noProof/>
          <w:lang w:val="en-GB" w:eastAsia="en-GB"/>
        </w:rPr>
        <w:drawing>
          <wp:inline distT="0" distB="0" distL="0" distR="0" wp14:anchorId="0F5850B2" wp14:editId="20E00FCB">
            <wp:extent cx="2410973" cy="647701"/>
            <wp:effectExtent l="0" t="0" r="889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973" cy="64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3C9F" w14:textId="5DC9ACA2" w:rsidR="00467B1D" w:rsidRPr="00E773FD" w:rsidRDefault="7E2D3829" w:rsidP="1B28FA46">
      <w:pPr>
        <w:pStyle w:val="Caption"/>
        <w:jc w:val="center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Figure S </w:t>
      </w:r>
      <w:r w:rsidR="00D3000D" w:rsidRPr="00E773FD">
        <w:rPr>
          <w:rFonts w:ascii="Helvetica" w:hAnsi="Helvetica" w:cstheme="minorHAnsi"/>
          <w:sz w:val="22"/>
          <w:szCs w:val="22"/>
        </w:rPr>
        <w:fldChar w:fldCharType="begin"/>
      </w:r>
      <w:r w:rsidR="00D3000D" w:rsidRPr="00E773FD">
        <w:rPr>
          <w:rFonts w:ascii="Helvetica" w:hAnsi="Helvetica" w:cstheme="minorHAnsi"/>
          <w:sz w:val="22"/>
          <w:szCs w:val="22"/>
          <w:lang w:val="en-US"/>
        </w:rPr>
        <w:instrText xml:space="preserve"> SEQ Figure_S \* ARABIC </w:instrText>
      </w:r>
      <w:r w:rsidR="00D3000D" w:rsidRPr="00E773FD">
        <w:rPr>
          <w:rFonts w:ascii="Helvetica" w:hAnsi="Helvetica" w:cstheme="minorHAnsi"/>
          <w:sz w:val="22"/>
          <w:szCs w:val="22"/>
        </w:rPr>
        <w:fldChar w:fldCharType="separate"/>
      </w:r>
      <w:r w:rsidRPr="00E773FD">
        <w:rPr>
          <w:rFonts w:ascii="Helvetica" w:hAnsi="Helvetica" w:cstheme="minorHAnsi"/>
          <w:noProof/>
          <w:sz w:val="22"/>
          <w:szCs w:val="22"/>
          <w:lang w:val="en-US"/>
        </w:rPr>
        <w:t>1</w:t>
      </w:r>
      <w:r w:rsidR="00D3000D" w:rsidRPr="00E773FD">
        <w:rPr>
          <w:rFonts w:ascii="Helvetica" w:hAnsi="Helvetica" w:cstheme="minorHAnsi"/>
          <w:sz w:val="22"/>
          <w:szCs w:val="22"/>
        </w:rPr>
        <w:fldChar w:fldCharType="end"/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. Design of the straight channel printed onto microfluidic master.</w:t>
      </w:r>
    </w:p>
    <w:p w14:paraId="6518B123" w14:textId="1F49A9A4" w:rsidR="00621302" w:rsidRPr="00E773FD" w:rsidRDefault="77D7CD89" w:rsidP="1B28FA4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The PDMS chip engraved with the straight channel shape was then assembled to a glass slide using plasma bonding. When needed, the PDMS chip was bonded to a glass slide equipped with an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CA6D0C7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>planar sensor, previously prepared as described in Section S2.</w:t>
      </w:r>
    </w:p>
    <w:p w14:paraId="171C8A53" w14:textId="01F77F26" w:rsidR="00621302" w:rsidRPr="00E773FD" w:rsidRDefault="77D7CD89" w:rsidP="1B28FA4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The two ends of the obtained microfluidic reactor were connected to 4-cm long 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Tygon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tubing (Cole-Palmer, inner/outer diameter 0.02/0.04 inches). </w:t>
      </w:r>
    </w:p>
    <w:p w14:paraId="6B4FA88A" w14:textId="182CCE41" w:rsidR="00282480" w:rsidRPr="00E773FD" w:rsidRDefault="77D7CD89" w:rsidP="7DCE9AED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After saturation of the microfluidic reactor with the liquid medium, each extremity of the tubing was sealed with a stopper. The latter was produced using a </w:t>
      </w:r>
      <w:r w:rsidR="625A0896" w:rsidRPr="00E773FD">
        <w:rPr>
          <w:rFonts w:ascii="Helvetica" w:eastAsiaTheme="minorEastAsia" w:hAnsi="Helvetica" w:cstheme="minorHAnsi"/>
          <w:lang w:val="en-US"/>
        </w:rPr>
        <w:t xml:space="preserve">1cm-long </w:t>
      </w:r>
      <w:proofErr w:type="spellStart"/>
      <w:r w:rsidR="625A0896" w:rsidRPr="00E773FD">
        <w:rPr>
          <w:rFonts w:ascii="Helvetica" w:eastAsiaTheme="minorEastAsia" w:hAnsi="Helvetica" w:cstheme="minorHAnsi"/>
          <w:lang w:val="en-US"/>
        </w:rPr>
        <w:t>Tygon</w:t>
      </w:r>
      <w:proofErr w:type="spellEnd"/>
      <w:r w:rsidR="625A0896" w:rsidRPr="00E773FD">
        <w:rPr>
          <w:rFonts w:ascii="Helvetica" w:eastAsiaTheme="minorEastAsia" w:hAnsi="Helvetica" w:cstheme="minorHAnsi"/>
          <w:lang w:val="en-US"/>
        </w:rPr>
        <w:t xml:space="preserve"> tube half filled with NOA-81 glue </w:t>
      </w:r>
      <w:r w:rsidR="14438C1F" w:rsidRPr="00E773FD">
        <w:rPr>
          <w:rFonts w:ascii="Helvetica" w:eastAsiaTheme="minorEastAsia" w:hAnsi="Helvetica" w:cstheme="minorHAnsi"/>
          <w:lang w:val="en-US"/>
        </w:rPr>
        <w:t>(</w:t>
      </w:r>
      <w:r w:rsidR="27319FD7" w:rsidRPr="00E773FD">
        <w:rPr>
          <w:rFonts w:ascii="Helvetica" w:eastAsiaTheme="minorEastAsia" w:hAnsi="Helvetica" w:cstheme="minorHAnsi"/>
          <w:lang w:val="en-US"/>
        </w:rPr>
        <w:t>THORLABS</w:t>
      </w:r>
      <w:r w:rsidR="14438C1F" w:rsidRPr="00E773FD">
        <w:rPr>
          <w:rFonts w:ascii="Helvetica" w:eastAsiaTheme="minorEastAsia" w:hAnsi="Helvetica" w:cstheme="minorHAnsi"/>
          <w:lang w:val="en-US"/>
        </w:rPr>
        <w:t xml:space="preserve">) </w:t>
      </w:r>
      <w:r w:rsidR="625A0896" w:rsidRPr="00E773FD">
        <w:rPr>
          <w:rFonts w:ascii="Helvetica" w:eastAsiaTheme="minorEastAsia" w:hAnsi="Helvetica" w:cstheme="minorHAnsi"/>
          <w:lang w:val="en-US"/>
        </w:rPr>
        <w:t>cured for 5 minute</w:t>
      </w:r>
      <w:r w:rsidR="14438C1F" w:rsidRPr="00E773FD">
        <w:rPr>
          <w:rFonts w:ascii="Helvetica" w:eastAsiaTheme="minorEastAsia" w:hAnsi="Helvetica" w:cstheme="minorHAnsi"/>
          <w:lang w:val="en-US"/>
        </w:rPr>
        <w:t>s</w:t>
      </w:r>
      <w:r w:rsidR="625A0896" w:rsidRPr="00E773FD">
        <w:rPr>
          <w:rFonts w:ascii="Helvetica" w:eastAsiaTheme="minorEastAsia" w:hAnsi="Helvetica" w:cstheme="minorHAnsi"/>
          <w:lang w:val="en-US"/>
        </w:rPr>
        <w:t xml:space="preserve"> under UV </w:t>
      </w:r>
      <w:r w:rsidR="00BC5821" w:rsidRPr="00E773FD">
        <w:rPr>
          <w:rFonts w:ascii="Helvetica" w:eastAsiaTheme="minorEastAsia" w:hAnsi="Helvetica" w:cstheme="minorHAnsi"/>
          <w:lang w:val="en-US"/>
        </w:rPr>
        <w:t xml:space="preserve">LED </w:t>
      </w:r>
      <w:r w:rsidR="625A0896" w:rsidRPr="00E773FD">
        <w:rPr>
          <w:rFonts w:ascii="Helvetica" w:eastAsiaTheme="minorEastAsia" w:hAnsi="Helvetica" w:cstheme="minorHAnsi"/>
          <w:lang w:val="en-US"/>
        </w:rPr>
        <w:t>(</w:t>
      </w:r>
      <w:r w:rsidR="27319FD7" w:rsidRPr="00E773FD">
        <w:rPr>
          <w:rFonts w:ascii="Helvetica" w:eastAsiaTheme="minorEastAsia" w:hAnsi="Helvetica" w:cstheme="minorHAnsi"/>
          <w:lang w:val="en-US"/>
        </w:rPr>
        <w:t>365 nm, M365LP1, THORLABS</w:t>
      </w:r>
      <w:r w:rsidR="625A0896" w:rsidRPr="00E773FD">
        <w:rPr>
          <w:rFonts w:ascii="Helvetica" w:eastAsiaTheme="minorEastAsia" w:hAnsi="Helvetica" w:cstheme="minorHAnsi"/>
          <w:lang w:val="en-US"/>
        </w:rPr>
        <w:t>). The cured glue created a fluid-impermeable barrier, acting as a stopper</w:t>
      </w:r>
      <w:r w:rsidR="3396681C" w:rsidRPr="00E773FD">
        <w:rPr>
          <w:rFonts w:ascii="Helvetica" w:eastAsiaTheme="minorEastAsia" w:hAnsi="Helvetica" w:cstheme="minorHAnsi"/>
          <w:lang w:val="en-US"/>
        </w:rPr>
        <w:t>, and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625A0896" w:rsidRPr="00E773FD">
        <w:rPr>
          <w:rFonts w:ascii="Helvetica" w:eastAsiaTheme="minorEastAsia" w:hAnsi="Helvetica" w:cstheme="minorHAnsi"/>
          <w:lang w:val="en-US"/>
        </w:rPr>
        <w:t>was connected to the microfluidic reactor extremities using a</w:t>
      </w:r>
      <w:r w:rsidR="27319FD7" w:rsidRPr="00E773FD">
        <w:rPr>
          <w:rFonts w:ascii="Helvetica" w:eastAsiaTheme="minorEastAsia" w:hAnsi="Helvetica" w:cstheme="minorHAnsi"/>
          <w:lang w:val="en-US"/>
        </w:rPr>
        <w:t xml:space="preserve"> steel fitting (23G Fluid Ad</w:t>
      </w:r>
      <w:r w:rsidR="3396681C" w:rsidRPr="00E773FD">
        <w:rPr>
          <w:rFonts w:ascii="Helvetica" w:eastAsiaTheme="minorEastAsia" w:hAnsi="Helvetica" w:cstheme="minorHAnsi"/>
          <w:lang w:val="en-US"/>
        </w:rPr>
        <w:t>a</w:t>
      </w:r>
      <w:r w:rsidR="27319FD7" w:rsidRPr="00E773FD">
        <w:rPr>
          <w:rFonts w:ascii="Helvetica" w:eastAsiaTheme="minorEastAsia" w:hAnsi="Helvetica" w:cstheme="minorHAnsi"/>
          <w:lang w:val="en-US"/>
        </w:rPr>
        <w:t xml:space="preserve">pter, </w:t>
      </w:r>
      <w:proofErr w:type="spellStart"/>
      <w:r w:rsidR="27319FD7" w:rsidRPr="00E773FD">
        <w:rPr>
          <w:rFonts w:ascii="Helvetica" w:eastAsiaTheme="minorEastAsia" w:hAnsi="Helvetica" w:cstheme="minorHAnsi"/>
          <w:lang w:val="en-US"/>
        </w:rPr>
        <w:t>Elveflow</w:t>
      </w:r>
      <w:proofErr w:type="spellEnd"/>
      <w:r w:rsidR="27319FD7" w:rsidRPr="00E773FD">
        <w:rPr>
          <w:rFonts w:ascii="Helvetica" w:eastAsiaTheme="minorEastAsia" w:hAnsi="Helvetica" w:cstheme="minorHAnsi"/>
          <w:lang w:val="en-US"/>
        </w:rPr>
        <w:t>)</w:t>
      </w:r>
      <w:r w:rsidR="625A0896" w:rsidRPr="00E773FD">
        <w:rPr>
          <w:rFonts w:ascii="Helvetica" w:eastAsiaTheme="minorEastAsia" w:hAnsi="Helvetica" w:cstheme="minorHAnsi"/>
          <w:lang w:val="en-US"/>
        </w:rPr>
        <w:t xml:space="preserve">. </w:t>
      </w:r>
    </w:p>
    <w:p w14:paraId="54253CB8" w14:textId="77777777" w:rsidR="00621302" w:rsidRPr="00E773FD" w:rsidRDefault="00621302" w:rsidP="00282480">
      <w:pPr>
        <w:rPr>
          <w:rFonts w:ascii="Helvetica" w:hAnsi="Helvetica" w:cstheme="minorHAnsi"/>
          <w:lang w:val="en-US"/>
        </w:rPr>
      </w:pPr>
    </w:p>
    <w:p w14:paraId="425F2B32" w14:textId="3F51C84D" w:rsidR="00447D3B" w:rsidRPr="00E773FD" w:rsidRDefault="6C4395A7" w:rsidP="1B28FA46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Sensor details and calibration</w:t>
      </w:r>
    </w:p>
    <w:p w14:paraId="3F7DFD47" w14:textId="3927ACDF" w:rsidR="00E0629C" w:rsidRPr="00E773FD" w:rsidRDefault="00E0629C" w:rsidP="52237D24">
      <w:pPr>
        <w:pStyle w:val="Heading2"/>
        <w:rPr>
          <w:rFonts w:ascii="Helvetica" w:eastAsiaTheme="minorEastAsia" w:hAnsi="Helvetica" w:cstheme="minorHAnsi"/>
          <w:szCs w:val="22"/>
          <w:lang w:val="en-US"/>
        </w:rPr>
      </w:pPr>
      <w:r w:rsidRPr="00E773FD">
        <w:rPr>
          <w:rFonts w:ascii="Helvetica" w:hAnsi="Helvetica" w:cstheme="minorHAnsi"/>
          <w:szCs w:val="22"/>
          <w:lang w:val="en-US"/>
        </w:rPr>
        <w:t>Oxygen planar sensor – microfluidic reactor</w:t>
      </w:r>
    </w:p>
    <w:p w14:paraId="3D0E699E" w14:textId="711FFB00" w:rsidR="007A4F29" w:rsidRPr="00E773FD" w:rsidRDefault="00BC473E" w:rsidP="7DCE9AED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hAnsi="Helvetica" w:cstheme="minorHAnsi"/>
          <w:lang w:val="en-US"/>
        </w:rPr>
        <w:t>The transparent 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planar sensor integrated into the microfluidic reactor was obtained by screen-printing a</w:t>
      </w:r>
      <w:r w:rsidR="00B26173" w:rsidRPr="00E773FD">
        <w:rPr>
          <w:rFonts w:ascii="Helvetica" w:hAnsi="Helvetica" w:cstheme="minorHAnsi"/>
          <w:lang w:val="en-US"/>
        </w:rPr>
        <w:t xml:space="preserve"> homogeneous solution of two luminescent dyes in solid</w:t>
      </w:r>
      <w:r w:rsidRPr="00E773FD">
        <w:rPr>
          <w:rFonts w:ascii="Helvetica" w:hAnsi="Helvetica" w:cstheme="minorHAnsi"/>
          <w:lang w:val="en-US"/>
        </w:rPr>
        <w:t xml:space="preserve"> </w:t>
      </w:r>
      <w:r w:rsidR="00B26173" w:rsidRPr="00E773FD">
        <w:rPr>
          <w:rFonts w:ascii="Helvetica" w:hAnsi="Helvetica" w:cstheme="minorHAnsi"/>
          <w:lang w:val="en-US"/>
        </w:rPr>
        <w:t>matrix polymer (polystyrene)</w:t>
      </w:r>
      <w:r w:rsidRPr="00E773FD">
        <w:rPr>
          <w:rFonts w:ascii="Helvetica" w:hAnsi="Helvetica" w:cstheme="minorHAnsi"/>
          <w:lang w:val="en-US"/>
        </w:rPr>
        <w:t xml:space="preserve"> onto a glass slide (75mm x 25 mm) suitable for microscopy to obtain a homogenous layer </w:t>
      </w:r>
      <w:r w:rsidR="007B319F" w:rsidRPr="00E773FD">
        <w:rPr>
          <w:rFonts w:ascii="Helvetica" w:hAnsi="Helvetica" w:cstheme="minorHAnsi"/>
          <w:lang w:val="en-US"/>
        </w:rPr>
        <w:t>with a thickness below</w:t>
      </w:r>
      <w:r w:rsidRPr="00E773FD">
        <w:rPr>
          <w:rFonts w:ascii="Helvetica" w:hAnsi="Helvetica" w:cstheme="minorHAnsi"/>
          <w:lang w:val="en-US"/>
        </w:rPr>
        <w:t xml:space="preserve"> 5 </w:t>
      </w:r>
      <w:r w:rsidR="007B319F" w:rsidRPr="00E773FD">
        <w:rPr>
          <w:rFonts w:ascii="Helvetica" w:eastAsia="CMMI12" w:hAnsi="Helvetica" w:cstheme="minorHAnsi"/>
        </w:rPr>
        <w:t>μ</w:t>
      </w:r>
      <w:r w:rsidRPr="00E773FD">
        <w:rPr>
          <w:rFonts w:ascii="Helvetica" w:eastAsia="CMMI12" w:hAnsi="Helvetica" w:cstheme="minorHAnsi"/>
          <w:lang w:val="en-US"/>
        </w:rPr>
        <w:t xml:space="preserve">m </w:t>
      </w:r>
      <w:r w:rsidR="007B319F" w:rsidRPr="00E773FD">
        <w:rPr>
          <w:rFonts w:ascii="Helvetica" w:eastAsia="CMMI12" w:hAnsi="Helvetica" w:cstheme="minorHAnsi"/>
          <w:lang w:val="en-US"/>
        </w:rPr>
        <w:t xml:space="preserve">and </w:t>
      </w:r>
      <w:r w:rsidRPr="00E773FD">
        <w:rPr>
          <w:rFonts w:ascii="Helvetica" w:eastAsia="CMMI12" w:hAnsi="Helvetica" w:cstheme="minorHAnsi"/>
          <w:lang w:val="en-US"/>
        </w:rPr>
        <w:t>shaped as a rectangle (26mm x 4mm).</w:t>
      </w:r>
      <w:r w:rsidR="00B26173" w:rsidRPr="00E773FD">
        <w:rPr>
          <w:rFonts w:ascii="Helvetica" w:hAnsi="Helvetica" w:cstheme="minorHAnsi"/>
          <w:lang w:val="en-US"/>
        </w:rPr>
        <w:t xml:space="preserve"> </w:t>
      </w:r>
      <w:r w:rsidR="002F548E" w:rsidRPr="00E773FD">
        <w:rPr>
          <w:rFonts w:ascii="Helvetica" w:hAnsi="Helvetica" w:cstheme="minorHAnsi"/>
          <w:lang w:val="en-US"/>
        </w:rPr>
        <w:t xml:space="preserve">The exact composition of the coating solution can be found in </w:t>
      </w:r>
      <w:proofErr w:type="spellStart"/>
      <w:r w:rsidR="002F548E" w:rsidRPr="00E773FD">
        <w:rPr>
          <w:rFonts w:ascii="Helvetica" w:hAnsi="Helvetica" w:cstheme="minorHAnsi"/>
          <w:lang w:val="en-US"/>
        </w:rPr>
        <w:t>Ceriotti</w:t>
      </w:r>
      <w:proofErr w:type="spellEnd"/>
      <w:r w:rsidR="002F548E" w:rsidRPr="00E773FD">
        <w:rPr>
          <w:rFonts w:ascii="Helvetica" w:hAnsi="Helvetica" w:cstheme="minorHAnsi"/>
          <w:lang w:val="en-US"/>
        </w:rPr>
        <w:t xml:space="preserve"> et al., (2022). </w:t>
      </w:r>
      <w:r w:rsidRPr="00E773FD">
        <w:rPr>
          <w:rFonts w:ascii="Helvetica" w:hAnsi="Helvetica" w:cstheme="minorHAnsi"/>
          <w:lang w:val="en-US"/>
        </w:rPr>
        <w:t xml:space="preserve">The two dyes </w:t>
      </w:r>
      <w:r w:rsidR="007B319F" w:rsidRPr="00E773FD">
        <w:rPr>
          <w:rFonts w:ascii="Helvetica" w:hAnsi="Helvetica" w:cstheme="minorHAnsi"/>
          <w:lang w:val="en-US"/>
        </w:rPr>
        <w:t xml:space="preserve">composing the sensor </w:t>
      </w:r>
      <w:r w:rsidRPr="00E773FD">
        <w:rPr>
          <w:rFonts w:ascii="Helvetica" w:hAnsi="Helvetica" w:cstheme="minorHAnsi"/>
          <w:lang w:val="en-US"/>
        </w:rPr>
        <w:t xml:space="preserve">are excited by the same wavelength (450 nm) but </w:t>
      </w:r>
      <w:r w:rsidR="00BC5821" w:rsidRPr="00E773FD">
        <w:rPr>
          <w:rFonts w:ascii="Helvetica" w:hAnsi="Helvetica" w:cstheme="minorHAnsi"/>
          <w:lang w:val="en-US"/>
        </w:rPr>
        <w:t>show emission</w:t>
      </w:r>
      <w:r w:rsidR="007B319F" w:rsidRPr="00E773FD">
        <w:rPr>
          <w:rFonts w:ascii="Helvetica" w:hAnsi="Helvetica" w:cstheme="minorHAnsi"/>
          <w:lang w:val="en-US"/>
        </w:rPr>
        <w:t xml:space="preserve"> </w:t>
      </w:r>
      <w:r w:rsidR="007B319F" w:rsidRPr="00E773FD">
        <w:rPr>
          <w:rFonts w:ascii="Helvetica" w:hAnsi="Helvetica" w:cstheme="minorHAnsi"/>
          <w:lang w:val="en-US"/>
        </w:rPr>
        <w:lastRenderedPageBreak/>
        <w:t xml:space="preserve">peaking at distinct wavelengths. The first dye </w:t>
      </w:r>
      <w:r w:rsidR="007B319F" w:rsidRPr="00E773FD">
        <w:rPr>
          <w:rFonts w:ascii="Helvetica" w:eastAsia="CMMI12" w:hAnsi="Helvetica" w:cstheme="minorHAnsi"/>
          <w:lang w:val="en-US"/>
        </w:rPr>
        <w:t xml:space="preserve">(a phosphorescent </w:t>
      </w:r>
      <w:proofErr w:type="gramStart"/>
      <w:r w:rsidR="007B319F" w:rsidRPr="00E773FD">
        <w:rPr>
          <w:rFonts w:ascii="Helvetica" w:eastAsia="CMMI12" w:hAnsi="Helvetica" w:cstheme="minorHAnsi"/>
          <w:lang w:val="en-US"/>
        </w:rPr>
        <w:t>Pt(</w:t>
      </w:r>
      <w:proofErr w:type="gramEnd"/>
      <w:r w:rsidR="007B319F" w:rsidRPr="00E773FD">
        <w:rPr>
          <w:rFonts w:ascii="Helvetica" w:eastAsia="CMMI12" w:hAnsi="Helvetica" w:cstheme="minorHAnsi"/>
          <w:lang w:val="en-US"/>
        </w:rPr>
        <w:t xml:space="preserve">II) porphyrin) emits a spectrum with a peak at 660 nm and </w:t>
      </w:r>
      <w:r w:rsidR="007A4F29" w:rsidRPr="00E773FD">
        <w:rPr>
          <w:rFonts w:ascii="Helvetica" w:eastAsia="CMMI12" w:hAnsi="Helvetica" w:cstheme="minorHAnsi"/>
          <w:lang w:val="en-US"/>
        </w:rPr>
        <w:t>its peak signal intensity (I</w:t>
      </w:r>
      <w:r w:rsidR="007A4F29" w:rsidRPr="00E773FD">
        <w:rPr>
          <w:rFonts w:ascii="Helvetica" w:eastAsia="CMMI12" w:hAnsi="Helvetica" w:cstheme="minorHAnsi"/>
          <w:vertAlign w:val="subscript"/>
          <w:lang w:val="en-US"/>
        </w:rPr>
        <w:t>O2</w:t>
      </w:r>
      <w:r w:rsidR="007A4F29" w:rsidRPr="00E773FD">
        <w:rPr>
          <w:rFonts w:ascii="Helvetica" w:eastAsia="CMMI12" w:hAnsi="Helvetica" w:cstheme="minorHAnsi"/>
          <w:lang w:val="en-US"/>
        </w:rPr>
        <w:t xml:space="preserve">) </w:t>
      </w:r>
      <w:r w:rsidR="007B319F" w:rsidRPr="00E773FD">
        <w:rPr>
          <w:rFonts w:ascii="Helvetica" w:eastAsia="CMMI12" w:hAnsi="Helvetica" w:cstheme="minorHAnsi"/>
          <w:lang w:val="en-US"/>
        </w:rPr>
        <w:t xml:space="preserve">is </w:t>
      </w:r>
      <w:r w:rsidR="007A4F29" w:rsidRPr="00E773FD">
        <w:rPr>
          <w:rFonts w:ascii="Helvetica" w:eastAsia="CMMI12" w:hAnsi="Helvetica" w:cstheme="minorHAnsi"/>
          <w:lang w:val="en-US"/>
        </w:rPr>
        <w:t xml:space="preserve">quenched as a function of </w:t>
      </w:r>
      <w:r w:rsidR="007B319F" w:rsidRPr="00E773FD">
        <w:rPr>
          <w:rFonts w:ascii="Helvetica" w:eastAsia="CMMI12" w:hAnsi="Helvetica" w:cstheme="minorHAnsi"/>
          <w:lang w:val="en-US"/>
        </w:rPr>
        <w:t>the</w:t>
      </w:r>
      <w:r w:rsidR="007A4F29" w:rsidRPr="00E773FD">
        <w:rPr>
          <w:rFonts w:ascii="Helvetica" w:eastAsia="CMMI12" w:hAnsi="Helvetica" w:cstheme="minorHAnsi"/>
          <w:lang w:val="en-US"/>
        </w:rPr>
        <w:t xml:space="preserve"> </w:t>
      </w:r>
      <w:r w:rsidR="007A4F29" w:rsidRPr="00E773FD">
        <w:rPr>
          <w:rFonts w:ascii="Helvetica" w:hAnsi="Helvetica" w:cstheme="minorHAnsi"/>
          <w:lang w:val="en-US"/>
        </w:rPr>
        <w:t>O</w:t>
      </w:r>
      <w:r w:rsidR="007A4F29" w:rsidRPr="00E773FD">
        <w:rPr>
          <w:rFonts w:ascii="Helvetica" w:hAnsi="Helvetica" w:cstheme="minorHAnsi"/>
          <w:vertAlign w:val="subscript"/>
          <w:lang w:val="en-US"/>
        </w:rPr>
        <w:t>2</w:t>
      </w:r>
      <w:r w:rsidR="007A4F29" w:rsidRPr="00E773FD">
        <w:rPr>
          <w:rFonts w:ascii="Helvetica" w:eastAsia="CMMI12" w:hAnsi="Helvetica" w:cstheme="minorHAnsi"/>
          <w:lang w:val="en-US"/>
        </w:rPr>
        <w:t xml:space="preserve"> </w:t>
      </w:r>
      <w:r w:rsidR="007B319F" w:rsidRPr="00E773FD">
        <w:rPr>
          <w:rFonts w:ascii="Helvetica" w:eastAsia="CMMI12" w:hAnsi="Helvetica" w:cstheme="minorHAnsi"/>
          <w:lang w:val="en-US"/>
        </w:rPr>
        <w:t xml:space="preserve">concentration </w:t>
      </w:r>
      <w:r w:rsidR="007A4F29" w:rsidRPr="00E773FD">
        <w:rPr>
          <w:rFonts w:ascii="Helvetica" w:hAnsi="Helvetica" w:cstheme="minorHAnsi"/>
          <w:lang w:val="en-US"/>
        </w:rPr>
        <w:t>of the fluid in contact with the sensor. The second dye</w:t>
      </w:r>
      <w:r w:rsidR="00B26173" w:rsidRPr="00E773FD">
        <w:rPr>
          <w:rFonts w:ascii="Helvetica" w:hAnsi="Helvetica" w:cstheme="minorHAnsi"/>
          <w:lang w:val="en-US"/>
        </w:rPr>
        <w:t xml:space="preserve"> (</w:t>
      </w:r>
      <w:r w:rsidR="00BC5821" w:rsidRPr="00E773FD">
        <w:rPr>
          <w:rFonts w:ascii="Helvetica" w:hAnsi="Helvetica" w:cstheme="minorHAnsi"/>
          <w:lang w:val="en-US"/>
        </w:rPr>
        <w:t xml:space="preserve">fluorescent </w:t>
      </w:r>
      <w:r w:rsidR="00B26173" w:rsidRPr="00E773FD">
        <w:rPr>
          <w:rFonts w:ascii="Helvetica" w:hAnsi="Helvetica" w:cstheme="minorHAnsi"/>
          <w:lang w:val="en-US"/>
        </w:rPr>
        <w:t>coumarin)</w:t>
      </w:r>
      <w:r w:rsidR="00BC5821" w:rsidRPr="00E773FD">
        <w:rPr>
          <w:rFonts w:ascii="Helvetica" w:hAnsi="Helvetica" w:cstheme="minorHAnsi"/>
          <w:lang w:val="en-US"/>
        </w:rPr>
        <w:t xml:space="preserve"> is characterized by the emission</w:t>
      </w:r>
      <w:r w:rsidR="00B26173" w:rsidRPr="00E773FD">
        <w:rPr>
          <w:rFonts w:ascii="Helvetica" w:hAnsi="Helvetica" w:cstheme="minorHAnsi"/>
          <w:lang w:val="en-US"/>
        </w:rPr>
        <w:t xml:space="preserve"> </w:t>
      </w:r>
      <w:r w:rsidR="007B319F" w:rsidRPr="00E773FD">
        <w:rPr>
          <w:rFonts w:ascii="Helvetica" w:hAnsi="Helvetica" w:cstheme="minorHAnsi"/>
          <w:lang w:val="en-US"/>
        </w:rPr>
        <w:t>spectrum</w:t>
      </w:r>
      <w:r w:rsidR="00BC5821" w:rsidRPr="00E773FD">
        <w:rPr>
          <w:rFonts w:ascii="Helvetica" w:hAnsi="Helvetica" w:cstheme="minorHAnsi"/>
          <w:lang w:val="en-US"/>
        </w:rPr>
        <w:t xml:space="preserve"> that</w:t>
      </w:r>
      <w:r w:rsidR="007B319F" w:rsidRPr="00E773FD">
        <w:rPr>
          <w:rFonts w:ascii="Helvetica" w:hAnsi="Helvetica" w:cstheme="minorHAnsi"/>
          <w:lang w:val="en-US"/>
        </w:rPr>
        <w:t xml:space="preserve"> peaks at 500 nm. The peak </w:t>
      </w:r>
      <w:r w:rsidR="007A4F29" w:rsidRPr="00E773FD">
        <w:rPr>
          <w:rFonts w:ascii="Helvetica" w:hAnsi="Helvetica" w:cstheme="minorHAnsi"/>
          <w:lang w:val="en-US"/>
        </w:rPr>
        <w:t xml:space="preserve">signal intensity </w:t>
      </w:r>
      <w:r w:rsidR="007B319F" w:rsidRPr="00E773FD">
        <w:rPr>
          <w:rFonts w:ascii="Helvetica" w:hAnsi="Helvetica" w:cstheme="minorHAnsi"/>
          <w:lang w:val="en-US"/>
        </w:rPr>
        <w:t xml:space="preserve">of coumarin dye </w:t>
      </w:r>
      <w:r w:rsidR="007A4F29" w:rsidRPr="00E773FD">
        <w:rPr>
          <w:rFonts w:ascii="Helvetica" w:hAnsi="Helvetica" w:cstheme="minorHAnsi"/>
          <w:lang w:val="en-US"/>
        </w:rPr>
        <w:t>(</w:t>
      </w:r>
      <w:proofErr w:type="spellStart"/>
      <w:r w:rsidR="007A4F29" w:rsidRPr="00E773FD">
        <w:rPr>
          <w:rFonts w:ascii="Helvetica" w:hAnsi="Helvetica" w:cstheme="minorHAnsi"/>
          <w:lang w:val="en-US"/>
        </w:rPr>
        <w:t>I</w:t>
      </w:r>
      <w:r w:rsidR="007A4F29" w:rsidRPr="00E773FD">
        <w:rPr>
          <w:rFonts w:ascii="Helvetica" w:hAnsi="Helvetica" w:cstheme="minorHAnsi"/>
          <w:vertAlign w:val="subscript"/>
          <w:lang w:val="en-US"/>
        </w:rPr>
        <w:t>Ref</w:t>
      </w:r>
      <w:proofErr w:type="spellEnd"/>
      <w:r w:rsidR="007A4F29" w:rsidRPr="00E773FD">
        <w:rPr>
          <w:rFonts w:ascii="Helvetica" w:hAnsi="Helvetica" w:cstheme="minorHAnsi"/>
          <w:lang w:val="en-US"/>
        </w:rPr>
        <w:t xml:space="preserve">) </w:t>
      </w:r>
      <w:r w:rsidR="00B26173" w:rsidRPr="00E773FD">
        <w:rPr>
          <w:rFonts w:ascii="Helvetica" w:hAnsi="Helvetica" w:cstheme="minorHAnsi"/>
          <w:lang w:val="en-US"/>
        </w:rPr>
        <w:t xml:space="preserve">is </w:t>
      </w:r>
      <w:r w:rsidR="007B319F" w:rsidRPr="00E773FD">
        <w:rPr>
          <w:rFonts w:ascii="Helvetica" w:hAnsi="Helvetica" w:cstheme="minorHAnsi"/>
          <w:lang w:val="en-US"/>
        </w:rPr>
        <w:t>in</w:t>
      </w:r>
      <w:r w:rsidR="00B26173" w:rsidRPr="00E773FD">
        <w:rPr>
          <w:rFonts w:ascii="Helvetica" w:hAnsi="Helvetica" w:cstheme="minorHAnsi"/>
          <w:lang w:val="en-US"/>
        </w:rPr>
        <w:t>sensitive to</w:t>
      </w:r>
      <w:r w:rsidR="007B319F" w:rsidRPr="00E773FD">
        <w:rPr>
          <w:rFonts w:ascii="Helvetica" w:hAnsi="Helvetica" w:cstheme="minorHAnsi"/>
          <w:lang w:val="en-US"/>
        </w:rPr>
        <w:t xml:space="preserve"> the oxygen concentration of the fluid in contact with the sensor</w:t>
      </w:r>
      <w:r w:rsidR="007A4F29" w:rsidRPr="00E773FD">
        <w:rPr>
          <w:rFonts w:ascii="Helvetica" w:hAnsi="Helvetica" w:cstheme="minorHAnsi"/>
          <w:lang w:val="en-US"/>
        </w:rPr>
        <w:t>.</w:t>
      </w:r>
    </w:p>
    <w:p w14:paraId="2DD1EAB0" w14:textId="2C12867C" w:rsidR="007A4F29" w:rsidRPr="00E773FD" w:rsidRDefault="007A4F29" w:rsidP="52237D24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hAnsi="Helvetica" w:cstheme="minorHAnsi"/>
          <w:lang w:val="en-US"/>
        </w:rPr>
        <w:t>The concentration of 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is given as a function of the ratio R = </w:t>
      </w:r>
      <w:r w:rsidRPr="00E773FD">
        <w:rPr>
          <w:rFonts w:ascii="Helvetica" w:eastAsia="CMMI12" w:hAnsi="Helvetica" w:cstheme="minorHAnsi"/>
          <w:lang w:val="en-US"/>
        </w:rPr>
        <w:t>I</w:t>
      </w:r>
      <w:r w:rsidRPr="00E773FD">
        <w:rPr>
          <w:rFonts w:ascii="Helvetica" w:eastAsia="CMMI12" w:hAnsi="Helvetica" w:cstheme="minorHAnsi"/>
          <w:vertAlign w:val="subscript"/>
          <w:lang w:val="en-US"/>
        </w:rPr>
        <w:t>O2</w:t>
      </w:r>
      <w:r w:rsidRPr="00E773FD">
        <w:rPr>
          <w:rFonts w:ascii="Helvetica" w:hAnsi="Helvetica" w:cstheme="minorHAnsi"/>
          <w:lang w:val="en-US"/>
        </w:rPr>
        <w:t xml:space="preserve">/ </w:t>
      </w:r>
      <w:proofErr w:type="spellStart"/>
      <w:r w:rsidRPr="00E773FD">
        <w:rPr>
          <w:rFonts w:ascii="Helvetica" w:hAnsi="Helvetica" w:cstheme="minorHAnsi"/>
          <w:lang w:val="en-US"/>
        </w:rPr>
        <w:t>I</w:t>
      </w:r>
      <w:r w:rsidRPr="00E773FD">
        <w:rPr>
          <w:rFonts w:ascii="Helvetica" w:hAnsi="Helvetica" w:cstheme="minorHAnsi"/>
          <w:vertAlign w:val="subscript"/>
          <w:lang w:val="en-US"/>
        </w:rPr>
        <w:t>Ref</w:t>
      </w:r>
      <w:proofErr w:type="spellEnd"/>
      <w:r w:rsidRPr="00E773FD">
        <w:rPr>
          <w:rFonts w:ascii="Helvetica" w:hAnsi="Helvetica" w:cstheme="minorHAnsi"/>
          <w:lang w:val="en-US"/>
        </w:rPr>
        <w:t xml:space="preserve"> so that the sensor reading is </w:t>
      </w:r>
      <w:r w:rsidR="003C458B" w:rsidRPr="00E773FD">
        <w:rPr>
          <w:rFonts w:ascii="Helvetica" w:hAnsi="Helvetica" w:cstheme="minorHAnsi"/>
          <w:lang w:val="en-US"/>
        </w:rPr>
        <w:t>purified from</w:t>
      </w:r>
      <w:r w:rsidRPr="00E773FD">
        <w:rPr>
          <w:rFonts w:ascii="Helvetica" w:hAnsi="Helvetica" w:cstheme="minorHAnsi"/>
          <w:lang w:val="en-US"/>
        </w:rPr>
        <w:t xml:space="preserve"> possible emission fluctuations caused by factors other than 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eastAsia="CMMI12" w:hAnsi="Helvetica" w:cstheme="minorHAnsi"/>
          <w:lang w:val="en-US"/>
        </w:rPr>
        <w:t xml:space="preserve"> concentration variations (e.g., optical aberration, </w:t>
      </w:r>
      <w:r w:rsidR="009A3D82" w:rsidRPr="00E773FD">
        <w:rPr>
          <w:rFonts w:ascii="Helvetica" w:eastAsia="CMMI12" w:hAnsi="Helvetica" w:cstheme="minorHAnsi"/>
          <w:lang w:val="en-US"/>
        </w:rPr>
        <w:t xml:space="preserve">fluctuations in light intensity, </w:t>
      </w:r>
      <w:r w:rsidRPr="00E773FD">
        <w:rPr>
          <w:rFonts w:ascii="Helvetica" w:eastAsia="CMMI12" w:hAnsi="Helvetica" w:cstheme="minorHAnsi"/>
          <w:lang w:val="en-US"/>
        </w:rPr>
        <w:t>etc.).</w:t>
      </w:r>
    </w:p>
    <w:p w14:paraId="6237F799" w14:textId="4D9CD1CE" w:rsidR="00B26173" w:rsidRPr="00E773FD" w:rsidRDefault="003C458B" w:rsidP="52237D24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hAnsi="Helvetica" w:cstheme="minorHAnsi"/>
          <w:lang w:val="en-US"/>
        </w:rPr>
        <w:t>Optical configurations and video-microscopy technical details used for capturing 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planar sensor signal are reported in Section S3. </w:t>
      </w:r>
    </w:p>
    <w:p w14:paraId="606A4553" w14:textId="05287C69" w:rsidR="003C458B" w:rsidRPr="00E773FD" w:rsidRDefault="003C458B" w:rsidP="52237D24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hAnsi="Helvetica" w:cstheme="minorHAnsi"/>
          <w:lang w:val="en-US"/>
        </w:rPr>
        <w:t xml:space="preserve">Sensor calibration was performed through a two-point procedure. Air-saturated </w:t>
      </w:r>
      <w:r w:rsidR="00980A1C" w:rsidRPr="00E773FD">
        <w:rPr>
          <w:rFonts w:ascii="Helvetica" w:hAnsi="Helvetica" w:cstheme="minorHAnsi"/>
          <w:lang w:val="en-US"/>
        </w:rPr>
        <w:t xml:space="preserve">calibration </w:t>
      </w:r>
      <w:r w:rsidRPr="00E773FD">
        <w:rPr>
          <w:rFonts w:ascii="Helvetica" w:hAnsi="Helvetica" w:cstheme="minorHAnsi"/>
          <w:lang w:val="en-US"/>
        </w:rPr>
        <w:t xml:space="preserve">solution was prepared in a Schott bottle by shaking and exposing to air 10 mL of sterile growth medium (20 mM PIPES, 15mM ferrihydrite, 10X Luria Bertani broth) three times. </w:t>
      </w:r>
      <w:r w:rsidR="009A3D82" w:rsidRPr="00E773FD">
        <w:rPr>
          <w:rFonts w:ascii="Helvetica" w:hAnsi="Helvetica" w:cstheme="minorHAnsi"/>
          <w:lang w:val="en-US"/>
        </w:rPr>
        <w:t>When air-saturated, the medium presented an O</w:t>
      </w:r>
      <w:r w:rsidR="009A3D82" w:rsidRPr="00E773FD">
        <w:rPr>
          <w:rFonts w:ascii="Helvetica" w:hAnsi="Helvetica" w:cstheme="minorHAnsi"/>
          <w:vertAlign w:val="subscript"/>
          <w:lang w:val="en-US"/>
        </w:rPr>
        <w:t>2</w:t>
      </w:r>
      <w:r w:rsidR="009A3D82" w:rsidRPr="00E773FD">
        <w:rPr>
          <w:rFonts w:ascii="Helvetica" w:hAnsi="Helvetica" w:cstheme="minorHAnsi"/>
          <w:lang w:val="en-US"/>
        </w:rPr>
        <w:t xml:space="preserve"> </w:t>
      </w:r>
      <w:r w:rsidR="009A3D82" w:rsidRPr="00E773FD">
        <w:rPr>
          <w:rStyle w:val="normaltextrun"/>
          <w:rFonts w:ascii="Helvetica" w:hAnsi="Helvetica" w:cstheme="minorHAnsi"/>
          <w:color w:val="000000"/>
          <w:shd w:val="clear" w:color="auto" w:fill="FFFFFF"/>
          <w:lang w:val="en-US"/>
        </w:rPr>
        <w:t>concentration equal to 8.4 mg/L measured</w:t>
      </w:r>
      <w:r w:rsidR="009A3D82" w:rsidRPr="00E773FD">
        <w:rPr>
          <w:rFonts w:ascii="Helvetica" w:hAnsi="Helvetica" w:cstheme="minorHAnsi"/>
          <w:lang w:val="en-US"/>
        </w:rPr>
        <w:t xml:space="preserve"> </w:t>
      </w:r>
      <w:r w:rsidR="009A3D82" w:rsidRPr="00E773FD">
        <w:rPr>
          <w:rStyle w:val="normaltextrun"/>
          <w:rFonts w:ascii="Helvetica" w:hAnsi="Helvetica" w:cstheme="minorHAnsi"/>
          <w:color w:val="000000"/>
          <w:shd w:val="clear" w:color="auto" w:fill="FFFFFF"/>
          <w:lang w:val="en-US"/>
        </w:rPr>
        <w:t xml:space="preserve">with TROX430 sensor, </w:t>
      </w:r>
      <w:proofErr w:type="spellStart"/>
      <w:r w:rsidR="009A3D82" w:rsidRPr="00E773FD">
        <w:rPr>
          <w:rStyle w:val="normaltextrun"/>
          <w:rFonts w:ascii="Helvetica" w:hAnsi="Helvetica" w:cstheme="minorHAnsi"/>
          <w:color w:val="000000"/>
          <w:lang w:val="en-US"/>
        </w:rPr>
        <w:t>Pyroscience</w:t>
      </w:r>
      <w:proofErr w:type="spellEnd"/>
      <w:r w:rsidR="009A3D82" w:rsidRPr="00E773FD">
        <w:rPr>
          <w:rStyle w:val="normaltextrun"/>
          <w:rFonts w:ascii="Helvetica" w:hAnsi="Helvetica" w:cstheme="minorHAnsi"/>
          <w:color w:val="000000"/>
          <w:lang w:val="en-US"/>
        </w:rPr>
        <w:t xml:space="preserve">. </w:t>
      </w:r>
      <w:r w:rsidRPr="00E773FD">
        <w:rPr>
          <w:rFonts w:ascii="Helvetica" w:hAnsi="Helvetica" w:cstheme="minorHAnsi"/>
          <w:lang w:val="en-US"/>
        </w:rPr>
        <w:t xml:space="preserve">A similar amount of sterile medium was amended with </w:t>
      </w:r>
      <w:r w:rsidR="009A3D82" w:rsidRPr="00E773FD">
        <w:rPr>
          <w:rFonts w:ascii="Helvetica" w:hAnsi="Helvetica" w:cstheme="minorHAnsi"/>
          <w:lang w:val="en-US"/>
        </w:rPr>
        <w:t xml:space="preserve">100 mg </w:t>
      </w:r>
      <w:r w:rsidRPr="00E773FD">
        <w:rPr>
          <w:rFonts w:ascii="Helvetica" w:hAnsi="Helvetica" w:cstheme="minorHAnsi"/>
          <w:lang w:val="en-US"/>
        </w:rPr>
        <w:t>of sodium sulfite (Na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>SO</w:t>
      </w:r>
      <w:r w:rsidRPr="00E773FD">
        <w:rPr>
          <w:rFonts w:ascii="Helvetica" w:hAnsi="Helvetica" w:cstheme="minorHAnsi"/>
          <w:vertAlign w:val="subscript"/>
          <w:lang w:val="en-US"/>
        </w:rPr>
        <w:t>3</w:t>
      </w:r>
      <w:r w:rsidRPr="00E773FD">
        <w:rPr>
          <w:rFonts w:ascii="Helvetica" w:hAnsi="Helvetica" w:cstheme="minorHAnsi"/>
          <w:lang w:val="en-US"/>
        </w:rPr>
        <w:t>, Sigma Aldrich) to prepare the anoxic calibration solution (O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concentration = 0 mg/L). </w:t>
      </w:r>
    </w:p>
    <w:p w14:paraId="05AF340B" w14:textId="6714FF97" w:rsidR="00980A1C" w:rsidRPr="00E773FD" w:rsidRDefault="00980A1C" w:rsidP="52237D24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hAnsi="Helvetica" w:cstheme="minorHAnsi"/>
          <w:lang w:val="en-US"/>
        </w:rPr>
        <w:t>The two calibration solutions were injected into a microfluidic reactor integrated with an O</w:t>
      </w:r>
      <w:r w:rsidRPr="00E773FD">
        <w:rPr>
          <w:rFonts w:ascii="Helvetica" w:hAnsi="Helvetica" w:cstheme="minorHAnsi"/>
          <w:vertAlign w:val="subscript"/>
          <w:lang w:val="en-US"/>
        </w:rPr>
        <w:t xml:space="preserve">2 </w:t>
      </w:r>
      <w:r w:rsidRPr="00E773FD">
        <w:rPr>
          <w:rFonts w:ascii="Helvetica" w:hAnsi="Helvetica" w:cstheme="minorHAnsi"/>
          <w:lang w:val="en-US"/>
        </w:rPr>
        <w:t xml:space="preserve">planar sensor in sequence (starting with the air-saturated one). Images of the sensor luminescent signals were collected in 10 different locations along the channel length and post-processed (see Section S4 for procedures) to obtain the values of the ratio R corresponding to </w:t>
      </w:r>
      <w:r w:rsidR="77FD17AA" w:rsidRPr="00E773FD">
        <w:rPr>
          <w:rFonts w:ascii="Helvetica" w:hAnsi="Helvetica" w:cstheme="minorHAnsi"/>
          <w:lang w:val="en-US"/>
        </w:rPr>
        <w:t xml:space="preserve">an </w:t>
      </w:r>
      <w:r w:rsidRPr="00E773FD">
        <w:rPr>
          <w:rFonts w:ascii="Helvetica" w:hAnsi="Helvetica" w:cstheme="minorHAnsi"/>
          <w:lang w:val="en-US"/>
        </w:rPr>
        <w:t>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concentration of 8.35 mg/L and 0 mg/L. </w:t>
      </w:r>
    </w:p>
    <w:p w14:paraId="7983EED8" w14:textId="53581741" w:rsidR="00C826A0" w:rsidRPr="00E773FD" w:rsidRDefault="00980A1C" w:rsidP="52237D24">
      <w:pPr>
        <w:jc w:val="left"/>
        <w:rPr>
          <w:rFonts w:ascii="Helvetica" w:eastAsiaTheme="minorEastAsia" w:hAnsi="Helvetica" w:cstheme="minorHAnsi"/>
          <w:lang w:val="en-US" w:eastAsia="fr-CH"/>
        </w:rPr>
      </w:pPr>
      <w:r w:rsidRPr="00E773FD">
        <w:rPr>
          <w:rFonts w:ascii="Helvetica" w:hAnsi="Helvetica" w:cstheme="minorHAnsi"/>
          <w:lang w:val="en-US"/>
        </w:rPr>
        <w:t>Values of O</w:t>
      </w:r>
      <w:r w:rsidRPr="00E773FD">
        <w:rPr>
          <w:rFonts w:ascii="Helvetica" w:hAnsi="Helvetica" w:cstheme="minorHAnsi"/>
          <w:vertAlign w:val="subscript"/>
          <w:lang w:val="en-US"/>
        </w:rPr>
        <w:t>2</w:t>
      </w:r>
      <w:r w:rsidRPr="00E773FD">
        <w:rPr>
          <w:rFonts w:ascii="Helvetica" w:hAnsi="Helvetica" w:cstheme="minorHAnsi"/>
          <w:lang w:val="en-US"/>
        </w:rPr>
        <w:t xml:space="preserve"> concentration and ratio R were interpolated with an exponential law</w:t>
      </w:r>
      <w:r w:rsidR="00C826A0" w:rsidRPr="00E773FD">
        <w:rPr>
          <w:rFonts w:ascii="Helvetica" w:hAnsi="Helvetica" w:cstheme="minorHAnsi"/>
          <w:lang w:val="en-US"/>
        </w:rPr>
        <w:t xml:space="preserve"> </w:t>
      </w:r>
      <w:r w:rsidRPr="00E773FD">
        <w:rPr>
          <w:rFonts w:ascii="Helvetica" w:hAnsi="Helvetica" w:cstheme="minorHAnsi"/>
          <w:lang w:val="en-US"/>
        </w:rPr>
        <w:t xml:space="preserve">following previous works </w:t>
      </w:r>
      <w:r w:rsidR="00C826A0" w:rsidRPr="00E773FD">
        <w:rPr>
          <w:rFonts w:ascii="Helvetica" w:hAnsi="Helvetica" w:cstheme="minorHAnsi"/>
          <w:lang w:val="en-US"/>
        </w:rPr>
        <w:t xml:space="preserve">using MATLAB Curve Fitting App </w:t>
      </w:r>
      <w:r w:rsidRPr="00E773FD">
        <w:rPr>
          <w:rFonts w:ascii="Helvetica" w:hAnsi="Helvetica" w:cstheme="minorHAnsi"/>
          <w:lang w:val="en-US"/>
        </w:rPr>
        <w:t>(</w:t>
      </w:r>
      <w:proofErr w:type="spellStart"/>
      <w:r w:rsidRPr="00E773FD">
        <w:rPr>
          <w:rFonts w:ascii="Helvetica" w:hAnsi="Helvetica" w:cstheme="minorHAnsi"/>
          <w:lang w:val="en-US"/>
        </w:rPr>
        <w:t>Ceriotti</w:t>
      </w:r>
      <w:proofErr w:type="spellEnd"/>
      <w:r w:rsidRPr="00E773FD">
        <w:rPr>
          <w:rFonts w:ascii="Helvetica" w:hAnsi="Helvetica" w:cstheme="minorHAnsi"/>
          <w:lang w:val="en-US"/>
        </w:rPr>
        <w:t xml:space="preserve"> et al., 2022; </w:t>
      </w:r>
      <w:r w:rsidR="00C826A0" w:rsidRPr="00E773FD">
        <w:rPr>
          <w:rFonts w:ascii="Helvetica" w:hAnsi="Helvetica" w:cstheme="minorHAnsi"/>
          <w:lang w:val="en-US"/>
        </w:rPr>
        <w:t>Larsen et al., 2011)</w:t>
      </w:r>
    </w:p>
    <w:p w14:paraId="29879F5B" w14:textId="060A8548" w:rsidR="00980A1C" w:rsidRPr="00E773FD" w:rsidRDefault="00000000" w:rsidP="00C826A0">
      <w:pPr>
        <w:jc w:val="center"/>
        <w:rPr>
          <w:rFonts w:ascii="Helvetica" w:eastAsiaTheme="minorEastAsia" w:hAnsi="Helvetica"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2</m:t>
              </m:r>
            </m:sub>
          </m:sSub>
          <m:r>
            <w:rPr>
              <w:rFonts w:ascii="Cambria Math" w:hAnsi="Cambria Math" w:cstheme="minorHAnsi"/>
              <w:lang w:val="en-US"/>
            </w:rPr>
            <m:t xml:space="preserve"> concentration 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hAnsi="Cambria Math" w:cstheme="minorHAnsi"/>
                      <w:lang w:val="en-US"/>
                    </w:rPr>
                    <m:t>L</m:t>
                  </m:r>
                </m:den>
              </m:f>
            </m:e>
          </m:d>
          <m:r>
            <w:rPr>
              <w:rFonts w:ascii="Cambria Math" w:hAnsi="Cambria Math" w:cstheme="minorHAnsi"/>
              <w:lang w:val="en-US"/>
            </w:rPr>
            <m:t>=</m:t>
          </m:r>
          <m:r>
            <w:rPr>
              <w:rFonts w:ascii="Cambria Math" w:eastAsiaTheme="minorEastAsia" w:hAnsi="Cambria Math" w:cstheme="minorHAnsi"/>
              <w:lang w:val="en-US"/>
            </w:rPr>
            <m:t xml:space="preserve"> 33.73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theme="minorHAnsi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theme="minorHAnsi"/>
                  <w:lang w:val="en-US"/>
                </w:rPr>
                <m:t>-2R</m:t>
              </m:r>
            </m:sup>
          </m:sSup>
          <m:r>
            <w:rPr>
              <w:rFonts w:ascii="Cambria Math" w:eastAsiaTheme="minorEastAsia" w:hAnsi="Cambria Math" w:cstheme="minorHAnsi"/>
              <w:lang w:val="en-US"/>
            </w:rPr>
            <m:t>-2.975</m:t>
          </m:r>
        </m:oMath>
      </m:oMathPara>
    </w:p>
    <w:p w14:paraId="5CA7E050" w14:textId="77777777" w:rsidR="00C826A0" w:rsidRPr="00E773FD" w:rsidRDefault="00C826A0" w:rsidP="00C826A0">
      <w:pPr>
        <w:rPr>
          <w:rFonts w:ascii="Helvetica" w:hAnsi="Helvetica" w:cstheme="minorHAnsi"/>
          <w:lang w:val="en-US"/>
        </w:rPr>
      </w:pPr>
    </w:p>
    <w:p w14:paraId="49F2C9D3" w14:textId="595110BC" w:rsidR="00E0629C" w:rsidRPr="00E773FD" w:rsidRDefault="00E0629C" w:rsidP="00E0629C">
      <w:pPr>
        <w:pStyle w:val="Heading2"/>
        <w:rPr>
          <w:rFonts w:ascii="Helvetica" w:hAnsi="Helvetica" w:cstheme="minorHAnsi"/>
          <w:szCs w:val="22"/>
          <w:lang w:val="en-US"/>
        </w:rPr>
      </w:pPr>
      <w:r w:rsidRPr="00E773FD">
        <w:rPr>
          <w:rFonts w:ascii="Helvetica" w:hAnsi="Helvetica" w:cstheme="minorHAnsi"/>
          <w:szCs w:val="22"/>
          <w:lang w:val="en-US"/>
        </w:rPr>
        <w:t>Oxygen spot sensor – batch reactor</w:t>
      </w:r>
    </w:p>
    <w:p w14:paraId="19BAC944" w14:textId="28984524" w:rsidR="008C0B81" w:rsidRPr="00E773FD" w:rsidRDefault="000556AC" w:rsidP="66081447">
      <w:pPr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We used oxygen spot sensors</w:t>
      </w:r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OXSP5 supplied by 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PyroScience</w:t>
      </w:r>
      <w:proofErr w:type="spellEnd"/>
      <w:r w:rsidR="008C0B81" w:rsidRPr="00E773FD">
        <w:rPr>
          <w:rFonts w:ascii="Helvetica" w:eastAsiaTheme="minorEastAsia" w:hAnsi="Helvetica" w:cstheme="minorHAnsi"/>
          <w:lang w:val="en-US"/>
        </w:rPr>
        <w:t xml:space="preserve">. Sensors were connected to a laptop equipped with the software </w:t>
      </w:r>
      <w:proofErr w:type="spellStart"/>
      <w:r w:rsidR="008C0B81" w:rsidRPr="00E773FD">
        <w:rPr>
          <w:rFonts w:ascii="Helvetica" w:eastAsiaTheme="minorEastAsia" w:hAnsi="Helvetica" w:cstheme="minorHAnsi"/>
          <w:lang w:val="en-US"/>
        </w:rPr>
        <w:t>PyroWorkbench</w:t>
      </w:r>
      <w:proofErr w:type="spellEnd"/>
      <w:r w:rsidR="008C0B81" w:rsidRPr="00E773FD">
        <w:rPr>
          <w:rFonts w:ascii="Helvetica" w:eastAsiaTheme="minorEastAsia" w:hAnsi="Helvetica" w:cstheme="minorHAnsi"/>
          <w:lang w:val="en-US"/>
        </w:rPr>
        <w:t xml:space="preserve"> using the </w:t>
      </w:r>
      <w:proofErr w:type="spellStart"/>
      <w:r w:rsidR="008C0B81" w:rsidRPr="00E773FD">
        <w:rPr>
          <w:rFonts w:ascii="Helvetica" w:eastAsiaTheme="minorEastAsia" w:hAnsi="Helvetica" w:cstheme="minorHAnsi"/>
          <w:lang w:val="en-US"/>
        </w:rPr>
        <w:t>PyroScience</w:t>
      </w:r>
      <w:proofErr w:type="spellEnd"/>
      <w:r w:rsidR="008C0B81" w:rsidRPr="00E773FD">
        <w:rPr>
          <w:rFonts w:ascii="Helvetica" w:eastAsiaTheme="minorEastAsia" w:hAnsi="Helvetica" w:cstheme="minorHAnsi"/>
          <w:lang w:val="en-US"/>
        </w:rPr>
        <w:t xml:space="preserve"> Oxygen meter FireSting-O</w:t>
      </w:r>
      <w:r w:rsidR="008C0B81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8C0B81" w:rsidRPr="00E773FD">
        <w:rPr>
          <w:rFonts w:ascii="Helvetica" w:eastAsiaTheme="minorEastAsia" w:hAnsi="Helvetica" w:cstheme="minorHAnsi"/>
          <w:lang w:val="en-US"/>
        </w:rPr>
        <w:t xml:space="preserve"> (4 ports).</w:t>
      </w:r>
      <w:r w:rsidR="008C0B81"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 xml:space="preserve"> </w:t>
      </w:r>
    </w:p>
    <w:p w14:paraId="74A13DC8" w14:textId="2101E5AE" w:rsidR="008C0B81" w:rsidRPr="00E773FD" w:rsidRDefault="008C0B81" w:rsidP="66081447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Spot sensor calibration was performed according to supplier guidelines, using the built-in two-point calibration procedure of 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PyroWorkbench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>. The calibration solutions were prepared using the same protocol presented above for microfluidic planar sensors.</w:t>
      </w:r>
      <w:r w:rsidRPr="00E773FD">
        <w:rPr>
          <w:rFonts w:ascii="Helvetica" w:hAnsi="Helvetica" w:cstheme="minorHAnsi"/>
          <w:lang w:val="en-US"/>
        </w:rPr>
        <w:t xml:space="preserve"> </w:t>
      </w:r>
    </w:p>
    <w:p w14:paraId="268C7446" w14:textId="26454F93" w:rsidR="00447D3B" w:rsidRPr="00E773FD" w:rsidRDefault="00447D3B" w:rsidP="66081447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Video-microscopy setup and optical configurations</w:t>
      </w:r>
    </w:p>
    <w:p w14:paraId="77C2DBF0" w14:textId="3C5F4DA1" w:rsidR="00E20025" w:rsidRPr="00E773FD" w:rsidRDefault="00603D83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Video-microscopy was performed with an inverted automated scope Eclipse Ti-E2, Nikon,</w:t>
      </w:r>
      <w:r w:rsidR="00070B4A" w:rsidRPr="00E773FD">
        <w:rPr>
          <w:rFonts w:ascii="Helvetica" w:eastAsiaTheme="minorEastAsia" w:hAnsi="Helvetica" w:cstheme="minorHAnsi"/>
          <w:lang w:val="en-US"/>
        </w:rPr>
        <w:t xml:space="preserve"> controlled by NIS-Element software and</w:t>
      </w:r>
      <w:r w:rsidRPr="00E773FD">
        <w:rPr>
          <w:rFonts w:ascii="Helvetica" w:eastAsiaTheme="minorEastAsia" w:hAnsi="Helvetica" w:cstheme="minorHAnsi"/>
          <w:lang w:val="en-US"/>
        </w:rPr>
        <w:t xml:space="preserve"> equipped with</w:t>
      </w:r>
      <w:r w:rsidR="00070B4A" w:rsidRPr="00E773FD">
        <w:rPr>
          <w:rFonts w:ascii="Helvetica" w:eastAsiaTheme="minorEastAsia" w:hAnsi="Helvetica" w:cstheme="minorHAnsi"/>
          <w:lang w:val="en-US"/>
        </w:rPr>
        <w:t xml:space="preserve"> </w:t>
      </w:r>
      <w:proofErr w:type="spellStart"/>
      <w:r w:rsidR="00070B4A" w:rsidRPr="00E773FD">
        <w:rPr>
          <w:rFonts w:ascii="Helvetica" w:eastAsiaTheme="minorEastAsia" w:hAnsi="Helvetica" w:cstheme="minorHAnsi"/>
          <w:lang w:val="en-US"/>
        </w:rPr>
        <w:t>i</w:t>
      </w:r>
      <w:proofErr w:type="spellEnd"/>
      <w:r w:rsidR="00070B4A" w:rsidRPr="00E773FD">
        <w:rPr>
          <w:rFonts w:ascii="Helvetica" w:eastAsiaTheme="minorEastAsia" w:hAnsi="Helvetica" w:cstheme="minorHAnsi"/>
          <w:lang w:val="en-US"/>
        </w:rPr>
        <w:t>)</w:t>
      </w:r>
      <w:r w:rsidRPr="00E773FD">
        <w:rPr>
          <w:rFonts w:ascii="Helvetica" w:eastAsiaTheme="minorEastAsia" w:hAnsi="Helvetica" w:cstheme="minorHAnsi"/>
          <w:lang w:val="en-US"/>
        </w:rPr>
        <w:t xml:space="preserve"> a 10X objective</w:t>
      </w:r>
      <w:r w:rsidR="00070B4A" w:rsidRPr="00E773FD">
        <w:rPr>
          <w:rFonts w:ascii="Helvetica" w:eastAsiaTheme="minorEastAsia" w:hAnsi="Helvetica" w:cstheme="minorHAnsi"/>
          <w:lang w:val="en-US"/>
        </w:rPr>
        <w:t>; and ii)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070B4A" w:rsidRPr="00E773FD">
        <w:rPr>
          <w:rFonts w:ascii="Helvetica" w:eastAsiaTheme="minorEastAsia" w:hAnsi="Helvetica" w:cstheme="minorHAnsi"/>
          <w:lang w:val="en-US"/>
        </w:rPr>
        <w:t>a</w:t>
      </w:r>
      <w:r w:rsidRPr="00E773FD">
        <w:rPr>
          <w:rFonts w:ascii="Helvetica" w:eastAsiaTheme="minorEastAsia" w:hAnsi="Helvetica" w:cstheme="minorHAnsi"/>
          <w:lang w:val="en-US"/>
        </w:rPr>
        <w:t xml:space="preserve"> CMOS DS-Qi2 </w:t>
      </w:r>
      <w:r w:rsidR="00540576" w:rsidRPr="00E773FD">
        <w:rPr>
          <w:rFonts w:ascii="Helvetica" w:eastAsiaTheme="minorEastAsia" w:hAnsi="Helvetica" w:cstheme="minorHAnsi"/>
          <w:lang w:val="en-US"/>
        </w:rPr>
        <w:t>(</w:t>
      </w:r>
      <w:r w:rsidRPr="00E773FD">
        <w:rPr>
          <w:rFonts w:ascii="Helvetica" w:eastAsiaTheme="minorEastAsia" w:hAnsi="Helvetica" w:cstheme="minorHAnsi"/>
          <w:lang w:val="en-US"/>
        </w:rPr>
        <w:t>Nikon</w:t>
      </w:r>
      <w:r w:rsidR="00540576" w:rsidRPr="00E773FD">
        <w:rPr>
          <w:rFonts w:ascii="Helvetica" w:eastAsiaTheme="minorEastAsia" w:hAnsi="Helvetica" w:cstheme="minorHAnsi"/>
          <w:lang w:val="en-US"/>
        </w:rPr>
        <w:t xml:space="preserve">) with a sensor area of 36.0 mm x 23.9 mm and </w:t>
      </w:r>
      <w:r w:rsidR="2A590236" w:rsidRPr="00E773FD">
        <w:rPr>
          <w:rFonts w:ascii="Helvetica" w:eastAsiaTheme="minorEastAsia" w:hAnsi="Helvetica" w:cstheme="minorHAnsi"/>
          <w:lang w:val="en-US"/>
        </w:rPr>
        <w:t>an</w:t>
      </w:r>
      <w:r w:rsidR="00540576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23F26BD2" w:rsidRPr="00E773FD">
        <w:rPr>
          <w:rFonts w:ascii="Helvetica" w:eastAsiaTheme="minorEastAsia" w:hAnsi="Helvetica" w:cstheme="minorHAnsi"/>
          <w:lang w:val="en-US"/>
        </w:rPr>
        <w:t>actual</w:t>
      </w:r>
      <w:r w:rsidR="00540576" w:rsidRPr="00E773FD">
        <w:rPr>
          <w:rFonts w:ascii="Helvetica" w:eastAsiaTheme="minorEastAsia" w:hAnsi="Helvetica" w:cstheme="minorHAnsi"/>
          <w:lang w:val="en-US"/>
        </w:rPr>
        <w:t xml:space="preserve"> pixel size of 7.3 </w:t>
      </w:r>
      <w:r w:rsidR="00540576" w:rsidRPr="00E773FD">
        <w:rPr>
          <w:rFonts w:ascii="Helvetica" w:eastAsiaTheme="minorEastAsia" w:hAnsi="Helvetica" w:cstheme="minorHAnsi"/>
        </w:rPr>
        <w:t>μ</w:t>
      </w:r>
      <w:r w:rsidR="00540576" w:rsidRPr="00E773FD">
        <w:rPr>
          <w:rFonts w:ascii="Helvetica" w:eastAsiaTheme="minorEastAsia" w:hAnsi="Helvetica" w:cstheme="minorHAnsi"/>
          <w:lang w:val="en-US"/>
        </w:rPr>
        <w:t>m</w:t>
      </w:r>
      <w:r w:rsidR="7A080D61" w:rsidRPr="00E773FD">
        <w:rPr>
          <w:rFonts w:ascii="Helvetica" w:eastAsiaTheme="minorEastAsia" w:hAnsi="Helvetica" w:cstheme="minorHAnsi"/>
          <w:lang w:val="en-US"/>
        </w:rPr>
        <w:t xml:space="preserve"> and exposure time fixed at 200 </w:t>
      </w:r>
      <w:proofErr w:type="spellStart"/>
      <w:r w:rsidR="7A080D61" w:rsidRPr="00E773FD">
        <w:rPr>
          <w:rFonts w:ascii="Helvetica" w:eastAsiaTheme="minorEastAsia" w:hAnsi="Helvetica" w:cstheme="minorHAnsi"/>
          <w:lang w:val="en-US"/>
        </w:rPr>
        <w:t>ms</w:t>
      </w:r>
      <w:r w:rsidR="004B7B0C" w:rsidRPr="00E773FD">
        <w:rPr>
          <w:rFonts w:ascii="Helvetica" w:eastAsiaTheme="minorEastAsia" w:hAnsi="Helvetica" w:cstheme="minorHAnsi"/>
          <w:lang w:val="en-US"/>
        </w:rPr>
        <w:t>.</w:t>
      </w:r>
      <w:proofErr w:type="spellEnd"/>
      <w:r w:rsidR="00070B4A" w:rsidRPr="00E773FD">
        <w:rPr>
          <w:rFonts w:ascii="Helvetica" w:eastAsiaTheme="minorEastAsia" w:hAnsi="Helvetica" w:cstheme="minorHAnsi"/>
          <w:lang w:val="en-US"/>
        </w:rPr>
        <w:t xml:space="preserve"> Images were taken at 10 locations every hour along the channel longitudinal direction, stitching together 4 pictures at each location to capture a </w:t>
      </w:r>
      <w:r w:rsidR="62975103" w:rsidRPr="00E773FD">
        <w:rPr>
          <w:rFonts w:ascii="Helvetica" w:eastAsiaTheme="minorEastAsia" w:hAnsi="Helvetica" w:cstheme="minorHAnsi"/>
          <w:lang w:val="en-US"/>
        </w:rPr>
        <w:t>more extensive</w:t>
      </w:r>
      <w:r w:rsidR="00070B4A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070B4A" w:rsidRPr="00E773FD">
        <w:rPr>
          <w:rFonts w:ascii="Helvetica" w:eastAsiaTheme="minorEastAsia" w:hAnsi="Helvetica" w:cstheme="minorHAnsi"/>
          <w:lang w:val="en-US"/>
        </w:rPr>
        <w:lastRenderedPageBreak/>
        <w:t>area obtaining a final size of 9871 x 6365 pixels (corresponding to an area of ~ 5.2 mm</w:t>
      </w:r>
      <w:r w:rsidR="00070B4A" w:rsidRPr="00E773FD">
        <w:rPr>
          <w:rFonts w:ascii="Helvetica" w:eastAsiaTheme="minorEastAsia" w:hAnsi="Helvetica" w:cstheme="minorHAnsi"/>
          <w:vertAlign w:val="superscript"/>
          <w:lang w:val="en-US"/>
        </w:rPr>
        <w:t>2</w:t>
      </w:r>
      <w:r w:rsidR="00070B4A" w:rsidRPr="00E773FD">
        <w:rPr>
          <w:rFonts w:ascii="Helvetica" w:eastAsiaTheme="minorEastAsia" w:hAnsi="Helvetica" w:cstheme="minorHAnsi"/>
          <w:lang w:val="en-US"/>
        </w:rPr>
        <w:t xml:space="preserve">) for each image. </w:t>
      </w:r>
    </w:p>
    <w:p w14:paraId="5F25234F" w14:textId="3C5F4DA1" w:rsidR="00E20025" w:rsidRPr="00E773FD" w:rsidRDefault="00E20025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The scope automatically switched between 4 different optical configurations:</w:t>
      </w:r>
    </w:p>
    <w:p w14:paraId="47E9D028" w14:textId="3C5F4DA1" w:rsidR="00E20025" w:rsidRPr="00E773FD" w:rsidRDefault="00E20025" w:rsidP="555B1DE6">
      <w:pPr>
        <w:pStyle w:val="ListParagraph"/>
        <w:numPr>
          <w:ilvl w:val="0"/>
          <w:numId w:val="5"/>
        </w:num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Bright Field (BF). </w:t>
      </w:r>
      <w:r w:rsidRPr="00E773FD">
        <w:rPr>
          <w:rFonts w:ascii="Helvetica" w:eastAsiaTheme="minorEastAsia" w:hAnsi="Helvetica" w:cstheme="minorHAnsi"/>
          <w:lang w:val="en-US"/>
        </w:rPr>
        <w:t>This optical configuration used a</w:t>
      </w: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 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diascopic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scheme </w:t>
      </w:r>
      <w:r w:rsidR="0AB2413C" w:rsidRPr="00E773FD">
        <w:rPr>
          <w:rFonts w:ascii="Helvetica" w:eastAsiaTheme="minorEastAsia" w:hAnsi="Helvetica" w:cstheme="minorHAnsi"/>
          <w:lang w:val="en-US"/>
        </w:rPr>
        <w:t xml:space="preserve">illuminating the device </w:t>
      </w:r>
      <w:r w:rsidRPr="00E773FD">
        <w:rPr>
          <w:rFonts w:ascii="Helvetica" w:eastAsiaTheme="minorEastAsia" w:hAnsi="Helvetica" w:cstheme="minorHAnsi"/>
          <w:lang w:val="en-US"/>
        </w:rPr>
        <w:t xml:space="preserve">with </w:t>
      </w:r>
      <w:r w:rsidR="0B2C2D22" w:rsidRPr="00E773FD">
        <w:rPr>
          <w:rFonts w:ascii="Helvetica" w:eastAsiaTheme="minorEastAsia" w:hAnsi="Helvetica" w:cstheme="minorHAnsi"/>
          <w:lang w:val="en-US"/>
        </w:rPr>
        <w:t>the</w:t>
      </w:r>
      <w:r w:rsidR="077AA07A" w:rsidRPr="00E773FD">
        <w:rPr>
          <w:rFonts w:ascii="Helvetica" w:eastAsiaTheme="minorEastAsia" w:hAnsi="Helvetica" w:cstheme="minorHAnsi"/>
          <w:lang w:val="en-US"/>
        </w:rPr>
        <w:t xml:space="preserve"> white</w:t>
      </w:r>
      <w:r w:rsidRPr="00E773FD">
        <w:rPr>
          <w:rFonts w:ascii="Helvetica" w:eastAsiaTheme="minorEastAsia" w:hAnsi="Helvetica" w:cstheme="minorHAnsi"/>
          <w:lang w:val="en-US"/>
        </w:rPr>
        <w:t xml:space="preserve"> LED light source</w:t>
      </w:r>
      <w:r w:rsidR="5BB81C8B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533C2050" w:rsidRPr="00E773FD">
        <w:rPr>
          <w:rFonts w:ascii="Helvetica" w:eastAsiaTheme="minorEastAsia" w:hAnsi="Helvetica" w:cstheme="minorHAnsi"/>
          <w:lang w:val="en-US"/>
        </w:rPr>
        <w:t>at 0.5% of the maximum intensity</w:t>
      </w:r>
      <w:r w:rsidRPr="00E773FD">
        <w:rPr>
          <w:rFonts w:ascii="Helvetica" w:eastAsiaTheme="minorEastAsia" w:hAnsi="Helvetica" w:cstheme="minorHAnsi"/>
          <w:lang w:val="en-US"/>
        </w:rPr>
        <w:t>.</w:t>
      </w:r>
      <w:r w:rsidR="002D6D00" w:rsidRPr="00E773FD">
        <w:rPr>
          <w:rFonts w:ascii="Helvetica" w:eastAsiaTheme="minorEastAsia" w:hAnsi="Helvetica" w:cstheme="minorHAnsi"/>
          <w:lang w:val="en-US"/>
        </w:rPr>
        <w:t xml:space="preserve"> Opaque elements</w:t>
      </w:r>
      <w:r w:rsidR="7546E20D" w:rsidRPr="00E773FD">
        <w:rPr>
          <w:rFonts w:ascii="Helvetica" w:eastAsiaTheme="minorEastAsia" w:hAnsi="Helvetica" w:cstheme="minorHAnsi"/>
          <w:lang w:val="en-US"/>
        </w:rPr>
        <w:t xml:space="preserve"> like</w:t>
      </w:r>
      <w:r w:rsidR="002D6D00" w:rsidRPr="00E773FD">
        <w:rPr>
          <w:rFonts w:ascii="Helvetica" w:eastAsiaTheme="minorEastAsia" w:hAnsi="Helvetica" w:cstheme="minorHAnsi"/>
          <w:lang w:val="en-US"/>
        </w:rPr>
        <w:t xml:space="preserve"> ferrihydrite minerals </w:t>
      </w:r>
      <w:r w:rsidR="00035BD1" w:rsidRPr="00E773FD">
        <w:rPr>
          <w:rFonts w:ascii="Helvetica" w:eastAsiaTheme="minorEastAsia" w:hAnsi="Helvetica" w:cstheme="minorHAnsi"/>
          <w:lang w:val="en-US"/>
        </w:rPr>
        <w:t>were</w:t>
      </w:r>
      <w:r w:rsidR="002D6D00" w:rsidRPr="00E773FD">
        <w:rPr>
          <w:rFonts w:ascii="Helvetica" w:eastAsiaTheme="minorEastAsia" w:hAnsi="Helvetica" w:cstheme="minorHAnsi"/>
          <w:lang w:val="en-US"/>
        </w:rPr>
        <w:t xml:space="preserve"> visible as dark objects on a white background.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</w:p>
    <w:p w14:paraId="1CB5C597" w14:textId="3C5F4DA1" w:rsidR="00035BD1" w:rsidRPr="00E773FD" w:rsidRDefault="00E20025" w:rsidP="555B1DE6">
      <w:pPr>
        <w:pStyle w:val="ListParagraph"/>
        <w:numPr>
          <w:ilvl w:val="0"/>
          <w:numId w:val="5"/>
        </w:num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>Adjusted Phase Contrast (a-PC)</w:t>
      </w:r>
      <w:r w:rsidRPr="00E773FD">
        <w:rPr>
          <w:rFonts w:ascii="Helvetica" w:eastAsiaTheme="minorEastAsia" w:hAnsi="Helvetica" w:cstheme="minorHAnsi"/>
          <w:lang w:val="en-US"/>
        </w:rPr>
        <w:t xml:space="preserve">. </w:t>
      </w:r>
      <w:r w:rsidR="0049342F" w:rsidRPr="00E773FD">
        <w:rPr>
          <w:rFonts w:ascii="Helvetica" w:eastAsiaTheme="minorEastAsia" w:hAnsi="Helvetica" w:cstheme="minorHAnsi"/>
          <w:lang w:val="en-US"/>
        </w:rPr>
        <w:t xml:space="preserve">The same illumination source </w:t>
      </w:r>
      <w:r w:rsidR="3FDC8C9A" w:rsidRPr="00E773FD">
        <w:rPr>
          <w:rFonts w:ascii="Helvetica" w:eastAsiaTheme="minorEastAsia" w:hAnsi="Helvetica" w:cstheme="minorHAnsi"/>
          <w:lang w:val="en-US"/>
        </w:rPr>
        <w:t>employed</w:t>
      </w:r>
      <w:r w:rsidR="0049342F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6D0C46DA" w:rsidRPr="00E773FD">
        <w:rPr>
          <w:rFonts w:ascii="Helvetica" w:eastAsiaTheme="minorEastAsia" w:hAnsi="Helvetica" w:cstheme="minorHAnsi"/>
          <w:lang w:val="en-US"/>
        </w:rPr>
        <w:t>in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BF</w:t>
      </w:r>
      <w:r w:rsidR="0049342F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5B8ED66F" w:rsidRPr="00E773FD">
        <w:rPr>
          <w:rFonts w:ascii="Helvetica" w:eastAsiaTheme="minorEastAsia" w:hAnsi="Helvetica" w:cstheme="minorHAnsi"/>
          <w:lang w:val="en-US"/>
        </w:rPr>
        <w:t xml:space="preserve">was used </w:t>
      </w:r>
      <w:r w:rsidR="0049342F" w:rsidRPr="00E773FD">
        <w:rPr>
          <w:rFonts w:ascii="Helvetica" w:eastAsiaTheme="minorEastAsia" w:hAnsi="Helvetica" w:cstheme="minorHAnsi"/>
          <w:lang w:val="en-US"/>
        </w:rPr>
        <w:t xml:space="preserve">at </w:t>
      </w:r>
      <w:r w:rsidR="7900CE39" w:rsidRPr="00E773FD">
        <w:rPr>
          <w:rFonts w:ascii="Helvetica" w:eastAsiaTheme="minorEastAsia" w:hAnsi="Helvetica" w:cstheme="minorHAnsi"/>
          <w:lang w:val="en-US"/>
        </w:rPr>
        <w:t>64,3</w:t>
      </w:r>
      <w:r w:rsidR="0049342F" w:rsidRPr="00E773FD">
        <w:rPr>
          <w:rFonts w:ascii="Helvetica" w:eastAsiaTheme="minorEastAsia" w:hAnsi="Helvetica" w:cstheme="minorHAnsi"/>
          <w:lang w:val="en-US"/>
        </w:rPr>
        <w:t>% of its maximum intensity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combined with a </w:t>
      </w:r>
      <w:r w:rsidR="00DC0E1A" w:rsidRPr="00E773FD">
        <w:rPr>
          <w:rFonts w:ascii="Helvetica" w:eastAsiaTheme="minorEastAsia" w:hAnsi="Helvetica" w:cstheme="minorHAnsi"/>
          <w:lang w:val="en-US"/>
        </w:rPr>
        <w:t>Nikon Ph3 phase contrast plate compared to the ring (a Ph1) present in the selected objective</w:t>
      </w:r>
      <w:r w:rsidR="0049342F" w:rsidRPr="00E773FD">
        <w:rPr>
          <w:rFonts w:ascii="Helvetica" w:eastAsiaTheme="minorEastAsia" w:hAnsi="Helvetica" w:cstheme="minorHAnsi"/>
          <w:lang w:val="en-US"/>
        </w:rPr>
        <w:t>.</w:t>
      </w:r>
      <w:r w:rsidR="00DC0E1A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035BD1" w:rsidRPr="00E773FD">
        <w:rPr>
          <w:rFonts w:ascii="Helvetica" w:eastAsiaTheme="minorEastAsia" w:hAnsi="Helvetica" w:cstheme="minorHAnsi"/>
          <w:lang w:val="en-US"/>
        </w:rPr>
        <w:t>With this optical configuration, we detected all elements with an optical density different from the liquid medium, meaning that ferrihydrite minerals and microbial cells appeared as bright objects on a dark background.</w:t>
      </w:r>
    </w:p>
    <w:p w14:paraId="4452028D" w14:textId="3C5F4DA1" w:rsidR="00E20025" w:rsidRPr="00E773FD" w:rsidRDefault="00E20025" w:rsidP="555B1DE6">
      <w:pPr>
        <w:pStyle w:val="ListParagraph"/>
        <w:numPr>
          <w:ilvl w:val="0"/>
          <w:numId w:val="5"/>
        </w:num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>Fluorescence at 500 nm</w:t>
      </w:r>
      <w:r w:rsidR="002D6D00" w:rsidRPr="00E773FD">
        <w:rPr>
          <w:rFonts w:ascii="Helvetica" w:eastAsiaTheme="minorEastAsia" w:hAnsi="Helvetica" w:cstheme="minorHAnsi"/>
          <w:b/>
          <w:bCs/>
          <w:lang w:val="en-US"/>
        </w:rPr>
        <w:t xml:space="preserve"> (F</w:t>
      </w:r>
      <w:r w:rsidR="002D6D00" w:rsidRPr="00E773FD">
        <w:rPr>
          <w:rFonts w:ascii="Helvetica" w:eastAsiaTheme="minorEastAsia" w:hAnsi="Helvetica" w:cstheme="minorHAnsi"/>
          <w:b/>
          <w:bCs/>
          <w:vertAlign w:val="subscript"/>
          <w:lang w:val="en-US"/>
        </w:rPr>
        <w:t>500</w:t>
      </w:r>
      <w:r w:rsidR="002D6D00" w:rsidRPr="00E773FD">
        <w:rPr>
          <w:rFonts w:ascii="Helvetica" w:eastAsiaTheme="minorEastAsia" w:hAnsi="Helvetica" w:cstheme="minorHAnsi"/>
          <w:b/>
          <w:bCs/>
          <w:lang w:val="en-US"/>
        </w:rPr>
        <w:t>)</w:t>
      </w:r>
      <w:r w:rsidR="00BE7B48" w:rsidRPr="00E773FD">
        <w:rPr>
          <w:rFonts w:ascii="Helvetica" w:eastAsiaTheme="minorEastAsia" w:hAnsi="Helvetica" w:cstheme="minorHAnsi"/>
          <w:b/>
          <w:bCs/>
          <w:lang w:val="en-US"/>
        </w:rPr>
        <w:t xml:space="preserve"> and 660 nm (F</w:t>
      </w:r>
      <w:r w:rsidR="00BE7B48" w:rsidRPr="00E773FD">
        <w:rPr>
          <w:rFonts w:ascii="Helvetica" w:eastAsiaTheme="minorEastAsia" w:hAnsi="Helvetica" w:cstheme="minorHAnsi"/>
          <w:b/>
          <w:bCs/>
          <w:vertAlign w:val="subscript"/>
          <w:lang w:val="en-US"/>
        </w:rPr>
        <w:t>660</w:t>
      </w:r>
      <w:r w:rsidR="00BE7B48" w:rsidRPr="00E773FD">
        <w:rPr>
          <w:rFonts w:ascii="Helvetica" w:eastAsiaTheme="minorEastAsia" w:hAnsi="Helvetica" w:cstheme="minorHAnsi"/>
          <w:b/>
          <w:bCs/>
          <w:lang w:val="en-US"/>
        </w:rPr>
        <w:t>)</w:t>
      </w:r>
      <w:r w:rsidR="00035BD1" w:rsidRPr="00E773FD">
        <w:rPr>
          <w:rFonts w:ascii="Helvetica" w:eastAsiaTheme="minorEastAsia" w:hAnsi="Helvetica" w:cstheme="minorHAnsi"/>
          <w:lang w:val="en-US"/>
        </w:rPr>
        <w:t>. Th</w:t>
      </w:r>
      <w:r w:rsidR="00BE7B48" w:rsidRPr="00E773FD">
        <w:rPr>
          <w:rFonts w:ascii="Helvetica" w:eastAsiaTheme="minorEastAsia" w:hAnsi="Helvetica" w:cstheme="minorHAnsi"/>
          <w:lang w:val="en-US"/>
        </w:rPr>
        <w:t>ese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optical configuration</w:t>
      </w:r>
      <w:r w:rsidR="00BE7B48" w:rsidRPr="00E773FD">
        <w:rPr>
          <w:rFonts w:ascii="Helvetica" w:eastAsiaTheme="minorEastAsia" w:hAnsi="Helvetica" w:cstheme="minorHAnsi"/>
          <w:lang w:val="en-US"/>
        </w:rPr>
        <w:t>s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used an </w:t>
      </w:r>
      <w:proofErr w:type="spellStart"/>
      <w:r w:rsidR="00035BD1" w:rsidRPr="00E773FD">
        <w:rPr>
          <w:rFonts w:ascii="Helvetica" w:eastAsiaTheme="minorEastAsia" w:hAnsi="Helvetica" w:cstheme="minorHAnsi"/>
          <w:lang w:val="en-US"/>
        </w:rPr>
        <w:t>episcopic</w:t>
      </w:r>
      <w:proofErr w:type="spellEnd"/>
      <w:r w:rsidR="00035BD1" w:rsidRPr="00E773FD">
        <w:rPr>
          <w:rFonts w:ascii="Helvetica" w:eastAsiaTheme="minorEastAsia" w:hAnsi="Helvetica" w:cstheme="minorHAnsi"/>
          <w:lang w:val="en-US"/>
        </w:rPr>
        <w:t xml:space="preserve"> illumination scheme </w:t>
      </w:r>
      <w:r w:rsidR="00BE7B48" w:rsidRPr="00E773FD">
        <w:rPr>
          <w:rFonts w:ascii="Helvetica" w:eastAsiaTheme="minorEastAsia" w:hAnsi="Helvetica" w:cstheme="minorHAnsi"/>
          <w:lang w:val="en-US"/>
        </w:rPr>
        <w:t>to capture the signals of the reference and the O</w:t>
      </w:r>
      <w:r w:rsidR="00BE7B48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39FA2858" w:rsidRPr="00E773FD">
        <w:rPr>
          <w:rFonts w:ascii="Helvetica" w:eastAsiaTheme="minorEastAsia" w:hAnsi="Helvetica" w:cstheme="minorHAnsi"/>
          <w:lang w:val="en-US"/>
        </w:rPr>
        <w:t>-</w:t>
      </w:r>
      <w:r w:rsidR="00BE7B48" w:rsidRPr="00E773FD">
        <w:rPr>
          <w:rFonts w:ascii="Helvetica" w:eastAsiaTheme="minorEastAsia" w:hAnsi="Helvetica" w:cstheme="minorHAnsi"/>
          <w:lang w:val="en-US"/>
        </w:rPr>
        <w:t>sensitive dyes, composing the O</w:t>
      </w:r>
      <w:r w:rsidR="00BE7B48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BE7B48" w:rsidRPr="00E773FD">
        <w:rPr>
          <w:rFonts w:ascii="Helvetica" w:eastAsiaTheme="minorEastAsia" w:hAnsi="Helvetica" w:cstheme="minorHAnsi"/>
          <w:lang w:val="en-US"/>
        </w:rPr>
        <w:t xml:space="preserve"> planar sensor. A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blue LED (440 ± 20 nm, </w:t>
      </w:r>
      <w:proofErr w:type="spellStart"/>
      <w:r w:rsidR="00035BD1" w:rsidRPr="00E773FD">
        <w:rPr>
          <w:rFonts w:ascii="Helvetica" w:eastAsiaTheme="minorEastAsia" w:hAnsi="Helvetica" w:cstheme="minorHAnsi"/>
          <w:lang w:val="en-US"/>
        </w:rPr>
        <w:t>Lumencor</w:t>
      </w:r>
      <w:proofErr w:type="spellEnd"/>
      <w:r w:rsidR="00035BD1" w:rsidRPr="00E773FD">
        <w:rPr>
          <w:rFonts w:ascii="Helvetica" w:eastAsiaTheme="minorEastAsia" w:hAnsi="Helvetica" w:cstheme="minorHAnsi"/>
          <w:lang w:val="en-US"/>
        </w:rPr>
        <w:t xml:space="preserve"> SPECTRA X Light Engine) illuminates the microfluidic reactor. This wavelength excited the luminescent dyes composing the O</w:t>
      </w:r>
      <w:r w:rsidR="00035BD1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035BD1" w:rsidRPr="00E773FD">
        <w:rPr>
          <w:rFonts w:ascii="Helvetica" w:eastAsiaTheme="minorEastAsia" w:hAnsi="Helvetica" w:cstheme="minorHAnsi"/>
          <w:lang w:val="en-US"/>
        </w:rPr>
        <w:t xml:space="preserve"> planar sensor. The luminescent signal is filtered by </w:t>
      </w:r>
      <w:proofErr w:type="spellStart"/>
      <w:r w:rsidR="00BE7B48" w:rsidRPr="00E773FD">
        <w:rPr>
          <w:rFonts w:ascii="Helvetica" w:eastAsiaTheme="minorEastAsia" w:hAnsi="Helvetica" w:cstheme="minorHAnsi"/>
          <w:lang w:val="en-US"/>
        </w:rPr>
        <w:t>Semrock</w:t>
      </w:r>
      <w:proofErr w:type="spellEnd"/>
      <w:r w:rsidR="00BE7B48" w:rsidRPr="00E773FD">
        <w:rPr>
          <w:rFonts w:ascii="Helvetica" w:eastAsiaTheme="minorEastAsia" w:hAnsi="Helvetica" w:cstheme="minorHAnsi"/>
          <w:lang w:val="en-US"/>
        </w:rPr>
        <w:t xml:space="preserve"> bandpass emission filters (</w:t>
      </w:r>
      <w:r w:rsidR="3360D5B6" w:rsidRPr="00E773FD">
        <w:rPr>
          <w:rFonts w:ascii="Helvetica" w:eastAsiaTheme="minorEastAsia" w:hAnsi="Helvetica" w:cstheme="minorHAnsi"/>
          <w:lang w:val="en-US"/>
        </w:rPr>
        <w:t>448</w:t>
      </w:r>
      <w:r w:rsidR="00BE7B48" w:rsidRPr="00E773FD">
        <w:rPr>
          <w:rFonts w:ascii="Helvetica" w:eastAsiaTheme="minorEastAsia" w:hAnsi="Helvetica" w:cstheme="minorHAnsi"/>
          <w:lang w:val="en-US"/>
        </w:rPr>
        <w:t xml:space="preserve"> ± </w:t>
      </w:r>
      <w:r w:rsidR="2CA4E03C" w:rsidRPr="00E773FD">
        <w:rPr>
          <w:rFonts w:ascii="Helvetica" w:eastAsiaTheme="minorEastAsia" w:hAnsi="Helvetica" w:cstheme="minorHAnsi"/>
          <w:lang w:val="en-US"/>
        </w:rPr>
        <w:t>20</w:t>
      </w:r>
      <w:r w:rsidR="00BE7B48" w:rsidRPr="00E773FD">
        <w:rPr>
          <w:rFonts w:ascii="Helvetica" w:eastAsiaTheme="minorEastAsia" w:hAnsi="Helvetica" w:cstheme="minorHAnsi"/>
          <w:lang w:val="en-US"/>
        </w:rPr>
        <w:t xml:space="preserve"> nm for the reference and </w:t>
      </w:r>
      <w:r w:rsidR="3EDD3B90" w:rsidRPr="00E773FD">
        <w:rPr>
          <w:rFonts w:ascii="Helvetica" w:eastAsiaTheme="minorEastAsia" w:hAnsi="Helvetica" w:cstheme="minorHAnsi"/>
          <w:lang w:val="en-US"/>
        </w:rPr>
        <w:t>650</w:t>
      </w:r>
      <w:r w:rsidR="00BE7B48" w:rsidRPr="00E773FD">
        <w:rPr>
          <w:rFonts w:ascii="Helvetica" w:eastAsiaTheme="minorEastAsia" w:hAnsi="Helvetica" w:cstheme="minorHAnsi"/>
          <w:lang w:val="en-US"/>
        </w:rPr>
        <w:t xml:space="preserve"> ± </w:t>
      </w:r>
      <w:r w:rsidR="4F3EFA8E" w:rsidRPr="00E773FD">
        <w:rPr>
          <w:rFonts w:ascii="Helvetica" w:eastAsiaTheme="minorEastAsia" w:hAnsi="Helvetica" w:cstheme="minorHAnsi"/>
          <w:lang w:val="en-US"/>
        </w:rPr>
        <w:t xml:space="preserve">13 for the </w:t>
      </w:r>
      <w:r w:rsidR="00BE7B48" w:rsidRPr="00E773FD">
        <w:rPr>
          <w:rFonts w:ascii="Helvetica" w:eastAsiaTheme="minorEastAsia" w:hAnsi="Helvetica" w:cstheme="minorHAnsi"/>
          <w:lang w:val="en-US"/>
        </w:rPr>
        <w:t>O</w:t>
      </w:r>
      <w:r w:rsidR="00BE7B48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BE7B48" w:rsidRPr="00E773FD">
        <w:rPr>
          <w:rFonts w:ascii="Helvetica" w:eastAsiaTheme="minorEastAsia" w:hAnsi="Helvetica" w:cstheme="minorHAnsi"/>
          <w:lang w:val="en-US"/>
        </w:rPr>
        <w:t xml:space="preserve"> sensitive signal</w:t>
      </w:r>
      <w:r w:rsidR="194C9AF1" w:rsidRPr="00E773FD">
        <w:rPr>
          <w:rFonts w:ascii="Helvetica" w:eastAsiaTheme="minorEastAsia" w:hAnsi="Helvetica" w:cstheme="minorHAnsi"/>
          <w:lang w:val="en-US"/>
        </w:rPr>
        <w:t>s</w:t>
      </w:r>
      <w:r w:rsidR="00BE7B48" w:rsidRPr="00E773FD">
        <w:rPr>
          <w:rFonts w:ascii="Helvetica" w:eastAsiaTheme="minorEastAsia" w:hAnsi="Helvetica" w:cstheme="minorHAnsi"/>
          <w:lang w:val="en-US"/>
        </w:rPr>
        <w:t>)</w:t>
      </w:r>
      <w:r w:rsidR="002772E3" w:rsidRPr="00E773FD">
        <w:rPr>
          <w:rFonts w:ascii="Helvetica" w:eastAsiaTheme="minorEastAsia" w:hAnsi="Helvetica" w:cstheme="minorHAnsi"/>
          <w:lang w:val="en-US"/>
        </w:rPr>
        <w:t>.</w:t>
      </w:r>
    </w:p>
    <w:p w14:paraId="67E53C19" w14:textId="6138505F" w:rsidR="00447D3B" w:rsidRPr="00E773FD" w:rsidRDefault="00447D3B" w:rsidP="66081447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Image processing</w:t>
      </w:r>
      <w:r w:rsidR="4F51B5E5"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and 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computation of bulk </w:t>
      </w:r>
      <w:r w:rsidR="77471D29"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parameters</w:t>
      </w:r>
    </w:p>
    <w:p w14:paraId="32F1E58A" w14:textId="3C5F4DA1" w:rsidR="00DC0E1A" w:rsidRPr="00E773FD" w:rsidRDefault="00DC0E1A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Image processing was performed in 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the </w:t>
      </w:r>
      <w:proofErr w:type="spellStart"/>
      <w:r w:rsidRPr="00E773FD">
        <w:rPr>
          <w:rFonts w:ascii="Helvetica" w:eastAsiaTheme="minorEastAsia" w:hAnsi="Helvetica" w:cstheme="minorHAnsi"/>
          <w:lang w:val="en-US"/>
        </w:rPr>
        <w:t>Matlab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environment with in-house produced codes. </w:t>
      </w:r>
    </w:p>
    <w:p w14:paraId="151CB275" w14:textId="6A4CA059" w:rsidR="00DC0E1A" w:rsidRPr="00E773FD" w:rsidRDefault="00DC0E1A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Ferrihydrite spatial organization. </w:t>
      </w:r>
      <w:r w:rsidRPr="00E773FD">
        <w:rPr>
          <w:rFonts w:ascii="Helvetica" w:eastAsiaTheme="minorEastAsia" w:hAnsi="Helvetica" w:cstheme="minorHAnsi"/>
          <w:lang w:val="en-US"/>
        </w:rPr>
        <w:t xml:space="preserve">The images captured with BF configuration were normalized to the highest pixel value recorded within each image so that each pixel attained a value between 0 and 1. The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pdf</w:t>
      </w:r>
      <w:r w:rsidRPr="00E773FD">
        <w:rPr>
          <w:rFonts w:ascii="Helvetica" w:eastAsiaTheme="minorEastAsia" w:hAnsi="Helvetica" w:cstheme="minorHAnsi"/>
          <w:lang w:val="en-US"/>
        </w:rPr>
        <w:t xml:space="preserve"> (probability density function) of pixel value distribution and </w:t>
      </w:r>
      <w:r w:rsidR="00CF0828" w:rsidRPr="00E773FD">
        <w:rPr>
          <w:rFonts w:ascii="Helvetica" w:eastAsiaTheme="minorEastAsia" w:hAnsi="Helvetica" w:cstheme="minorHAnsi"/>
          <w:lang w:val="en-US"/>
        </w:rPr>
        <w:t>its 10</w:t>
      </w:r>
      <w:r w:rsidR="00CF0828" w:rsidRPr="00E773FD">
        <w:rPr>
          <w:rFonts w:ascii="Helvetica" w:eastAsiaTheme="minorEastAsia" w:hAnsi="Helvetica" w:cstheme="minorHAnsi"/>
          <w:vertAlign w:val="superscript"/>
          <w:lang w:val="en-US"/>
        </w:rPr>
        <w:t>th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 percentile (p</w:t>
      </w:r>
      <w:r w:rsidR="00CF0828" w:rsidRPr="00E773FD">
        <w:rPr>
          <w:rFonts w:ascii="Helvetica" w:eastAsiaTheme="minorEastAsia" w:hAnsi="Helvetica" w:cstheme="minorHAnsi"/>
          <w:vertAlign w:val="subscript"/>
          <w:lang w:val="en-US"/>
        </w:rPr>
        <w:t>10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) were computed. 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CF0828" w:rsidRPr="00E773FD">
        <w:rPr>
          <w:rFonts w:ascii="Helvetica" w:eastAsiaTheme="minorEastAsia" w:hAnsi="Helvetica" w:cstheme="minorHAnsi"/>
          <w:lang w:val="en-US"/>
        </w:rPr>
        <w:t>All pixels with a value smaller than p</w:t>
      </w:r>
      <w:r w:rsidR="00CF0828" w:rsidRPr="00E773FD">
        <w:rPr>
          <w:rFonts w:ascii="Helvetica" w:eastAsiaTheme="minorEastAsia" w:hAnsi="Helvetica" w:cstheme="minorHAnsi"/>
          <w:vertAlign w:val="subscript"/>
          <w:lang w:val="en-US"/>
        </w:rPr>
        <w:t>10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 were identified as dark objects, i.e., ferrihydrite minerals. A binary matrix (</w:t>
      </w:r>
      <w:r w:rsidR="00CF0828" w:rsidRPr="00E773FD">
        <w:rPr>
          <w:rFonts w:ascii="Helvetica" w:eastAsiaTheme="minorEastAsia" w:hAnsi="Helvetica" w:cstheme="minorHAnsi"/>
          <w:i/>
          <w:iCs/>
          <w:lang w:val="en-US"/>
        </w:rPr>
        <w:t>FE_OX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) with the same size as the original BF image </w:t>
      </w:r>
      <w:r w:rsidR="00D745A9" w:rsidRPr="00E773FD">
        <w:rPr>
          <w:rFonts w:ascii="Helvetica" w:eastAsiaTheme="minorEastAsia" w:hAnsi="Helvetica" w:cstheme="minorHAnsi"/>
          <w:lang w:val="en-US"/>
        </w:rPr>
        <w:t xml:space="preserve">for each acquisition time </w:t>
      </w:r>
      <w:r w:rsidR="00CF0828" w:rsidRPr="00E773FD">
        <w:rPr>
          <w:rFonts w:ascii="Helvetica" w:eastAsiaTheme="minorEastAsia" w:hAnsi="Helvetica" w:cstheme="minorHAnsi"/>
          <w:lang w:val="en-US"/>
        </w:rPr>
        <w:t xml:space="preserve">was generated to store ferrihydrite mineral spatial organization with a value equal to 0 for pixels associated with ferrihydrite minerals and 1 otherwise.  </w:t>
      </w:r>
    </w:p>
    <w:p w14:paraId="20105A8E" w14:textId="6A4CA059" w:rsidR="00D745A9" w:rsidRPr="00E773FD" w:rsidRDefault="00DC0E1A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Biomass spatial organization and </w:t>
      </w:r>
      <w:r w:rsidR="00D745A9" w:rsidRPr="00E773FD">
        <w:rPr>
          <w:rFonts w:ascii="Helvetica" w:eastAsiaTheme="minorEastAsia" w:hAnsi="Helvetica" w:cstheme="minorHAnsi"/>
          <w:b/>
          <w:bCs/>
          <w:lang w:val="en-US"/>
        </w:rPr>
        <w:t xml:space="preserve">bulk microbial </w:t>
      </w:r>
      <w:r w:rsidRPr="00E773FD">
        <w:rPr>
          <w:rFonts w:ascii="Helvetica" w:eastAsiaTheme="minorEastAsia" w:hAnsi="Helvetica" w:cstheme="minorHAnsi"/>
          <w:b/>
          <w:bCs/>
          <w:lang w:val="en-US"/>
        </w:rPr>
        <w:t>growth.</w:t>
      </w:r>
      <w:r w:rsidR="00D745A9" w:rsidRPr="00E773FD">
        <w:rPr>
          <w:rFonts w:ascii="Helvetica" w:eastAsiaTheme="minorEastAsia" w:hAnsi="Helvetica" w:cstheme="minorHAnsi"/>
          <w:b/>
          <w:bCs/>
          <w:lang w:val="en-US"/>
        </w:rPr>
        <w:t xml:space="preserve"> </w:t>
      </w:r>
      <w:r w:rsidR="00D745A9" w:rsidRPr="00E773FD">
        <w:rPr>
          <w:rFonts w:ascii="Helvetica" w:eastAsiaTheme="minorEastAsia" w:hAnsi="Helvetica" w:cstheme="minorHAnsi"/>
          <w:lang w:val="en-US"/>
        </w:rPr>
        <w:t xml:space="preserve">Images collected with a-PH configuration were 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normalized to the maximum pixel value recorded in each image to obtain pixel values between 0 and 1. Pixels with higher values are associated with microbial and minerals, i.e., objects with an optical density </w:t>
      </w:r>
      <w:r w:rsidR="17519F20" w:rsidRPr="00E773FD">
        <w:rPr>
          <w:rFonts w:ascii="Helvetica" w:eastAsiaTheme="minorEastAsia" w:hAnsi="Helvetica" w:cstheme="minorHAnsi"/>
          <w:lang w:val="en-US"/>
        </w:rPr>
        <w:t>more elevated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 than the liquid medium. These objects were identified by setting a threshold at 0.3 (chosen on preliminary assessment using images collected at t = 0 hour</w:t>
      </w:r>
      <w:r w:rsidR="7AEAC898" w:rsidRPr="00E773FD">
        <w:rPr>
          <w:rFonts w:ascii="Helvetica" w:eastAsiaTheme="minorEastAsia" w:hAnsi="Helvetica" w:cstheme="minorHAnsi"/>
          <w:lang w:val="en-US"/>
        </w:rPr>
        <w:t>s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) and forcing all pixel values smaller than 0.3 to 0. To distinguish microorganisms from mineral spatial distribution, we multiplied the </w:t>
      </w:r>
      <w:proofErr w:type="spellStart"/>
      <w:r w:rsidR="00CC5634" w:rsidRPr="00E773FD">
        <w:rPr>
          <w:rFonts w:ascii="Helvetica" w:eastAsiaTheme="minorEastAsia" w:hAnsi="Helvetica" w:cstheme="minorHAnsi"/>
          <w:lang w:val="en-US"/>
        </w:rPr>
        <w:t>thresholded</w:t>
      </w:r>
      <w:proofErr w:type="spellEnd"/>
      <w:r w:rsidR="00607C92" w:rsidRPr="00E773FD">
        <w:rPr>
          <w:rFonts w:ascii="Helvetica" w:eastAsiaTheme="minorEastAsia" w:hAnsi="Helvetica" w:cstheme="minorHAnsi"/>
          <w:lang w:val="en-US"/>
        </w:rPr>
        <w:t xml:space="preserve"> a-PC image by the </w:t>
      </w:r>
      <w:r w:rsidR="00607C92" w:rsidRPr="00E773FD">
        <w:rPr>
          <w:rFonts w:ascii="Helvetica" w:eastAsiaTheme="minorEastAsia" w:hAnsi="Helvetica" w:cstheme="minorHAnsi"/>
          <w:i/>
          <w:iCs/>
          <w:lang w:val="en-US"/>
        </w:rPr>
        <w:t>FE_OX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 matrix associated with the </w:t>
      </w:r>
      <w:r w:rsidR="66ECFCDA" w:rsidRPr="00E773FD">
        <w:rPr>
          <w:rFonts w:ascii="Helvetica" w:eastAsiaTheme="minorEastAsia" w:hAnsi="Helvetica" w:cstheme="minorHAnsi"/>
          <w:lang w:val="en-US"/>
        </w:rPr>
        <w:t>exact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 location and acquisition time. In the resulting map</w:t>
      </w:r>
      <w:r w:rsidR="00CC5634" w:rsidRPr="00E773FD">
        <w:rPr>
          <w:rFonts w:ascii="Helvetica" w:eastAsiaTheme="minorEastAsia" w:hAnsi="Helvetica" w:cstheme="minorHAnsi"/>
          <w:lang w:val="en-US"/>
        </w:rPr>
        <w:t xml:space="preserve"> (</w:t>
      </w:r>
      <w:r w:rsidR="00CC5634" w:rsidRPr="00E773FD">
        <w:rPr>
          <w:rFonts w:ascii="Helvetica" w:eastAsiaTheme="minorEastAsia" w:hAnsi="Helvetica" w:cstheme="minorHAnsi"/>
          <w:i/>
          <w:iCs/>
          <w:lang w:val="en-US"/>
        </w:rPr>
        <w:t>BIO</w:t>
      </w:r>
      <w:r w:rsidR="00CC5634" w:rsidRPr="00E773FD">
        <w:rPr>
          <w:rFonts w:ascii="Helvetica" w:eastAsiaTheme="minorEastAsia" w:hAnsi="Helvetica" w:cstheme="minorHAnsi"/>
          <w:lang w:val="en-US"/>
        </w:rPr>
        <w:t>)</w:t>
      </w:r>
      <w:r w:rsidR="00607C92" w:rsidRPr="00E773FD">
        <w:rPr>
          <w:rFonts w:ascii="Helvetica" w:eastAsiaTheme="minorEastAsia" w:hAnsi="Helvetica" w:cstheme="minorHAnsi"/>
          <w:lang w:val="en-US"/>
        </w:rPr>
        <w:t xml:space="preserve">, only pixels associated with </w:t>
      </w:r>
      <w:r w:rsidR="00CC5634" w:rsidRPr="00E773FD">
        <w:rPr>
          <w:rFonts w:ascii="Helvetica" w:eastAsiaTheme="minorEastAsia" w:hAnsi="Helvetica" w:cstheme="minorHAnsi"/>
          <w:lang w:val="en-US"/>
        </w:rPr>
        <w:t>biomass presen</w:t>
      </w:r>
      <w:r w:rsidR="76A411B8" w:rsidRPr="00E773FD">
        <w:rPr>
          <w:rFonts w:ascii="Helvetica" w:eastAsiaTheme="minorEastAsia" w:hAnsi="Helvetica" w:cstheme="minorHAnsi"/>
          <w:lang w:val="en-US"/>
        </w:rPr>
        <w:t>ce showed</w:t>
      </w:r>
      <w:r w:rsidR="00CC5634" w:rsidRPr="00E773FD">
        <w:rPr>
          <w:rFonts w:ascii="Helvetica" w:eastAsiaTheme="minorEastAsia" w:hAnsi="Helvetica" w:cstheme="minorHAnsi"/>
          <w:lang w:val="en-US"/>
        </w:rPr>
        <w:t xml:space="preserve"> values larger than 0.</w:t>
      </w:r>
    </w:p>
    <w:p w14:paraId="38FC7AE3" w14:textId="6A4CA059" w:rsidR="00D745A9" w:rsidRPr="00E773FD" w:rsidRDefault="00D745A9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Bulk microbial growth </w:t>
      </w:r>
      <w:r w:rsidR="00CC5634" w:rsidRPr="00E773FD">
        <w:rPr>
          <w:rFonts w:ascii="Helvetica" w:eastAsiaTheme="minorEastAsia" w:hAnsi="Helvetica" w:cstheme="minorHAnsi"/>
          <w:lang w:val="en-US"/>
        </w:rPr>
        <w:t>(</w:t>
      </w:r>
      <w:proofErr w:type="spellStart"/>
      <w:r w:rsidR="00CC5634" w:rsidRPr="00E773FD">
        <w:rPr>
          <w:rFonts w:ascii="Helvetica" w:eastAsiaTheme="minorEastAsia" w:hAnsi="Helvetica" w:cstheme="minorHAnsi"/>
          <w:i/>
          <w:iCs/>
          <w:lang w:val="en-US"/>
        </w:rPr>
        <w:t>BG</w:t>
      </w:r>
      <w:r w:rsidR="00CC5634"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Bulk</w:t>
      </w:r>
      <w:proofErr w:type="spellEnd"/>
      <w:r w:rsidR="00CC5634" w:rsidRPr="00E773FD">
        <w:rPr>
          <w:rFonts w:ascii="Helvetica" w:eastAsiaTheme="minorEastAsia" w:hAnsi="Helvetica" w:cstheme="minorHAnsi"/>
          <w:lang w:val="en-US"/>
        </w:rPr>
        <w:t>)</w:t>
      </w:r>
      <w:r w:rsidR="007040D2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was computed for each acquisition time </w:t>
      </w:r>
      <w:r w:rsidR="00CC5634" w:rsidRPr="00E773FD">
        <w:rPr>
          <w:rFonts w:ascii="Helvetica" w:eastAsiaTheme="minorEastAsia" w:hAnsi="Helvetica" w:cstheme="minorHAnsi"/>
          <w:lang w:val="en-US"/>
        </w:rPr>
        <w:t>(</w:t>
      </w:r>
      <w:r w:rsidR="00CC5634" w:rsidRPr="00E773FD">
        <w:rPr>
          <w:rFonts w:ascii="Helvetica" w:eastAsiaTheme="minorEastAsia" w:hAnsi="Helvetica" w:cstheme="minorHAnsi"/>
          <w:i/>
          <w:iCs/>
          <w:lang w:val="en-US"/>
        </w:rPr>
        <w:t>t</w:t>
      </w:r>
      <w:r w:rsidR="00CC5634" w:rsidRPr="00E773FD">
        <w:rPr>
          <w:rFonts w:ascii="Helvetica" w:eastAsiaTheme="minorEastAsia" w:hAnsi="Helvetica" w:cstheme="minorHAnsi"/>
          <w:lang w:val="en-US"/>
        </w:rPr>
        <w:t xml:space="preserve">) </w:t>
      </w:r>
      <w:r w:rsidRPr="00E773FD">
        <w:rPr>
          <w:rFonts w:ascii="Helvetica" w:eastAsiaTheme="minorEastAsia" w:hAnsi="Helvetica" w:cstheme="minorHAnsi"/>
          <w:lang w:val="en-US"/>
        </w:rPr>
        <w:t xml:space="preserve">by </w:t>
      </w:r>
      <w:r w:rsidR="00CC5634" w:rsidRPr="00E773FD">
        <w:rPr>
          <w:rFonts w:ascii="Helvetica" w:eastAsiaTheme="minorEastAsia" w:hAnsi="Helvetica" w:cstheme="minorHAnsi"/>
          <w:lang w:val="en-US"/>
        </w:rPr>
        <w:t>processing</w:t>
      </w:r>
      <w:r w:rsidRPr="00E773FD">
        <w:rPr>
          <w:rFonts w:ascii="Helvetica" w:eastAsiaTheme="minorEastAsia" w:hAnsi="Helvetica" w:cstheme="minorHAnsi"/>
          <w:lang w:val="en-US"/>
        </w:rPr>
        <w:t xml:space="preserve"> the corresponding matrix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BIO</w:t>
      </w:r>
      <w:r w:rsidRPr="00E773FD">
        <w:rPr>
          <w:rFonts w:ascii="Helvetica" w:eastAsiaTheme="minorEastAsia" w:hAnsi="Helvetica" w:cstheme="minorHAnsi"/>
          <w:lang w:val="en-US"/>
        </w:rPr>
        <w:t xml:space="preserve"> as </w:t>
      </w:r>
      <w:proofErr w:type="gramStart"/>
      <w:r w:rsidRPr="00E773FD">
        <w:rPr>
          <w:rFonts w:ascii="Helvetica" w:eastAsiaTheme="minorEastAsia" w:hAnsi="Helvetica" w:cstheme="minorHAnsi"/>
          <w:lang w:val="en-US"/>
        </w:rPr>
        <w:t>follows</w:t>
      </w:r>
      <w:proofErr w:type="gramEnd"/>
    </w:p>
    <w:p w14:paraId="725E96CE" w14:textId="014C2D68" w:rsidR="00CC5634" w:rsidRPr="00E773FD" w:rsidRDefault="00000000" w:rsidP="20161F8F">
      <w:pPr>
        <w:jc w:val="center"/>
        <w:rPr>
          <w:rFonts w:ascii="Helvetica" w:eastAsiaTheme="minorEastAsia" w:hAnsi="Helvetica"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BG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Bulk</m:t>
              </m:r>
            </m:sub>
          </m:sSub>
          <m:r>
            <w:rPr>
              <w:rFonts w:ascii="Cambria Math" w:hAnsi="Cambria Math" w:cstheme="minorHAnsi"/>
              <w:lang w:val="en-US"/>
            </w:rPr>
            <m:t>(t)=</m:t>
          </m:r>
          <m:f>
            <m:f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BIO(i, t)</m:t>
                  </m:r>
                </m:e>
              </m:nary>
            </m:num>
            <m:den>
              <m:r>
                <w:rPr>
                  <w:rFonts w:ascii="Cambria Math" w:hAnsi="Cambria Math" w:cstheme="minorHAnsi"/>
                  <w:lang w:val="en-US"/>
                </w:rPr>
                <m:t xml:space="preserve">BG_0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FE_OX(i, t)</m:t>
                  </m:r>
                </m:e>
              </m:nary>
              <m:r>
                <w:rPr>
                  <w:rFonts w:ascii="Cambria Math" w:hAnsi="Cambria Math" w:cstheme="minorHAnsi"/>
                  <w:lang w:val="en-US"/>
                </w:rPr>
                <m:t xml:space="preserve"> </m:t>
              </m:r>
            </m:den>
          </m:f>
        </m:oMath>
      </m:oMathPara>
    </w:p>
    <w:p w14:paraId="77B6251E" w14:textId="715C96C0" w:rsidR="00CC5634" w:rsidRPr="00E773FD" w:rsidRDefault="00CC5634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lastRenderedPageBreak/>
        <w:t xml:space="preserve">where </w:t>
      </w:r>
      <w:proofErr w:type="spellStart"/>
      <w:r w:rsidR="006D3B05" w:rsidRPr="00E773FD">
        <w:rPr>
          <w:rFonts w:ascii="Helvetica" w:eastAsiaTheme="minorEastAsia" w:hAnsi="Helvetica" w:cstheme="minorHAnsi"/>
          <w:i/>
          <w:iCs/>
          <w:lang w:val="en-US"/>
        </w:rPr>
        <w:t>i</w:t>
      </w:r>
      <w:proofErr w:type="spellEnd"/>
      <w:r w:rsidR="006D3B05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21012E" w:rsidRPr="00E773FD">
        <w:rPr>
          <w:rFonts w:ascii="Helvetica" w:eastAsiaTheme="minorEastAsia" w:hAnsi="Helvetica" w:cstheme="minorHAnsi"/>
          <w:lang w:val="en-US"/>
        </w:rPr>
        <w:t xml:space="preserve">is </w:t>
      </w:r>
      <w:r w:rsidR="006D3B05" w:rsidRPr="00E773FD">
        <w:rPr>
          <w:rFonts w:ascii="Helvetica" w:eastAsiaTheme="minorEastAsia" w:hAnsi="Helvetica" w:cstheme="minorHAnsi"/>
          <w:lang w:val="en-US"/>
        </w:rPr>
        <w:t>the image pixel counter</w:t>
      </w:r>
      <w:r w:rsidR="007040D2" w:rsidRPr="00E773FD">
        <w:rPr>
          <w:rFonts w:ascii="Helvetica" w:eastAsiaTheme="minorEastAsia" w:hAnsi="Helvetica" w:cstheme="minorHAnsi"/>
          <w:lang w:val="en-US"/>
        </w:rPr>
        <w:t xml:space="preserve">, </w:t>
      </w:r>
      <w:r w:rsidR="007040D2" w:rsidRPr="00E773FD">
        <w:rPr>
          <w:rFonts w:ascii="Helvetica" w:eastAsiaTheme="minorEastAsia" w:hAnsi="Helvetica" w:cstheme="minorHAnsi"/>
          <w:i/>
          <w:iCs/>
          <w:lang w:val="en-US"/>
        </w:rPr>
        <w:t>N</w:t>
      </w:r>
      <w:r w:rsidR="007040D2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3547E77D" w:rsidRPr="00E773FD">
        <w:rPr>
          <w:rFonts w:ascii="Helvetica" w:eastAsiaTheme="minorEastAsia" w:hAnsi="Helvetica" w:cstheme="minorHAnsi"/>
          <w:lang w:val="en-US"/>
        </w:rPr>
        <w:t xml:space="preserve">is </w:t>
      </w:r>
      <w:r w:rsidR="007040D2" w:rsidRPr="00E773FD">
        <w:rPr>
          <w:rFonts w:ascii="Helvetica" w:eastAsiaTheme="minorEastAsia" w:hAnsi="Helvetica" w:cstheme="minorHAnsi"/>
          <w:lang w:val="en-US"/>
        </w:rPr>
        <w:t>the total number of pixels of the image</w:t>
      </w:r>
      <w:r w:rsidR="1B231BB0" w:rsidRPr="00E773FD">
        <w:rPr>
          <w:rFonts w:ascii="Helvetica" w:eastAsiaTheme="minorEastAsia" w:hAnsi="Helvetica" w:cstheme="minorHAnsi"/>
          <w:lang w:val="en-US"/>
        </w:rPr>
        <w:t>,</w:t>
      </w:r>
      <w:r w:rsidR="007040D2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6D3B05" w:rsidRPr="00E773FD">
        <w:rPr>
          <w:rFonts w:ascii="Helvetica" w:eastAsiaTheme="minorEastAsia" w:hAnsi="Helvetica" w:cstheme="minorHAnsi"/>
          <w:lang w:val="en-US"/>
        </w:rPr>
        <w:t xml:space="preserve">and </w:t>
      </w:r>
      <w:proofErr w:type="spellStart"/>
      <w:r w:rsidR="006D3B05" w:rsidRPr="00E773FD">
        <w:rPr>
          <w:rFonts w:ascii="Helvetica" w:eastAsiaTheme="minorEastAsia" w:hAnsi="Helvetica" w:cstheme="minorHAnsi"/>
          <w:i/>
          <w:iCs/>
          <w:lang w:val="en-US"/>
        </w:rPr>
        <w:t>BG</w:t>
      </w:r>
      <w:r w:rsidR="006D3B05"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Bulk</w:t>
      </w:r>
      <w:proofErr w:type="spellEnd"/>
      <w:r w:rsidR="006D3B05" w:rsidRPr="00E773FD">
        <w:rPr>
          <w:rFonts w:ascii="Helvetica" w:eastAsiaTheme="minorEastAsia" w:hAnsi="Helvetica" w:cstheme="minorHAnsi"/>
          <w:lang w:val="en-US"/>
        </w:rPr>
        <w:t xml:space="preserve"> (</w:t>
      </w:r>
      <w:r w:rsidR="006D3B05" w:rsidRPr="00E773FD">
        <w:rPr>
          <w:rFonts w:ascii="Helvetica" w:eastAsiaTheme="minorEastAsia" w:hAnsi="Helvetica" w:cstheme="minorHAnsi"/>
          <w:i/>
          <w:iCs/>
          <w:lang w:val="en-US"/>
        </w:rPr>
        <w:t>t</w:t>
      </w:r>
      <w:r w:rsidR="006D3B05" w:rsidRPr="00E773FD">
        <w:rPr>
          <w:rFonts w:ascii="Helvetica" w:eastAsiaTheme="minorEastAsia" w:hAnsi="Helvetica" w:cstheme="minorHAnsi"/>
          <w:lang w:val="en-US"/>
        </w:rPr>
        <w:t xml:space="preserve">=0) is equal to </w:t>
      </w:r>
    </w:p>
    <w:p w14:paraId="1D6CA1FB" w14:textId="77777777" w:rsidR="008F0E63" w:rsidRPr="00E773FD" w:rsidRDefault="00D570DF" w:rsidP="00DC0E1A">
      <w:pPr>
        <w:rPr>
          <w:rFonts w:ascii="Helvetica" w:eastAsiaTheme="minorEastAsia" w:hAnsi="Helvetica" w:cstheme="minorHAnsi"/>
          <w:lang w:val="en-US"/>
        </w:rPr>
      </w:pPr>
      <m:oMathPara>
        <m:oMath>
          <m:r>
            <w:rPr>
              <w:rFonts w:ascii="Cambria Math" w:hAnsi="Cambria Math" w:cstheme="minorHAnsi"/>
              <w:lang w:val="en-US"/>
            </w:rPr>
            <m:t>BG_0=</m:t>
          </m:r>
          <m:f>
            <m:f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BIO(i, t=0)</m:t>
                  </m:r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FE_OX(i, t=0)</m:t>
                  </m:r>
                </m:e>
              </m:nary>
              <m:r>
                <w:rPr>
                  <w:rFonts w:ascii="Cambria Math" w:hAnsi="Cambria Math" w:cstheme="minorHAnsi"/>
                  <w:lang w:val="en-US"/>
                </w:rPr>
                <m:t xml:space="preserve"> </m:t>
              </m:r>
            </m:den>
          </m:f>
        </m:oMath>
      </m:oMathPara>
    </w:p>
    <w:p w14:paraId="37C32145" w14:textId="382FAD21" w:rsidR="00DC0E1A" w:rsidRPr="00E773FD" w:rsidRDefault="00DC0E1A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b/>
          <w:bCs/>
          <w:lang w:val="en-US"/>
        </w:rPr>
        <w:t>O</w:t>
      </w:r>
      <w:r w:rsidRPr="00E773FD">
        <w:rPr>
          <w:rFonts w:ascii="Helvetica" w:eastAsiaTheme="minorEastAsia" w:hAnsi="Helvetica" w:cstheme="minorHAnsi"/>
          <w:b/>
          <w:bCs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 concentration maps and bulk O</w:t>
      </w:r>
      <w:r w:rsidRPr="00E773FD">
        <w:rPr>
          <w:rFonts w:ascii="Helvetica" w:eastAsiaTheme="minorEastAsia" w:hAnsi="Helvetica" w:cstheme="minorHAnsi"/>
          <w:b/>
          <w:bCs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b/>
          <w:bCs/>
          <w:lang w:val="en-US"/>
        </w:rPr>
        <w:t xml:space="preserve"> concentration. </w:t>
      </w:r>
      <w:r w:rsidR="007040D2" w:rsidRPr="00E773FD">
        <w:rPr>
          <w:rFonts w:ascii="Helvetica" w:eastAsiaTheme="minorEastAsia" w:hAnsi="Helvetica" w:cstheme="minorHAnsi"/>
          <w:lang w:val="en-US"/>
        </w:rPr>
        <w:t xml:space="preserve">Spatial distributions of the </w:t>
      </w:r>
      <w:r w:rsidR="008F0E63" w:rsidRPr="00E773FD">
        <w:rPr>
          <w:rFonts w:ascii="Helvetica" w:eastAsiaTheme="minorEastAsia" w:hAnsi="Helvetica" w:cstheme="minorHAnsi"/>
          <w:lang w:val="en-US"/>
        </w:rPr>
        <w:t>ratio R were computed by dividing the images collected with F</w:t>
      </w:r>
      <w:r w:rsidR="008F0E63" w:rsidRPr="00E773FD">
        <w:rPr>
          <w:rFonts w:ascii="Helvetica" w:eastAsiaTheme="minorEastAsia" w:hAnsi="Helvetica" w:cstheme="minorHAnsi"/>
          <w:vertAlign w:val="subscript"/>
          <w:lang w:val="en-US"/>
        </w:rPr>
        <w:t>660</w:t>
      </w:r>
      <w:r w:rsidR="008F0E63" w:rsidRPr="00E773FD">
        <w:rPr>
          <w:rFonts w:ascii="Helvetica" w:eastAsiaTheme="minorEastAsia" w:hAnsi="Helvetica" w:cstheme="minorHAnsi"/>
          <w:lang w:val="en-US"/>
        </w:rPr>
        <w:t xml:space="preserve"> configuration by those collected with F</w:t>
      </w:r>
      <w:r w:rsidR="008F0E63" w:rsidRPr="00E773FD">
        <w:rPr>
          <w:rFonts w:ascii="Helvetica" w:eastAsiaTheme="minorEastAsia" w:hAnsi="Helvetica" w:cstheme="minorHAnsi"/>
          <w:vertAlign w:val="subscript"/>
          <w:lang w:val="en-US"/>
        </w:rPr>
        <w:t xml:space="preserve">500 </w:t>
      </w:r>
      <w:r w:rsidR="008F0E63" w:rsidRPr="00E773FD">
        <w:rPr>
          <w:rFonts w:ascii="Helvetica" w:eastAsiaTheme="minorEastAsia" w:hAnsi="Helvetica" w:cstheme="minorHAnsi"/>
          <w:lang w:val="en-US"/>
        </w:rPr>
        <w:t>one</w:t>
      </w:r>
      <w:r w:rsidR="0060725F" w:rsidRPr="00E773FD">
        <w:rPr>
          <w:rFonts w:ascii="Helvetica" w:eastAsiaTheme="minorEastAsia" w:hAnsi="Helvetica" w:cstheme="minorHAnsi"/>
          <w:lang w:val="en-US"/>
        </w:rPr>
        <w:t>, pixel by pixel</w:t>
      </w:r>
      <w:r w:rsidR="008F0E63" w:rsidRPr="00E773FD">
        <w:rPr>
          <w:rFonts w:ascii="Helvetica" w:eastAsiaTheme="minorEastAsia" w:hAnsi="Helvetica" w:cstheme="minorHAnsi"/>
          <w:lang w:val="en-US"/>
        </w:rPr>
        <w:t>.</w:t>
      </w:r>
      <w:r w:rsidR="0060725F" w:rsidRPr="00E773FD">
        <w:rPr>
          <w:rFonts w:ascii="Helvetica" w:eastAsiaTheme="minorEastAsia" w:hAnsi="Helvetica" w:cstheme="minorHAnsi"/>
          <w:lang w:val="en-US"/>
        </w:rPr>
        <w:t xml:space="preserve">  O</w:t>
      </w:r>
      <w:r w:rsidR="0060725F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60725F" w:rsidRPr="00E773FD">
        <w:rPr>
          <w:rFonts w:ascii="Helvetica" w:eastAsiaTheme="minorEastAsia" w:hAnsi="Helvetica" w:cstheme="minorHAnsi"/>
          <w:lang w:val="en-US"/>
        </w:rPr>
        <w:t xml:space="preserve"> concentration</w:t>
      </w:r>
      <w:r w:rsidR="2B16827E" w:rsidRPr="00E773FD">
        <w:rPr>
          <w:rFonts w:ascii="Helvetica" w:eastAsiaTheme="minorEastAsia" w:hAnsi="Helvetica" w:cstheme="minorHAnsi"/>
          <w:lang w:val="en-US"/>
        </w:rPr>
        <w:t xml:space="preserve"> maps</w:t>
      </w:r>
      <w:r w:rsidR="0060725F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397584" w:rsidRPr="00E773FD">
        <w:rPr>
          <w:rFonts w:ascii="Helvetica" w:eastAsiaTheme="minorEastAsia" w:hAnsi="Helvetica" w:cstheme="minorHAnsi"/>
          <w:lang w:val="en-US"/>
        </w:rPr>
        <w:t>(</w:t>
      </w:r>
      <w:r w:rsidR="00397584" w:rsidRPr="00E773FD">
        <w:rPr>
          <w:rFonts w:ascii="Helvetica" w:eastAsiaTheme="minorEastAsia" w:hAnsi="Helvetica" w:cstheme="minorHAnsi"/>
          <w:i/>
          <w:iCs/>
          <w:lang w:val="en-US"/>
        </w:rPr>
        <w:t>OX</w:t>
      </w:r>
      <w:r w:rsidR="00397584" w:rsidRPr="00E773FD">
        <w:rPr>
          <w:rFonts w:ascii="Helvetica" w:eastAsiaTheme="minorEastAsia" w:hAnsi="Helvetica" w:cstheme="minorHAnsi"/>
          <w:lang w:val="en-US"/>
        </w:rPr>
        <w:t xml:space="preserve">) </w:t>
      </w:r>
      <w:r w:rsidR="0060725F" w:rsidRPr="00E773FD">
        <w:rPr>
          <w:rFonts w:ascii="Helvetica" w:eastAsiaTheme="minorEastAsia" w:hAnsi="Helvetica" w:cstheme="minorHAnsi"/>
          <w:lang w:val="en-US"/>
        </w:rPr>
        <w:t xml:space="preserve">were </w:t>
      </w:r>
      <w:r w:rsidR="007040D2" w:rsidRPr="00E773FD">
        <w:rPr>
          <w:rFonts w:ascii="Helvetica" w:eastAsiaTheme="minorEastAsia" w:hAnsi="Helvetica" w:cstheme="minorHAnsi"/>
          <w:lang w:val="en-US"/>
        </w:rPr>
        <w:t>obtained by applying the planar sensor calibration curve equation to each pixel value of R spatial maps.</w:t>
      </w:r>
    </w:p>
    <w:p w14:paraId="5B5FC6F1" w14:textId="06513970" w:rsidR="00397584" w:rsidRPr="00E773FD" w:rsidRDefault="00397584" w:rsidP="555B1DE6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Bulk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 (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O</w:t>
      </w:r>
      <w:proofErr w:type="gramStart"/>
      <w:r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2,Bulk</w:t>
      </w:r>
      <w:proofErr w:type="gramEnd"/>
      <w:r w:rsidRPr="00E773FD">
        <w:rPr>
          <w:rFonts w:ascii="Helvetica" w:eastAsiaTheme="minorEastAsia" w:hAnsi="Helvetica" w:cstheme="minorHAnsi"/>
          <w:i/>
          <w:iCs/>
          <w:lang w:val="en-US"/>
        </w:rPr>
        <w:t>(t)</w:t>
      </w:r>
      <w:r w:rsidRPr="00E773FD">
        <w:rPr>
          <w:rFonts w:ascii="Helvetica" w:eastAsiaTheme="minorEastAsia" w:hAnsi="Helvetica" w:cstheme="minorHAnsi"/>
          <w:lang w:val="en-US"/>
        </w:rPr>
        <w:t>) was computed for each acquisition time (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t</w:t>
      </w:r>
      <w:r w:rsidRPr="00E773FD">
        <w:rPr>
          <w:rFonts w:ascii="Helvetica" w:eastAsiaTheme="minorEastAsia" w:hAnsi="Helvetica" w:cstheme="minorHAnsi"/>
          <w:lang w:val="en-US"/>
        </w:rPr>
        <w:t xml:space="preserve">) by processing the corresponding matrix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OX</w:t>
      </w:r>
      <w:r w:rsidRPr="00E773FD">
        <w:rPr>
          <w:rFonts w:ascii="Helvetica" w:eastAsiaTheme="minorEastAsia" w:hAnsi="Helvetica" w:cstheme="minorHAnsi"/>
          <w:lang w:val="en-US"/>
        </w:rPr>
        <w:t xml:space="preserve"> as follows</w:t>
      </w:r>
    </w:p>
    <w:p w14:paraId="045FEDF0" w14:textId="54EDCE25" w:rsidR="00397584" w:rsidRPr="00E773FD" w:rsidRDefault="00000000" w:rsidP="00397584">
      <w:pPr>
        <w:rPr>
          <w:rFonts w:ascii="Helvetica" w:eastAsiaTheme="minorEastAsia" w:hAnsi="Helvetica"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2,Bulk</m:t>
              </m:r>
            </m:sub>
          </m:sSub>
          <m:r>
            <w:rPr>
              <w:rFonts w:ascii="Cambria Math" w:hAnsi="Cambria Math" w:cstheme="minorHAnsi"/>
              <w:lang w:val="en-US"/>
            </w:rPr>
            <m:t>(t)=</m:t>
          </m:r>
          <m:f>
            <m:f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OX(i, t)</m:t>
                  </m:r>
                </m:e>
              </m:nary>
            </m:num>
            <m:den>
              <m:r>
                <w:rPr>
                  <w:rFonts w:ascii="Cambria Math" w:hAnsi="Cambria Math" w:cstheme="minorHAnsi"/>
                  <w:lang w:val="en-US"/>
                </w:rPr>
                <m:t xml:space="preserve">N </m:t>
              </m:r>
            </m:den>
          </m:f>
        </m:oMath>
      </m:oMathPara>
    </w:p>
    <w:p w14:paraId="2F1F430A" w14:textId="56C7C796" w:rsidR="00447D3B" w:rsidRPr="00E773FD" w:rsidRDefault="00447D3B" w:rsidP="7E31377C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Ferrozine assay – microfluidic reactor</w:t>
      </w:r>
    </w:p>
    <w:p w14:paraId="49409750" w14:textId="567FCB24" w:rsidR="004F06AE" w:rsidRPr="00E773FD" w:rsidRDefault="004F06AE" w:rsidP="7E31377C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 sample of &gt; 70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>L was obtained by extracting and mixing the medium incubated in 5 replicates of the microfluidic reactor</w:t>
      </w:r>
      <w:r w:rsidR="00CB0D81" w:rsidRPr="00E773FD">
        <w:rPr>
          <w:rFonts w:ascii="Helvetica" w:eastAsiaTheme="minorEastAsia" w:hAnsi="Helvetica" w:cstheme="minorHAnsi"/>
          <w:lang w:val="en-US"/>
        </w:rPr>
        <w:t xml:space="preserve"> and</w:t>
      </w:r>
      <w:r w:rsidRPr="00E773FD">
        <w:rPr>
          <w:rFonts w:ascii="Helvetica" w:eastAsiaTheme="minorEastAsia" w:hAnsi="Helvetica" w:cstheme="minorHAnsi"/>
          <w:lang w:val="en-US"/>
        </w:rPr>
        <w:t xml:space="preserve"> treated in the following way:</w:t>
      </w:r>
    </w:p>
    <w:p w14:paraId="1D077967" w14:textId="0DFD3C36" w:rsidR="004F06AE" w:rsidRPr="00E773FD" w:rsidRDefault="004F06AE" w:rsidP="7E31377C">
      <w:pPr>
        <w:pStyle w:val="ListParagraph"/>
        <w:numPr>
          <w:ilvl w:val="0"/>
          <w:numId w:val="2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An aliquot of 80.6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0.1 M HCl was added to 70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the sample </w:t>
      </w:r>
      <w:r w:rsidR="00CB0D81" w:rsidRPr="00E773FD">
        <w:rPr>
          <w:rFonts w:ascii="Helvetica" w:eastAsiaTheme="minorEastAsia" w:hAnsi="Helvetica" w:cstheme="minorHAnsi"/>
          <w:lang w:val="en-US"/>
        </w:rPr>
        <w:t xml:space="preserve">in a 1.5mL Eppendorf centrifuge conical tube </w:t>
      </w:r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 xml:space="preserve">to lysis bacteria cells and desorbed </w:t>
      </w:r>
      <w:proofErr w:type="gramStart"/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>Fe(</w:t>
      </w:r>
      <w:proofErr w:type="gramEnd"/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>II) from other minerals' surfaces during a 15 min reaction time;</w:t>
      </w:r>
    </w:p>
    <w:p w14:paraId="1610FC1B" w14:textId="7D09331D" w:rsidR="004F06AE" w:rsidRPr="00E773FD" w:rsidRDefault="004F06AE" w:rsidP="7E31377C">
      <w:pPr>
        <w:pStyle w:val="ListParagraph"/>
        <w:numPr>
          <w:ilvl w:val="0"/>
          <w:numId w:val="2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The solution was centrifuged for 15 minutes at </w:t>
      </w:r>
      <w:r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 xml:space="preserve">12 00 rpm in a microcentrifuge to separate solids from the liquid </w:t>
      </w:r>
      <w:proofErr w:type="gramStart"/>
      <w:r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>phase;</w:t>
      </w:r>
      <w:proofErr w:type="gramEnd"/>
    </w:p>
    <w:p w14:paraId="41EFE2D9" w14:textId="6BFD66F5" w:rsidR="004F06AE" w:rsidRPr="00E773FD" w:rsidRDefault="004F06AE" w:rsidP="7E31377C">
      <w:pPr>
        <w:pStyle w:val="ListParagraph"/>
        <w:numPr>
          <w:ilvl w:val="0"/>
          <w:numId w:val="2"/>
        </w:numPr>
        <w:rPr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 xml:space="preserve">An aliquot of 140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the supernatant is pipetted into a micro-well of </w:t>
      </w:r>
      <w:r w:rsidR="00CB0D81" w:rsidRPr="00E773FD">
        <w:rPr>
          <w:rFonts w:ascii="Helvetica" w:eastAsiaTheme="minorEastAsia" w:hAnsi="Helvetica" w:cstheme="minorHAnsi"/>
          <w:lang w:val="en-US"/>
        </w:rPr>
        <w:t xml:space="preserve">a </w:t>
      </w:r>
      <w:r w:rsidRPr="00E773FD">
        <w:rPr>
          <w:rFonts w:ascii="Helvetica" w:eastAsiaTheme="minorEastAsia" w:hAnsi="Helvetica" w:cstheme="minorHAnsi"/>
          <w:lang w:val="en-US"/>
        </w:rPr>
        <w:t xml:space="preserve">Greiner Microplate (96 wells, PS, F-bottom, clear) and mixed with 20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Ferrozine. </w:t>
      </w:r>
    </w:p>
    <w:p w14:paraId="172D3E8C" w14:textId="3E2360A1" w:rsidR="00491AAD" w:rsidRPr="00E773FD" w:rsidRDefault="004F06AE" w:rsidP="7E31377C">
      <w:pPr>
        <w:pStyle w:val="ListParagraph"/>
        <w:numPr>
          <w:ilvl w:val="0"/>
          <w:numId w:val="2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After 10 minutes of </w:t>
      </w:r>
      <w:r w:rsidR="00491AAD" w:rsidRPr="00E773FD">
        <w:rPr>
          <w:rFonts w:ascii="Helvetica" w:eastAsiaTheme="minorEastAsia" w:hAnsi="Helvetica" w:cstheme="minorHAnsi"/>
          <w:lang w:val="en-US"/>
        </w:rPr>
        <w:t>contact</w:t>
      </w:r>
      <w:r w:rsidRPr="00E773FD">
        <w:rPr>
          <w:rFonts w:ascii="Helvetica" w:eastAsiaTheme="minorEastAsia" w:hAnsi="Helvetica" w:cstheme="minorHAnsi"/>
          <w:lang w:val="en-US"/>
        </w:rPr>
        <w:t xml:space="preserve"> time,</w:t>
      </w:r>
      <w:r w:rsidR="00491AAD" w:rsidRPr="00E773FD">
        <w:rPr>
          <w:rFonts w:ascii="Helvetica" w:eastAsiaTheme="minorEastAsia" w:hAnsi="Helvetica" w:cstheme="minorHAnsi"/>
          <w:lang w:val="en-US"/>
        </w:rPr>
        <w:t xml:space="preserve"> the </w:t>
      </w:r>
      <w:r w:rsidR="3A0779A7" w:rsidRPr="00E773FD">
        <w:rPr>
          <w:rFonts w:ascii="Helvetica" w:eastAsiaTheme="minorEastAsia" w:hAnsi="Helvetica" w:cstheme="minorHAnsi"/>
          <w:lang w:val="en-US"/>
        </w:rPr>
        <w:t xml:space="preserve">sample’s </w:t>
      </w:r>
      <w:r w:rsidR="00491AAD" w:rsidRPr="00E773FD">
        <w:rPr>
          <w:rFonts w:ascii="Helvetica" w:eastAsiaTheme="minorEastAsia" w:hAnsi="Helvetica" w:cstheme="minorHAnsi"/>
          <w:lang w:val="en-US"/>
        </w:rPr>
        <w:t xml:space="preserve">absorbance at 560 nm </w:t>
      </w:r>
      <w:r w:rsidR="00281091" w:rsidRPr="00E773FD">
        <w:rPr>
          <w:rFonts w:ascii="Helvetica" w:eastAsiaTheme="minorEastAsia" w:hAnsi="Helvetica" w:cstheme="minorHAnsi"/>
          <w:lang w:val="en-US"/>
        </w:rPr>
        <w:t>(ABS</w:t>
      </w:r>
      <w:r w:rsidR="00281091" w:rsidRPr="00E773FD">
        <w:rPr>
          <w:rFonts w:ascii="Helvetica" w:eastAsiaTheme="minorEastAsia" w:hAnsi="Helvetica" w:cstheme="minorHAnsi"/>
          <w:vertAlign w:val="subscript"/>
          <w:lang w:val="en-US"/>
        </w:rPr>
        <w:t>560</w:t>
      </w:r>
      <w:r w:rsidR="00281091" w:rsidRPr="00E773FD">
        <w:rPr>
          <w:rFonts w:ascii="Helvetica" w:eastAsiaTheme="minorEastAsia" w:hAnsi="Helvetica" w:cstheme="minorHAnsi"/>
          <w:lang w:val="en-US"/>
        </w:rPr>
        <w:t>)</w:t>
      </w:r>
      <w:r w:rsidR="00491AAD" w:rsidRPr="00E773FD">
        <w:rPr>
          <w:rFonts w:ascii="Helvetica" w:eastAsiaTheme="minorEastAsia" w:hAnsi="Helvetica" w:cstheme="minorHAnsi"/>
          <w:lang w:val="en-US"/>
        </w:rPr>
        <w:t xml:space="preserve"> was measured using a </w:t>
      </w:r>
      <w:r w:rsidR="00491AAD"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Spark® Multimode Microplate Reader. </w:t>
      </w:r>
    </w:p>
    <w:p w14:paraId="18D63811" w14:textId="218816CD" w:rsidR="00491AAD" w:rsidRPr="00E773FD" w:rsidRDefault="00491AAD" w:rsidP="7E31377C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The absorbance</w:t>
      </w:r>
      <w:r w:rsidR="00281091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measurements are translated into </w:t>
      </w:r>
      <w:proofErr w:type="gramStart"/>
      <w:r w:rsidRPr="00E773FD">
        <w:rPr>
          <w:rFonts w:ascii="Helvetica" w:eastAsiaTheme="minorEastAsia" w:hAnsi="Helvetica" w:cstheme="minorHAnsi"/>
          <w:lang w:val="en-US"/>
        </w:rPr>
        <w:t>Fe(</w:t>
      </w:r>
      <w:proofErr w:type="gramEnd"/>
      <w:r w:rsidRPr="00E773FD">
        <w:rPr>
          <w:rFonts w:ascii="Helvetica" w:eastAsiaTheme="minorEastAsia" w:hAnsi="Helvetica" w:cstheme="minorHAnsi"/>
          <w:lang w:val="en-US"/>
        </w:rPr>
        <w:t>II) concentrations by applying the following calibration curve</w:t>
      </w:r>
    </w:p>
    <w:p w14:paraId="14D4C92B" w14:textId="79E597D6" w:rsidR="004F06AE" w:rsidRPr="00E773FD" w:rsidRDefault="00491AAD" w:rsidP="00491AAD">
      <w:pPr>
        <w:jc w:val="center"/>
        <w:rPr>
          <w:rFonts w:ascii="Helvetica" w:eastAsia="CMMI12" w:hAnsi="Helvetica" w:cstheme="minorHAnsi"/>
          <w:lang w:val="de-CH"/>
        </w:rPr>
      </w:pPr>
      <m:oMathPara>
        <m:oMath>
          <m:r>
            <w:rPr>
              <w:rFonts w:ascii="Cambria Math" w:eastAsia="CMMI12" w:hAnsi="Cambria Math" w:cstheme="minorHAnsi"/>
              <w:lang w:val="en-US"/>
            </w:rPr>
            <m:t>Fe</m:t>
          </m:r>
          <m:d>
            <m:dPr>
              <m:ctrlPr>
                <w:rPr>
                  <w:rFonts w:ascii="Cambria Math" w:eastAsia="CMMI12" w:hAnsi="Cambria Math" w:cstheme="minorHAnsi"/>
                  <w:i/>
                  <w:lang w:val="en-US"/>
                </w:rPr>
              </m:ctrlPr>
            </m:dPr>
            <m:e>
              <m:r>
                <w:rPr>
                  <w:rFonts w:ascii="Cambria Math" w:eastAsia="CMMI12" w:hAnsi="Cambria Math" w:cstheme="minorHAnsi"/>
                  <w:lang w:val="en-US"/>
                </w:rPr>
                <m:t>II</m:t>
              </m:r>
            </m:e>
          </m:d>
          <m:r>
            <w:rPr>
              <w:rFonts w:ascii="Cambria Math" w:eastAsia="CMMI12" w:hAnsi="Cambria Math" w:cstheme="minorHAnsi"/>
              <w:lang w:val="de-CH"/>
            </w:rPr>
            <m:t xml:space="preserve"> </m:t>
          </m:r>
          <m:r>
            <w:rPr>
              <w:rFonts w:ascii="Cambria Math" w:eastAsia="CMMI12" w:hAnsi="Cambria Math" w:cstheme="minorHAnsi"/>
              <w:lang w:val="en-US"/>
            </w:rPr>
            <m:t>concentration</m:t>
          </m:r>
          <m:r>
            <w:rPr>
              <w:rFonts w:ascii="Cambria Math" w:eastAsia="CMMI12" w:hAnsi="Cambria Math" w:cstheme="minorHAnsi"/>
              <w:lang w:val="de-C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="CMMI12" w:hAnsi="Cambria Math" w:cstheme="minorHAnsi"/>
                  <w:i/>
                  <w:lang w:val="en-US"/>
                </w:rPr>
              </m:ctrlPr>
            </m:dPr>
            <m:e>
              <m:r>
                <w:rPr>
                  <w:rFonts w:ascii="Cambria Math" w:eastAsia="CMMI12" w:hAnsi="Cambria Math" w:cstheme="minorHAnsi"/>
                  <w:lang w:val="en-US"/>
                </w:rPr>
                <m:t>mM</m:t>
              </m:r>
            </m:e>
          </m:d>
          <m:r>
            <w:rPr>
              <w:rFonts w:ascii="Cambria Math" w:eastAsia="CMMI12" w:hAnsi="Cambria Math" w:cstheme="minorHAnsi"/>
              <w:lang w:val="de-CH"/>
            </w:rPr>
            <m:t xml:space="preserve">=1.67 </m:t>
          </m:r>
          <m:sSub>
            <m:sSubPr>
              <m:ctrlPr>
                <w:rPr>
                  <w:rFonts w:ascii="Cambria Math" w:eastAsia="CMMI12" w:hAnsi="Cambria Math" w:cstheme="minorHAnsi"/>
                  <w:i/>
                  <w:lang w:val="de-CH"/>
                </w:rPr>
              </m:ctrlPr>
            </m:sSubPr>
            <m:e>
              <m:r>
                <w:rPr>
                  <w:rFonts w:ascii="Cambria Math" w:eastAsia="CMMI12" w:hAnsi="Cambria Math" w:cstheme="minorHAnsi"/>
                  <w:lang w:val="de-CH"/>
                </w:rPr>
                <m:t>ABS</m:t>
              </m:r>
            </m:e>
            <m:sub>
              <m:r>
                <w:rPr>
                  <w:rFonts w:ascii="Cambria Math" w:eastAsia="CMMI12" w:hAnsi="Cambria Math" w:cstheme="minorHAnsi"/>
                  <w:lang w:val="de-CH"/>
                </w:rPr>
                <m:t>560</m:t>
              </m:r>
            </m:sub>
          </m:sSub>
          <m:r>
            <w:rPr>
              <w:rFonts w:ascii="Cambria Math" w:eastAsia="CMMI12" w:hAnsi="Cambria Math" w:cstheme="minorHAnsi"/>
              <w:lang w:val="de-CH"/>
            </w:rPr>
            <m:t>-0.061</m:t>
          </m:r>
        </m:oMath>
      </m:oMathPara>
    </w:p>
    <w:p w14:paraId="1A80FD36" w14:textId="30A663A4" w:rsidR="00AB1187" w:rsidRPr="00E773FD" w:rsidRDefault="008B52C3" w:rsidP="7E38B19C">
      <w:pPr>
        <w:rPr>
          <w:rFonts w:ascii="Helvetica" w:hAnsi="Helvetica"/>
          <w:lang w:val="en-US"/>
        </w:rPr>
      </w:pPr>
      <w:r w:rsidRPr="00E773FD">
        <w:rPr>
          <w:rFonts w:ascii="Helvetica" w:eastAsiaTheme="minorEastAsia" w:hAnsi="Helvetica"/>
          <w:lang w:val="en-US"/>
        </w:rPr>
        <w:t>The calibration curve was obtained by interpolating the absorbance measured for 6 calibration solutions (</w:t>
      </w:r>
      <w:proofErr w:type="gramStart"/>
      <w:r w:rsidRPr="00E773FD">
        <w:rPr>
          <w:rFonts w:ascii="Helvetica" w:eastAsiaTheme="minorEastAsia" w:hAnsi="Helvetica"/>
          <w:lang w:val="en-US"/>
        </w:rPr>
        <w:t>Fe(</w:t>
      </w:r>
      <w:proofErr w:type="gramEnd"/>
      <w:r w:rsidRPr="00E773FD">
        <w:rPr>
          <w:rFonts w:ascii="Helvetica" w:eastAsiaTheme="minorEastAsia" w:hAnsi="Helvetica"/>
          <w:lang w:val="en-US"/>
        </w:rPr>
        <w:t xml:space="preserve">II) concentrations = 0, 0.1, 0.2, 0.5, 1, 3 mM) obtained by dissolving </w:t>
      </w:r>
      <w:r w:rsidR="4BD200A0" w:rsidRPr="00E773FD">
        <w:rPr>
          <w:rFonts w:ascii="Helvetica" w:eastAsiaTheme="minorEastAsia" w:hAnsi="Helvetica"/>
          <w:lang w:val="en-US"/>
        </w:rPr>
        <w:t xml:space="preserve">Fe-sulfate </w:t>
      </w:r>
      <w:r w:rsidRPr="00E773FD">
        <w:rPr>
          <w:rFonts w:ascii="Helvetica" w:eastAsiaTheme="minorEastAsia" w:hAnsi="Helvetica"/>
          <w:lang w:val="en-US"/>
        </w:rPr>
        <w:t xml:space="preserve">into the sterile medium, processed according to the same protocol applied to the samples.  </w:t>
      </w:r>
      <w:r w:rsidR="00596068" w:rsidRPr="00E773FD">
        <w:rPr>
          <w:rFonts w:ascii="Helvetica" w:eastAsiaTheme="minorEastAsia" w:hAnsi="Helvetica"/>
          <w:lang w:val="en-US"/>
        </w:rPr>
        <w:t xml:space="preserve">As </w:t>
      </w:r>
      <w:r w:rsidR="0A6D5475" w:rsidRPr="00E773FD">
        <w:rPr>
          <w:rFonts w:ascii="Helvetica" w:eastAsiaTheme="minorEastAsia" w:hAnsi="Helvetica"/>
          <w:lang w:val="en-US"/>
        </w:rPr>
        <w:t>O</w:t>
      </w:r>
      <w:r w:rsidR="0A6D5475" w:rsidRPr="00E773FD">
        <w:rPr>
          <w:rFonts w:ascii="Helvetica" w:eastAsiaTheme="minorEastAsia" w:hAnsi="Helvetica"/>
          <w:vertAlign w:val="subscript"/>
          <w:lang w:val="en-US"/>
        </w:rPr>
        <w:t>2</w:t>
      </w:r>
      <w:r w:rsidR="00596068" w:rsidRPr="00E773FD">
        <w:rPr>
          <w:rFonts w:ascii="Helvetica" w:eastAsiaTheme="minorEastAsia" w:hAnsi="Helvetica"/>
          <w:lang w:val="en-US"/>
        </w:rPr>
        <w:t xml:space="preserve"> can oxidize </w:t>
      </w:r>
      <w:proofErr w:type="gramStart"/>
      <w:r w:rsidR="00596068" w:rsidRPr="00E773FD">
        <w:rPr>
          <w:rFonts w:ascii="Helvetica" w:eastAsiaTheme="minorEastAsia" w:hAnsi="Helvetica"/>
          <w:lang w:val="en-US"/>
        </w:rPr>
        <w:t>Fe(</w:t>
      </w:r>
      <w:proofErr w:type="gramEnd"/>
      <w:r w:rsidR="00596068" w:rsidRPr="00E773FD">
        <w:rPr>
          <w:rFonts w:ascii="Helvetica" w:eastAsiaTheme="minorEastAsia" w:hAnsi="Helvetica"/>
          <w:lang w:val="en-US"/>
        </w:rPr>
        <w:t xml:space="preserve">II), the determination of its concentrations might be underestimated (Posner, 1953; </w:t>
      </w:r>
      <w:proofErr w:type="spellStart"/>
      <w:r w:rsidR="00596068" w:rsidRPr="00E773FD">
        <w:rPr>
          <w:rFonts w:ascii="Helvetica" w:eastAsiaTheme="minorEastAsia" w:hAnsi="Helvetica"/>
          <w:lang w:val="en-US"/>
        </w:rPr>
        <w:t>Porsch</w:t>
      </w:r>
      <w:proofErr w:type="spellEnd"/>
      <w:r w:rsidR="00596068" w:rsidRPr="00E773FD">
        <w:rPr>
          <w:rFonts w:ascii="Helvetica" w:eastAsiaTheme="minorEastAsia" w:hAnsi="Helvetica"/>
          <w:lang w:val="en-US"/>
        </w:rPr>
        <w:t xml:space="preserve"> and </w:t>
      </w:r>
      <w:proofErr w:type="spellStart"/>
      <w:r w:rsidR="00596068" w:rsidRPr="00E773FD">
        <w:rPr>
          <w:rFonts w:ascii="Helvetica" w:eastAsiaTheme="minorEastAsia" w:hAnsi="Helvetica"/>
          <w:lang w:val="en-US"/>
        </w:rPr>
        <w:t>Kappler</w:t>
      </w:r>
      <w:proofErr w:type="spellEnd"/>
      <w:r w:rsidR="00596068" w:rsidRPr="00E773FD">
        <w:rPr>
          <w:rFonts w:ascii="Helvetica" w:eastAsiaTheme="minorEastAsia" w:hAnsi="Helvetica"/>
          <w:lang w:val="en-US"/>
        </w:rPr>
        <w:t>, 2011)</w:t>
      </w:r>
      <w:r w:rsidR="00596068" w:rsidRPr="00E773FD">
        <w:rPr>
          <w:rFonts w:ascii="Helvetica" w:hAnsi="Helvetica"/>
          <w:lang w:val="en-US"/>
        </w:rPr>
        <w:t>.</w:t>
      </w:r>
    </w:p>
    <w:p w14:paraId="29B90C64" w14:textId="2928BF4C" w:rsidR="004F06AE" w:rsidRPr="00E773FD" w:rsidRDefault="00447D3B" w:rsidP="004F06AE">
      <w:pPr>
        <w:pStyle w:val="Heading1"/>
        <w:rPr>
          <w:rFonts w:ascii="Helvetic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Ferrozine and Coomassie assays – batch reactor</w:t>
      </w:r>
    </w:p>
    <w:p w14:paraId="72CB6A7C" w14:textId="128D4387" w:rsidR="00CB0D81" w:rsidRPr="00E773FD" w:rsidRDefault="00CB0D81" w:rsidP="7E31377C">
      <w:pPr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 sample of 300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was pipetted from the batch reactor with sterile material under the laminar-flow hood and transferred in a 1.5 mL Eppendorf centrifuge conical tube and mixed with 345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0.1 M HCl </w:t>
      </w:r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 xml:space="preserve">to lysis bacteria cells and desorbed </w:t>
      </w:r>
      <w:proofErr w:type="gramStart"/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>Fe(</w:t>
      </w:r>
      <w:proofErr w:type="gramEnd"/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>II) from other minerals' surfaces during a 15 min reaction time.</w:t>
      </w:r>
    </w:p>
    <w:p w14:paraId="50644AB0" w14:textId="42EF97CE" w:rsidR="00CB0D81" w:rsidRPr="00E773FD" w:rsidRDefault="00CB0D81" w:rsidP="7E31377C">
      <w:p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color w:val="000000"/>
          <w:shd w:val="clear" w:color="auto" w:fill="FFFFFF"/>
          <w:lang w:val="en-US"/>
        </w:rPr>
        <w:t>Protein concentration was measured as follows:</w:t>
      </w:r>
    </w:p>
    <w:p w14:paraId="1C217DF1" w14:textId="05688EA7" w:rsidR="00CB0D81" w:rsidRPr="00E773FD" w:rsidRDefault="00CB0D81" w:rsidP="7E31377C">
      <w:pPr>
        <w:pStyle w:val="ListParagraph"/>
        <w:numPr>
          <w:ilvl w:val="0"/>
          <w:numId w:val="3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lastRenderedPageBreak/>
        <w:t xml:space="preserve">After 15 minutes of reaction time with 0.1 M, an aliquot of 150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was pipetted into a micro-well of a Greiner Microplate (96 wells, PS, F-bottom, clear) and mixed with 150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</w:t>
      </w:r>
      <w:r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Coomassie brilliant blue G-250. </w:t>
      </w:r>
    </w:p>
    <w:p w14:paraId="32B1220F" w14:textId="0F83023A" w:rsidR="00AB1187" w:rsidRPr="00E773FD" w:rsidRDefault="00CB0D81" w:rsidP="7E31377C">
      <w:pPr>
        <w:pStyle w:val="ListParagraph"/>
        <w:numPr>
          <w:ilvl w:val="0"/>
          <w:numId w:val="3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lang w:val="en-US"/>
        </w:rPr>
        <w:t>After 10 minutes of contact time</w:t>
      </w:r>
      <w:r w:rsidR="2E42B123" w:rsidRPr="00E773FD">
        <w:rPr>
          <w:rStyle w:val="normaltextrun"/>
          <w:rFonts w:ascii="Helvetica" w:eastAsiaTheme="minorEastAsia" w:hAnsi="Helvetica" w:cstheme="minorHAnsi"/>
          <w:lang w:val="en-US"/>
        </w:rPr>
        <w:t>,</w:t>
      </w:r>
      <w:r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the </w:t>
      </w:r>
      <w:r w:rsidR="75032E6F" w:rsidRPr="00E773FD">
        <w:rPr>
          <w:rFonts w:ascii="Helvetica" w:eastAsiaTheme="minorEastAsia" w:hAnsi="Helvetica" w:cstheme="minorHAnsi"/>
          <w:lang w:val="en-US"/>
        </w:rPr>
        <w:t xml:space="preserve">sample’s </w:t>
      </w:r>
      <w:r w:rsidRPr="00E773FD">
        <w:rPr>
          <w:rFonts w:ascii="Helvetica" w:eastAsiaTheme="minorEastAsia" w:hAnsi="Helvetica" w:cstheme="minorHAnsi"/>
          <w:lang w:val="en-US"/>
        </w:rPr>
        <w:t xml:space="preserve">absorbance at 595 nm </w:t>
      </w:r>
      <w:r w:rsidR="00281091" w:rsidRPr="00E773FD">
        <w:rPr>
          <w:rFonts w:ascii="Helvetica" w:eastAsiaTheme="minorEastAsia" w:hAnsi="Helvetica" w:cstheme="minorHAnsi"/>
          <w:lang w:val="en-US"/>
        </w:rPr>
        <w:t>(ABS</w:t>
      </w:r>
      <w:r w:rsidR="00281091" w:rsidRPr="00E773FD">
        <w:rPr>
          <w:rFonts w:ascii="Helvetica" w:eastAsiaTheme="minorEastAsia" w:hAnsi="Helvetica" w:cstheme="minorHAnsi"/>
          <w:vertAlign w:val="subscript"/>
          <w:lang w:val="en-US"/>
        </w:rPr>
        <w:t>595</w:t>
      </w:r>
      <w:r w:rsidR="00281091" w:rsidRPr="00E773FD">
        <w:rPr>
          <w:rFonts w:ascii="Helvetica" w:eastAsiaTheme="minorEastAsia" w:hAnsi="Helvetica" w:cstheme="minorHAnsi"/>
          <w:lang w:val="en-US"/>
        </w:rPr>
        <w:t>)</w:t>
      </w:r>
      <w:r w:rsidRPr="00E773FD">
        <w:rPr>
          <w:rFonts w:ascii="Helvetica" w:eastAsiaTheme="minorEastAsia" w:hAnsi="Helvetica" w:cstheme="minorHAnsi"/>
          <w:lang w:val="en-US"/>
        </w:rPr>
        <w:t xml:space="preserve"> was measured using a </w:t>
      </w:r>
      <w:r w:rsidRPr="00E773FD">
        <w:rPr>
          <w:rStyle w:val="normaltextrun"/>
          <w:rFonts w:ascii="Helvetica" w:eastAsiaTheme="minorEastAsia" w:hAnsi="Helvetica" w:cstheme="minorHAnsi"/>
          <w:lang w:val="en-US"/>
        </w:rPr>
        <w:t>Spark® Multimode Microplate Reader.</w:t>
      </w:r>
    </w:p>
    <w:p w14:paraId="15A6B0B2" w14:textId="151908EA" w:rsidR="00281091" w:rsidRPr="00E773FD" w:rsidRDefault="00281091" w:rsidP="7E31377C">
      <w:pPr>
        <w:pStyle w:val="ListParagraph"/>
        <w:numPr>
          <w:ilvl w:val="0"/>
          <w:numId w:val="3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Protein concentration was computed through the following calibration </w:t>
      </w:r>
      <w:proofErr w:type="gramStart"/>
      <w:r w:rsidRPr="00E773FD">
        <w:rPr>
          <w:rStyle w:val="normaltextrun"/>
          <w:rFonts w:ascii="Helvetica" w:eastAsiaTheme="minorEastAsia" w:hAnsi="Helvetica" w:cstheme="minorHAnsi"/>
          <w:lang w:val="en-US"/>
        </w:rPr>
        <w:t>curve</w:t>
      </w:r>
      <w:proofErr w:type="gramEnd"/>
    </w:p>
    <w:p w14:paraId="225E8EAE" w14:textId="7BAE0451" w:rsidR="00281091" w:rsidRPr="00E773FD" w:rsidRDefault="00281091" w:rsidP="00281091">
      <w:pPr>
        <w:rPr>
          <w:rStyle w:val="normaltextrun"/>
          <w:rFonts w:ascii="Helvetica" w:eastAsiaTheme="minorEastAsia" w:hAnsi="Helvetica" w:cstheme="minorHAnsi"/>
          <w:lang w:val="en-US"/>
        </w:rPr>
      </w:pPr>
      <m:oMathPara>
        <m:oMath>
          <m:r>
            <w:rPr>
              <w:rStyle w:val="normaltextrun"/>
              <w:rFonts w:ascii="Cambria Math" w:hAnsi="Cambria Math" w:cstheme="minorHAnsi"/>
              <w:lang w:val="en-US"/>
            </w:rPr>
            <m:t xml:space="preserve">Protein concentration </m:t>
          </m:r>
          <m:d>
            <m:dPr>
              <m:begChr m:val="["/>
              <m:endChr m:val="]"/>
              <m:ctrlPr>
                <w:rPr>
                  <w:rStyle w:val="normaltextrun"/>
                  <w:rFonts w:ascii="Cambria Math" w:hAnsi="Cambria Math" w:cstheme="minorHAnsi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Style w:val="normaltextrun"/>
                      <w:rFonts w:ascii="Cambria Math" w:hAnsi="Cambria Math" w:cstheme="minorHAnsi"/>
                      <w:i/>
                      <w:lang w:val="en-US"/>
                    </w:rPr>
                  </m:ctrlPr>
                </m:fPr>
                <m:num>
                  <m:r>
                    <w:rPr>
                      <w:rStyle w:val="normaltextrun"/>
                      <w:rFonts w:ascii="Cambria Math" w:hAnsi="Cambria Math" w:cstheme="minorHAnsi"/>
                      <w:lang w:val="en-US"/>
                    </w:rPr>
                    <m:t>μg</m:t>
                  </m:r>
                </m:num>
                <m:den>
                  <m:r>
                    <w:rPr>
                      <w:rStyle w:val="normaltextrun"/>
                      <w:rFonts w:ascii="Cambria Math" w:hAnsi="Cambria Math" w:cstheme="minorHAnsi"/>
                      <w:lang w:val="en-US"/>
                    </w:rPr>
                    <m:t>mL</m:t>
                  </m:r>
                </m:den>
              </m:f>
            </m:e>
          </m:d>
          <m:r>
            <w:rPr>
              <w:rStyle w:val="normaltextrun"/>
              <w:rFonts w:ascii="Cambria Math" w:hAnsi="Cambria Math" w:cstheme="minorHAnsi"/>
              <w:lang w:val="en-US"/>
            </w:rPr>
            <m:t xml:space="preserve">=68.7 </m:t>
          </m:r>
          <m:sSub>
            <m:sSubPr>
              <m:ctrlPr>
                <w:rPr>
                  <w:rStyle w:val="normaltextrun"/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Style w:val="normaltextrun"/>
                  <w:rFonts w:ascii="Cambria Math" w:hAnsi="Cambria Math" w:cstheme="minorHAnsi"/>
                  <w:lang w:val="en-US"/>
                </w:rPr>
                <m:t>ABS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lang w:val="en-US"/>
                </w:rPr>
                <m:t>595</m:t>
              </m:r>
            </m:sub>
          </m:sSub>
          <m:r>
            <w:rPr>
              <w:rStyle w:val="normaltextrun"/>
              <w:rFonts w:ascii="Cambria Math" w:hAnsi="Cambria Math" w:cstheme="minorHAnsi"/>
              <w:lang w:val="en-US"/>
            </w:rPr>
            <m:t>-18.1</m:t>
          </m:r>
        </m:oMath>
      </m:oMathPara>
    </w:p>
    <w:p w14:paraId="5DE880A0" w14:textId="42033E88" w:rsidR="00281091" w:rsidRPr="00E773FD" w:rsidRDefault="41922E74" w:rsidP="5892BEA8">
      <w:p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lang w:val="en-US"/>
        </w:rPr>
        <w:t>The p</w:t>
      </w:r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rotein concentration calibration curve was obtained following the protocol of </w:t>
      </w:r>
      <w:proofErr w:type="spellStart"/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>Thermo</w:t>
      </w:r>
      <w:proofErr w:type="spellEnd"/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 Scientific. </w:t>
      </w:r>
    </w:p>
    <w:p w14:paraId="45D8F216" w14:textId="750569C3" w:rsidR="00281091" w:rsidRPr="00E773FD" w:rsidRDefault="5455A108" w:rsidP="5892BEA8">
      <w:p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lang w:val="en-US"/>
        </w:rPr>
        <w:t>The c</w:t>
      </w:r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oncentration of </w:t>
      </w:r>
      <w:proofErr w:type="gramStart"/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>Fe(</w:t>
      </w:r>
      <w:proofErr w:type="gramEnd"/>
      <w:r w:rsidR="00281091" w:rsidRPr="00E773FD">
        <w:rPr>
          <w:rStyle w:val="normaltextrun"/>
          <w:rFonts w:ascii="Helvetica" w:eastAsiaTheme="minorEastAsia" w:hAnsi="Helvetica" w:cstheme="minorHAnsi"/>
          <w:lang w:val="en-US"/>
        </w:rPr>
        <w:t>II) was determined according to the following procedure:</w:t>
      </w:r>
    </w:p>
    <w:p w14:paraId="0AFFAF63" w14:textId="07B196C8" w:rsidR="00281091" w:rsidRPr="00E773FD" w:rsidRDefault="00281091" w:rsidP="5892BEA8">
      <w:pPr>
        <w:pStyle w:val="ListParagraph"/>
        <w:numPr>
          <w:ilvl w:val="0"/>
          <w:numId w:val="2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lang w:val="en-US"/>
        </w:rPr>
        <w:t>After transferring the aliquot used for the Coomassie assay, the solution was centrifuged</w:t>
      </w:r>
      <w:r w:rsidR="00301261"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15 minutes at </w:t>
      </w:r>
      <w:r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>12 00 rpm in a microcentrifuge to separate solids from the liquid phase</w:t>
      </w:r>
      <w:r w:rsidR="5B50C866"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>.</w:t>
      </w:r>
    </w:p>
    <w:p w14:paraId="0DF81F97" w14:textId="18BEA066" w:rsidR="00281091" w:rsidRPr="00E773FD" w:rsidRDefault="00281091" w:rsidP="5892BEA8">
      <w:pPr>
        <w:pStyle w:val="ListParagraph"/>
        <w:numPr>
          <w:ilvl w:val="0"/>
          <w:numId w:val="2"/>
        </w:numPr>
        <w:rPr>
          <w:rFonts w:ascii="Helvetica" w:eastAsiaTheme="minorEastAsia" w:hAnsi="Helvetica" w:cstheme="minorHAnsi"/>
          <w:lang w:val="en-US"/>
        </w:rPr>
      </w:pPr>
      <w:r w:rsidRPr="00E773FD">
        <w:rPr>
          <w:rStyle w:val="normaltextrun"/>
          <w:rFonts w:ascii="Helvetica" w:eastAsiaTheme="minorEastAsia" w:hAnsi="Helvetica" w:cstheme="minorHAnsi"/>
          <w:shd w:val="clear" w:color="auto" w:fill="FFFFFF"/>
          <w:lang w:val="en-US"/>
        </w:rPr>
        <w:t xml:space="preserve">An aliquot of 280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the supernatant is pipetted into a micro-well of a Greiner Microplate (96 wells, PS, F-bottom, clear) and mixed with 20 </w:t>
      </w:r>
      <w:r w:rsidRPr="00E773FD">
        <w:rPr>
          <w:rFonts w:ascii="Helvetica" w:eastAsiaTheme="minorEastAsia" w:hAnsi="Helvetica" w:cstheme="minorHAnsi"/>
        </w:rPr>
        <w:t>μ</w:t>
      </w:r>
      <w:r w:rsidRPr="00E773FD">
        <w:rPr>
          <w:rFonts w:ascii="Helvetica" w:eastAsiaTheme="minorEastAsia" w:hAnsi="Helvetica" w:cstheme="minorHAnsi"/>
          <w:lang w:val="en-US"/>
        </w:rPr>
        <w:t xml:space="preserve">L of Ferrozine. </w:t>
      </w:r>
    </w:p>
    <w:p w14:paraId="77ECBBB8" w14:textId="4A89B746" w:rsidR="00CB0D81" w:rsidRPr="00E773FD" w:rsidRDefault="00281091" w:rsidP="5892BEA8">
      <w:pPr>
        <w:pStyle w:val="ListParagraph"/>
        <w:numPr>
          <w:ilvl w:val="0"/>
          <w:numId w:val="2"/>
        </w:numPr>
        <w:rPr>
          <w:rStyle w:val="normaltextrun"/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After 10 minutes of contact time, the </w:t>
      </w:r>
      <w:r w:rsidR="04150F6C" w:rsidRPr="00E773FD">
        <w:rPr>
          <w:rFonts w:ascii="Helvetica" w:eastAsiaTheme="minorEastAsia" w:hAnsi="Helvetica" w:cstheme="minorHAnsi"/>
          <w:lang w:val="en-US"/>
        </w:rPr>
        <w:t xml:space="preserve">sample’s </w:t>
      </w:r>
      <w:r w:rsidRPr="00E773FD">
        <w:rPr>
          <w:rFonts w:ascii="Helvetica" w:eastAsiaTheme="minorEastAsia" w:hAnsi="Helvetica" w:cstheme="minorHAnsi"/>
          <w:lang w:val="en-US"/>
        </w:rPr>
        <w:t>absorbance at 560 nm (ABS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560</w:t>
      </w:r>
      <w:r w:rsidRPr="00E773FD">
        <w:rPr>
          <w:rFonts w:ascii="Helvetica" w:eastAsiaTheme="minorEastAsia" w:hAnsi="Helvetica" w:cstheme="minorHAnsi"/>
          <w:lang w:val="en-US"/>
        </w:rPr>
        <w:t xml:space="preserve">) was measured using a </w:t>
      </w:r>
      <w:r w:rsidRPr="00E773FD">
        <w:rPr>
          <w:rStyle w:val="normaltextrun"/>
          <w:rFonts w:ascii="Helvetica" w:eastAsiaTheme="minorEastAsia" w:hAnsi="Helvetica" w:cstheme="minorHAnsi"/>
          <w:lang w:val="en-US"/>
        </w:rPr>
        <w:t xml:space="preserve">Spark® Multimode Microplate Reader. </w:t>
      </w:r>
    </w:p>
    <w:p w14:paraId="2175517E" w14:textId="3AC1D015" w:rsidR="00281091" w:rsidRPr="00E773FD" w:rsidRDefault="00281091" w:rsidP="5892BEA8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The concentration of </w:t>
      </w:r>
      <w:proofErr w:type="gramStart"/>
      <w:r w:rsidRPr="00E773FD">
        <w:rPr>
          <w:rFonts w:ascii="Helvetica" w:eastAsiaTheme="minorEastAsia" w:hAnsi="Helvetica" w:cstheme="minorHAnsi"/>
          <w:lang w:val="en-US"/>
        </w:rPr>
        <w:t>Fe(</w:t>
      </w:r>
      <w:proofErr w:type="gramEnd"/>
      <w:r w:rsidRPr="00E773FD">
        <w:rPr>
          <w:rFonts w:ascii="Helvetica" w:eastAsiaTheme="minorEastAsia" w:hAnsi="Helvetica" w:cstheme="minorHAnsi"/>
          <w:lang w:val="en-US"/>
        </w:rPr>
        <w:t>II) was computed from ABS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560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041AC9" w:rsidRPr="00E773FD">
        <w:rPr>
          <w:rFonts w:ascii="Helvetica" w:eastAsiaTheme="minorEastAsia" w:hAnsi="Helvetica" w:cstheme="minorHAnsi"/>
          <w:lang w:val="en-US"/>
        </w:rPr>
        <w:t xml:space="preserve">by </w:t>
      </w:r>
      <w:r w:rsidRPr="00E773FD">
        <w:rPr>
          <w:rFonts w:ascii="Helvetica" w:eastAsiaTheme="minorEastAsia" w:hAnsi="Helvetica" w:cstheme="minorHAnsi"/>
          <w:lang w:val="en-US"/>
        </w:rPr>
        <w:t>applying the calibration curve:</w:t>
      </w:r>
    </w:p>
    <w:p w14:paraId="5C3FA41C" w14:textId="38589BC2" w:rsidR="00281091" w:rsidRPr="00E773FD" w:rsidRDefault="00041AC9" w:rsidP="00281091">
      <w:pPr>
        <w:rPr>
          <w:rFonts w:ascii="Helvetica" w:eastAsia="CMMI12" w:hAnsi="Helvetica" w:cstheme="minorHAnsi"/>
          <w:lang w:val="de-CH"/>
        </w:rPr>
      </w:pPr>
      <m:oMathPara>
        <m:oMath>
          <m:r>
            <w:rPr>
              <w:rFonts w:ascii="Cambria Math" w:eastAsia="CMMI12" w:hAnsi="Cambria Math" w:cstheme="minorHAnsi"/>
              <w:lang w:val="en-US"/>
            </w:rPr>
            <m:t>Fe</m:t>
          </m:r>
          <m:d>
            <m:dPr>
              <m:ctrlPr>
                <w:rPr>
                  <w:rFonts w:ascii="Cambria Math" w:eastAsia="CMMI12" w:hAnsi="Cambria Math" w:cstheme="minorHAnsi"/>
                  <w:i/>
                  <w:lang w:val="en-US"/>
                </w:rPr>
              </m:ctrlPr>
            </m:dPr>
            <m:e>
              <m:r>
                <w:rPr>
                  <w:rFonts w:ascii="Cambria Math" w:eastAsia="CMMI12" w:hAnsi="Cambria Math" w:cstheme="minorHAnsi"/>
                  <w:lang w:val="en-US"/>
                </w:rPr>
                <m:t>II</m:t>
              </m:r>
            </m:e>
          </m:d>
          <m:r>
            <w:rPr>
              <w:rFonts w:ascii="Cambria Math" w:eastAsia="CMMI12" w:hAnsi="Cambria Math" w:cstheme="minorHAnsi"/>
              <w:lang w:val="de-CH"/>
            </w:rPr>
            <m:t xml:space="preserve"> </m:t>
          </m:r>
          <m:r>
            <w:rPr>
              <w:rFonts w:ascii="Cambria Math" w:eastAsia="CMMI12" w:hAnsi="Cambria Math" w:cstheme="minorHAnsi"/>
              <w:lang w:val="en-US"/>
            </w:rPr>
            <m:t>concentration</m:t>
          </m:r>
          <m:r>
            <w:rPr>
              <w:rFonts w:ascii="Cambria Math" w:eastAsia="CMMI12" w:hAnsi="Cambria Math" w:cstheme="minorHAnsi"/>
              <w:lang w:val="de-C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="CMMI12" w:hAnsi="Cambria Math" w:cstheme="minorHAnsi"/>
                  <w:i/>
                  <w:lang w:val="en-US"/>
                </w:rPr>
              </m:ctrlPr>
            </m:dPr>
            <m:e>
              <m:r>
                <w:rPr>
                  <w:rFonts w:ascii="Cambria Math" w:eastAsia="CMMI12" w:hAnsi="Cambria Math" w:cstheme="minorHAnsi"/>
                  <w:lang w:val="en-US"/>
                </w:rPr>
                <m:t>mM</m:t>
              </m:r>
            </m:e>
          </m:d>
          <m:r>
            <w:rPr>
              <w:rFonts w:ascii="Cambria Math" w:eastAsia="CMMI12" w:hAnsi="Cambria Math" w:cstheme="minorHAnsi"/>
              <w:lang w:val="de-CH"/>
            </w:rPr>
            <m:t xml:space="preserve">=1.11 </m:t>
          </m:r>
          <m:sSub>
            <m:sSubPr>
              <m:ctrlPr>
                <w:rPr>
                  <w:rFonts w:ascii="Cambria Math" w:eastAsia="CMMI12" w:hAnsi="Cambria Math" w:cstheme="minorHAnsi"/>
                  <w:i/>
                  <w:lang w:val="de-CH"/>
                </w:rPr>
              </m:ctrlPr>
            </m:sSubPr>
            <m:e>
              <m:r>
                <w:rPr>
                  <w:rFonts w:ascii="Cambria Math" w:eastAsia="CMMI12" w:hAnsi="Cambria Math" w:cstheme="minorHAnsi"/>
                  <w:lang w:val="de-CH"/>
                </w:rPr>
                <m:t>ABS</m:t>
              </m:r>
            </m:e>
            <m:sub>
              <m:r>
                <w:rPr>
                  <w:rFonts w:ascii="Cambria Math" w:eastAsia="CMMI12" w:hAnsi="Cambria Math" w:cstheme="minorHAnsi"/>
                  <w:lang w:val="de-CH"/>
                </w:rPr>
                <m:t>560</m:t>
              </m:r>
            </m:sub>
          </m:sSub>
        </m:oMath>
      </m:oMathPara>
    </w:p>
    <w:p w14:paraId="3A5C2B0F" w14:textId="167BE0FA" w:rsidR="00041AC9" w:rsidRPr="00E773FD" w:rsidRDefault="00041AC9" w:rsidP="5892BEA8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The</w:t>
      </w:r>
      <w:r w:rsidR="54A80632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>calibration curve was obtained by interpolating the absorbance measured for 6 calibration solutions (</w:t>
      </w:r>
      <w:proofErr w:type="gramStart"/>
      <w:r w:rsidRPr="00E773FD">
        <w:rPr>
          <w:rFonts w:ascii="Helvetica" w:eastAsiaTheme="minorEastAsia" w:hAnsi="Helvetica" w:cstheme="minorHAnsi"/>
          <w:lang w:val="en-US"/>
        </w:rPr>
        <w:t>Fe(</w:t>
      </w:r>
      <w:proofErr w:type="gramEnd"/>
      <w:r w:rsidRPr="00E773FD">
        <w:rPr>
          <w:rFonts w:ascii="Helvetica" w:eastAsiaTheme="minorEastAsia" w:hAnsi="Helvetica" w:cstheme="minorHAnsi"/>
          <w:lang w:val="en-US"/>
        </w:rPr>
        <w:t xml:space="preserve">II) concentrations = 0, 0.1, 0.2, 0.5, 1, 3 mM) obtained by dissolving </w:t>
      </w:r>
      <w:r w:rsidR="2663916A" w:rsidRPr="00E773FD">
        <w:rPr>
          <w:rFonts w:ascii="Helvetica" w:eastAsiaTheme="minorEastAsia" w:hAnsi="Helvetica" w:cstheme="minorHAnsi"/>
          <w:lang w:val="en-US"/>
        </w:rPr>
        <w:t>Fe-sulfate</w:t>
      </w:r>
      <w:r w:rsidRPr="00E773FD">
        <w:rPr>
          <w:rFonts w:ascii="Helvetica" w:eastAsiaTheme="minorEastAsia" w:hAnsi="Helvetica" w:cstheme="minorHAnsi"/>
          <w:lang w:val="en-US"/>
        </w:rPr>
        <w:t xml:space="preserve"> into the sterile medium, processed according to the same protocol applied to the samples.</w:t>
      </w:r>
    </w:p>
    <w:p w14:paraId="159BB930" w14:textId="2DAD314E" w:rsidR="00447D3B" w:rsidRPr="00E773FD" w:rsidRDefault="00447D3B" w:rsidP="5892BEA8">
      <w:pPr>
        <w:pStyle w:val="Heading1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Definition of anoxic micro-site percentage </w:t>
      </w:r>
      <w:r w:rsidR="00DE620C"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and its 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detection limit</w:t>
      </w:r>
    </w:p>
    <w:p w14:paraId="17B56513" w14:textId="0CCBD0FA" w:rsidR="007F602F" w:rsidRPr="00E773FD" w:rsidRDefault="00A4267D" w:rsidP="5892BEA8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To check if anoxic micro-sites are formed, each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 map </w:t>
      </w:r>
      <w:r w:rsidR="007F602F" w:rsidRPr="00E773FD">
        <w:rPr>
          <w:rFonts w:ascii="Helvetica" w:eastAsiaTheme="minorEastAsia" w:hAnsi="Helvetica" w:cstheme="minorHAnsi"/>
          <w:lang w:val="en-US"/>
        </w:rPr>
        <w:t>(</w:t>
      </w:r>
      <w:r w:rsidR="00FA0077" w:rsidRPr="00E773FD">
        <w:rPr>
          <w:rFonts w:ascii="Helvetica" w:eastAsiaTheme="minorEastAsia" w:hAnsi="Helvetica" w:cstheme="minorHAnsi"/>
          <w:i/>
          <w:iCs/>
          <w:lang w:val="en-US"/>
        </w:rPr>
        <w:t>OX</w:t>
      </w:r>
      <w:r w:rsidR="007F602F" w:rsidRPr="00E773FD">
        <w:rPr>
          <w:rFonts w:ascii="Helvetica" w:eastAsiaTheme="minorEastAsia" w:hAnsi="Helvetica" w:cstheme="minorHAnsi"/>
          <w:lang w:val="en-US"/>
        </w:rPr>
        <w:t xml:space="preserve">) </w:t>
      </w:r>
      <w:r w:rsidRPr="00E773FD">
        <w:rPr>
          <w:rFonts w:ascii="Helvetica" w:eastAsiaTheme="minorEastAsia" w:hAnsi="Helvetica" w:cstheme="minorHAnsi"/>
          <w:lang w:val="en-US"/>
        </w:rPr>
        <w:t xml:space="preserve">was characterized in terms of </w:t>
      </w:r>
      <w:r w:rsidR="00FA0077" w:rsidRPr="00E773FD">
        <w:rPr>
          <w:rFonts w:ascii="Helvetica" w:eastAsiaTheme="minorEastAsia" w:hAnsi="Helvetica" w:cstheme="minorHAnsi"/>
          <w:lang w:val="en-US"/>
        </w:rPr>
        <w:t xml:space="preserve">the </w:t>
      </w:r>
      <w:r w:rsidRPr="00E773FD">
        <w:rPr>
          <w:rFonts w:ascii="Helvetica" w:eastAsiaTheme="minorEastAsia" w:hAnsi="Helvetica" w:cstheme="minorHAnsi"/>
          <w:lang w:val="en-US"/>
        </w:rPr>
        <w:t>percentage of anoxic surface (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P</w:t>
      </w:r>
      <w:r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AS</w:t>
      </w:r>
      <w:r w:rsidRPr="00E773FD">
        <w:rPr>
          <w:rFonts w:ascii="Helvetica" w:eastAsiaTheme="minorEastAsia" w:hAnsi="Helvetica" w:cstheme="minorHAnsi"/>
          <w:lang w:val="en-US"/>
        </w:rPr>
        <w:t xml:space="preserve"> [%])</w:t>
      </w:r>
      <w:r w:rsidR="00FA0077" w:rsidRPr="00E773FD">
        <w:rPr>
          <w:rFonts w:ascii="Helvetica" w:eastAsiaTheme="minorEastAsia" w:hAnsi="Helvetica" w:cstheme="minorHAnsi"/>
          <w:lang w:val="en-US"/>
        </w:rPr>
        <w:t xml:space="preserve">. In this work, we assumed to be </w:t>
      </w:r>
      <w:r w:rsidR="00FA0077" w:rsidRPr="00E773FD">
        <w:rPr>
          <w:rFonts w:ascii="Helvetica" w:eastAsiaTheme="minorEastAsia" w:hAnsi="Helvetica" w:cstheme="minorHAnsi"/>
          <w:i/>
          <w:iCs/>
          <w:lang w:val="en-US"/>
        </w:rPr>
        <w:t>anoxic</w:t>
      </w:r>
      <w:r w:rsidR="00FA0077" w:rsidRPr="00E773FD">
        <w:rPr>
          <w:rFonts w:ascii="Helvetica" w:eastAsiaTheme="minorEastAsia" w:hAnsi="Helvetica" w:cstheme="minorHAnsi"/>
          <w:lang w:val="en-US"/>
        </w:rPr>
        <w:t xml:space="preserve"> the space characterized by an O</w:t>
      </w:r>
      <w:r w:rsidR="00FA0077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FA0077" w:rsidRPr="00E773FD">
        <w:rPr>
          <w:rFonts w:ascii="Helvetica" w:eastAsiaTheme="minorEastAsia" w:hAnsi="Helvetica" w:cstheme="minorHAnsi"/>
          <w:lang w:val="en-US"/>
        </w:rPr>
        <w:t xml:space="preserve"> concentration ≤ 0.32 mg/L, a threshold traditionally associated with the onset of microoxic conditions (Berg et al</w:t>
      </w:r>
      <w:r w:rsidR="6E9099AC" w:rsidRPr="00E773FD">
        <w:rPr>
          <w:rFonts w:ascii="Helvetica" w:eastAsiaTheme="minorEastAsia" w:hAnsi="Helvetica" w:cstheme="minorHAnsi"/>
          <w:lang w:val="en-US"/>
        </w:rPr>
        <w:t>.</w:t>
      </w:r>
      <w:r w:rsidR="12EA85E1" w:rsidRPr="00E773FD">
        <w:rPr>
          <w:rFonts w:ascii="Helvetica" w:eastAsiaTheme="minorEastAsia" w:hAnsi="Helvetica" w:cstheme="minorHAnsi"/>
          <w:lang w:val="en-US"/>
        </w:rPr>
        <w:t>,</w:t>
      </w:r>
      <w:r w:rsidR="00FA0077" w:rsidRPr="00E773FD">
        <w:rPr>
          <w:rFonts w:ascii="Helvetica" w:eastAsiaTheme="minorEastAsia" w:hAnsi="Helvetica" w:cstheme="minorHAnsi"/>
          <w:lang w:val="en-US"/>
        </w:rPr>
        <w:t xml:space="preserve"> 2022). </w:t>
      </w:r>
      <w:r w:rsidR="007F602F" w:rsidRPr="00E773FD">
        <w:rPr>
          <w:rFonts w:ascii="Helvetica" w:eastAsiaTheme="minorEastAsia" w:hAnsi="Helvetica" w:cstheme="minorHAnsi"/>
          <w:lang w:val="en-US"/>
        </w:rPr>
        <w:t>To this end, we generated a binary matrix (</w:t>
      </w:r>
      <w:r w:rsidR="007F602F" w:rsidRPr="00E773FD">
        <w:rPr>
          <w:rFonts w:ascii="Helvetica" w:eastAsiaTheme="minorEastAsia" w:hAnsi="Helvetica" w:cstheme="minorHAnsi"/>
          <w:i/>
          <w:iCs/>
          <w:lang w:val="en-US"/>
        </w:rPr>
        <w:t>ANOX</w:t>
      </w:r>
      <w:r w:rsidR="007F602F" w:rsidRPr="00E773FD">
        <w:rPr>
          <w:rFonts w:ascii="Helvetica" w:eastAsiaTheme="minorEastAsia" w:hAnsi="Helvetica" w:cstheme="minorHAnsi"/>
          <w:lang w:val="en-US"/>
        </w:rPr>
        <w:t xml:space="preserve">) with the same size </w:t>
      </w:r>
      <w:r w:rsidR="00FA0077" w:rsidRPr="00E773FD">
        <w:rPr>
          <w:rFonts w:ascii="Helvetica" w:eastAsiaTheme="minorEastAsia" w:hAnsi="Helvetica" w:cstheme="minorHAnsi"/>
          <w:lang w:val="en-US"/>
        </w:rPr>
        <w:t>as</w:t>
      </w:r>
      <w:r w:rsidR="007F602F" w:rsidRPr="00E773FD">
        <w:rPr>
          <w:rFonts w:ascii="Helvetica" w:eastAsiaTheme="minorEastAsia" w:hAnsi="Helvetica" w:cstheme="minorHAnsi"/>
          <w:lang w:val="en-US"/>
        </w:rPr>
        <w:t xml:space="preserve"> the O2 concentration map as </w:t>
      </w:r>
      <w:proofErr w:type="gramStart"/>
      <w:r w:rsidR="007F602F" w:rsidRPr="00E773FD">
        <w:rPr>
          <w:rFonts w:ascii="Helvetica" w:eastAsiaTheme="minorEastAsia" w:hAnsi="Helvetica" w:cstheme="minorHAnsi"/>
          <w:lang w:val="en-US"/>
        </w:rPr>
        <w:t>follows</w:t>
      </w:r>
      <w:proofErr w:type="gramEnd"/>
      <w:r w:rsidR="007F602F" w:rsidRPr="00E773FD">
        <w:rPr>
          <w:rFonts w:ascii="Helvetica" w:eastAsiaTheme="minorEastAsia" w:hAnsi="Helvetica" w:cstheme="minorHAnsi"/>
          <w:lang w:val="en-US"/>
        </w:rPr>
        <w:t xml:space="preserve"> </w:t>
      </w:r>
    </w:p>
    <w:p w14:paraId="23FC331A" w14:textId="582159F2" w:rsidR="007F602F" w:rsidRPr="00E773FD" w:rsidRDefault="007F602F" w:rsidP="00DE620C">
      <w:pPr>
        <w:rPr>
          <w:rFonts w:ascii="Helvetica" w:eastAsiaTheme="minorEastAsia" w:hAnsi="Helvetica" w:cstheme="minorHAnsi"/>
          <w:lang w:val="en-US"/>
        </w:rPr>
      </w:pPr>
      <m:oMathPara>
        <m:oMath>
          <m:r>
            <w:rPr>
              <w:rFonts w:ascii="Cambria Math" w:hAnsi="Cambria Math" w:cstheme="minorHAnsi"/>
              <w:lang w:val="en-US"/>
            </w:rPr>
            <m:t>ANOX</m:t>
          </m:r>
          <m:d>
            <m:d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lang w:val="en-US"/>
                </w:rPr>
                <m:t>i</m:t>
              </m:r>
            </m:e>
          </m:d>
          <m:r>
            <w:rPr>
              <w:rFonts w:ascii="Cambria Math" w:hAnsi="Cambria Math" w:cstheme="minorHAnsi"/>
              <w:lang w:val="en-US"/>
            </w:rPr>
            <m:t xml:space="preserve">= </m:t>
          </m:r>
          <m:d>
            <m:dPr>
              <m:begChr m:val="{"/>
              <m:endChr m:val=""/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1 if OX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i</m:t>
                      </m:r>
                    </m:e>
                  </m:d>
                  <m:r>
                    <w:rPr>
                      <w:rFonts w:ascii="Cambria Math" w:hAnsi="Cambria Math" w:cstheme="minorHAnsi"/>
                      <w:lang w:val="en-US"/>
                    </w:rPr>
                    <m:t xml:space="preserve">≤0.32 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L</m:t>
                      </m:r>
                    </m:den>
                  </m:f>
                  <m:r>
                    <w:rPr>
                      <w:rFonts w:ascii="Cambria Math" w:hAnsi="Cambria Math" w:cstheme="minorHAnsi"/>
                      <w:lang w:val="en-US"/>
                    </w:rPr>
                    <m:t xml:space="preserve"> </m:t>
                  </m:r>
                </m:e>
                <m:e>
                  <m:r>
                    <w:rPr>
                      <w:rFonts w:ascii="Cambria Math" w:hAnsi="Cambria Math" w:cstheme="minorHAnsi"/>
                      <w:lang w:val="en-US"/>
                    </w:rPr>
                    <m:t>0 if OX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i</m:t>
                      </m:r>
                    </m:e>
                  </m:d>
                  <m:r>
                    <w:rPr>
                      <w:rFonts w:ascii="Cambria Math" w:hAnsi="Cambria Math" w:cstheme="minorHAnsi"/>
                      <w:lang w:val="en-US"/>
                    </w:rPr>
                    <m:t xml:space="preserve">&gt;0.32 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lang w:val="en-US"/>
                        </w:rPr>
                        <m:t>L</m:t>
                      </m:r>
                    </m:den>
                  </m:f>
                </m:e>
              </m:eqArr>
              <m:r>
                <w:rPr>
                  <w:rFonts w:ascii="Cambria Math" w:hAnsi="Cambria Math" w:cstheme="minorHAnsi"/>
                  <w:lang w:val="en-US"/>
                </w:rPr>
                <m:t xml:space="preserve">  for i=1,…,N</m:t>
              </m:r>
            </m:e>
          </m:d>
        </m:oMath>
      </m:oMathPara>
    </w:p>
    <w:p w14:paraId="42E5682F" w14:textId="3933257B" w:rsidR="007F602F" w:rsidRPr="00E773FD" w:rsidRDefault="007F602F" w:rsidP="0168D83F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where </w:t>
      </w:r>
      <w:proofErr w:type="spellStart"/>
      <w:r w:rsidRPr="00E773FD">
        <w:rPr>
          <w:rFonts w:ascii="Helvetica" w:eastAsiaTheme="minorEastAsia" w:hAnsi="Helvetica" w:cstheme="minorHAnsi"/>
          <w:i/>
          <w:iCs/>
          <w:lang w:val="en-US"/>
        </w:rPr>
        <w:t>i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is the pixel counter, </w:t>
      </w:r>
      <w:r w:rsidR="1526D701" w:rsidRPr="00E773FD">
        <w:rPr>
          <w:rFonts w:ascii="Helvetica" w:eastAsiaTheme="minorEastAsia" w:hAnsi="Helvetica" w:cstheme="minorHAnsi"/>
          <w:lang w:val="en-US"/>
        </w:rPr>
        <w:t xml:space="preserve">and </w:t>
      </w:r>
      <w:r w:rsidR="5C364A41" w:rsidRPr="00E773FD">
        <w:rPr>
          <w:rFonts w:ascii="Helvetica" w:eastAsiaTheme="minorEastAsia" w:hAnsi="Helvetica" w:cstheme="minorHAnsi"/>
          <w:i/>
          <w:iCs/>
          <w:lang w:val="en-US"/>
        </w:rPr>
        <w:t>N</w:t>
      </w:r>
      <w:r w:rsidRPr="00E773FD">
        <w:rPr>
          <w:rFonts w:ascii="Helvetica" w:eastAsiaTheme="minorEastAsia" w:hAnsi="Helvetica" w:cstheme="minorHAnsi"/>
          <w:lang w:val="en-US"/>
        </w:rPr>
        <w:t xml:space="preserve"> is the total number of pixels of </w:t>
      </w:r>
      <w:r w:rsidR="33ACC24B" w:rsidRPr="00E773FD">
        <w:rPr>
          <w:rFonts w:ascii="Helvetica" w:eastAsiaTheme="minorEastAsia" w:hAnsi="Helvetica" w:cstheme="minorHAnsi"/>
          <w:lang w:val="en-US"/>
        </w:rPr>
        <w:t xml:space="preserve">the </w:t>
      </w:r>
      <w:r w:rsidRPr="00E773FD">
        <w:rPr>
          <w:rFonts w:ascii="Helvetica" w:eastAsiaTheme="minorEastAsia" w:hAnsi="Helvetica" w:cstheme="minorHAnsi"/>
          <w:lang w:val="en-US"/>
        </w:rPr>
        <w:t>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 map. The resulting matrix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ANOX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FA0077" w:rsidRPr="00E773FD">
        <w:rPr>
          <w:rFonts w:ascii="Helvetica" w:eastAsiaTheme="minorEastAsia" w:hAnsi="Helvetica" w:cstheme="minorHAnsi"/>
          <w:lang w:val="en-US"/>
        </w:rPr>
        <w:t>identified</w:t>
      </w:r>
      <w:r w:rsidRPr="00E773FD">
        <w:rPr>
          <w:rFonts w:ascii="Helvetica" w:eastAsiaTheme="minorEastAsia" w:hAnsi="Helvetica" w:cstheme="minorHAnsi"/>
          <w:lang w:val="en-US"/>
        </w:rPr>
        <w:t xml:space="preserve"> all the pixels where the onset of </w:t>
      </w:r>
      <w:r w:rsidR="00FA0077" w:rsidRPr="00E773FD">
        <w:rPr>
          <w:rFonts w:ascii="Helvetica" w:eastAsiaTheme="minorEastAsia" w:hAnsi="Helvetica" w:cstheme="minorHAnsi"/>
          <w:lang w:val="en-US"/>
        </w:rPr>
        <w:t>anoxic</w:t>
      </w:r>
      <w:r w:rsidRPr="00E773FD">
        <w:rPr>
          <w:rFonts w:ascii="Helvetica" w:eastAsiaTheme="minorEastAsia" w:hAnsi="Helvetica" w:cstheme="minorHAnsi"/>
          <w:lang w:val="en-US"/>
        </w:rPr>
        <w:t xml:space="preserve"> conditions was observed (i.e., with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FA0077" w:rsidRPr="00E773FD">
        <w:rPr>
          <w:rFonts w:ascii="Helvetica" w:eastAsiaTheme="minorEastAsia" w:hAnsi="Helvetica" w:cstheme="minorHAnsi"/>
          <w:lang w:val="en-US"/>
        </w:rPr>
        <w:t>concentration</w:t>
      </w:r>
      <w:r w:rsidRPr="00E773FD">
        <w:rPr>
          <w:rFonts w:ascii="Helvetica" w:eastAsiaTheme="minorEastAsia" w:hAnsi="Helvetica" w:cstheme="minorHAnsi"/>
          <w:lang w:val="en-US"/>
        </w:rPr>
        <w:t xml:space="preserve"> ≤ 0.32 mg/L). </w:t>
      </w:r>
      <w:r w:rsidR="00FA0077" w:rsidRPr="00E773FD">
        <w:rPr>
          <w:rFonts w:ascii="Helvetica" w:eastAsiaTheme="minorEastAsia" w:hAnsi="Helvetica" w:cstheme="minorHAnsi"/>
          <w:lang w:val="en-US"/>
        </w:rPr>
        <w:t>The percentage of anoxic volume results from</w:t>
      </w:r>
    </w:p>
    <w:p w14:paraId="2AC82B1E" w14:textId="74251EAA" w:rsidR="00DE620C" w:rsidRPr="00E773FD" w:rsidRDefault="00000000" w:rsidP="00DE620C">
      <w:pPr>
        <w:rPr>
          <w:rFonts w:ascii="Helvetica" w:eastAsiaTheme="minorEastAsia" w:hAnsi="Helvetica" w:cstheme="minorHAnsi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theme="minorHAnsi"/>
                  <w:lang w:val="en-US"/>
                </w:rPr>
                <m:t>AS</m:t>
              </m:r>
            </m:sub>
          </m:sSub>
          <m:r>
            <w:rPr>
              <w:rFonts w:ascii="Cambria Math" w:hAnsi="Cambria Math" w:cstheme="minorHAnsi"/>
              <w:lang w:val="en-US"/>
            </w:rPr>
            <m:t>(t)=</m:t>
          </m:r>
          <m:f>
            <m:fPr>
              <m:ctrlPr>
                <w:rPr>
                  <w:rFonts w:ascii="Cambria Math" w:hAnsi="Cambria Math" w:cstheme="minorHAnsi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ANOX(i, t)</m:t>
                  </m:r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theme="minorHAnsi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theme="minorHAnsi"/>
                      <w:lang w:val="en-US"/>
                    </w:rPr>
                    <m:t>OX(i, t)</m:t>
                  </m:r>
                </m:e>
              </m:nary>
              <m:r>
                <w:rPr>
                  <w:rFonts w:ascii="Cambria Math" w:hAnsi="Cambria Math" w:cstheme="minorHAnsi"/>
                  <w:lang w:val="en-US"/>
                </w:rPr>
                <m:t xml:space="preserve"> </m:t>
              </m:r>
            </m:den>
          </m:f>
          <m:r>
            <w:rPr>
              <w:rFonts w:ascii="Cambria Math" w:eastAsiaTheme="minorEastAsia" w:hAnsi="Cambria Math" w:cstheme="minorHAnsi"/>
              <w:lang w:val="en-US"/>
            </w:rPr>
            <m:t>100</m:t>
          </m:r>
        </m:oMath>
      </m:oMathPara>
    </w:p>
    <w:p w14:paraId="4F1656D1" w14:textId="7D3978B2" w:rsidR="00FA0077" w:rsidRPr="00E773FD" w:rsidRDefault="007E7C75" w:rsidP="0168D83F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Small impurities entrapped in the microfluidic reactor, burnt pixels of the camera sensor, and i</w:t>
      </w:r>
      <w:r w:rsidR="00C05877" w:rsidRPr="00E773FD">
        <w:rPr>
          <w:rFonts w:ascii="Helvetica" w:eastAsiaTheme="minorEastAsia" w:hAnsi="Helvetica" w:cstheme="minorHAnsi"/>
          <w:lang w:val="en-US"/>
        </w:rPr>
        <w:t xml:space="preserve">mperfections </w:t>
      </w:r>
      <w:r w:rsidRPr="00E773FD">
        <w:rPr>
          <w:rFonts w:ascii="Helvetica" w:eastAsiaTheme="minorEastAsia" w:hAnsi="Helvetica" w:cstheme="minorHAnsi"/>
          <w:lang w:val="en-US"/>
        </w:rPr>
        <w:t>of the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planar sensor surface may locally interfere with the reading of the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 and generate </w:t>
      </w:r>
      <w:r w:rsidR="4BA02873" w:rsidRPr="00E773FD">
        <w:rPr>
          <w:rFonts w:ascii="Helvetica" w:eastAsiaTheme="minorEastAsia" w:hAnsi="Helvetica" w:cstheme="minorHAnsi"/>
          <w:lang w:val="en-US"/>
        </w:rPr>
        <w:t>background</w:t>
      </w:r>
      <w:r w:rsidRPr="00E773FD">
        <w:rPr>
          <w:rFonts w:ascii="Helvetica" w:eastAsiaTheme="minorEastAsia" w:hAnsi="Helvetica" w:cstheme="minorHAnsi"/>
          <w:lang w:val="en-US"/>
        </w:rPr>
        <w:t xml:space="preserve"> noise in the computation of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P</w:t>
      </w:r>
      <w:r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AS</w:t>
      </w:r>
      <w:r w:rsidRPr="00E773FD">
        <w:rPr>
          <w:rFonts w:ascii="Helvetica" w:eastAsiaTheme="minorEastAsia" w:hAnsi="Helvetica" w:cstheme="minorHAnsi"/>
          <w:lang w:val="en-US"/>
        </w:rPr>
        <w:t>.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To estimate the order </w:t>
      </w:r>
      <w:r w:rsidR="00100337" w:rsidRPr="00E773FD">
        <w:rPr>
          <w:rFonts w:ascii="Helvetica" w:eastAsiaTheme="minorEastAsia" w:hAnsi="Helvetica" w:cstheme="minorHAnsi"/>
          <w:lang w:val="en-US"/>
        </w:rPr>
        <w:lastRenderedPageBreak/>
        <w:t xml:space="preserve">of magnitude of the </w:t>
      </w:r>
      <w:r w:rsidR="00100337" w:rsidRPr="00E773FD">
        <w:rPr>
          <w:rFonts w:ascii="Helvetica" w:eastAsiaTheme="minorEastAsia" w:hAnsi="Helvetica" w:cstheme="minorHAnsi"/>
          <w:i/>
          <w:iCs/>
          <w:lang w:val="en-US"/>
        </w:rPr>
        <w:t>P</w:t>
      </w:r>
      <w:r w:rsidR="00100337"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AS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>background noise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, we saturated a microfluidic reactor equipped with </w:t>
      </w:r>
      <w:r w:rsidR="719BF079" w:rsidRPr="00E773FD">
        <w:rPr>
          <w:rFonts w:ascii="Helvetica" w:eastAsiaTheme="minorEastAsia" w:hAnsi="Helvetica" w:cstheme="minorHAnsi"/>
          <w:lang w:val="en-US"/>
        </w:rPr>
        <w:t xml:space="preserve">the </w:t>
      </w:r>
      <w:r w:rsidR="526CC1C8" w:rsidRPr="00E773FD">
        <w:rPr>
          <w:rFonts w:ascii="Helvetica" w:eastAsiaTheme="minorEastAsia" w:hAnsi="Helvetica" w:cstheme="minorHAnsi"/>
          <w:lang w:val="en-US"/>
        </w:rPr>
        <w:t>O</w:t>
      </w:r>
      <w:r w:rsidR="526CC1C8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planar sensor with a</w:t>
      </w:r>
      <w:r w:rsidRPr="00E773FD">
        <w:rPr>
          <w:rFonts w:ascii="Helvetica" w:eastAsiaTheme="minorEastAsia" w:hAnsi="Helvetica" w:cstheme="minorHAnsi"/>
          <w:lang w:val="en-US"/>
        </w:rPr>
        <w:t xml:space="preserve"> sterile air-saturated medium solution (20 mM PIPES, 15 mM ferrihydrite and 10X LB with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 = 8.4 mg/L)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. </w:t>
      </w:r>
      <w:r w:rsidRPr="00E773FD">
        <w:rPr>
          <w:rFonts w:ascii="Helvetica" w:eastAsiaTheme="minorEastAsia" w:hAnsi="Helvetica" w:cstheme="minorHAnsi"/>
          <w:lang w:val="en-US"/>
        </w:rPr>
        <w:t>To prepare the air-saturated solution, we used the same procedure reported in Section S2.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Images of the sensor luminescent signals were collected in 10 different locations along the longitudinal direction of the channel and post-processes to obtain the corresponding O</w:t>
      </w:r>
      <w:r w:rsidR="00100337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concentration maps</w:t>
      </w:r>
      <w:r w:rsidR="6FD8853C" w:rsidRPr="00E773FD">
        <w:rPr>
          <w:rFonts w:ascii="Helvetica" w:eastAsiaTheme="minorEastAsia" w:hAnsi="Helvetica" w:cstheme="minorHAnsi"/>
          <w:lang w:val="en-US"/>
        </w:rPr>
        <w:t>,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as described in Section S4. We computed the corresponding </w:t>
      </w:r>
      <w:r w:rsidR="00100337" w:rsidRPr="00E773FD">
        <w:rPr>
          <w:rFonts w:ascii="Helvetica" w:eastAsiaTheme="minorEastAsia" w:hAnsi="Helvetica" w:cstheme="minorHAnsi"/>
          <w:i/>
          <w:iCs/>
          <w:lang w:val="en-US"/>
        </w:rPr>
        <w:t>P</w:t>
      </w:r>
      <w:r w:rsidR="00100337"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AS</w:t>
      </w:r>
      <w:r w:rsidR="00100337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5103E068" w:rsidRPr="00E773FD">
        <w:rPr>
          <w:rFonts w:ascii="Helvetica" w:eastAsiaTheme="minorEastAsia" w:hAnsi="Helvetica" w:cstheme="minorHAnsi"/>
          <w:lang w:val="en-US"/>
        </w:rPr>
        <w:t xml:space="preserve">by </w:t>
      </w:r>
      <w:r w:rsidR="00100337" w:rsidRPr="00E773FD">
        <w:rPr>
          <w:rFonts w:ascii="Helvetica" w:eastAsiaTheme="minorEastAsia" w:hAnsi="Helvetica" w:cstheme="minorHAnsi"/>
          <w:lang w:val="en-US"/>
        </w:rPr>
        <w:t>applying the procedure reported above. Results are reported in Table S1</w:t>
      </w:r>
      <w:r w:rsidR="2BA36E17" w:rsidRPr="00E773FD">
        <w:rPr>
          <w:rFonts w:ascii="Helvetica" w:eastAsiaTheme="minorEastAsia" w:hAnsi="Helvetica" w:cstheme="minorHAnsi"/>
          <w:lang w:val="en-US"/>
        </w:rPr>
        <w:t>,</w:t>
      </w:r>
      <w:r w:rsidR="0059410D" w:rsidRPr="00E773FD">
        <w:rPr>
          <w:rFonts w:ascii="Helvetica" w:eastAsiaTheme="minorEastAsia" w:hAnsi="Helvetica" w:cstheme="minorHAnsi"/>
          <w:lang w:val="en-US"/>
        </w:rPr>
        <w:t xml:space="preserve"> along with their mean value</w:t>
      </w:r>
      <w:r w:rsidR="00100337" w:rsidRPr="00E773FD">
        <w:rPr>
          <w:rFonts w:ascii="Helvetica" w:eastAsiaTheme="minorEastAsia" w:hAnsi="Helvetica" w:cstheme="minorHAnsi"/>
          <w:lang w:val="en-US"/>
        </w:rPr>
        <w:t>.</w:t>
      </w:r>
    </w:p>
    <w:p w14:paraId="434A2EA8" w14:textId="527D2866" w:rsidR="0059410D" w:rsidRPr="00E773FD" w:rsidRDefault="0059410D" w:rsidP="0168D83F">
      <w:pPr>
        <w:pStyle w:val="Caption"/>
        <w:keepNext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Table S </w:t>
      </w:r>
      <w:r w:rsidRPr="00E773FD">
        <w:rPr>
          <w:rFonts w:ascii="Helvetica" w:hAnsi="Helvetica" w:cstheme="minorHAnsi"/>
          <w:sz w:val="22"/>
          <w:szCs w:val="22"/>
        </w:rPr>
        <w:fldChar w:fldCharType="begin"/>
      </w:r>
      <w:r w:rsidRPr="00E773FD">
        <w:rPr>
          <w:rFonts w:ascii="Helvetica" w:hAnsi="Helvetica" w:cstheme="minorHAnsi"/>
          <w:sz w:val="22"/>
          <w:szCs w:val="22"/>
          <w:lang w:val="en-US"/>
        </w:rPr>
        <w:instrText xml:space="preserve"> SEQ Table_S \* ARABIC </w:instrText>
      </w:r>
      <w:r w:rsidRPr="00E773FD">
        <w:rPr>
          <w:rFonts w:ascii="Helvetica" w:hAnsi="Helvetica" w:cstheme="minorHAnsi"/>
          <w:sz w:val="22"/>
          <w:szCs w:val="22"/>
        </w:rPr>
        <w:fldChar w:fldCharType="separate"/>
      </w:r>
      <w:r w:rsidRPr="00E773FD">
        <w:rPr>
          <w:rFonts w:ascii="Helvetica" w:hAnsi="Helvetica" w:cstheme="minorHAnsi"/>
          <w:noProof/>
          <w:sz w:val="22"/>
          <w:szCs w:val="22"/>
          <w:lang w:val="en-US"/>
        </w:rPr>
        <w:t>1</w:t>
      </w:r>
      <w:r w:rsidRPr="00E773FD">
        <w:rPr>
          <w:rFonts w:ascii="Helvetica" w:hAnsi="Helvetica" w:cstheme="minorHAnsi"/>
          <w:sz w:val="22"/>
          <w:szCs w:val="22"/>
        </w:rPr>
        <w:fldChar w:fldCharType="end"/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P</w:t>
      </w:r>
      <w:r w:rsidRPr="00E773FD">
        <w:rPr>
          <w:rFonts w:ascii="Helvetica" w:eastAsiaTheme="minorEastAsia" w:hAnsi="Helvetica" w:cstheme="minorHAnsi"/>
          <w:sz w:val="22"/>
          <w:szCs w:val="22"/>
          <w:vertAlign w:val="subscript"/>
          <w:lang w:val="en-US"/>
        </w:rPr>
        <w:t>AS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values computed for an air-saturated sterile medium in 10 different locations and their mean value.</w:t>
      </w:r>
    </w:p>
    <w:tbl>
      <w:tblPr>
        <w:tblStyle w:val="TableGrid"/>
        <w:tblW w:w="8571" w:type="dxa"/>
        <w:jc w:val="center"/>
        <w:tblLook w:val="04A0" w:firstRow="1" w:lastRow="0" w:firstColumn="1" w:lastColumn="0" w:noHBand="0" w:noVBand="1"/>
      </w:tblPr>
      <w:tblGrid>
        <w:gridCol w:w="740"/>
        <w:gridCol w:w="811"/>
        <w:gridCol w:w="811"/>
        <w:gridCol w:w="811"/>
        <w:gridCol w:w="811"/>
        <w:gridCol w:w="306"/>
        <w:gridCol w:w="856"/>
        <w:gridCol w:w="840"/>
        <w:gridCol w:w="886"/>
        <w:gridCol w:w="346"/>
        <w:gridCol w:w="441"/>
        <w:gridCol w:w="912"/>
      </w:tblGrid>
      <w:tr w:rsidR="0059410D" w:rsidRPr="00E773FD" w14:paraId="1FE8E786" w14:textId="0420856B" w:rsidTr="0168D83F">
        <w:trPr>
          <w:jc w:val="center"/>
        </w:trPr>
        <w:tc>
          <w:tcPr>
            <w:tcW w:w="740" w:type="dxa"/>
          </w:tcPr>
          <w:p w14:paraId="556F603C" w14:textId="468A038F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Image</w:t>
            </w:r>
          </w:p>
        </w:tc>
        <w:tc>
          <w:tcPr>
            <w:tcW w:w="811" w:type="dxa"/>
          </w:tcPr>
          <w:p w14:paraId="2CCBC247" w14:textId="5FFCBD96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811" w:type="dxa"/>
          </w:tcPr>
          <w:p w14:paraId="0C48478E" w14:textId="7E021335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811" w:type="dxa"/>
          </w:tcPr>
          <w:p w14:paraId="73DC560F" w14:textId="30A7D1CA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811" w:type="dxa"/>
          </w:tcPr>
          <w:p w14:paraId="606769FF" w14:textId="0603CFA0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306" w:type="dxa"/>
          </w:tcPr>
          <w:p w14:paraId="33825669" w14:textId="5B40D9C8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856" w:type="dxa"/>
          </w:tcPr>
          <w:p w14:paraId="251BDAB5" w14:textId="61EFB162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840" w:type="dxa"/>
          </w:tcPr>
          <w:p w14:paraId="036FB552" w14:textId="4374F3BD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886" w:type="dxa"/>
          </w:tcPr>
          <w:p w14:paraId="1726A424" w14:textId="78B76C27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346" w:type="dxa"/>
          </w:tcPr>
          <w:p w14:paraId="6726A07A" w14:textId="25F0B335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441" w:type="dxa"/>
          </w:tcPr>
          <w:p w14:paraId="33C6646E" w14:textId="72E3AE98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912" w:type="dxa"/>
          </w:tcPr>
          <w:p w14:paraId="6EAB180F" w14:textId="7BE4EF2B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Mean Value</w:t>
            </w:r>
          </w:p>
        </w:tc>
      </w:tr>
      <w:tr w:rsidR="0059410D" w:rsidRPr="00E773FD" w14:paraId="649F462B" w14:textId="34C6EE83" w:rsidTr="0168D83F">
        <w:trPr>
          <w:jc w:val="center"/>
        </w:trPr>
        <w:tc>
          <w:tcPr>
            <w:tcW w:w="740" w:type="dxa"/>
          </w:tcPr>
          <w:p w14:paraId="4506CF54" w14:textId="3DC23F22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proofErr w:type="gramStart"/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P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bscript"/>
                <w:lang w:val="en-US"/>
              </w:rPr>
              <w:t>AS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[</w:t>
            </w:r>
            <w:proofErr w:type="gramEnd"/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%]</w:t>
            </w:r>
          </w:p>
        </w:tc>
        <w:tc>
          <w:tcPr>
            <w:tcW w:w="811" w:type="dxa"/>
          </w:tcPr>
          <w:p w14:paraId="314CA694" w14:textId="0D481BE8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1.1x10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-4</w:t>
            </w:r>
          </w:p>
        </w:tc>
        <w:tc>
          <w:tcPr>
            <w:tcW w:w="811" w:type="dxa"/>
          </w:tcPr>
          <w:p w14:paraId="7AC5F1A3" w14:textId="79254B7F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2.0x10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-4</w:t>
            </w:r>
          </w:p>
        </w:tc>
        <w:tc>
          <w:tcPr>
            <w:tcW w:w="811" w:type="dxa"/>
          </w:tcPr>
          <w:p w14:paraId="7D540658" w14:textId="23FC4BBA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7.1x10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-6</w:t>
            </w:r>
          </w:p>
        </w:tc>
        <w:tc>
          <w:tcPr>
            <w:tcW w:w="811" w:type="dxa"/>
          </w:tcPr>
          <w:p w14:paraId="7326CAF4" w14:textId="1CBEAC15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1.4x10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-5</w:t>
            </w:r>
          </w:p>
        </w:tc>
        <w:tc>
          <w:tcPr>
            <w:tcW w:w="306" w:type="dxa"/>
          </w:tcPr>
          <w:p w14:paraId="05EE0E96" w14:textId="59DC6690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856" w:type="dxa"/>
          </w:tcPr>
          <w:p w14:paraId="3EC00B4A" w14:textId="2A7E60C2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7.6 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-3</w:t>
            </w:r>
          </w:p>
        </w:tc>
        <w:tc>
          <w:tcPr>
            <w:tcW w:w="840" w:type="dxa"/>
          </w:tcPr>
          <w:p w14:paraId="5DE135F4" w14:textId="67527251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2.1x10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-3</w:t>
            </w:r>
          </w:p>
        </w:tc>
        <w:tc>
          <w:tcPr>
            <w:tcW w:w="886" w:type="dxa"/>
          </w:tcPr>
          <w:p w14:paraId="34D4458A" w14:textId="44D13CBF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1.8x10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-4</w:t>
            </w:r>
          </w:p>
        </w:tc>
        <w:tc>
          <w:tcPr>
            <w:tcW w:w="346" w:type="dxa"/>
          </w:tcPr>
          <w:p w14:paraId="7A1ABFF0" w14:textId="64BD6B88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441" w:type="dxa"/>
          </w:tcPr>
          <w:p w14:paraId="07245084" w14:textId="23ADFC86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912" w:type="dxa"/>
          </w:tcPr>
          <w:p w14:paraId="4EB8E331" w14:textId="3323C1C0" w:rsidR="0059410D" w:rsidRPr="00E773FD" w:rsidRDefault="7CEDCC3B" w:rsidP="0168D83F">
            <w:pPr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</w:pPr>
            <w:r w:rsidRPr="00E773FD">
              <w:rPr>
                <w:rFonts w:ascii="Helvetica" w:eastAsiaTheme="minorEastAsia" w:hAnsi="Helvetica" w:cstheme="minorHAnsi"/>
                <w:sz w:val="16"/>
                <w:szCs w:val="16"/>
                <w:lang w:val="en-US"/>
              </w:rPr>
              <w:t>1.0x10</w:t>
            </w:r>
            <w:r w:rsidRPr="00E773FD">
              <w:rPr>
                <w:rFonts w:ascii="Helvetica" w:eastAsiaTheme="minorEastAsia" w:hAnsi="Helvetica" w:cstheme="minorHAnsi"/>
                <w:sz w:val="16"/>
                <w:szCs w:val="16"/>
                <w:vertAlign w:val="superscript"/>
                <w:lang w:val="en-US"/>
              </w:rPr>
              <w:t>-3</w:t>
            </w:r>
          </w:p>
        </w:tc>
      </w:tr>
    </w:tbl>
    <w:p w14:paraId="5E5DFC38" w14:textId="571ECE25" w:rsidR="00100337" w:rsidRPr="00E773FD" w:rsidRDefault="00100337" w:rsidP="00DE620C">
      <w:pPr>
        <w:rPr>
          <w:rFonts w:ascii="Helvetica" w:hAnsi="Helvetica" w:cstheme="minorHAnsi"/>
          <w:lang w:val="en-US"/>
        </w:rPr>
      </w:pPr>
    </w:p>
    <w:p w14:paraId="53D74C4A" w14:textId="09B7B223" w:rsidR="00CD4E00" w:rsidRPr="00E773FD" w:rsidRDefault="00CD4E00" w:rsidP="50A0D520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 xml:space="preserve">Based on this assessment, we defined the value of </w:t>
      </w:r>
      <w:r w:rsidRPr="00E773FD">
        <w:rPr>
          <w:rFonts w:ascii="Helvetica" w:eastAsiaTheme="minorEastAsia" w:hAnsi="Helvetica" w:cstheme="minorHAnsi"/>
          <w:i/>
          <w:iCs/>
          <w:lang w:val="en-US"/>
        </w:rPr>
        <w:t>P</w:t>
      </w:r>
      <w:r w:rsidRPr="00E773FD">
        <w:rPr>
          <w:rFonts w:ascii="Helvetica" w:eastAsiaTheme="minorEastAsia" w:hAnsi="Helvetica" w:cstheme="minorHAnsi"/>
          <w:i/>
          <w:iCs/>
          <w:vertAlign w:val="subscript"/>
          <w:lang w:val="en-US"/>
        </w:rPr>
        <w:t>AS</w:t>
      </w:r>
      <w:r w:rsidRPr="00E773FD">
        <w:rPr>
          <w:rFonts w:ascii="Helvetica" w:eastAsiaTheme="minorEastAsia" w:hAnsi="Helvetica" w:cstheme="minorHAnsi"/>
          <w:lang w:val="en-US"/>
        </w:rPr>
        <w:t xml:space="preserve"> = 1.0x10</w:t>
      </w:r>
      <w:r w:rsidRPr="00E773FD">
        <w:rPr>
          <w:rFonts w:ascii="Helvetica" w:eastAsiaTheme="minorEastAsia" w:hAnsi="Helvetica" w:cstheme="minorHAnsi"/>
          <w:vertAlign w:val="superscript"/>
          <w:lang w:val="en-US"/>
        </w:rPr>
        <w:t>-3</w:t>
      </w:r>
      <w:r w:rsidRPr="00E773FD">
        <w:rPr>
          <w:rFonts w:ascii="Helvetica" w:eastAsiaTheme="minorEastAsia" w:hAnsi="Helvetica" w:cstheme="minorHAnsi"/>
          <w:lang w:val="en-US"/>
        </w:rPr>
        <w:t xml:space="preserve"> as a </w:t>
      </w:r>
      <w:r w:rsidR="00975910" w:rsidRPr="00E773FD">
        <w:rPr>
          <w:rFonts w:ascii="Helvetica" w:eastAsiaTheme="minorEastAsia" w:hAnsi="Helvetica" w:cstheme="minorHAnsi"/>
          <w:lang w:val="en-US"/>
        </w:rPr>
        <w:t xml:space="preserve">technical </w:t>
      </w:r>
      <w:r w:rsidRPr="00E773FD">
        <w:rPr>
          <w:rFonts w:ascii="Helvetica" w:eastAsiaTheme="minorEastAsia" w:hAnsi="Helvetica" w:cstheme="minorHAnsi"/>
          <w:lang w:val="en-US"/>
        </w:rPr>
        <w:t>detection limit</w:t>
      </w:r>
      <w:r w:rsidR="00975910" w:rsidRPr="00E773FD">
        <w:rPr>
          <w:rFonts w:ascii="Helvetica" w:eastAsiaTheme="minorEastAsia" w:hAnsi="Helvetica" w:cstheme="minorHAnsi"/>
          <w:lang w:val="en-US"/>
        </w:rPr>
        <w:t xml:space="preserve"> for </w:t>
      </w:r>
      <w:r w:rsidR="2F9A9C20" w:rsidRPr="00E773FD">
        <w:rPr>
          <w:rFonts w:ascii="Helvetica" w:eastAsiaTheme="minorEastAsia" w:hAnsi="Helvetica" w:cstheme="minorHAnsi"/>
          <w:lang w:val="en-US"/>
        </w:rPr>
        <w:t>identifying</w:t>
      </w:r>
      <w:r w:rsidR="00975910" w:rsidRPr="00E773FD">
        <w:rPr>
          <w:rFonts w:ascii="Helvetica" w:eastAsiaTheme="minorEastAsia" w:hAnsi="Helvetica" w:cstheme="minorHAnsi"/>
          <w:lang w:val="en-US"/>
        </w:rPr>
        <w:t xml:space="preserve"> anoxic micro-site formation</w:t>
      </w:r>
      <w:r w:rsidRPr="00E773FD">
        <w:rPr>
          <w:rFonts w:ascii="Helvetica" w:eastAsiaTheme="minorEastAsia" w:hAnsi="Helvetica" w:cstheme="minorHAnsi"/>
          <w:lang w:val="en-US"/>
        </w:rPr>
        <w:t>. Any value of P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AS</w:t>
      </w:r>
      <w:r w:rsidRPr="00E773FD">
        <w:rPr>
          <w:rFonts w:ascii="Helvetica" w:eastAsiaTheme="minorEastAsia" w:hAnsi="Helvetica" w:cstheme="minorHAnsi"/>
          <w:lang w:val="en-US"/>
        </w:rPr>
        <w:t xml:space="preserve"> falling below the detection limit was considered indistinguishable from the background noise and, therefore, </w:t>
      </w:r>
      <w:r w:rsidR="40058331" w:rsidRPr="00E773FD">
        <w:rPr>
          <w:rFonts w:ascii="Helvetica" w:eastAsiaTheme="minorEastAsia" w:hAnsi="Helvetica" w:cstheme="minorHAnsi"/>
          <w:lang w:val="en-US"/>
        </w:rPr>
        <w:t xml:space="preserve">was </w:t>
      </w:r>
      <w:r w:rsidR="7CE9F899" w:rsidRPr="00E773FD">
        <w:rPr>
          <w:rFonts w:ascii="Helvetica" w:eastAsiaTheme="minorEastAsia" w:hAnsi="Helvetica" w:cstheme="minorHAnsi"/>
          <w:lang w:val="en-US"/>
        </w:rPr>
        <w:t xml:space="preserve">not </w:t>
      </w:r>
      <w:r w:rsidR="5889957A" w:rsidRPr="00E773FD">
        <w:rPr>
          <w:rFonts w:ascii="Helvetica" w:eastAsiaTheme="minorEastAsia" w:hAnsi="Helvetica" w:cstheme="minorHAnsi"/>
          <w:lang w:val="en-US"/>
        </w:rPr>
        <w:t>related</w:t>
      </w:r>
      <w:r w:rsidR="7CE9F899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B284BD9" w:rsidRPr="00E773FD">
        <w:rPr>
          <w:rFonts w:ascii="Helvetica" w:eastAsiaTheme="minorEastAsia" w:hAnsi="Helvetica" w:cstheme="minorHAnsi"/>
          <w:lang w:val="en-US"/>
        </w:rPr>
        <w:t xml:space="preserve">to </w:t>
      </w:r>
      <w:r w:rsidR="7CE9F899" w:rsidRPr="00E773FD">
        <w:rPr>
          <w:rFonts w:ascii="Helvetica" w:eastAsiaTheme="minorEastAsia" w:hAnsi="Helvetica" w:cstheme="minorHAnsi"/>
          <w:lang w:val="en-US"/>
        </w:rPr>
        <w:t>the actual formation of anoxic conditions</w:t>
      </w:r>
      <w:r w:rsidRPr="00E773FD">
        <w:rPr>
          <w:rFonts w:ascii="Helvetica" w:eastAsiaTheme="minorEastAsia" w:hAnsi="Helvetica" w:cstheme="minorHAnsi"/>
          <w:lang w:val="en-US"/>
        </w:rPr>
        <w:t xml:space="preserve">. </w:t>
      </w:r>
    </w:p>
    <w:p w14:paraId="49675307" w14:textId="6323562B" w:rsidR="00447D3B" w:rsidRPr="00E773FD" w:rsidRDefault="00447D3B" w:rsidP="00447D3B">
      <w:pPr>
        <w:pStyle w:val="Heading1"/>
        <w:rPr>
          <w:rFonts w:ascii="Helvetic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Bulk O</w:t>
      </w:r>
      <w:r w:rsidRPr="00E773FD">
        <w:rPr>
          <w:rFonts w:ascii="Helvetica" w:eastAsiaTheme="minorEastAsia" w:hAnsi="Helvetica" w:cstheme="minorHAnsi"/>
          <w:sz w:val="22"/>
          <w:szCs w:val="22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concentration in the batch incubations</w:t>
      </w:r>
      <w:r w:rsidRPr="00E773FD">
        <w:rPr>
          <w:rFonts w:ascii="Helvetica" w:hAnsi="Helvetica" w:cstheme="minorHAnsi"/>
          <w:sz w:val="22"/>
          <w:szCs w:val="22"/>
          <w:lang w:val="en-US"/>
        </w:rPr>
        <w:t xml:space="preserve"> </w:t>
      </w:r>
    </w:p>
    <w:p w14:paraId="46662B35" w14:textId="1807DE5A" w:rsidR="00AB1187" w:rsidRPr="00E773FD" w:rsidRDefault="00AB1187" w:rsidP="50A0D520">
      <w:pPr>
        <w:rPr>
          <w:rFonts w:ascii="Helvetica" w:eastAsiaTheme="minorEastAsi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In the</w:t>
      </w:r>
      <w:r w:rsidRPr="00E773FD">
        <w:rPr>
          <w:rStyle w:val="Emphasis"/>
          <w:rFonts w:ascii="Helvetica" w:eastAsiaTheme="minorEastAsia" w:hAnsi="Helvetica" w:cstheme="minorHAnsi"/>
          <w:b/>
          <w:bCs/>
          <w:color w:val="333333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 xml:space="preserve">S. </w:t>
      </w:r>
      <w:proofErr w:type="spellStart"/>
      <w:r w:rsidRPr="00E773FD">
        <w:rPr>
          <w:rFonts w:ascii="Helvetica" w:eastAsiaTheme="minorEastAsia" w:hAnsi="Helvetica" w:cstheme="minorHAnsi"/>
          <w:i/>
          <w:iCs/>
          <w:lang w:val="en-US"/>
        </w:rPr>
        <w:t>oneidensis</w:t>
      </w:r>
      <w:proofErr w:type="spellEnd"/>
      <w:r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="00E8279B" w:rsidRPr="00E773FD">
        <w:rPr>
          <w:rFonts w:ascii="Helvetica" w:eastAsiaTheme="minorEastAsia" w:hAnsi="Helvetica" w:cstheme="minorHAnsi"/>
          <w:lang w:val="en-US"/>
        </w:rPr>
        <w:t xml:space="preserve">batch </w:t>
      </w:r>
      <w:r w:rsidRPr="00E773FD">
        <w:rPr>
          <w:rFonts w:ascii="Helvetica" w:eastAsiaTheme="minorEastAsia" w:hAnsi="Helvetica" w:cstheme="minorHAnsi"/>
          <w:lang w:val="en-US"/>
        </w:rPr>
        <w:t>incubations, a drop</w:t>
      </w:r>
      <w:r w:rsidRPr="00E773FD">
        <w:rPr>
          <w:rStyle w:val="Emphasis"/>
          <w:rFonts w:ascii="Helvetica" w:eastAsiaTheme="minorEastAsia" w:hAnsi="Helvetica" w:cstheme="minorHAnsi"/>
          <w:b/>
          <w:bCs/>
          <w:color w:val="333333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>in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concentrations from 6-7 mg/L to &lt; 2 mg/L in the first 8 h is observed </w:t>
      </w:r>
      <w:r w:rsidR="00021F64" w:rsidRPr="00E773FD">
        <w:rPr>
          <w:rFonts w:ascii="Helvetica" w:eastAsiaTheme="minorEastAsia" w:hAnsi="Helvetica" w:cstheme="minorHAnsi"/>
          <w:lang w:val="en-US"/>
        </w:rPr>
        <w:t>in 5</w:t>
      </w:r>
      <w:r w:rsidR="00D3000D" w:rsidRPr="00E773FD">
        <w:rPr>
          <w:rFonts w:ascii="Helvetica" w:eastAsiaTheme="minorEastAsia" w:hAnsi="Helvetica" w:cstheme="minorHAnsi"/>
          <w:lang w:val="en-US"/>
        </w:rPr>
        <w:t xml:space="preserve"> replicates, fast recovering the initial value</w:t>
      </w:r>
      <w:r w:rsidRPr="00E773FD">
        <w:rPr>
          <w:rFonts w:ascii="Helvetica" w:eastAsiaTheme="minorEastAsia" w:hAnsi="Helvetica" w:cstheme="minorHAnsi"/>
          <w:lang w:val="en-US"/>
        </w:rPr>
        <w:t xml:space="preserve"> within the following 16h (first 24h, see Figure </w:t>
      </w:r>
      <w:r w:rsidR="00E8279B" w:rsidRPr="00E773FD">
        <w:rPr>
          <w:rFonts w:ascii="Helvetica" w:eastAsiaTheme="minorEastAsia" w:hAnsi="Helvetica" w:cstheme="minorHAnsi"/>
          <w:lang w:val="en-US"/>
        </w:rPr>
        <w:t>S2</w:t>
      </w:r>
      <w:r w:rsidRPr="00E773FD">
        <w:rPr>
          <w:rFonts w:ascii="Helvetica" w:eastAsiaTheme="minorEastAsia" w:hAnsi="Helvetica" w:cstheme="minorHAnsi"/>
          <w:lang w:val="en-US"/>
        </w:rPr>
        <w:t>). Therefore,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uptake by aerobic growth of </w:t>
      </w:r>
      <w:r w:rsidR="00E8279B" w:rsidRPr="00E773FD">
        <w:rPr>
          <w:rFonts w:ascii="Helvetica" w:eastAsiaTheme="minorEastAsia" w:hAnsi="Helvetica" w:cstheme="minorHAnsi"/>
          <w:lang w:val="en-US"/>
        </w:rPr>
        <w:t xml:space="preserve">S. </w:t>
      </w:r>
      <w:proofErr w:type="spellStart"/>
      <w:r w:rsidR="00E8279B" w:rsidRPr="00E773FD">
        <w:rPr>
          <w:rFonts w:ascii="Helvetica" w:eastAsiaTheme="minorEastAsia" w:hAnsi="Helvetica" w:cstheme="minorHAnsi"/>
          <w:i/>
          <w:iCs/>
          <w:lang w:val="en-US"/>
        </w:rPr>
        <w:t>oneidensis</w:t>
      </w:r>
      <w:proofErr w:type="spellEnd"/>
      <w:r w:rsidR="00E8279B" w:rsidRPr="00E773FD">
        <w:rPr>
          <w:rFonts w:ascii="Helvetica" w:eastAsiaTheme="minorEastAsia" w:hAnsi="Helvetica" w:cstheme="minorHAnsi"/>
          <w:lang w:val="en-US"/>
        </w:rPr>
        <w:t xml:space="preserve"> </w:t>
      </w:r>
      <w:r w:rsidRPr="00E773FD">
        <w:rPr>
          <w:rFonts w:ascii="Helvetica" w:eastAsiaTheme="minorEastAsia" w:hAnsi="Helvetica" w:cstheme="minorHAnsi"/>
          <w:lang w:val="en-US"/>
        </w:rPr>
        <w:t>during the exponential growth phase outcompetes the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supplied by diffusion from the headspace d</w:t>
      </w:r>
      <w:r w:rsidR="00D3000D" w:rsidRPr="00E773FD">
        <w:rPr>
          <w:rFonts w:ascii="Helvetica" w:eastAsiaTheme="minorEastAsia" w:hAnsi="Helvetica" w:cstheme="minorHAnsi"/>
          <w:lang w:val="en-US"/>
        </w:rPr>
        <w:t>ue to a lesser efficient stirring and gas exchange</w:t>
      </w:r>
      <w:r w:rsidRPr="00E773FD">
        <w:rPr>
          <w:rFonts w:ascii="Helvetica" w:eastAsiaTheme="minorEastAsia" w:hAnsi="Helvetica" w:cstheme="minorHAnsi"/>
          <w:lang w:val="en-US"/>
        </w:rPr>
        <w:t>. During the stationary growth phase (24-168 hours), bacterial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uptake was slower and </w:t>
      </w:r>
      <w:r w:rsidR="00D3000D" w:rsidRPr="00E773FD">
        <w:rPr>
          <w:rFonts w:ascii="Helvetica" w:eastAsiaTheme="minorEastAsia" w:hAnsi="Helvetica" w:cstheme="minorHAnsi"/>
          <w:lang w:val="en-US"/>
        </w:rPr>
        <w:t>always well-compensated</w:t>
      </w:r>
      <w:r w:rsidRPr="00E773FD">
        <w:rPr>
          <w:rFonts w:ascii="Helvetica" w:eastAsiaTheme="minorEastAsia" w:hAnsi="Helvetica" w:cstheme="minorHAnsi"/>
          <w:lang w:val="en-US"/>
        </w:rPr>
        <w:t xml:space="preserve"> by air supply</w:t>
      </w:r>
      <w:r w:rsidR="00D3000D" w:rsidRPr="00E773FD">
        <w:rPr>
          <w:rFonts w:ascii="Helvetica" w:eastAsiaTheme="minorEastAsia" w:hAnsi="Helvetica" w:cstheme="minorHAnsi"/>
          <w:lang w:val="en-US"/>
        </w:rPr>
        <w:t>. As a result,</w:t>
      </w:r>
      <w:r w:rsidRPr="00E773FD">
        <w:rPr>
          <w:rFonts w:ascii="Helvetica" w:eastAsiaTheme="minorEastAsia" w:hAnsi="Helvetica" w:cstheme="minorHAnsi"/>
          <w:lang w:val="en-US"/>
        </w:rPr>
        <w:t xml:space="preserve">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bulk concentration was stabilized </w:t>
      </w:r>
      <w:r w:rsidR="234DC051" w:rsidRPr="00E773FD">
        <w:rPr>
          <w:rFonts w:ascii="Helvetica" w:eastAsiaTheme="minorEastAsia" w:hAnsi="Helvetica" w:cstheme="minorHAnsi"/>
          <w:lang w:val="en-US"/>
        </w:rPr>
        <w:t xml:space="preserve">at </w:t>
      </w:r>
      <w:r w:rsidRPr="00E773FD">
        <w:rPr>
          <w:rFonts w:ascii="Helvetica" w:eastAsiaTheme="minorEastAsia" w:hAnsi="Helvetica" w:cstheme="minorHAnsi"/>
          <w:lang w:val="en-US"/>
        </w:rPr>
        <w:t>around 6-7 mg/L</w:t>
      </w:r>
      <w:r w:rsidR="00D3000D" w:rsidRPr="00E773FD">
        <w:rPr>
          <w:rFonts w:ascii="Helvetica" w:eastAsiaTheme="minorEastAsia" w:hAnsi="Helvetica" w:cstheme="minorHAnsi"/>
          <w:lang w:val="en-US"/>
        </w:rPr>
        <w:t xml:space="preserve"> in all replicates</w:t>
      </w:r>
      <w:r w:rsidRPr="00E773FD">
        <w:rPr>
          <w:rFonts w:ascii="Helvetica" w:eastAsiaTheme="minorEastAsia" w:hAnsi="Helvetica" w:cstheme="minorHAnsi"/>
          <w:lang w:val="en-US"/>
        </w:rPr>
        <w:t>. </w:t>
      </w:r>
      <w:r w:rsidR="00021F64" w:rsidRPr="00E773FD">
        <w:rPr>
          <w:rFonts w:ascii="Helvetica" w:eastAsiaTheme="minorEastAsia" w:hAnsi="Helvetica" w:cstheme="minorHAnsi"/>
          <w:lang w:val="en-US"/>
        </w:rPr>
        <w:t>N</w:t>
      </w:r>
      <w:r w:rsidR="00D3000D" w:rsidRPr="00E773FD">
        <w:rPr>
          <w:rFonts w:ascii="Helvetica" w:eastAsiaTheme="minorEastAsia" w:hAnsi="Helvetica" w:cstheme="minorHAnsi"/>
          <w:lang w:val="en-US"/>
        </w:rPr>
        <w:t>o measurement</w:t>
      </w:r>
      <w:r w:rsidR="0042073B" w:rsidRPr="00E773FD">
        <w:rPr>
          <w:rFonts w:ascii="Helvetica" w:eastAsiaTheme="minorEastAsia" w:hAnsi="Helvetica" w:cstheme="minorHAnsi"/>
          <w:lang w:val="en-US"/>
        </w:rPr>
        <w:t xml:space="preserve"> fell below 0.</w:t>
      </w:r>
      <w:r w:rsidR="007F357F" w:rsidRPr="00E773FD">
        <w:rPr>
          <w:rFonts w:ascii="Helvetica" w:eastAsiaTheme="minorEastAsia" w:hAnsi="Helvetica" w:cstheme="minorHAnsi"/>
          <w:lang w:val="en-US"/>
        </w:rPr>
        <w:t xml:space="preserve">53 </w:t>
      </w:r>
      <w:r w:rsidR="0042073B" w:rsidRPr="00E773FD">
        <w:rPr>
          <w:rFonts w:ascii="Helvetica" w:eastAsiaTheme="minorEastAsia" w:hAnsi="Helvetica" w:cstheme="minorHAnsi"/>
          <w:lang w:val="en-US"/>
        </w:rPr>
        <w:t>mg/L</w:t>
      </w:r>
      <w:r w:rsidR="50D2114D" w:rsidRPr="00E773FD">
        <w:rPr>
          <w:rFonts w:ascii="Helvetica" w:eastAsiaTheme="minorEastAsia" w:hAnsi="Helvetica" w:cstheme="minorHAnsi"/>
          <w:lang w:val="en-US"/>
        </w:rPr>
        <w:t>,</w:t>
      </w:r>
      <w:r w:rsidR="00925AF5" w:rsidRPr="00E773FD">
        <w:rPr>
          <w:rFonts w:ascii="Helvetica" w:eastAsiaTheme="minorEastAsia" w:hAnsi="Helvetica" w:cstheme="minorHAnsi"/>
          <w:lang w:val="en-US"/>
        </w:rPr>
        <w:t xml:space="preserve"> and for at least 93% of the experiment duration</w:t>
      </w:r>
      <w:r w:rsidR="67DCCFE1" w:rsidRPr="00E773FD">
        <w:rPr>
          <w:rFonts w:ascii="Helvetica" w:eastAsiaTheme="minorEastAsia" w:hAnsi="Helvetica" w:cstheme="minorHAnsi"/>
          <w:lang w:val="en-US"/>
        </w:rPr>
        <w:t>,</w:t>
      </w:r>
      <w:r w:rsidR="00925AF5" w:rsidRPr="00E773FD">
        <w:rPr>
          <w:rFonts w:ascii="Helvetica" w:eastAsiaTheme="minorEastAsia" w:hAnsi="Helvetica" w:cstheme="minorHAnsi"/>
          <w:lang w:val="en-US"/>
        </w:rPr>
        <w:t xml:space="preserve"> all replicated presented fully </w:t>
      </w:r>
      <w:proofErr w:type="spellStart"/>
      <w:r w:rsidR="00925AF5" w:rsidRPr="00E773FD">
        <w:rPr>
          <w:rFonts w:ascii="Helvetica" w:eastAsiaTheme="minorEastAsia" w:hAnsi="Helvetica" w:cstheme="minorHAnsi"/>
          <w:lang w:val="en-US"/>
        </w:rPr>
        <w:t>oxic</w:t>
      </w:r>
      <w:proofErr w:type="spellEnd"/>
      <w:r w:rsidR="00925AF5" w:rsidRPr="00E773FD">
        <w:rPr>
          <w:rFonts w:ascii="Helvetica" w:eastAsiaTheme="minorEastAsia" w:hAnsi="Helvetica" w:cstheme="minorHAnsi"/>
          <w:lang w:val="en-US"/>
        </w:rPr>
        <w:t xml:space="preserve"> conditions (i.e., O2 concentration above 1.95 mg/L, Berg et al., 2022). </w:t>
      </w:r>
      <w:r w:rsidR="2B547F4E" w:rsidRPr="00E773FD">
        <w:rPr>
          <w:rFonts w:ascii="Helvetica" w:eastAsiaTheme="minorEastAsia" w:hAnsi="Helvetica" w:cstheme="minorHAnsi"/>
          <w:lang w:val="en-US"/>
        </w:rPr>
        <w:t>T</w:t>
      </w:r>
      <w:r w:rsidR="3BDB887F" w:rsidRPr="00E773FD">
        <w:rPr>
          <w:rFonts w:ascii="Helvetica" w:eastAsiaTheme="minorEastAsia" w:hAnsi="Helvetica" w:cstheme="minorHAnsi"/>
          <w:lang w:val="en-US"/>
        </w:rPr>
        <w:t>wo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replicates </w:t>
      </w:r>
      <w:r w:rsidR="3BDB887F" w:rsidRPr="00E773FD">
        <w:rPr>
          <w:rFonts w:ascii="Helvetica" w:eastAsiaTheme="minorEastAsia" w:hAnsi="Helvetica" w:cstheme="minorHAnsi"/>
          <w:lang w:val="en-US"/>
        </w:rPr>
        <w:t>experience</w:t>
      </w:r>
      <w:r w:rsidR="3E55E915" w:rsidRPr="00E773FD">
        <w:rPr>
          <w:rFonts w:ascii="Helvetica" w:eastAsiaTheme="minorEastAsia" w:hAnsi="Helvetica" w:cstheme="minorHAnsi"/>
          <w:lang w:val="en-US"/>
        </w:rPr>
        <w:t>d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fully </w:t>
      </w:r>
      <w:proofErr w:type="spellStart"/>
      <w:r w:rsidR="00BF2AA9" w:rsidRPr="00E773FD">
        <w:rPr>
          <w:rFonts w:ascii="Helvetica" w:eastAsiaTheme="minorEastAsia" w:hAnsi="Helvetica" w:cstheme="minorHAnsi"/>
          <w:lang w:val="en-US"/>
        </w:rPr>
        <w:t>oxic</w:t>
      </w:r>
      <w:proofErr w:type="spellEnd"/>
      <w:r w:rsidR="00BF2AA9" w:rsidRPr="00E773FD">
        <w:rPr>
          <w:rFonts w:ascii="Helvetica" w:eastAsiaTheme="minorEastAsia" w:hAnsi="Helvetica" w:cstheme="minorHAnsi"/>
          <w:lang w:val="en-US"/>
        </w:rPr>
        <w:t xml:space="preserve"> conditions for 100% of the time</w:t>
      </w:r>
      <w:r w:rsidR="667EA5DE" w:rsidRPr="00E773FD">
        <w:rPr>
          <w:rFonts w:ascii="Helvetica" w:eastAsiaTheme="minorEastAsia" w:hAnsi="Helvetica" w:cstheme="minorHAnsi"/>
          <w:lang w:val="en-US"/>
        </w:rPr>
        <w:t>,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and a </w:t>
      </w:r>
      <w:proofErr w:type="gramStart"/>
      <w:r w:rsidR="00925AF5" w:rsidRPr="00E773FD">
        <w:rPr>
          <w:rFonts w:ascii="Helvetica" w:eastAsiaTheme="minorEastAsia" w:hAnsi="Helvetica" w:cstheme="minorHAnsi"/>
          <w:lang w:val="en-US"/>
        </w:rPr>
        <w:t>Fe(</w:t>
      </w:r>
      <w:proofErr w:type="gramEnd"/>
      <w:r w:rsidR="00925AF5" w:rsidRPr="00E773FD">
        <w:rPr>
          <w:rFonts w:ascii="Helvetica" w:eastAsiaTheme="minorEastAsia" w:hAnsi="Helvetica" w:cstheme="minorHAnsi"/>
          <w:lang w:val="en-US"/>
        </w:rPr>
        <w:t>II) pool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was formed</w:t>
      </w:r>
      <w:r w:rsidR="1302167E" w:rsidRPr="00E773FD">
        <w:rPr>
          <w:rFonts w:ascii="Helvetica" w:eastAsiaTheme="minorEastAsia" w:hAnsi="Helvetica" w:cstheme="minorHAnsi"/>
          <w:lang w:val="en-US"/>
        </w:rPr>
        <w:t xml:space="preserve"> like in the other replicates</w:t>
      </w:r>
      <w:r w:rsidR="00BF2AA9" w:rsidRPr="00E773FD">
        <w:rPr>
          <w:rFonts w:ascii="Helvetica" w:eastAsiaTheme="minorEastAsia" w:hAnsi="Helvetica" w:cstheme="minorHAnsi"/>
          <w:lang w:val="en-US"/>
        </w:rPr>
        <w:t>. Therefore, we exclude that the initial bulk O</w:t>
      </w:r>
      <w:r w:rsidR="00BF2AA9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concentration drop</w:t>
      </w:r>
      <w:r w:rsidR="24E990B2" w:rsidRPr="00E773FD">
        <w:rPr>
          <w:rFonts w:ascii="Helvetica" w:eastAsiaTheme="minorEastAsia" w:hAnsi="Helvetica" w:cstheme="minorHAnsi"/>
          <w:lang w:val="en-US"/>
        </w:rPr>
        <w:t xml:space="preserve"> displayed in some replicates has any impact on</w:t>
      </w:r>
      <w:r w:rsidR="00BF2AA9" w:rsidRPr="00E773FD">
        <w:rPr>
          <w:rFonts w:ascii="Helvetica" w:eastAsiaTheme="minorEastAsia" w:hAnsi="Helvetica" w:cstheme="minorHAnsi"/>
          <w:lang w:val="en-US"/>
        </w:rPr>
        <w:t xml:space="preserve"> triggering of </w:t>
      </w:r>
      <w:proofErr w:type="gramStart"/>
      <w:r w:rsidR="00BF2AA9" w:rsidRPr="00E773FD">
        <w:rPr>
          <w:rFonts w:ascii="Helvetica" w:eastAsiaTheme="minorEastAsia" w:hAnsi="Helvetica" w:cstheme="minorHAnsi"/>
          <w:lang w:val="en-US"/>
        </w:rPr>
        <w:t>Fe(</w:t>
      </w:r>
      <w:proofErr w:type="gramEnd"/>
      <w:r w:rsidR="00BF2AA9" w:rsidRPr="00E773FD">
        <w:rPr>
          <w:rFonts w:ascii="Helvetica" w:eastAsiaTheme="minorEastAsia" w:hAnsi="Helvetica" w:cstheme="minorHAnsi"/>
          <w:lang w:val="en-US"/>
        </w:rPr>
        <w:t xml:space="preserve">III) reduction induced by S. </w:t>
      </w:r>
      <w:proofErr w:type="spellStart"/>
      <w:r w:rsidR="00BF2AA9" w:rsidRPr="00E773FD">
        <w:rPr>
          <w:rFonts w:ascii="Helvetica" w:eastAsiaTheme="minorEastAsia" w:hAnsi="Helvetica" w:cstheme="minorHAnsi"/>
          <w:i/>
          <w:iCs/>
          <w:lang w:val="en-US"/>
        </w:rPr>
        <w:t>oneidensis</w:t>
      </w:r>
      <w:proofErr w:type="spellEnd"/>
      <w:r w:rsidR="00BF2AA9" w:rsidRPr="00E773FD">
        <w:rPr>
          <w:rFonts w:ascii="Helvetica" w:eastAsiaTheme="minorEastAsia" w:hAnsi="Helvetica" w:cstheme="minorHAnsi"/>
          <w:lang w:val="en-US"/>
        </w:rPr>
        <w:t xml:space="preserve">. </w:t>
      </w:r>
    </w:p>
    <w:p w14:paraId="58947961" w14:textId="78CDB44B" w:rsidR="00AB1187" w:rsidRPr="00E773FD" w:rsidRDefault="00AB1187" w:rsidP="0042073B">
      <w:pPr>
        <w:rPr>
          <w:rFonts w:ascii="Helvetica" w:hAnsi="Helvetica" w:cstheme="minorHAnsi"/>
          <w:lang w:val="en-US"/>
        </w:rPr>
      </w:pPr>
      <w:r w:rsidRPr="00E773FD">
        <w:rPr>
          <w:rFonts w:ascii="Helvetica" w:eastAsiaTheme="minorEastAsia" w:hAnsi="Helvetica" w:cstheme="minorHAnsi"/>
          <w:lang w:val="en-US"/>
        </w:rPr>
        <w:t>Air-saturation O</w:t>
      </w:r>
      <w:r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lang w:val="en-US"/>
        </w:rPr>
        <w:t xml:space="preserve"> levels (8.4 mg/L) were </w:t>
      </w:r>
      <w:r w:rsidR="0042073B" w:rsidRPr="00E773FD">
        <w:rPr>
          <w:rFonts w:ascii="Helvetica" w:eastAsiaTheme="minorEastAsia" w:hAnsi="Helvetica" w:cstheme="minorHAnsi"/>
          <w:lang w:val="en-US"/>
        </w:rPr>
        <w:t>always maintained in the</w:t>
      </w:r>
      <w:r w:rsidRPr="00E773FD">
        <w:rPr>
          <w:rFonts w:ascii="Helvetica" w:eastAsiaTheme="minorEastAsia" w:hAnsi="Helvetica" w:cstheme="minorHAnsi"/>
          <w:lang w:val="en-US"/>
        </w:rPr>
        <w:t xml:space="preserve"> negative controls</w:t>
      </w:r>
      <w:r w:rsidR="0042073B" w:rsidRPr="00E773FD">
        <w:rPr>
          <w:rFonts w:ascii="Helvetica" w:eastAsiaTheme="minorEastAsia" w:hAnsi="Helvetica" w:cstheme="minorHAnsi"/>
          <w:lang w:val="en-US"/>
        </w:rPr>
        <w:t xml:space="preserve"> confirming the role played by microbial respiration in the dynamics of O</w:t>
      </w:r>
      <w:r w:rsidR="0042073B" w:rsidRPr="00E773FD">
        <w:rPr>
          <w:rFonts w:ascii="Helvetica" w:eastAsiaTheme="minorEastAsia" w:hAnsi="Helvetica" w:cstheme="minorHAnsi"/>
          <w:vertAlign w:val="subscript"/>
          <w:lang w:val="en-US"/>
        </w:rPr>
        <w:t>2</w:t>
      </w:r>
      <w:r w:rsidR="0042073B" w:rsidRPr="00E773FD">
        <w:rPr>
          <w:rFonts w:ascii="Helvetica" w:eastAsiaTheme="minorEastAsia" w:hAnsi="Helvetica" w:cstheme="minorHAnsi"/>
          <w:lang w:val="en-US"/>
        </w:rPr>
        <w:t xml:space="preserve"> bulk concentration observed in the S. </w:t>
      </w:r>
      <w:proofErr w:type="spellStart"/>
      <w:r w:rsidR="0042073B" w:rsidRPr="00E773FD">
        <w:rPr>
          <w:rFonts w:ascii="Helvetica" w:eastAsiaTheme="minorEastAsia" w:hAnsi="Helvetica" w:cstheme="minorHAnsi"/>
          <w:i/>
          <w:iCs/>
          <w:lang w:val="en-US"/>
        </w:rPr>
        <w:t>oneidensis</w:t>
      </w:r>
      <w:proofErr w:type="spellEnd"/>
      <w:r w:rsidR="0042073B" w:rsidRPr="00E773FD">
        <w:rPr>
          <w:rFonts w:ascii="Helvetica" w:eastAsiaTheme="minorEastAsia" w:hAnsi="Helvetica" w:cstheme="minorHAnsi"/>
          <w:lang w:val="en-US"/>
        </w:rPr>
        <w:t xml:space="preserve"> experiments.</w:t>
      </w:r>
      <w:r w:rsidR="0042073B" w:rsidRPr="00E773FD">
        <w:rPr>
          <w:rFonts w:ascii="Helvetica" w:hAnsi="Helvetica" w:cstheme="minorHAnsi"/>
          <w:lang w:val="en-US"/>
        </w:rPr>
        <w:t xml:space="preserve"> </w:t>
      </w:r>
      <w:r w:rsidRPr="00E773FD">
        <w:rPr>
          <w:rFonts w:ascii="Helvetica" w:hAnsi="Helvetica" w:cstheme="minorHAnsi"/>
          <w:lang w:val="en-US"/>
        </w:rPr>
        <w:t> </w:t>
      </w:r>
    </w:p>
    <w:p w14:paraId="65FB2C28" w14:textId="77777777" w:rsidR="00D3000D" w:rsidRPr="00E773FD" w:rsidRDefault="00D3000D" w:rsidP="00D3000D">
      <w:pPr>
        <w:keepNext/>
        <w:jc w:val="center"/>
        <w:rPr>
          <w:rFonts w:ascii="Helvetica" w:hAnsi="Helvetica" w:cstheme="minorHAnsi"/>
        </w:rPr>
      </w:pPr>
      <w:r w:rsidRPr="00E773FD">
        <w:rPr>
          <w:rFonts w:ascii="Helvetica" w:hAnsi="Helvetica" w:cstheme="minorHAnsi"/>
          <w:noProof/>
          <w:lang w:val="en-GB" w:eastAsia="en-GB"/>
        </w:rPr>
        <w:lastRenderedPageBreak/>
        <w:drawing>
          <wp:inline distT="0" distB="0" distL="0" distR="0" wp14:anchorId="20BF0B38" wp14:editId="384FF0C1">
            <wp:extent cx="4773178" cy="3771908"/>
            <wp:effectExtent l="0" t="0" r="8890" b="0"/>
            <wp:docPr id="2" name="Picture 2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ma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178" cy="377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89A7" w14:textId="314E1B9E" w:rsidR="00302EEE" w:rsidRPr="00E773FD" w:rsidRDefault="00D3000D" w:rsidP="00E773FD">
      <w:pPr>
        <w:pStyle w:val="Caption"/>
        <w:jc w:val="left"/>
        <w:rPr>
          <w:rFonts w:ascii="Helvetica" w:eastAsiaTheme="minorEastAsia" w:hAnsi="Helvetica" w:cstheme="minorHAnsi"/>
          <w:sz w:val="22"/>
          <w:szCs w:val="22"/>
          <w:lang w:val="en-US"/>
        </w:rPr>
      </w:pP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Figure S </w:t>
      </w:r>
      <w:r w:rsidRPr="00E773FD">
        <w:rPr>
          <w:rFonts w:ascii="Helvetica" w:hAnsi="Helvetica" w:cstheme="minorHAnsi"/>
          <w:sz w:val="22"/>
          <w:szCs w:val="22"/>
        </w:rPr>
        <w:fldChar w:fldCharType="begin"/>
      </w:r>
      <w:r w:rsidRPr="00E773FD">
        <w:rPr>
          <w:rFonts w:ascii="Helvetica" w:hAnsi="Helvetica" w:cstheme="minorHAnsi"/>
          <w:sz w:val="22"/>
          <w:szCs w:val="22"/>
          <w:lang w:val="en-US"/>
        </w:rPr>
        <w:instrText xml:space="preserve"> SEQ Figure_S \* ARABIC </w:instrText>
      </w:r>
      <w:r w:rsidRPr="00E773FD">
        <w:rPr>
          <w:rFonts w:ascii="Helvetica" w:hAnsi="Helvetica" w:cstheme="minorHAnsi"/>
          <w:sz w:val="22"/>
          <w:szCs w:val="22"/>
        </w:rPr>
        <w:fldChar w:fldCharType="separate"/>
      </w:r>
      <w:r w:rsidRPr="00E773FD">
        <w:rPr>
          <w:rFonts w:ascii="Helvetica" w:hAnsi="Helvetica" w:cstheme="minorHAnsi"/>
          <w:noProof/>
          <w:sz w:val="22"/>
          <w:szCs w:val="22"/>
          <w:lang w:val="en-US"/>
        </w:rPr>
        <w:t>2</w:t>
      </w:r>
      <w:r w:rsidRPr="00E773FD">
        <w:rPr>
          <w:rFonts w:ascii="Helvetica" w:hAnsi="Helvetica" w:cstheme="minorHAnsi"/>
          <w:sz w:val="22"/>
          <w:szCs w:val="22"/>
        </w:rPr>
        <w:fldChar w:fldCharType="end"/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Measurements of O</w:t>
      </w:r>
      <w:r w:rsidRPr="00E773FD">
        <w:rPr>
          <w:rFonts w:ascii="Helvetica" w:eastAsiaTheme="minorEastAsia" w:hAnsi="Helvetica" w:cstheme="minorHAnsi"/>
          <w:sz w:val="22"/>
          <w:szCs w:val="22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bulk concentration for each replicate of well-mixed batch reactor incubating S. </w:t>
      </w:r>
      <w:proofErr w:type="spellStart"/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oneidensis</w:t>
      </w:r>
      <w:proofErr w:type="spellEnd"/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and the corresponding mean value. S</w:t>
      </w:r>
      <w:r w:rsidR="492766A6" w:rsidRPr="00E773FD">
        <w:rPr>
          <w:rFonts w:ascii="Helvetica" w:eastAsiaTheme="minorEastAsia" w:hAnsi="Helvetica" w:cstheme="minorHAnsi"/>
          <w:sz w:val="22"/>
          <w:szCs w:val="22"/>
          <w:lang w:val="en-US"/>
        </w:rPr>
        <w:t>imilar</w:t>
      </w:r>
      <w:r w:rsidRPr="00E773FD">
        <w:rPr>
          <w:rFonts w:ascii="Helvetica" w:eastAsiaTheme="minorEastAsia" w:hAnsi="Helvetica" w:cstheme="minorHAnsi"/>
          <w:sz w:val="22"/>
          <w:szCs w:val="22"/>
          <w:lang w:val="en-US"/>
        </w:rPr>
        <w:t xml:space="preserve"> data are reported for the negative controls. The solid red line indicates the threshold for microoxic conditions.</w:t>
      </w:r>
    </w:p>
    <w:p w14:paraId="123C330D" w14:textId="3A97F200" w:rsidR="70998836" w:rsidRPr="00E773FD" w:rsidRDefault="70998836" w:rsidP="70998836">
      <w:pPr>
        <w:rPr>
          <w:rFonts w:ascii="Helvetica" w:hAnsi="Helvetica" w:cstheme="minorHAnsi"/>
          <w:lang w:val="en-US"/>
        </w:rPr>
      </w:pPr>
    </w:p>
    <w:p w14:paraId="3FFFDA0C" w14:textId="26846C3C" w:rsidR="003F63C4" w:rsidRPr="00E773FD" w:rsidRDefault="6E52322D" w:rsidP="003F63C4">
      <w:pPr>
        <w:rPr>
          <w:rFonts w:ascii="Helvetica" w:hAnsi="Helvetica" w:cstheme="minorHAnsi"/>
        </w:rPr>
      </w:pPr>
      <w:proofErr w:type="spellStart"/>
      <w:r w:rsidRPr="00E773FD">
        <w:rPr>
          <w:rFonts w:ascii="Helvetica" w:eastAsiaTheme="majorEastAsia" w:hAnsi="Helvetica" w:cstheme="minorHAnsi"/>
          <w:b/>
          <w:bCs/>
          <w:color w:val="000000" w:themeColor="text1"/>
        </w:rPr>
        <w:t>References</w:t>
      </w:r>
      <w:proofErr w:type="spellEnd"/>
    </w:p>
    <w:p w14:paraId="1825041E" w14:textId="33A703C2" w:rsidR="6AC5CA0F" w:rsidRPr="00E773FD" w:rsidRDefault="6AC5CA0F" w:rsidP="6526AF59">
      <w:pPr>
        <w:rPr>
          <w:rFonts w:ascii="Helvetica" w:eastAsia="Arial" w:hAnsi="Helvetica" w:cstheme="minorHAnsi"/>
          <w:lang w:val="en-US"/>
        </w:rPr>
      </w:pPr>
      <w:r w:rsidRPr="00E773FD">
        <w:rPr>
          <w:rFonts w:ascii="Helvetica" w:eastAsia="Calibri" w:hAnsi="Helvetica" w:cstheme="minorHAnsi"/>
          <w:color w:val="000000" w:themeColor="text1"/>
        </w:rPr>
        <w:t>Berg, J. S.</w:t>
      </w:r>
      <w:r w:rsidRPr="00E773FD">
        <w:rPr>
          <w:rFonts w:ascii="Helvetica" w:eastAsia="Calibri" w:hAnsi="Helvetica" w:cstheme="minorHAnsi"/>
          <w:i/>
          <w:iCs/>
          <w:color w:val="000000" w:themeColor="text1"/>
        </w:rPr>
        <w:t xml:space="preserve"> et al.</w:t>
      </w:r>
      <w:r w:rsidRPr="00E773FD">
        <w:rPr>
          <w:rFonts w:ascii="Helvetica" w:eastAsia="Calibri" w:hAnsi="Helvetica" w:cstheme="minorHAnsi"/>
          <w:color w:val="000000" w:themeColor="text1"/>
        </w:rPr>
        <w:t xml:space="preserve"> </w:t>
      </w:r>
      <w:r w:rsidRPr="00E773FD">
        <w:rPr>
          <w:rFonts w:ascii="Helvetica" w:eastAsia="Calibri" w:hAnsi="Helvetica" w:cstheme="minorHAnsi"/>
          <w:color w:val="000000" w:themeColor="text1"/>
          <w:lang w:val="en-US"/>
        </w:rPr>
        <w:t xml:space="preserve">How low can they go? Aerobic respiration by microorganisms under apparent anoxia. </w:t>
      </w:r>
      <w:r w:rsidRPr="00E773FD">
        <w:rPr>
          <w:rFonts w:ascii="Helvetica" w:eastAsia="Calibri" w:hAnsi="Helvetica" w:cstheme="minorHAnsi"/>
          <w:i/>
          <w:iCs/>
          <w:color w:val="000000" w:themeColor="text1"/>
          <w:lang w:val="en-US"/>
        </w:rPr>
        <w:t>FEMS Microbiology Reviews</w:t>
      </w:r>
      <w:r w:rsidRPr="00E773FD">
        <w:rPr>
          <w:rFonts w:ascii="Helvetica" w:eastAsia="Calibri" w:hAnsi="Helvetica" w:cstheme="minorHAnsi"/>
          <w:color w:val="000000" w:themeColor="text1"/>
          <w:lang w:val="en-US"/>
        </w:rPr>
        <w:t xml:space="preserve"> </w:t>
      </w:r>
      <w:r w:rsidRPr="00E773FD">
        <w:rPr>
          <w:rFonts w:ascii="Helvetica" w:eastAsia="Calibri" w:hAnsi="Helvetica" w:cstheme="minorHAnsi"/>
          <w:b/>
          <w:bCs/>
          <w:color w:val="000000" w:themeColor="text1"/>
          <w:lang w:val="en-US"/>
        </w:rPr>
        <w:t>46</w:t>
      </w:r>
      <w:r w:rsidRPr="00E773FD">
        <w:rPr>
          <w:rFonts w:ascii="Helvetica" w:eastAsia="Calibri" w:hAnsi="Helvetica" w:cstheme="minorHAnsi"/>
          <w:color w:val="000000" w:themeColor="text1"/>
          <w:lang w:val="en-US"/>
        </w:rPr>
        <w:t>, fuac006 (2022).</w:t>
      </w:r>
    </w:p>
    <w:p w14:paraId="6FBAFD68" w14:textId="7CBA3BDE" w:rsidR="6AC5CA0F" w:rsidRPr="00E773FD" w:rsidRDefault="6AC5CA0F" w:rsidP="6526AF59">
      <w:pPr>
        <w:rPr>
          <w:rFonts w:ascii="Helvetica" w:eastAsia="Calibri" w:hAnsi="Helvetica" w:cstheme="minorHAnsi"/>
          <w:lang w:val="en-US"/>
        </w:rPr>
      </w:pPr>
      <w:proofErr w:type="spellStart"/>
      <w:r w:rsidRPr="00E773FD">
        <w:rPr>
          <w:rFonts w:ascii="Helvetica" w:eastAsia="Calibri" w:hAnsi="Helvetica" w:cstheme="minorHAnsi"/>
          <w:color w:val="000000" w:themeColor="text1"/>
          <w:lang w:val="en-US"/>
        </w:rPr>
        <w:t>Ceriotti</w:t>
      </w:r>
      <w:proofErr w:type="spellEnd"/>
      <w:r w:rsidRPr="00E773FD">
        <w:rPr>
          <w:rFonts w:ascii="Helvetica" w:eastAsia="Calibri" w:hAnsi="Helvetica" w:cstheme="minorHAnsi"/>
          <w:color w:val="000000" w:themeColor="text1"/>
          <w:lang w:val="en-US"/>
        </w:rPr>
        <w:t xml:space="preserve">, G., Borisov, S. M., Berg, J. S. &amp; de Anna, P. </w:t>
      </w:r>
      <w:proofErr w:type="gramStart"/>
      <w:r w:rsidRPr="00E773FD">
        <w:rPr>
          <w:rFonts w:ascii="Helvetica" w:eastAsia="Calibri" w:hAnsi="Helvetica" w:cstheme="minorHAnsi"/>
          <w:color w:val="000000" w:themeColor="text1"/>
          <w:lang w:val="en-US"/>
        </w:rPr>
        <w:t>Morphology</w:t>
      </w:r>
      <w:proofErr w:type="gramEnd"/>
      <w:r w:rsidRPr="00E773FD">
        <w:rPr>
          <w:rFonts w:ascii="Helvetica" w:eastAsia="Calibri" w:hAnsi="Helvetica" w:cstheme="minorHAnsi"/>
          <w:color w:val="000000" w:themeColor="text1"/>
          <w:lang w:val="en-US"/>
        </w:rPr>
        <w:t xml:space="preserve"> and size of bacterial colonies control anoxic microenvironment formation in porous media. </w:t>
      </w:r>
      <w:r w:rsidRPr="00E773FD">
        <w:rPr>
          <w:rFonts w:ascii="Helvetica" w:eastAsia="Calibri" w:hAnsi="Helvetica" w:cstheme="minorHAnsi"/>
          <w:i/>
          <w:iCs/>
          <w:color w:val="000000" w:themeColor="text1"/>
          <w:lang w:val="en-US"/>
        </w:rPr>
        <w:t>Environmental Science &amp; Technology</w:t>
      </w:r>
      <w:r w:rsidRPr="00E773FD">
        <w:rPr>
          <w:rFonts w:ascii="Helvetica" w:eastAsia="Calibri" w:hAnsi="Helvetica" w:cstheme="minorHAnsi"/>
          <w:color w:val="000000" w:themeColor="text1"/>
          <w:lang w:val="en-US"/>
        </w:rPr>
        <w:t xml:space="preserve"> </w:t>
      </w:r>
      <w:r w:rsidRPr="00E773FD">
        <w:rPr>
          <w:rFonts w:ascii="Helvetica" w:eastAsia="Calibri" w:hAnsi="Helvetica" w:cstheme="minorHAnsi"/>
          <w:b/>
          <w:bCs/>
          <w:color w:val="000000" w:themeColor="text1"/>
          <w:lang w:val="en-US"/>
        </w:rPr>
        <w:t>56</w:t>
      </w:r>
      <w:r w:rsidRPr="00E773FD">
        <w:rPr>
          <w:rFonts w:ascii="Helvetica" w:eastAsia="Calibri" w:hAnsi="Helvetica" w:cstheme="minorHAnsi"/>
          <w:color w:val="000000" w:themeColor="text1"/>
          <w:lang w:val="en-US"/>
        </w:rPr>
        <w:t>, 17471-17480 (2022).</w:t>
      </w:r>
    </w:p>
    <w:p w14:paraId="6DB2B83F" w14:textId="0FBEA621" w:rsidR="07325437" w:rsidRPr="00E773FD" w:rsidRDefault="60289F1F" w:rsidP="6526AF59">
      <w:pPr>
        <w:rPr>
          <w:rFonts w:ascii="Helvetica" w:eastAsia="Calibri" w:hAnsi="Helvetica" w:cstheme="minorHAnsi"/>
          <w:lang w:val="en-US"/>
        </w:rPr>
      </w:pPr>
      <w:r w:rsidRPr="00E773FD">
        <w:rPr>
          <w:rFonts w:ascii="Helvetica" w:eastAsia="Calibri" w:hAnsi="Helvetica" w:cstheme="minorHAnsi"/>
          <w:color w:val="000000" w:themeColor="text1"/>
          <w:lang w:val="en-US"/>
        </w:rPr>
        <w:t>Larsen, M.,</w:t>
      </w:r>
      <w:r w:rsidRPr="00E773FD">
        <w:rPr>
          <w:rFonts w:ascii="Helvetica" w:eastAsia="Calibri" w:hAnsi="Helvetica" w:cstheme="minorHAnsi"/>
          <w:lang w:val="en-US"/>
        </w:rPr>
        <w:t xml:space="preserve"> Borisov, M.S., Grunwald, B., </w:t>
      </w:r>
      <w:proofErr w:type="spellStart"/>
      <w:r w:rsidRPr="00E773FD">
        <w:rPr>
          <w:rFonts w:ascii="Helvetica" w:eastAsia="Calibri" w:hAnsi="Helvetica" w:cstheme="minorHAnsi"/>
          <w:lang w:val="en-US"/>
        </w:rPr>
        <w:t>Klimant</w:t>
      </w:r>
      <w:proofErr w:type="spellEnd"/>
      <w:r w:rsidRPr="00E773FD">
        <w:rPr>
          <w:rFonts w:ascii="Helvetica" w:eastAsia="Calibri" w:hAnsi="Helvetica" w:cstheme="minorHAnsi"/>
          <w:lang w:val="en-US"/>
        </w:rPr>
        <w:t>,</w:t>
      </w:r>
      <w:r w:rsidR="65EA28F0" w:rsidRPr="00E773FD">
        <w:rPr>
          <w:rFonts w:ascii="Helvetica" w:eastAsia="Calibri" w:hAnsi="Helvetica" w:cstheme="minorHAnsi"/>
          <w:lang w:val="en-US"/>
        </w:rPr>
        <w:t xml:space="preserve"> I.,</w:t>
      </w:r>
      <w:r w:rsidRPr="00E773FD">
        <w:rPr>
          <w:rFonts w:ascii="Helvetica" w:eastAsia="Calibri" w:hAnsi="Helvetica" w:cstheme="minorHAnsi"/>
          <w:lang w:val="en-US"/>
        </w:rPr>
        <w:t xml:space="preserve"> </w:t>
      </w:r>
      <w:r w:rsidR="6B691D41" w:rsidRPr="00E773FD">
        <w:rPr>
          <w:rFonts w:ascii="Helvetica" w:eastAsia="Calibri" w:hAnsi="Helvetica" w:cstheme="minorHAnsi"/>
          <w:lang w:val="en-US"/>
        </w:rPr>
        <w:t>&amp;</w:t>
      </w:r>
      <w:r w:rsidRPr="00E773FD">
        <w:rPr>
          <w:rFonts w:ascii="Helvetica" w:eastAsia="Calibri" w:hAnsi="Helvetica" w:cstheme="minorHAnsi"/>
          <w:lang w:val="en-US"/>
        </w:rPr>
        <w:t xml:space="preserve"> </w:t>
      </w:r>
      <w:proofErr w:type="spellStart"/>
      <w:r w:rsidRPr="00E773FD">
        <w:rPr>
          <w:rFonts w:ascii="Helvetica" w:eastAsia="Calibri" w:hAnsi="Helvetica" w:cstheme="minorHAnsi"/>
          <w:lang w:val="en-US"/>
        </w:rPr>
        <w:t>Glud</w:t>
      </w:r>
      <w:proofErr w:type="spellEnd"/>
      <w:r w:rsidRPr="00E773FD">
        <w:rPr>
          <w:rFonts w:ascii="Helvetica" w:eastAsia="Calibri" w:hAnsi="Helvetica" w:cstheme="minorHAnsi"/>
          <w:lang w:val="en-US"/>
        </w:rPr>
        <w:t>,</w:t>
      </w:r>
      <w:r w:rsidR="5AC1AFB0" w:rsidRPr="00E773FD">
        <w:rPr>
          <w:rFonts w:ascii="Helvetica" w:eastAsia="Calibri" w:hAnsi="Helvetica" w:cstheme="minorHAnsi"/>
          <w:lang w:val="en-US"/>
        </w:rPr>
        <w:t xml:space="preserve"> R.N. A simple and inexpensive </w:t>
      </w:r>
      <w:proofErr w:type="gramStart"/>
      <w:r w:rsidR="5AC1AFB0" w:rsidRPr="00E773FD">
        <w:rPr>
          <w:rFonts w:ascii="Helvetica" w:eastAsia="Calibri" w:hAnsi="Helvetica" w:cstheme="minorHAnsi"/>
          <w:lang w:val="en-US"/>
        </w:rPr>
        <w:t>high resolution</w:t>
      </w:r>
      <w:proofErr w:type="gramEnd"/>
      <w:r w:rsidR="5AC1AFB0" w:rsidRPr="00E773FD">
        <w:rPr>
          <w:rFonts w:ascii="Helvetica" w:eastAsia="Calibri" w:hAnsi="Helvetica" w:cstheme="minorHAnsi"/>
          <w:lang w:val="en-US"/>
        </w:rPr>
        <w:t xml:space="preserve"> color </w:t>
      </w:r>
      <w:proofErr w:type="spellStart"/>
      <w:r w:rsidR="5AC1AFB0" w:rsidRPr="00E773FD">
        <w:rPr>
          <w:rFonts w:ascii="Helvetica" w:eastAsia="Calibri" w:hAnsi="Helvetica" w:cstheme="minorHAnsi"/>
          <w:lang w:val="en-US"/>
        </w:rPr>
        <w:t>ratiometric</w:t>
      </w:r>
      <w:proofErr w:type="spellEnd"/>
      <w:r w:rsidR="5AC1AFB0" w:rsidRPr="00E773FD">
        <w:rPr>
          <w:rFonts w:ascii="Helvetica" w:eastAsia="Calibri" w:hAnsi="Helvetica" w:cstheme="minorHAnsi"/>
          <w:lang w:val="en-US"/>
        </w:rPr>
        <w:t xml:space="preserve"> planar </w:t>
      </w:r>
      <w:proofErr w:type="spellStart"/>
      <w:r w:rsidR="5AC1AFB0" w:rsidRPr="00E773FD">
        <w:rPr>
          <w:rFonts w:ascii="Helvetica" w:eastAsia="Calibri" w:hAnsi="Helvetica" w:cstheme="minorHAnsi"/>
          <w:lang w:val="en-US"/>
        </w:rPr>
        <w:t>optode</w:t>
      </w:r>
      <w:proofErr w:type="spellEnd"/>
      <w:r w:rsidR="5AC1AFB0" w:rsidRPr="00E773FD">
        <w:rPr>
          <w:rFonts w:ascii="Helvetica" w:eastAsia="Calibri" w:hAnsi="Helvetica" w:cstheme="minorHAnsi"/>
          <w:lang w:val="en-US"/>
        </w:rPr>
        <w:t xml:space="preserve"> imaging approach: application </w:t>
      </w:r>
      <w:r w:rsidR="3935C6E7" w:rsidRPr="00E773FD">
        <w:rPr>
          <w:rFonts w:ascii="Helvetica" w:eastAsia="Calibri" w:hAnsi="Helvetica" w:cstheme="minorHAnsi"/>
          <w:lang w:val="en-US"/>
        </w:rPr>
        <w:t xml:space="preserve">to oxygen and pH sensing. </w:t>
      </w:r>
      <w:r w:rsidR="3935C6E7" w:rsidRPr="00E773FD">
        <w:rPr>
          <w:rFonts w:ascii="Helvetica" w:eastAsia="Calibri" w:hAnsi="Helvetica" w:cstheme="minorHAnsi"/>
          <w:i/>
          <w:iCs/>
          <w:lang w:val="en-US"/>
        </w:rPr>
        <w:t>Limnology and Oceanography: Methods</w:t>
      </w:r>
      <w:r w:rsidR="3935C6E7" w:rsidRPr="00E773FD">
        <w:rPr>
          <w:rFonts w:ascii="Helvetica" w:eastAsia="Calibri" w:hAnsi="Helvetica" w:cstheme="minorHAnsi"/>
          <w:lang w:val="en-US"/>
        </w:rPr>
        <w:t xml:space="preserve"> </w:t>
      </w:r>
      <w:r w:rsidR="187BFC72" w:rsidRPr="00E773FD">
        <w:rPr>
          <w:rFonts w:ascii="Helvetica" w:eastAsia="Calibri" w:hAnsi="Helvetica" w:cstheme="minorHAnsi"/>
          <w:b/>
          <w:bCs/>
          <w:lang w:val="en-US"/>
        </w:rPr>
        <w:t>9</w:t>
      </w:r>
      <w:r w:rsidR="187BFC72" w:rsidRPr="00E773FD">
        <w:rPr>
          <w:rFonts w:ascii="Helvetica" w:eastAsia="Calibri" w:hAnsi="Helvetica" w:cstheme="minorHAnsi"/>
          <w:lang w:val="en-US"/>
        </w:rPr>
        <w:t xml:space="preserve">, 348-360 (2011). </w:t>
      </w:r>
    </w:p>
    <w:p w14:paraId="6A93F058" w14:textId="71FAD780" w:rsidR="32329BE0" w:rsidRPr="00E773FD" w:rsidRDefault="32329BE0" w:rsidP="1B28FA46">
      <w:pPr>
        <w:rPr>
          <w:rFonts w:ascii="Helvetica" w:eastAsia="Calibri" w:hAnsi="Helvetica" w:cstheme="minorHAnsi"/>
          <w:color w:val="000000" w:themeColor="text1"/>
          <w:lang w:val="en-US"/>
        </w:rPr>
      </w:pPr>
      <w:proofErr w:type="spellStart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Porsch</w:t>
      </w:r>
      <w:proofErr w:type="spellEnd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, K. &amp; </w:t>
      </w:r>
      <w:proofErr w:type="spellStart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Kappler</w:t>
      </w:r>
      <w:proofErr w:type="spellEnd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, A. </w:t>
      </w:r>
      <w:proofErr w:type="spellStart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FeII</w:t>
      </w:r>
      <w:proofErr w:type="spellEnd"/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 oxidation by molecular O</w:t>
      </w:r>
      <w:r w:rsidRPr="00E773FD">
        <w:rPr>
          <w:rFonts w:ascii="Helvetica" w:eastAsiaTheme="minorEastAsia" w:hAnsi="Helvetica" w:cstheme="minorHAnsi"/>
          <w:color w:val="000000" w:themeColor="text1"/>
          <w:vertAlign w:val="subscript"/>
          <w:lang w:val="en-US"/>
        </w:rPr>
        <w:t>2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 xml:space="preserve"> during HCl extraction. </w:t>
      </w:r>
      <w:r w:rsidRPr="00E773FD">
        <w:rPr>
          <w:rFonts w:ascii="Helvetica" w:eastAsiaTheme="minorEastAsia" w:hAnsi="Helvetica" w:cstheme="minorHAnsi"/>
          <w:i/>
          <w:iCs/>
          <w:color w:val="000000" w:themeColor="text1"/>
          <w:lang w:val="en-US"/>
        </w:rPr>
        <w:t>Environmental Chemistry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 </w:t>
      </w:r>
      <w:r w:rsidRPr="00E773FD">
        <w:rPr>
          <w:rFonts w:ascii="Helvetica" w:eastAsiaTheme="minorEastAsia" w:hAnsi="Helvetica" w:cstheme="minorHAnsi"/>
          <w:b/>
          <w:bCs/>
          <w:color w:val="000000" w:themeColor="text1"/>
          <w:lang w:val="en-US"/>
        </w:rPr>
        <w:t>8(2)</w:t>
      </w: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,190-197 (2011).</w:t>
      </w:r>
    </w:p>
    <w:p w14:paraId="19BD4390" w14:textId="1F9CFC34" w:rsidR="005D15A9" w:rsidRPr="00E773FD" w:rsidRDefault="3CD68918" w:rsidP="1B28FA46">
      <w:pPr>
        <w:rPr>
          <w:rFonts w:ascii="Helvetica" w:eastAsiaTheme="minorEastAsia" w:hAnsi="Helvetica" w:cstheme="minorHAnsi"/>
          <w:color w:val="000000" w:themeColor="text1"/>
          <w:lang w:val="en-US"/>
        </w:rPr>
      </w:pPr>
      <w:r w:rsidRPr="00E773FD">
        <w:rPr>
          <w:rFonts w:ascii="Helvetica" w:eastAsiaTheme="minorEastAsia" w:hAnsi="Helvetica" w:cstheme="minorHAnsi"/>
          <w:color w:val="000000" w:themeColor="text1"/>
          <w:lang w:val="en-US"/>
        </w:rPr>
        <w:t>Posner, A.M. The kinetics of autoxidation of ferrous ions in concentrated HCl solutions. </w:t>
      </w:r>
      <w:r w:rsidRPr="00E773FD">
        <w:rPr>
          <w:rFonts w:ascii="Helvetica" w:eastAsiaTheme="minorEastAsia" w:hAnsi="Helvetica" w:cstheme="minorHAnsi"/>
          <w:i/>
          <w:iCs/>
          <w:color w:val="000000" w:themeColor="text1"/>
        </w:rPr>
        <w:t>Transactions of the Faraday Society</w:t>
      </w:r>
      <w:r w:rsidRPr="00E773FD">
        <w:rPr>
          <w:rFonts w:ascii="Helvetica" w:eastAsiaTheme="minorEastAsia" w:hAnsi="Helvetica" w:cstheme="minorHAnsi"/>
          <w:color w:val="000000" w:themeColor="text1"/>
        </w:rPr>
        <w:t>,</w:t>
      </w:r>
      <w:r w:rsidRPr="00E773FD">
        <w:rPr>
          <w:rFonts w:ascii="Helvetica" w:eastAsiaTheme="minorEastAsia" w:hAnsi="Helvetica" w:cstheme="minorHAnsi"/>
          <w:b/>
          <w:bCs/>
          <w:color w:val="000000" w:themeColor="text1"/>
        </w:rPr>
        <w:t> 49</w:t>
      </w:r>
      <w:r w:rsidRPr="00E773FD">
        <w:rPr>
          <w:rFonts w:ascii="Helvetica" w:eastAsiaTheme="minorEastAsia" w:hAnsi="Helvetica" w:cstheme="minorHAnsi"/>
          <w:color w:val="000000" w:themeColor="text1"/>
        </w:rPr>
        <w:t>, 382-388</w:t>
      </w:r>
      <w:r w:rsidR="452A6058" w:rsidRPr="00E773FD">
        <w:rPr>
          <w:rFonts w:ascii="Helvetica" w:eastAsiaTheme="minorEastAsia" w:hAnsi="Helvetica" w:cstheme="minorHAnsi"/>
          <w:color w:val="000000" w:themeColor="text1"/>
        </w:rPr>
        <w:t xml:space="preserve"> (1953)</w:t>
      </w:r>
      <w:r w:rsidR="7005B2CE" w:rsidRPr="00E773FD">
        <w:rPr>
          <w:rFonts w:ascii="Helvetica" w:eastAsiaTheme="minorEastAsia" w:hAnsi="Helvetica" w:cstheme="minorHAnsi"/>
          <w:color w:val="000000" w:themeColor="text1"/>
        </w:rPr>
        <w:t>.</w:t>
      </w:r>
    </w:p>
    <w:sectPr w:rsidR="005D15A9" w:rsidRPr="00E773F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683E" w14:textId="77777777" w:rsidR="00E64435" w:rsidRDefault="00E64435" w:rsidP="002F548E">
      <w:pPr>
        <w:spacing w:after="0" w:line="240" w:lineRule="auto"/>
      </w:pPr>
      <w:r>
        <w:separator/>
      </w:r>
    </w:p>
  </w:endnote>
  <w:endnote w:type="continuationSeparator" w:id="0">
    <w:p w14:paraId="2E6AB5A1" w14:textId="77777777" w:rsidR="00E64435" w:rsidRDefault="00E64435" w:rsidP="002F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MMI12">
    <w:altName w:val="Malgun Gothic"/>
    <w:panose1 w:val="020B0604020202020204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857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7ACF7" w14:textId="6FECB34B" w:rsidR="002F548E" w:rsidRDefault="002F54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8AF6B0" w14:textId="77777777" w:rsidR="002F548E" w:rsidRDefault="002F5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2B9C" w14:textId="77777777" w:rsidR="00E64435" w:rsidRDefault="00E64435" w:rsidP="002F548E">
      <w:pPr>
        <w:spacing w:after="0" w:line="240" w:lineRule="auto"/>
      </w:pPr>
      <w:r>
        <w:separator/>
      </w:r>
    </w:p>
  </w:footnote>
  <w:footnote w:type="continuationSeparator" w:id="0">
    <w:p w14:paraId="0B843AD1" w14:textId="77777777" w:rsidR="00E64435" w:rsidRDefault="00E64435" w:rsidP="002F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41F"/>
    <w:multiLevelType w:val="hybridMultilevel"/>
    <w:tmpl w:val="8CF61D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B3365"/>
    <w:multiLevelType w:val="multilevel"/>
    <w:tmpl w:val="6EAE9ADA"/>
    <w:lvl w:ilvl="0">
      <w:start w:val="1"/>
      <w:numFmt w:val="decimal"/>
      <w:pStyle w:val="Heading1"/>
      <w:lvlText w:val="S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0A4CD3"/>
    <w:multiLevelType w:val="hybridMultilevel"/>
    <w:tmpl w:val="088091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C167F"/>
    <w:multiLevelType w:val="hybridMultilevel"/>
    <w:tmpl w:val="2B26B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F0A5A"/>
    <w:multiLevelType w:val="hybridMultilevel"/>
    <w:tmpl w:val="9140D30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04C76"/>
    <w:multiLevelType w:val="hybridMultilevel"/>
    <w:tmpl w:val="2FBC9A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75939">
    <w:abstractNumId w:val="1"/>
  </w:num>
  <w:num w:numId="2" w16cid:durableId="1357269912">
    <w:abstractNumId w:val="5"/>
  </w:num>
  <w:num w:numId="3" w16cid:durableId="1154877433">
    <w:abstractNumId w:val="4"/>
  </w:num>
  <w:num w:numId="4" w16cid:durableId="436289781">
    <w:abstractNumId w:val="0"/>
  </w:num>
  <w:num w:numId="5" w16cid:durableId="950165262">
    <w:abstractNumId w:val="2"/>
  </w:num>
  <w:num w:numId="6" w16cid:durableId="65221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BF"/>
    <w:rsid w:val="00021F64"/>
    <w:rsid w:val="000254BE"/>
    <w:rsid w:val="00035BD1"/>
    <w:rsid w:val="00041AC9"/>
    <w:rsid w:val="000556AC"/>
    <w:rsid w:val="00070B4A"/>
    <w:rsid w:val="00096457"/>
    <w:rsid w:val="000D0336"/>
    <w:rsid w:val="00100337"/>
    <w:rsid w:val="00102C9B"/>
    <w:rsid w:val="0011181C"/>
    <w:rsid w:val="00144B47"/>
    <w:rsid w:val="001C4B65"/>
    <w:rsid w:val="001F41A7"/>
    <w:rsid w:val="0021012E"/>
    <w:rsid w:val="00261C57"/>
    <w:rsid w:val="00262626"/>
    <w:rsid w:val="002772E3"/>
    <w:rsid w:val="00281091"/>
    <w:rsid w:val="00282480"/>
    <w:rsid w:val="002D6D00"/>
    <w:rsid w:val="002F548E"/>
    <w:rsid w:val="00301261"/>
    <w:rsid w:val="00302EEE"/>
    <w:rsid w:val="003040CB"/>
    <w:rsid w:val="00305063"/>
    <w:rsid w:val="00333435"/>
    <w:rsid w:val="00333742"/>
    <w:rsid w:val="00397584"/>
    <w:rsid w:val="003C458B"/>
    <w:rsid w:val="003F63C4"/>
    <w:rsid w:val="0041178A"/>
    <w:rsid w:val="00414E78"/>
    <w:rsid w:val="0042073B"/>
    <w:rsid w:val="004431DD"/>
    <w:rsid w:val="00447D3B"/>
    <w:rsid w:val="00465BE4"/>
    <w:rsid w:val="00467B1D"/>
    <w:rsid w:val="004805E6"/>
    <w:rsid w:val="00491AAD"/>
    <w:rsid w:val="0049342F"/>
    <w:rsid w:val="00494BD8"/>
    <w:rsid w:val="004B7B0C"/>
    <w:rsid w:val="004F06AE"/>
    <w:rsid w:val="004F2391"/>
    <w:rsid w:val="00540576"/>
    <w:rsid w:val="00574662"/>
    <w:rsid w:val="0059410D"/>
    <w:rsid w:val="00596068"/>
    <w:rsid w:val="005A2735"/>
    <w:rsid w:val="005A4328"/>
    <w:rsid w:val="005A44D2"/>
    <w:rsid w:val="005A6DCA"/>
    <w:rsid w:val="005C26A8"/>
    <w:rsid w:val="005D15A9"/>
    <w:rsid w:val="005E7B5D"/>
    <w:rsid w:val="00603D83"/>
    <w:rsid w:val="0060725F"/>
    <w:rsid w:val="00607C92"/>
    <w:rsid w:val="00621302"/>
    <w:rsid w:val="006307EB"/>
    <w:rsid w:val="00635BDB"/>
    <w:rsid w:val="00666DBF"/>
    <w:rsid w:val="00687C94"/>
    <w:rsid w:val="006C133C"/>
    <w:rsid w:val="006D0D86"/>
    <w:rsid w:val="006D3B05"/>
    <w:rsid w:val="006E2860"/>
    <w:rsid w:val="006E4A18"/>
    <w:rsid w:val="006E656C"/>
    <w:rsid w:val="006F64CE"/>
    <w:rsid w:val="007040D2"/>
    <w:rsid w:val="00762BA3"/>
    <w:rsid w:val="00765F4B"/>
    <w:rsid w:val="007A0BA7"/>
    <w:rsid w:val="007A4F29"/>
    <w:rsid w:val="007A5260"/>
    <w:rsid w:val="007B319F"/>
    <w:rsid w:val="007B5BD0"/>
    <w:rsid w:val="007C505F"/>
    <w:rsid w:val="007E7C75"/>
    <w:rsid w:val="007F357F"/>
    <w:rsid w:val="007F602F"/>
    <w:rsid w:val="008064A3"/>
    <w:rsid w:val="008142BD"/>
    <w:rsid w:val="0085558E"/>
    <w:rsid w:val="00870246"/>
    <w:rsid w:val="00893F6D"/>
    <w:rsid w:val="008B52C3"/>
    <w:rsid w:val="008C0716"/>
    <w:rsid w:val="008C0B81"/>
    <w:rsid w:val="008F0E63"/>
    <w:rsid w:val="008F2167"/>
    <w:rsid w:val="008F7341"/>
    <w:rsid w:val="00925AF5"/>
    <w:rsid w:val="00975910"/>
    <w:rsid w:val="00980A1C"/>
    <w:rsid w:val="009A30DB"/>
    <w:rsid w:val="009A3D82"/>
    <w:rsid w:val="009E5E62"/>
    <w:rsid w:val="00A113A3"/>
    <w:rsid w:val="00A116AF"/>
    <w:rsid w:val="00A12DE5"/>
    <w:rsid w:val="00A12E24"/>
    <w:rsid w:val="00A31D6A"/>
    <w:rsid w:val="00A4267D"/>
    <w:rsid w:val="00AA6A5D"/>
    <w:rsid w:val="00AB1187"/>
    <w:rsid w:val="00AD54EF"/>
    <w:rsid w:val="00B22738"/>
    <w:rsid w:val="00B26173"/>
    <w:rsid w:val="00B34534"/>
    <w:rsid w:val="00B47C5E"/>
    <w:rsid w:val="00B54030"/>
    <w:rsid w:val="00B806AE"/>
    <w:rsid w:val="00B90D64"/>
    <w:rsid w:val="00BB3569"/>
    <w:rsid w:val="00BC0C8B"/>
    <w:rsid w:val="00BC473E"/>
    <w:rsid w:val="00BC5821"/>
    <w:rsid w:val="00BC628F"/>
    <w:rsid w:val="00BE7B48"/>
    <w:rsid w:val="00BF2AA9"/>
    <w:rsid w:val="00C03D05"/>
    <w:rsid w:val="00C05877"/>
    <w:rsid w:val="00C826A0"/>
    <w:rsid w:val="00C90081"/>
    <w:rsid w:val="00CA2696"/>
    <w:rsid w:val="00CB0D81"/>
    <w:rsid w:val="00CC5634"/>
    <w:rsid w:val="00CD4E00"/>
    <w:rsid w:val="00CF0828"/>
    <w:rsid w:val="00D3000D"/>
    <w:rsid w:val="00D326E3"/>
    <w:rsid w:val="00D44533"/>
    <w:rsid w:val="00D55983"/>
    <w:rsid w:val="00D570DF"/>
    <w:rsid w:val="00D745A9"/>
    <w:rsid w:val="00DA4F91"/>
    <w:rsid w:val="00DA649B"/>
    <w:rsid w:val="00DB6F9D"/>
    <w:rsid w:val="00DC0E1A"/>
    <w:rsid w:val="00DE620C"/>
    <w:rsid w:val="00E0629C"/>
    <w:rsid w:val="00E20025"/>
    <w:rsid w:val="00E64435"/>
    <w:rsid w:val="00E773FD"/>
    <w:rsid w:val="00E8279B"/>
    <w:rsid w:val="00E90450"/>
    <w:rsid w:val="00EC69BA"/>
    <w:rsid w:val="00EF638A"/>
    <w:rsid w:val="00F20D5F"/>
    <w:rsid w:val="00F5321A"/>
    <w:rsid w:val="00F53AE0"/>
    <w:rsid w:val="00F81719"/>
    <w:rsid w:val="00FA0077"/>
    <w:rsid w:val="0168D83F"/>
    <w:rsid w:val="01B3ADCC"/>
    <w:rsid w:val="02688C7D"/>
    <w:rsid w:val="04150F6C"/>
    <w:rsid w:val="069C1175"/>
    <w:rsid w:val="07325437"/>
    <w:rsid w:val="07329113"/>
    <w:rsid w:val="077AA07A"/>
    <w:rsid w:val="07CB28D8"/>
    <w:rsid w:val="07D12A78"/>
    <w:rsid w:val="08A1C85A"/>
    <w:rsid w:val="0A6D5475"/>
    <w:rsid w:val="0AB2413C"/>
    <w:rsid w:val="0B284BD9"/>
    <w:rsid w:val="0B2C2D22"/>
    <w:rsid w:val="0B34D614"/>
    <w:rsid w:val="0CA6D0C7"/>
    <w:rsid w:val="0EDECD91"/>
    <w:rsid w:val="0F128C06"/>
    <w:rsid w:val="106F9E05"/>
    <w:rsid w:val="10AE5C67"/>
    <w:rsid w:val="10EBF9D7"/>
    <w:rsid w:val="110E9164"/>
    <w:rsid w:val="11A62BDD"/>
    <w:rsid w:val="12B3484F"/>
    <w:rsid w:val="12EA85E1"/>
    <w:rsid w:val="1302167E"/>
    <w:rsid w:val="14438C1F"/>
    <w:rsid w:val="1526D701"/>
    <w:rsid w:val="17519F20"/>
    <w:rsid w:val="187BFC72"/>
    <w:rsid w:val="194C9AF1"/>
    <w:rsid w:val="1B231BB0"/>
    <w:rsid w:val="1B28FA46"/>
    <w:rsid w:val="1B5BD6C9"/>
    <w:rsid w:val="1CAB781A"/>
    <w:rsid w:val="1CDF9133"/>
    <w:rsid w:val="1DA7A21E"/>
    <w:rsid w:val="20161F8F"/>
    <w:rsid w:val="234DA3C7"/>
    <w:rsid w:val="234DC051"/>
    <w:rsid w:val="23F26BD2"/>
    <w:rsid w:val="24E990B2"/>
    <w:rsid w:val="2663916A"/>
    <w:rsid w:val="27319FD7"/>
    <w:rsid w:val="27A2F39F"/>
    <w:rsid w:val="2991307B"/>
    <w:rsid w:val="2A590236"/>
    <w:rsid w:val="2B16827E"/>
    <w:rsid w:val="2B547F4E"/>
    <w:rsid w:val="2BA36E17"/>
    <w:rsid w:val="2C52DB04"/>
    <w:rsid w:val="2C54E393"/>
    <w:rsid w:val="2C691E5A"/>
    <w:rsid w:val="2CA4E03C"/>
    <w:rsid w:val="2CB8627C"/>
    <w:rsid w:val="2D661552"/>
    <w:rsid w:val="2DFE62F6"/>
    <w:rsid w:val="2E42B123"/>
    <w:rsid w:val="2ECE8EC7"/>
    <w:rsid w:val="2F9A9C20"/>
    <w:rsid w:val="31343A58"/>
    <w:rsid w:val="318C1BBC"/>
    <w:rsid w:val="31F32E4A"/>
    <w:rsid w:val="31FC17EF"/>
    <w:rsid w:val="32329BE0"/>
    <w:rsid w:val="32D00AB9"/>
    <w:rsid w:val="3360D5B6"/>
    <w:rsid w:val="3396681C"/>
    <w:rsid w:val="33ACC24B"/>
    <w:rsid w:val="34DD9CBA"/>
    <w:rsid w:val="3547E77D"/>
    <w:rsid w:val="3673F20B"/>
    <w:rsid w:val="39184308"/>
    <w:rsid w:val="3935C6E7"/>
    <w:rsid w:val="39A53966"/>
    <w:rsid w:val="39C9CF27"/>
    <w:rsid w:val="39FA2858"/>
    <w:rsid w:val="3A0779A7"/>
    <w:rsid w:val="3BDB887F"/>
    <w:rsid w:val="3CD68918"/>
    <w:rsid w:val="3D586142"/>
    <w:rsid w:val="3D672322"/>
    <w:rsid w:val="3D9019FD"/>
    <w:rsid w:val="3E55E915"/>
    <w:rsid w:val="3ED22072"/>
    <w:rsid w:val="3EDD3B90"/>
    <w:rsid w:val="3FDC8C9A"/>
    <w:rsid w:val="40058331"/>
    <w:rsid w:val="41922E74"/>
    <w:rsid w:val="427C98FB"/>
    <w:rsid w:val="43D664A6"/>
    <w:rsid w:val="43DE639B"/>
    <w:rsid w:val="452A6058"/>
    <w:rsid w:val="46EEAA96"/>
    <w:rsid w:val="472F427A"/>
    <w:rsid w:val="48E44431"/>
    <w:rsid w:val="492766A6"/>
    <w:rsid w:val="4B5A9A0C"/>
    <w:rsid w:val="4B6418ED"/>
    <w:rsid w:val="4BA02873"/>
    <w:rsid w:val="4BD200A0"/>
    <w:rsid w:val="4C8747F0"/>
    <w:rsid w:val="4D06BFEF"/>
    <w:rsid w:val="4F3EFA8E"/>
    <w:rsid w:val="4F51B5E5"/>
    <w:rsid w:val="4FB32D51"/>
    <w:rsid w:val="4FFF93D8"/>
    <w:rsid w:val="503E60B1"/>
    <w:rsid w:val="50A0D520"/>
    <w:rsid w:val="50D2114D"/>
    <w:rsid w:val="50DB4C79"/>
    <w:rsid w:val="5103E068"/>
    <w:rsid w:val="51DA3112"/>
    <w:rsid w:val="52237D24"/>
    <w:rsid w:val="52466DA4"/>
    <w:rsid w:val="526CC1C8"/>
    <w:rsid w:val="530A1D56"/>
    <w:rsid w:val="533C2050"/>
    <w:rsid w:val="535604B1"/>
    <w:rsid w:val="53F475F6"/>
    <w:rsid w:val="5455A108"/>
    <w:rsid w:val="545FDEA2"/>
    <w:rsid w:val="54A80632"/>
    <w:rsid w:val="555B1DE6"/>
    <w:rsid w:val="55B5C3C2"/>
    <w:rsid w:val="5600A1EC"/>
    <w:rsid w:val="56568D66"/>
    <w:rsid w:val="5694BA9A"/>
    <w:rsid w:val="56B25A9C"/>
    <w:rsid w:val="572C16B8"/>
    <w:rsid w:val="580C3D9F"/>
    <w:rsid w:val="5889957A"/>
    <w:rsid w:val="5892BEA8"/>
    <w:rsid w:val="5AC1AFB0"/>
    <w:rsid w:val="5B50C866"/>
    <w:rsid w:val="5B88CA1A"/>
    <w:rsid w:val="5B8ED66F"/>
    <w:rsid w:val="5BB81C8B"/>
    <w:rsid w:val="5BF3ED1E"/>
    <w:rsid w:val="5C364A41"/>
    <w:rsid w:val="5F0FE6D3"/>
    <w:rsid w:val="5F979A3A"/>
    <w:rsid w:val="60289F1F"/>
    <w:rsid w:val="625A0896"/>
    <w:rsid w:val="62975103"/>
    <w:rsid w:val="63250E8A"/>
    <w:rsid w:val="6421094C"/>
    <w:rsid w:val="6499774B"/>
    <w:rsid w:val="64A26822"/>
    <w:rsid w:val="6526AF59"/>
    <w:rsid w:val="65EA28F0"/>
    <w:rsid w:val="65FA009E"/>
    <w:rsid w:val="65FE4B85"/>
    <w:rsid w:val="66081447"/>
    <w:rsid w:val="6662C55E"/>
    <w:rsid w:val="667EA5DE"/>
    <w:rsid w:val="66ECFCDA"/>
    <w:rsid w:val="67DCCFE1"/>
    <w:rsid w:val="686254FA"/>
    <w:rsid w:val="6AC5CA0F"/>
    <w:rsid w:val="6B691D41"/>
    <w:rsid w:val="6C4395A7"/>
    <w:rsid w:val="6CCBA23E"/>
    <w:rsid w:val="6D0C46DA"/>
    <w:rsid w:val="6E52322D"/>
    <w:rsid w:val="6E6551A7"/>
    <w:rsid w:val="6E9099AC"/>
    <w:rsid w:val="6FD8853C"/>
    <w:rsid w:val="7005B2CE"/>
    <w:rsid w:val="7030166F"/>
    <w:rsid w:val="705948E7"/>
    <w:rsid w:val="70998836"/>
    <w:rsid w:val="70E936EC"/>
    <w:rsid w:val="713864C0"/>
    <w:rsid w:val="719BF079"/>
    <w:rsid w:val="7337A03D"/>
    <w:rsid w:val="73465F62"/>
    <w:rsid w:val="74023C4B"/>
    <w:rsid w:val="74E22FC3"/>
    <w:rsid w:val="75032E6F"/>
    <w:rsid w:val="7546E20D"/>
    <w:rsid w:val="76A411B8"/>
    <w:rsid w:val="76D2E4B8"/>
    <w:rsid w:val="77471D29"/>
    <w:rsid w:val="77D7CD89"/>
    <w:rsid w:val="77FD17AA"/>
    <w:rsid w:val="786C3D00"/>
    <w:rsid w:val="7900CE39"/>
    <w:rsid w:val="792BEEB1"/>
    <w:rsid w:val="7A080D61"/>
    <w:rsid w:val="7A4AA378"/>
    <w:rsid w:val="7A8CBE22"/>
    <w:rsid w:val="7AEAC898"/>
    <w:rsid w:val="7C03EA41"/>
    <w:rsid w:val="7CE9F899"/>
    <w:rsid w:val="7CEDCC3B"/>
    <w:rsid w:val="7DCE9AED"/>
    <w:rsid w:val="7E2D3829"/>
    <w:rsid w:val="7E31377C"/>
    <w:rsid w:val="7E38B19C"/>
    <w:rsid w:val="7E4E0A76"/>
    <w:rsid w:val="7E89891A"/>
    <w:rsid w:val="7F5CC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FAFA"/>
  <w15:chartTrackingRefBased/>
  <w15:docId w15:val="{0436D990-DC32-4BE9-A489-DC967D45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302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480"/>
    <w:pPr>
      <w:keepNext/>
      <w:keepLines/>
      <w:numPr>
        <w:numId w:val="1"/>
      </w:numPr>
      <w:spacing w:before="240" w:after="120"/>
      <w:ind w:left="357" w:hanging="357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73E"/>
    <w:pPr>
      <w:keepNext/>
      <w:keepLines/>
      <w:numPr>
        <w:ilvl w:val="1"/>
        <w:numId w:val="1"/>
      </w:numPr>
      <w:spacing w:before="40" w:after="120"/>
      <w:ind w:left="578" w:hanging="578"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D3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D3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D3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D3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D3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D3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D3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D0336"/>
  </w:style>
  <w:style w:type="character" w:customStyle="1" w:styleId="eop">
    <w:name w:val="eop"/>
    <w:basedOn w:val="DefaultParagraphFont"/>
    <w:rsid w:val="000D0336"/>
  </w:style>
  <w:style w:type="paragraph" w:customStyle="1" w:styleId="paragraph">
    <w:name w:val="paragraph"/>
    <w:basedOn w:val="Normal"/>
    <w:rsid w:val="00893F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CH"/>
    </w:rPr>
  </w:style>
  <w:style w:type="paragraph" w:styleId="NormalWeb">
    <w:name w:val="Normal (Web)"/>
    <w:basedOn w:val="Normal"/>
    <w:uiPriority w:val="99"/>
    <w:semiHidden/>
    <w:unhideWhenUsed/>
    <w:rsid w:val="00302EE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CH"/>
    </w:rPr>
  </w:style>
  <w:style w:type="character" w:styleId="Emphasis">
    <w:name w:val="Emphasis"/>
    <w:basedOn w:val="DefaultParagraphFont"/>
    <w:uiPriority w:val="20"/>
    <w:qFormat/>
    <w:rsid w:val="00302EE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82480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473E"/>
    <w:rPr>
      <w:rFonts w:ascii="Times New Roman" w:eastAsiaTheme="majorEastAsia" w:hAnsi="Times New Roman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D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D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D3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D3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D3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D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D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467B1D"/>
    <w:pPr>
      <w:spacing w:after="200" w:line="240" w:lineRule="auto"/>
    </w:pPr>
    <w:rPr>
      <w:i/>
      <w:iCs/>
      <w:sz w:val="18"/>
      <w:szCs w:val="18"/>
    </w:rPr>
  </w:style>
  <w:style w:type="paragraph" w:styleId="ListParagraph">
    <w:name w:val="List Paragraph"/>
    <w:basedOn w:val="Normal"/>
    <w:uiPriority w:val="34"/>
    <w:qFormat/>
    <w:rsid w:val="004F06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91AAD"/>
    <w:rPr>
      <w:color w:val="808080"/>
    </w:rPr>
  </w:style>
  <w:style w:type="character" w:customStyle="1" w:styleId="findhit">
    <w:name w:val="findhit"/>
    <w:basedOn w:val="DefaultParagraphFont"/>
    <w:rsid w:val="00603D83"/>
  </w:style>
  <w:style w:type="table" w:styleId="TableGrid">
    <w:name w:val="Table Grid"/>
    <w:basedOn w:val="TableNormal"/>
    <w:uiPriority w:val="39"/>
    <w:rsid w:val="0010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821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8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1C57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2F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48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F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48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1EAE-32DA-4ADB-8CBD-3690D455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2697</Words>
  <Characters>15374</Characters>
  <Application>Microsoft Office Word</Application>
  <DocSecurity>0</DocSecurity>
  <Lines>128</Lines>
  <Paragraphs>36</Paragraphs>
  <ScaleCrop>false</ScaleCrop>
  <Company/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Ceriotti</dc:creator>
  <cp:keywords/>
  <dc:description/>
  <cp:lastModifiedBy>Alice Santos</cp:lastModifiedBy>
  <cp:revision>3</cp:revision>
  <dcterms:created xsi:type="dcterms:W3CDTF">2023-05-05T08:39:00Z</dcterms:created>
  <dcterms:modified xsi:type="dcterms:W3CDTF">2023-05-05T09:06:00Z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167c1849348c4c043ba81c7fe302478ec8ab98e7c40347467f0d489dc00b66a9</vt:lpwstr>
  </property>
</Properties>
</file>