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3C23" w14:textId="77777777" w:rsidR="00D328A9" w:rsidRPr="00865BCC" w:rsidRDefault="00D328A9" w:rsidP="00D328A9">
      <w:pPr>
        <w:spacing w:before="120"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88718698"/>
      <w:r w:rsidRPr="00865BCC">
        <w:rPr>
          <w:rFonts w:ascii="Times New Roman" w:hAnsi="Times New Roman" w:cs="Times New Roman"/>
          <w:b/>
          <w:bCs/>
          <w:sz w:val="24"/>
          <w:szCs w:val="24"/>
          <w:lang w:val="en-GB"/>
        </w:rPr>
        <w:t>Estimati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ng</w:t>
      </w:r>
      <w:r w:rsidRPr="00865BC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pitting descriptors of 316L stainless steel by machine learning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statistical analysis</w:t>
      </w:r>
    </w:p>
    <w:p w14:paraId="12F255F9" w14:textId="1BB5D14B" w:rsidR="00522D28" w:rsidRPr="00865BCC" w:rsidRDefault="00522D28" w:rsidP="00522D28">
      <w:pPr>
        <w:spacing w:before="120"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9B478B">
        <w:rPr>
          <w:rFonts w:ascii="Times New Roman" w:hAnsi="Times New Roman" w:cs="Times New Roman"/>
          <w:b/>
          <w:bCs/>
          <w:sz w:val="24"/>
          <w:szCs w:val="24"/>
          <w:lang w:val="en-GB"/>
        </w:rPr>
        <w:t>Information</w:t>
      </w:r>
    </w:p>
    <w:bookmarkEnd w:id="0"/>
    <w:p w14:paraId="342576EB" w14:textId="77777777" w:rsidR="0000544C" w:rsidRPr="002C5D6A" w:rsidRDefault="0000544C" w:rsidP="0000544C">
      <w:pPr>
        <w:pStyle w:val="ECSAuthorsListStyle"/>
        <w:spacing w:before="120" w:after="120" w:line="240" w:lineRule="auto"/>
        <w:jc w:val="both"/>
        <w:rPr>
          <w:i/>
          <w:iCs/>
          <w:lang w:val="es-ES"/>
        </w:rPr>
      </w:pPr>
      <w:r w:rsidRPr="002C5D6A">
        <w:rPr>
          <w:i/>
          <w:iCs/>
          <w:lang w:val="es-ES"/>
        </w:rPr>
        <w:t>Leonardo Bertolucci Coelho</w:t>
      </w:r>
      <w:r w:rsidRPr="002C5D6A">
        <w:rPr>
          <w:i/>
          <w:iCs/>
          <w:vertAlign w:val="superscript"/>
          <w:lang w:val="es-ES"/>
        </w:rPr>
        <w:t>1,2,*</w:t>
      </w:r>
      <w:r w:rsidRPr="002C5D6A">
        <w:rPr>
          <w:i/>
          <w:iCs/>
          <w:lang w:val="es-ES"/>
        </w:rPr>
        <w:t>, Daniel Torres</w:t>
      </w:r>
      <w:bookmarkStart w:id="1" w:name="_Hlk126869793"/>
      <w:r w:rsidRPr="002C5D6A">
        <w:rPr>
          <w:i/>
          <w:iCs/>
          <w:vertAlign w:val="superscript"/>
          <w:lang w:val="es-ES"/>
        </w:rPr>
        <w:t>1</w:t>
      </w:r>
      <w:bookmarkEnd w:id="1"/>
      <w:r w:rsidRPr="002C5D6A">
        <w:rPr>
          <w:i/>
          <w:iCs/>
          <w:lang w:val="es-ES"/>
        </w:rPr>
        <w:t>, Vincent Vangrunderbeek</w:t>
      </w:r>
      <w:r w:rsidRPr="002C5D6A">
        <w:rPr>
          <w:i/>
          <w:iCs/>
          <w:vertAlign w:val="superscript"/>
          <w:lang w:val="es-ES"/>
        </w:rPr>
        <w:t>2</w:t>
      </w:r>
      <w:r w:rsidRPr="002C5D6A">
        <w:rPr>
          <w:i/>
          <w:iCs/>
          <w:lang w:val="es-ES"/>
        </w:rPr>
        <w:t>, Miguel Bernal</w:t>
      </w:r>
      <w:r w:rsidRPr="002C5D6A">
        <w:rPr>
          <w:i/>
          <w:iCs/>
          <w:vertAlign w:val="superscript"/>
          <w:lang w:val="es-ES"/>
        </w:rPr>
        <w:t>1</w:t>
      </w:r>
      <w:r w:rsidRPr="002C5D6A">
        <w:rPr>
          <w:i/>
          <w:iCs/>
          <w:lang w:val="es-ES"/>
        </w:rPr>
        <w:t>, Gian Marco Paldino</w:t>
      </w:r>
      <w:r w:rsidRPr="002C5D6A">
        <w:rPr>
          <w:i/>
          <w:iCs/>
          <w:vertAlign w:val="superscript"/>
          <w:lang w:val="es-ES"/>
        </w:rPr>
        <w:t>3</w:t>
      </w:r>
      <w:r w:rsidRPr="002C5D6A">
        <w:rPr>
          <w:i/>
          <w:iCs/>
          <w:lang w:val="es-ES"/>
        </w:rPr>
        <w:t>, Gianluca Bontempi</w:t>
      </w:r>
      <w:r w:rsidRPr="002C5D6A">
        <w:rPr>
          <w:i/>
          <w:iCs/>
          <w:vertAlign w:val="superscript"/>
          <w:lang w:val="es-ES"/>
        </w:rPr>
        <w:t>3</w:t>
      </w:r>
      <w:r w:rsidRPr="002C5D6A">
        <w:rPr>
          <w:i/>
          <w:iCs/>
          <w:lang w:val="es-ES"/>
        </w:rPr>
        <w:t>, Jon Ustarroz</w:t>
      </w:r>
      <w:r w:rsidRPr="002C5D6A">
        <w:rPr>
          <w:i/>
          <w:iCs/>
          <w:vertAlign w:val="superscript"/>
          <w:lang w:val="es-ES"/>
        </w:rPr>
        <w:t>1,2</w:t>
      </w:r>
    </w:p>
    <w:p w14:paraId="1C4FF38F" w14:textId="77777777" w:rsidR="0000544C" w:rsidRPr="00591A69" w:rsidRDefault="0000544C" w:rsidP="0000544C">
      <w:pPr>
        <w:pStyle w:val="ECSAffiliationsStyle"/>
        <w:spacing w:before="120" w:after="120" w:line="240" w:lineRule="auto"/>
        <w:jc w:val="both"/>
        <w:rPr>
          <w:lang w:val="es-ES"/>
        </w:rPr>
      </w:pPr>
      <w:r w:rsidRPr="00591A69">
        <w:rPr>
          <w:i/>
          <w:vertAlign w:val="superscript"/>
          <w:lang w:val="es-ES"/>
        </w:rPr>
        <w:t>1</w:t>
      </w:r>
      <w:r w:rsidRPr="00591A69">
        <w:rPr>
          <w:i/>
          <w:lang w:val="es-ES"/>
        </w:rPr>
        <w:t xml:space="preserve">ChemSIN – </w:t>
      </w:r>
      <w:proofErr w:type="spellStart"/>
      <w:r w:rsidRPr="00591A69">
        <w:rPr>
          <w:i/>
          <w:lang w:val="es-ES"/>
        </w:rPr>
        <w:t>Chemistry</w:t>
      </w:r>
      <w:proofErr w:type="spellEnd"/>
      <w:r w:rsidRPr="00591A69">
        <w:rPr>
          <w:i/>
          <w:lang w:val="es-ES"/>
        </w:rPr>
        <w:t xml:space="preserve"> </w:t>
      </w:r>
      <w:proofErr w:type="spellStart"/>
      <w:r w:rsidRPr="00591A69">
        <w:rPr>
          <w:i/>
          <w:lang w:val="es-ES"/>
        </w:rPr>
        <w:t>of</w:t>
      </w:r>
      <w:proofErr w:type="spellEnd"/>
      <w:r w:rsidRPr="00591A69">
        <w:rPr>
          <w:i/>
          <w:lang w:val="es-ES"/>
        </w:rPr>
        <w:t xml:space="preserve"> </w:t>
      </w:r>
      <w:proofErr w:type="spellStart"/>
      <w:r w:rsidRPr="00591A69">
        <w:rPr>
          <w:i/>
          <w:lang w:val="es-ES"/>
        </w:rPr>
        <w:t>Surfaces</w:t>
      </w:r>
      <w:proofErr w:type="spellEnd"/>
      <w:r w:rsidRPr="00591A69">
        <w:rPr>
          <w:i/>
          <w:lang w:val="es-ES"/>
        </w:rPr>
        <w:t xml:space="preserve">, Interfaces and </w:t>
      </w:r>
      <w:proofErr w:type="spellStart"/>
      <w:r w:rsidRPr="00591A69">
        <w:rPr>
          <w:i/>
          <w:lang w:val="es-ES"/>
        </w:rPr>
        <w:t>Nanomaterials</w:t>
      </w:r>
      <w:proofErr w:type="spellEnd"/>
      <w:r w:rsidRPr="00591A69">
        <w:rPr>
          <w:i/>
          <w:lang w:val="es-ES"/>
        </w:rPr>
        <w:t xml:space="preserve">, </w:t>
      </w:r>
      <w:proofErr w:type="spellStart"/>
      <w:r w:rsidRPr="00591A69">
        <w:rPr>
          <w:i/>
          <w:lang w:val="es-ES"/>
        </w:rPr>
        <w:t>Université</w:t>
      </w:r>
      <w:proofErr w:type="spellEnd"/>
      <w:r w:rsidRPr="00591A69">
        <w:rPr>
          <w:i/>
          <w:lang w:val="es-ES"/>
        </w:rPr>
        <w:t xml:space="preserve"> libre de </w:t>
      </w:r>
      <w:proofErr w:type="spellStart"/>
      <w:r w:rsidRPr="00591A69">
        <w:rPr>
          <w:i/>
          <w:lang w:val="es-ES"/>
        </w:rPr>
        <w:t>Bruxelles</w:t>
      </w:r>
      <w:proofErr w:type="spellEnd"/>
      <w:r w:rsidRPr="00591A69">
        <w:rPr>
          <w:i/>
          <w:lang w:val="es-ES"/>
        </w:rPr>
        <w:t xml:space="preserve"> (ULB), </w:t>
      </w:r>
      <w:proofErr w:type="spellStart"/>
      <w:r w:rsidRPr="00591A69">
        <w:rPr>
          <w:i/>
          <w:lang w:val="es-ES"/>
        </w:rPr>
        <w:t>Brussels</w:t>
      </w:r>
      <w:proofErr w:type="spellEnd"/>
      <w:r w:rsidRPr="00591A69">
        <w:rPr>
          <w:i/>
          <w:lang w:val="es-ES"/>
        </w:rPr>
        <w:t xml:space="preserve">, </w:t>
      </w:r>
      <w:proofErr w:type="spellStart"/>
      <w:r w:rsidRPr="00591A69">
        <w:rPr>
          <w:i/>
          <w:lang w:val="es-ES"/>
        </w:rPr>
        <w:t>Belgium</w:t>
      </w:r>
      <w:proofErr w:type="spellEnd"/>
      <w:r w:rsidRPr="00591A69">
        <w:rPr>
          <w:lang w:val="es-ES"/>
        </w:rPr>
        <w:t xml:space="preserve"> </w:t>
      </w:r>
    </w:p>
    <w:p w14:paraId="423F74CA" w14:textId="77777777" w:rsidR="0000544C" w:rsidRPr="00591A69" w:rsidRDefault="0000544C" w:rsidP="0000544C">
      <w:pPr>
        <w:pStyle w:val="ECSAffiliationsStyle"/>
        <w:spacing w:before="120" w:after="120" w:line="240" w:lineRule="auto"/>
        <w:jc w:val="both"/>
        <w:rPr>
          <w:i/>
          <w:vertAlign w:val="superscript"/>
          <w:lang w:val="es-ES"/>
        </w:rPr>
      </w:pPr>
      <w:r w:rsidRPr="00591A69">
        <w:rPr>
          <w:i/>
          <w:vertAlign w:val="superscript"/>
          <w:lang w:val="es-ES"/>
        </w:rPr>
        <w:t>2</w:t>
      </w:r>
      <w:r w:rsidRPr="00591A69">
        <w:rPr>
          <w:i/>
          <w:lang w:val="es-ES"/>
        </w:rPr>
        <w:t xml:space="preserve">Research </w:t>
      </w:r>
      <w:proofErr w:type="spellStart"/>
      <w:r w:rsidRPr="00591A69">
        <w:rPr>
          <w:i/>
          <w:lang w:val="es-ES"/>
        </w:rPr>
        <w:t>Group</w:t>
      </w:r>
      <w:proofErr w:type="spellEnd"/>
      <w:r w:rsidRPr="00591A69">
        <w:rPr>
          <w:i/>
          <w:lang w:val="es-ES"/>
        </w:rPr>
        <w:t xml:space="preserve"> </w:t>
      </w:r>
      <w:proofErr w:type="spellStart"/>
      <w:r w:rsidRPr="00591A69">
        <w:rPr>
          <w:i/>
          <w:lang w:val="es-ES"/>
        </w:rPr>
        <w:t>Electrochemical</w:t>
      </w:r>
      <w:proofErr w:type="spellEnd"/>
      <w:r w:rsidRPr="00591A69">
        <w:rPr>
          <w:i/>
          <w:lang w:val="es-ES"/>
        </w:rPr>
        <w:t xml:space="preserve"> and Surface </w:t>
      </w:r>
      <w:proofErr w:type="spellStart"/>
      <w:r w:rsidRPr="00591A69">
        <w:rPr>
          <w:i/>
          <w:lang w:val="es-ES"/>
        </w:rPr>
        <w:t>Engineering</w:t>
      </w:r>
      <w:proofErr w:type="spellEnd"/>
      <w:r w:rsidRPr="00591A69">
        <w:rPr>
          <w:i/>
          <w:lang w:val="es-ES"/>
        </w:rPr>
        <w:t xml:space="preserve"> (SURF), </w:t>
      </w:r>
      <w:proofErr w:type="spellStart"/>
      <w:r w:rsidRPr="00591A69">
        <w:rPr>
          <w:i/>
          <w:lang w:val="es-ES"/>
        </w:rPr>
        <w:t>Vrije</w:t>
      </w:r>
      <w:proofErr w:type="spellEnd"/>
      <w:r w:rsidRPr="00591A69">
        <w:rPr>
          <w:i/>
          <w:lang w:val="es-ES"/>
        </w:rPr>
        <w:t xml:space="preserve"> </w:t>
      </w:r>
      <w:proofErr w:type="spellStart"/>
      <w:r w:rsidRPr="00591A69">
        <w:rPr>
          <w:i/>
          <w:lang w:val="es-ES"/>
        </w:rPr>
        <w:t>Universiteit</w:t>
      </w:r>
      <w:proofErr w:type="spellEnd"/>
      <w:r w:rsidRPr="00591A69">
        <w:rPr>
          <w:i/>
          <w:lang w:val="es-ES"/>
        </w:rPr>
        <w:t xml:space="preserve"> </w:t>
      </w:r>
      <w:proofErr w:type="spellStart"/>
      <w:r w:rsidRPr="00591A69">
        <w:rPr>
          <w:i/>
          <w:lang w:val="es-ES"/>
        </w:rPr>
        <w:t>Brussel</w:t>
      </w:r>
      <w:proofErr w:type="spellEnd"/>
      <w:r w:rsidRPr="00591A69">
        <w:rPr>
          <w:i/>
          <w:lang w:val="es-ES"/>
        </w:rPr>
        <w:t xml:space="preserve">, </w:t>
      </w:r>
      <w:proofErr w:type="spellStart"/>
      <w:r w:rsidRPr="00591A69">
        <w:rPr>
          <w:i/>
          <w:lang w:val="es-ES"/>
        </w:rPr>
        <w:t>Brussels</w:t>
      </w:r>
      <w:proofErr w:type="spellEnd"/>
      <w:r w:rsidRPr="00591A69">
        <w:rPr>
          <w:i/>
          <w:lang w:val="es-ES"/>
        </w:rPr>
        <w:t xml:space="preserve">, </w:t>
      </w:r>
      <w:proofErr w:type="spellStart"/>
      <w:r w:rsidRPr="00591A69">
        <w:rPr>
          <w:i/>
          <w:lang w:val="es-ES"/>
        </w:rPr>
        <w:t>Belgium</w:t>
      </w:r>
      <w:proofErr w:type="spellEnd"/>
    </w:p>
    <w:p w14:paraId="177039EF" w14:textId="77777777" w:rsidR="0000544C" w:rsidRPr="00BA48B4" w:rsidRDefault="0000544C" w:rsidP="0000544C">
      <w:pPr>
        <w:pStyle w:val="ECSAffiliationsStyle"/>
        <w:spacing w:before="120" w:after="120" w:line="240" w:lineRule="auto"/>
        <w:jc w:val="both"/>
        <w:rPr>
          <w:i/>
          <w:vertAlign w:val="superscript"/>
          <w:lang w:val="es-ES"/>
        </w:rPr>
      </w:pPr>
      <w:r w:rsidRPr="00BA48B4">
        <w:rPr>
          <w:i/>
          <w:vertAlign w:val="superscript"/>
          <w:lang w:val="es-ES"/>
        </w:rPr>
        <w:t>3</w:t>
      </w:r>
      <w:r w:rsidRPr="00BA48B4">
        <w:rPr>
          <w:i/>
          <w:lang w:val="es-ES"/>
        </w:rPr>
        <w:t xml:space="preserve">Machine </w:t>
      </w:r>
      <w:proofErr w:type="spellStart"/>
      <w:r w:rsidRPr="00BA48B4">
        <w:rPr>
          <w:i/>
          <w:lang w:val="es-ES"/>
        </w:rPr>
        <w:t>Learning</w:t>
      </w:r>
      <w:proofErr w:type="spellEnd"/>
      <w:r w:rsidRPr="00BA48B4">
        <w:rPr>
          <w:i/>
          <w:lang w:val="es-ES"/>
        </w:rPr>
        <w:t xml:space="preserve"> </w:t>
      </w:r>
      <w:proofErr w:type="spellStart"/>
      <w:r w:rsidRPr="00BA48B4">
        <w:rPr>
          <w:i/>
          <w:lang w:val="es-ES"/>
        </w:rPr>
        <w:t>Group</w:t>
      </w:r>
      <w:proofErr w:type="spellEnd"/>
      <w:r w:rsidRPr="00BA48B4">
        <w:rPr>
          <w:i/>
          <w:lang w:val="es-ES"/>
        </w:rPr>
        <w:t xml:space="preserve"> (MLG), </w:t>
      </w:r>
      <w:proofErr w:type="spellStart"/>
      <w:r w:rsidRPr="00BA48B4">
        <w:rPr>
          <w:i/>
          <w:lang w:val="es-ES"/>
        </w:rPr>
        <w:t>Université</w:t>
      </w:r>
      <w:proofErr w:type="spellEnd"/>
      <w:r w:rsidRPr="00BA48B4">
        <w:rPr>
          <w:i/>
          <w:lang w:val="es-ES"/>
        </w:rPr>
        <w:t xml:space="preserve"> libre de </w:t>
      </w:r>
      <w:proofErr w:type="spellStart"/>
      <w:r w:rsidRPr="00BA48B4">
        <w:rPr>
          <w:i/>
          <w:lang w:val="es-ES"/>
        </w:rPr>
        <w:t>Bruxelles</w:t>
      </w:r>
      <w:proofErr w:type="spellEnd"/>
      <w:r w:rsidRPr="00BA48B4">
        <w:rPr>
          <w:i/>
          <w:lang w:val="es-ES"/>
        </w:rPr>
        <w:t xml:space="preserve"> (ULB), </w:t>
      </w:r>
      <w:proofErr w:type="spellStart"/>
      <w:r w:rsidRPr="00BA48B4">
        <w:rPr>
          <w:i/>
          <w:lang w:val="es-ES"/>
        </w:rPr>
        <w:t>Brussels</w:t>
      </w:r>
      <w:proofErr w:type="spellEnd"/>
      <w:r w:rsidRPr="00BA48B4">
        <w:rPr>
          <w:i/>
          <w:lang w:val="es-ES"/>
        </w:rPr>
        <w:t xml:space="preserve">, </w:t>
      </w:r>
      <w:proofErr w:type="spellStart"/>
      <w:r w:rsidRPr="00BA48B4">
        <w:rPr>
          <w:i/>
          <w:lang w:val="es-ES"/>
        </w:rPr>
        <w:t>Belgium</w:t>
      </w:r>
      <w:proofErr w:type="spellEnd"/>
    </w:p>
    <w:p w14:paraId="44ADFBCF" w14:textId="77777777" w:rsidR="00395657" w:rsidRDefault="00D328A9" w:rsidP="0000544C">
      <w:pPr>
        <w:pStyle w:val="ECSAffiliationsStyle"/>
        <w:spacing w:before="120" w:after="120" w:line="240" w:lineRule="auto"/>
        <w:jc w:val="both"/>
        <w:rPr>
          <w:i/>
          <w:iCs/>
          <w:lang w:val="es-ES"/>
        </w:rPr>
      </w:pPr>
      <w:r>
        <w:fldChar w:fldCharType="begin"/>
      </w:r>
      <w:r w:rsidRPr="00D328A9">
        <w:rPr>
          <w:lang w:val="fr-BE"/>
        </w:rPr>
        <w:instrText>HYPERLINK "mailto:*leonardo.bertolucci.coelho@ulb.be"</w:instrText>
      </w:r>
      <w:r>
        <w:fldChar w:fldCharType="separate"/>
      </w:r>
      <w:r w:rsidR="0000544C" w:rsidRPr="00BA48B4">
        <w:rPr>
          <w:rStyle w:val="Hyperlink"/>
          <w:i/>
          <w:iCs/>
          <w:vertAlign w:val="superscript"/>
          <w:lang w:val="es-ES"/>
        </w:rPr>
        <w:t>*</w:t>
      </w:r>
      <w:r w:rsidR="0000544C" w:rsidRPr="00BA48B4">
        <w:rPr>
          <w:rStyle w:val="Hyperlink"/>
          <w:i/>
          <w:iCs/>
          <w:lang w:val="es-ES"/>
        </w:rPr>
        <w:t>leonardo.bertolucci.coelho@ulb.be</w:t>
      </w:r>
      <w:r>
        <w:rPr>
          <w:rStyle w:val="Hyperlink"/>
          <w:i/>
          <w:iCs/>
          <w:lang w:val="es-ES"/>
        </w:rPr>
        <w:fldChar w:fldCharType="end"/>
      </w:r>
      <w:r w:rsidR="0000544C" w:rsidRPr="00BA48B4">
        <w:rPr>
          <w:i/>
          <w:iCs/>
          <w:lang w:val="es-ES"/>
        </w:rPr>
        <w:t xml:space="preserve">, </w:t>
      </w:r>
      <w:r w:rsidR="0000544C" w:rsidRPr="008942E5">
        <w:rPr>
          <w:i/>
          <w:iCs/>
          <w:lang w:val="es-ES"/>
        </w:rPr>
        <w:t>jon.ustarroz@ulb.be</w:t>
      </w:r>
    </w:p>
    <w:p w14:paraId="45130F66" w14:textId="77777777" w:rsidR="00830C9A" w:rsidRDefault="00830C9A" w:rsidP="0000544C">
      <w:pPr>
        <w:pStyle w:val="ECSAffiliationsStyle"/>
        <w:spacing w:before="120" w:after="120" w:line="240" w:lineRule="auto"/>
        <w:jc w:val="both"/>
        <w:rPr>
          <w:i/>
          <w:iCs/>
          <w:lang w:val="es-ES"/>
        </w:rPr>
      </w:pPr>
    </w:p>
    <w:p w14:paraId="07429EBD" w14:textId="77777777" w:rsidR="00830C9A" w:rsidRPr="00830C9A" w:rsidRDefault="00830C9A" w:rsidP="00830C9A">
      <w:pPr>
        <w:spacing w:before="120" w:after="120" w:line="480" w:lineRule="auto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  <w:proofErr w:type="spellStart"/>
      <w:r w:rsidRPr="00830C9A">
        <w:rPr>
          <w:rFonts w:ascii="Times New Roman" w:hAnsi="Times New Roman" w:cs="Times New Roman"/>
          <w:b/>
          <w:bCs/>
          <w:sz w:val="24"/>
          <w:szCs w:val="24"/>
          <w:lang w:val="fr-BE"/>
        </w:rPr>
        <w:t>Supplementary</w:t>
      </w:r>
      <w:proofErr w:type="spellEnd"/>
      <w:r w:rsidRPr="00830C9A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Figures</w:t>
      </w:r>
    </w:p>
    <w:p w14:paraId="02661C2F" w14:textId="77777777" w:rsidR="00830C9A" w:rsidRDefault="00830C9A" w:rsidP="0000544C">
      <w:pPr>
        <w:pStyle w:val="ECSAffiliationsStyle"/>
        <w:spacing w:before="120" w:after="120" w:line="240" w:lineRule="auto"/>
        <w:jc w:val="both"/>
        <w:rPr>
          <w:rStyle w:val="Hyperlink"/>
          <w:i/>
          <w:iCs/>
          <w:color w:val="auto"/>
          <w:u w:val="none"/>
          <w:lang w:val="es-ES"/>
        </w:rPr>
      </w:pPr>
      <w:r w:rsidRPr="001C3F23">
        <w:rPr>
          <w:noProof/>
          <w:lang w:val="en-GB"/>
        </w:rPr>
        <w:drawing>
          <wp:inline distT="0" distB="0" distL="0" distR="0" wp14:anchorId="22A0771A" wp14:editId="69A71548">
            <wp:extent cx="6840000" cy="2432494"/>
            <wp:effectExtent l="0" t="0" r="0" b="635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43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FA36" w14:textId="77777777" w:rsidR="00830C9A" w:rsidRDefault="00830C9A" w:rsidP="00830C9A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C3F23">
        <w:rPr>
          <w:rFonts w:ascii="Times New Roman" w:hAnsi="Times New Roman" w:cs="Times New Roman"/>
          <w:sz w:val="24"/>
          <w:szCs w:val="24"/>
          <w:lang w:val="en-GB"/>
        </w:rPr>
        <w:t>Fig. S1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A60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proofErr w:type="spellStart"/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Epass</w:t>
      </w:r>
      <w:proofErr w:type="spellEnd"/>
      <w:r w:rsidRPr="007B3ECF">
        <w:rPr>
          <w:rFonts w:ascii="Times New Roman" w:hAnsi="Times New Roman" w:cs="Times New Roman"/>
          <w:sz w:val="24"/>
          <w:szCs w:val="24"/>
          <w:lang w:val="en-GB"/>
        </w:rPr>
        <w:t>/log</w:t>
      </w:r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(</w:t>
      </w:r>
      <w:proofErr w:type="spellStart"/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jpass</w:t>
      </w:r>
      <w:proofErr w:type="spellEnd"/>
      <w:r w:rsidRPr="007B3ECF">
        <w:rPr>
          <w:rFonts w:ascii="Times New Roman" w:hAnsi="Times New Roman" w:cs="Times New Roman"/>
          <w:sz w:val="24"/>
          <w:szCs w:val="24"/>
          <w:lang w:val="en-GB"/>
        </w:rPr>
        <w:t xml:space="preserve">) (in green) and </w:t>
      </w:r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Epit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>/log(</w:t>
      </w:r>
      <w:proofErr w:type="spellStart"/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jpit</w:t>
      </w:r>
      <w:proofErr w:type="spellEnd"/>
      <w:r w:rsidRPr="007B3ECF">
        <w:rPr>
          <w:rFonts w:ascii="Times New Roman" w:hAnsi="Times New Roman" w:cs="Times New Roman"/>
          <w:sz w:val="24"/>
          <w:szCs w:val="24"/>
          <w:lang w:val="en-GB"/>
        </w:rPr>
        <w:t>) (in red) ground truth values (maxima KDE of the distributions determined by the hybrid algorithm) represented as “target” markers. Superimpositions as a function of potential (V) of the: a) conditional mean of the log(</w:t>
      </w:r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>) (</w:t>
      </w:r>
      <w:r w:rsidRPr="00A2604E">
        <w:rPr>
          <w:rFonts w:ascii="Times New Roman" w:hAnsi="Times New Roman" w:cs="Times New Roman"/>
          <w:sz w:val="24"/>
          <w:szCs w:val="24"/>
          <w:lang w:val="en-GB"/>
        </w:rPr>
        <w:t>with conditional SD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A2604E">
        <w:rPr>
          <w:rFonts w:ascii="Times New Roman" w:hAnsi="Times New Roman" w:cs="Times New Roman"/>
          <w:sz w:val="24"/>
          <w:szCs w:val="24"/>
          <w:lang w:val="en-GB"/>
        </w:rPr>
        <w:t>SE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>); b) the conditional median of the log(</w:t>
      </w:r>
      <w:r w:rsidRPr="00C1456B">
        <w:rPr>
          <w:rFonts w:ascii="Times New Roman" w:hAnsi="Times New Roman" w:cs="Times New Roman"/>
          <w:i/>
          <w:iCs/>
          <w:sz w:val="24"/>
          <w:szCs w:val="24"/>
          <w:lang w:val="en-GB"/>
        </w:rPr>
        <w:t>j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8E7112">
        <w:t xml:space="preserve"> </w:t>
      </w:r>
      <w:r w:rsidRPr="008E7112">
        <w:rPr>
          <w:rFonts w:ascii="Times New Roman" w:hAnsi="Times New Roman" w:cs="Times New Roman"/>
          <w:sz w:val="24"/>
          <w:szCs w:val="24"/>
          <w:lang w:val="en-GB"/>
        </w:rPr>
        <w:t>(with conditional MAD)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>. The estimates provided by the mean and median models are respectively displayed in a) and b) as “dart attempt” markers. Results related to the 0.0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7B3ECF">
        <w:rPr>
          <w:rFonts w:ascii="Times New Roman" w:hAnsi="Times New Roman" w:cs="Times New Roman"/>
          <w:sz w:val="24"/>
          <w:szCs w:val="24"/>
          <w:lang w:val="en-GB"/>
        </w:rPr>
        <w:t xml:space="preserve"> M NaCl (100 mV/s) set.</w:t>
      </w:r>
    </w:p>
    <w:p w14:paraId="0D9A28B5" w14:textId="2841E11F" w:rsidR="00830C9A" w:rsidRPr="004529E4" w:rsidRDefault="00830C9A" w:rsidP="0000544C">
      <w:pPr>
        <w:pStyle w:val="ECSAffiliationsStyle"/>
        <w:spacing w:before="120" w:after="120" w:line="240" w:lineRule="auto"/>
        <w:jc w:val="both"/>
        <w:rPr>
          <w:rStyle w:val="Hyperlink"/>
          <w:i/>
          <w:iCs/>
          <w:color w:val="auto"/>
          <w:u w:val="none"/>
          <w:lang w:val="es-ES"/>
        </w:rPr>
        <w:sectPr w:rsidR="00830C9A" w:rsidRPr="004529E4" w:rsidSect="00830C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FF6D96D" w14:textId="77777777" w:rsidR="00395657" w:rsidRPr="001C3F23" w:rsidRDefault="00395657" w:rsidP="00DA602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79F4AB" w14:textId="14C4932C" w:rsidR="00221734" w:rsidRPr="001C3F23" w:rsidRDefault="00832E13" w:rsidP="00DA602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C3F23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359A86E4" wp14:editId="68C4D7D5">
            <wp:extent cx="6840000" cy="24281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42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BEF3" w14:textId="4CC26C7D" w:rsidR="00221734" w:rsidRDefault="00221734" w:rsidP="00DA602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C3F23">
        <w:rPr>
          <w:rFonts w:ascii="Times New Roman" w:hAnsi="Times New Roman" w:cs="Times New Roman"/>
          <w:sz w:val="24"/>
          <w:szCs w:val="24"/>
          <w:lang w:val="en-GB"/>
        </w:rPr>
        <w:t>Fig. S2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30FB0" w:rsidRPr="00930FB0">
        <w:rPr>
          <w:rFonts w:ascii="Times New Roman" w:hAnsi="Times New Roman" w:cs="Times New Roman"/>
          <w:sz w:val="24"/>
          <w:szCs w:val="24"/>
          <w:lang w:val="en-GB"/>
        </w:rPr>
        <w:t xml:space="preserve"> Identical description of the Fig. 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="00930FB0" w:rsidRPr="00930FB0">
        <w:rPr>
          <w:rFonts w:ascii="Times New Roman" w:hAnsi="Times New Roman" w:cs="Times New Roman"/>
          <w:sz w:val="24"/>
          <w:szCs w:val="24"/>
          <w:lang w:val="en-GB"/>
        </w:rPr>
        <w:t xml:space="preserve"> caption. Results related to the 0.0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930FB0" w:rsidRPr="00930FB0">
        <w:rPr>
          <w:rFonts w:ascii="Times New Roman" w:hAnsi="Times New Roman" w:cs="Times New Roman"/>
          <w:sz w:val="24"/>
          <w:szCs w:val="24"/>
          <w:lang w:val="en-GB"/>
        </w:rPr>
        <w:t xml:space="preserve"> M NaCl (50 mV/s) set.</w:t>
      </w:r>
    </w:p>
    <w:p w14:paraId="46F4BD8B" w14:textId="77777777" w:rsidR="002E2E55" w:rsidRPr="001C3F23" w:rsidRDefault="002E2E55" w:rsidP="00DA602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0C15BC" w14:textId="066646E6" w:rsidR="00221734" w:rsidRPr="001C3F23" w:rsidRDefault="00832E13" w:rsidP="00DA602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C3F23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634EAD42" wp14:editId="6704FFE6">
            <wp:extent cx="6840000" cy="242815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42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F8F3" w14:textId="288E6865" w:rsidR="00303917" w:rsidRPr="001C3F23" w:rsidRDefault="00221734" w:rsidP="00DA602E">
      <w:pPr>
        <w:spacing w:before="120" w:after="120" w:line="480" w:lineRule="auto"/>
        <w:rPr>
          <w:rFonts w:ascii="Times New Roman" w:hAnsi="Times New Roman" w:cs="Times New Roman"/>
          <w:sz w:val="24"/>
          <w:szCs w:val="24"/>
          <w:lang w:val="en-GB"/>
        </w:rPr>
        <w:sectPr w:rsidR="00303917" w:rsidRPr="001C3F23" w:rsidSect="00830C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C3F23">
        <w:rPr>
          <w:rFonts w:ascii="Times New Roman" w:hAnsi="Times New Roman" w:cs="Times New Roman"/>
          <w:sz w:val="24"/>
          <w:szCs w:val="24"/>
          <w:lang w:val="en-GB"/>
        </w:rPr>
        <w:t>Fig. S3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E7112" w:rsidRPr="00930FB0">
        <w:rPr>
          <w:rFonts w:ascii="Times New Roman" w:hAnsi="Times New Roman" w:cs="Times New Roman"/>
          <w:sz w:val="24"/>
          <w:szCs w:val="24"/>
          <w:lang w:val="en-GB"/>
        </w:rPr>
        <w:t xml:space="preserve">Identical description of the Fig. 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="008E7112" w:rsidRPr="00930FB0">
        <w:rPr>
          <w:rFonts w:ascii="Times New Roman" w:hAnsi="Times New Roman" w:cs="Times New Roman"/>
          <w:sz w:val="24"/>
          <w:szCs w:val="24"/>
          <w:lang w:val="en-GB"/>
        </w:rPr>
        <w:t xml:space="preserve"> caption. Results related to the 0.0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8E7112" w:rsidRPr="00930FB0">
        <w:rPr>
          <w:rFonts w:ascii="Times New Roman" w:hAnsi="Times New Roman" w:cs="Times New Roman"/>
          <w:sz w:val="24"/>
          <w:szCs w:val="24"/>
          <w:lang w:val="en-GB"/>
        </w:rPr>
        <w:t xml:space="preserve"> M NaCl (</w:t>
      </w:r>
      <w:r w:rsidR="008E7112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8E7112" w:rsidRPr="00930FB0">
        <w:rPr>
          <w:rFonts w:ascii="Times New Roman" w:hAnsi="Times New Roman" w:cs="Times New Roman"/>
          <w:sz w:val="24"/>
          <w:szCs w:val="24"/>
          <w:lang w:val="en-GB"/>
        </w:rPr>
        <w:t>0 mV/s) set.</w:t>
      </w:r>
    </w:p>
    <w:p w14:paraId="469A8E4B" w14:textId="642ECFC0" w:rsidR="00303917" w:rsidRPr="001C3F23" w:rsidRDefault="00303917" w:rsidP="002E2E55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C3F23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502CB86D" wp14:editId="09568BB8">
            <wp:extent cx="5723890" cy="3819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4D7FB" w14:textId="49E85687" w:rsidR="00303917" w:rsidRPr="001C3F23" w:rsidRDefault="00303917" w:rsidP="002E2E55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C3F23">
        <w:rPr>
          <w:rFonts w:ascii="Times New Roman" w:hAnsi="Times New Roman" w:cs="Times New Roman"/>
          <w:sz w:val="24"/>
          <w:szCs w:val="24"/>
          <w:lang w:val="en-GB"/>
        </w:rPr>
        <w:t>Fig. S4</w:t>
      </w:r>
      <w:r w:rsidR="00AF56CD">
        <w:rPr>
          <w:lang w:val="en-GB"/>
        </w:rPr>
        <w:t xml:space="preserve">. </w:t>
      </w:r>
      <w:r w:rsidR="00AF56CD" w:rsidRPr="00AF56CD">
        <w:rPr>
          <w:rFonts w:ascii="Times New Roman" w:hAnsi="Times New Roman" w:cs="Times New Roman"/>
          <w:sz w:val="24"/>
          <w:szCs w:val="24"/>
          <w:lang w:val="en-GB"/>
        </w:rPr>
        <w:t xml:space="preserve">The top </w:t>
      </w:r>
      <w:r w:rsidR="00D84FCC" w:rsidRPr="00D84FCC">
        <w:rPr>
          <w:rFonts w:ascii="Times New Roman" w:hAnsi="Times New Roman" w:cs="Times New Roman"/>
          <w:sz w:val="24"/>
          <w:szCs w:val="24"/>
          <w:lang w:val="en-GB"/>
        </w:rPr>
        <w:t xml:space="preserve">4 conditional </w:t>
      </w:r>
      <w:proofErr w:type="spellStart"/>
      <w:r w:rsidR="00D84FCC" w:rsidRPr="00D84FCC">
        <w:rPr>
          <w:rFonts w:ascii="Times New Roman" w:hAnsi="Times New Roman" w:cs="Times New Roman"/>
          <w:i/>
          <w:iCs/>
          <w:sz w:val="24"/>
          <w:szCs w:val="24"/>
          <w:lang w:val="en-GB"/>
        </w:rPr>
        <w:t>jmax</w:t>
      </w:r>
      <w:proofErr w:type="spellEnd"/>
      <w:r w:rsidR="00D84FCC" w:rsidRPr="00D84FCC">
        <w:rPr>
          <w:rFonts w:ascii="Times New Roman" w:hAnsi="Times New Roman" w:cs="Times New Roman"/>
          <w:sz w:val="24"/>
          <w:szCs w:val="24"/>
          <w:lang w:val="en-GB"/>
        </w:rPr>
        <w:t xml:space="preserve"> curves as a function of </w:t>
      </w:r>
      <w:r w:rsidR="00D84FCC" w:rsidRPr="00D84FCC">
        <w:rPr>
          <w:rFonts w:ascii="Times New Roman" w:hAnsi="Times New Roman" w:cs="Times New Roman"/>
          <w:i/>
          <w:iCs/>
          <w:sz w:val="24"/>
          <w:szCs w:val="24"/>
          <w:lang w:val="en-GB"/>
        </w:rPr>
        <w:t>E</w:t>
      </w:r>
      <w:r w:rsidR="0013674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F56CD" w:rsidRPr="00AF56CD">
        <w:rPr>
          <w:rFonts w:ascii="Times New Roman" w:hAnsi="Times New Roman" w:cs="Times New Roman"/>
          <w:sz w:val="24"/>
          <w:szCs w:val="24"/>
          <w:lang w:val="en-GB"/>
        </w:rPr>
        <w:t>for each dataset.</w:t>
      </w:r>
    </w:p>
    <w:sectPr w:rsidR="00303917" w:rsidRPr="001C3F23" w:rsidSect="00830C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1652" w14:textId="77777777" w:rsidR="00202C4F" w:rsidRDefault="00202C4F" w:rsidP="00522D28">
      <w:pPr>
        <w:spacing w:after="0" w:line="240" w:lineRule="auto"/>
      </w:pPr>
      <w:r>
        <w:separator/>
      </w:r>
    </w:p>
  </w:endnote>
  <w:endnote w:type="continuationSeparator" w:id="0">
    <w:p w14:paraId="6C368493" w14:textId="77777777" w:rsidR="00202C4F" w:rsidRDefault="00202C4F" w:rsidP="0052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7A34" w14:textId="77777777" w:rsidR="00202C4F" w:rsidRDefault="00202C4F" w:rsidP="00522D28">
      <w:pPr>
        <w:spacing w:after="0" w:line="240" w:lineRule="auto"/>
      </w:pPr>
      <w:r>
        <w:separator/>
      </w:r>
    </w:p>
  </w:footnote>
  <w:footnote w:type="continuationSeparator" w:id="0">
    <w:p w14:paraId="0BEA92CF" w14:textId="77777777" w:rsidR="00202C4F" w:rsidRDefault="00202C4F" w:rsidP="00522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0NzMwNrS0MDI1MjRV0lEKTi0uzszPAykwrwUAOOwcnCwAAAA="/>
  </w:docVars>
  <w:rsids>
    <w:rsidRoot w:val="00296878"/>
    <w:rsid w:val="0000544C"/>
    <w:rsid w:val="000A70D3"/>
    <w:rsid w:val="0013674B"/>
    <w:rsid w:val="001C3F23"/>
    <w:rsid w:val="00202C4F"/>
    <w:rsid w:val="00221734"/>
    <w:rsid w:val="002527B3"/>
    <w:rsid w:val="00296878"/>
    <w:rsid w:val="002E2E55"/>
    <w:rsid w:val="00303917"/>
    <w:rsid w:val="003524D0"/>
    <w:rsid w:val="00395657"/>
    <w:rsid w:val="004529E4"/>
    <w:rsid w:val="00522D28"/>
    <w:rsid w:val="007B3ECF"/>
    <w:rsid w:val="00830C9A"/>
    <w:rsid w:val="00832E13"/>
    <w:rsid w:val="008942E5"/>
    <w:rsid w:val="008E7112"/>
    <w:rsid w:val="00930FB0"/>
    <w:rsid w:val="009821A9"/>
    <w:rsid w:val="009B478B"/>
    <w:rsid w:val="00A2604E"/>
    <w:rsid w:val="00AF56CD"/>
    <w:rsid w:val="00C1456B"/>
    <w:rsid w:val="00CA620B"/>
    <w:rsid w:val="00D328A9"/>
    <w:rsid w:val="00D7400A"/>
    <w:rsid w:val="00D80D98"/>
    <w:rsid w:val="00D84FCC"/>
    <w:rsid w:val="00DA602E"/>
    <w:rsid w:val="00EA52FC"/>
    <w:rsid w:val="00F1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AD9769"/>
  <w15:chartTrackingRefBased/>
  <w15:docId w15:val="{07548C75-3C22-4BEB-9E33-EFF9D132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SAuthorsListStyle">
    <w:name w:val="ECS Authors List Style"/>
    <w:basedOn w:val="Normal"/>
    <w:rsid w:val="0000544C"/>
    <w:pPr>
      <w:widowControl w:val="0"/>
      <w:spacing w:after="0" w:line="360" w:lineRule="auto"/>
    </w:pPr>
    <w:rPr>
      <w:rFonts w:ascii="Times New Roman" w:eastAsia="SimSun" w:hAnsi="Times New Roman" w:cs="Times New Roman"/>
      <w:kern w:val="2"/>
      <w:sz w:val="24"/>
      <w:szCs w:val="24"/>
      <w:lang w:val="en-US" w:eastAsia="zh-CN"/>
    </w:rPr>
  </w:style>
  <w:style w:type="paragraph" w:customStyle="1" w:styleId="ECSAffiliationsStyle">
    <w:name w:val="ECS Affiliations Style"/>
    <w:basedOn w:val="Normal"/>
    <w:rsid w:val="0000544C"/>
    <w:pPr>
      <w:widowControl w:val="0"/>
      <w:spacing w:after="0" w:line="360" w:lineRule="auto"/>
    </w:pPr>
    <w:rPr>
      <w:rFonts w:ascii="Times New Roman" w:eastAsia="SimSun" w:hAnsi="Times New Roman" w:cs="Times New Roman"/>
      <w:kern w:val="2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0054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2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D28"/>
  </w:style>
  <w:style w:type="paragraph" w:styleId="Footer">
    <w:name w:val="footer"/>
    <w:basedOn w:val="Normal"/>
    <w:link w:val="FooterChar"/>
    <w:uiPriority w:val="99"/>
    <w:unhideWhenUsed/>
    <w:rsid w:val="00522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BERTOLUCCI COELHO</dc:creator>
  <cp:keywords/>
  <dc:description/>
  <cp:lastModifiedBy>Leonardo BERTOLUCCI COELHO</cp:lastModifiedBy>
  <cp:revision>31</cp:revision>
  <dcterms:created xsi:type="dcterms:W3CDTF">2023-02-06T16:53:00Z</dcterms:created>
  <dcterms:modified xsi:type="dcterms:W3CDTF">2023-05-04T07:28:00Z</dcterms:modified>
</cp:coreProperties>
</file>