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8FE0D6" w14:textId="376F141C" w:rsidR="002A7609" w:rsidRDefault="002A7609" w:rsidP="005304E1">
      <w:pPr>
        <w:spacing w:after="156"/>
        <w:jc w:val="center"/>
        <w:rPr>
          <w:rFonts w:ascii="Times New Roman" w:hAnsi="Times New Roman" w:cs="Times New Roman"/>
          <w:b/>
          <w:bCs/>
          <w:sz w:val="28"/>
          <w:szCs w:val="28"/>
        </w:rPr>
      </w:pPr>
      <w:bookmarkStart w:id="0" w:name="_GoBack"/>
      <w:bookmarkEnd w:id="0"/>
      <w:r w:rsidRPr="002A7609">
        <w:rPr>
          <w:rFonts w:ascii="Times New Roman" w:hAnsi="Times New Roman" w:cs="Times New Roman"/>
          <w:b/>
          <w:bCs/>
          <w:sz w:val="28"/>
          <w:szCs w:val="28"/>
        </w:rPr>
        <w:t>Supplementary Information</w:t>
      </w:r>
    </w:p>
    <w:p w14:paraId="01F6693E" w14:textId="173313EB" w:rsidR="005304E1" w:rsidRPr="00F239CC" w:rsidRDefault="005304E1" w:rsidP="005304E1">
      <w:pPr>
        <w:spacing w:after="156"/>
        <w:jc w:val="center"/>
        <w:rPr>
          <w:rFonts w:ascii="Times New Roman" w:hAnsi="Times New Roman" w:cs="Times New Roman"/>
          <w:b/>
          <w:bCs/>
          <w:sz w:val="28"/>
          <w:szCs w:val="28"/>
        </w:rPr>
      </w:pPr>
      <w:r w:rsidRPr="002C32DD">
        <w:rPr>
          <w:rFonts w:ascii="Times New Roman" w:hAnsi="Times New Roman" w:cs="Times New Roman"/>
          <w:b/>
          <w:bCs/>
          <w:sz w:val="28"/>
          <w:szCs w:val="28"/>
        </w:rPr>
        <w:t>Nanoscale Doping of Polymeric Semiconductors with Confined Electrochemical Ion Implantation</w:t>
      </w:r>
    </w:p>
    <w:p w14:paraId="65302505" w14:textId="77777777" w:rsidR="005304E1" w:rsidRPr="00F239CC" w:rsidRDefault="005304E1" w:rsidP="005304E1">
      <w:pPr>
        <w:spacing w:after="156"/>
        <w:rPr>
          <w:rFonts w:ascii="Times New Roman" w:hAnsi="Times New Roman" w:cs="Times New Roman"/>
          <w:sz w:val="24"/>
          <w:szCs w:val="24"/>
          <w:vertAlign w:val="superscript"/>
        </w:rPr>
      </w:pPr>
      <w:bookmarkStart w:id="1" w:name="_Hlk61212732"/>
      <w:r w:rsidRPr="002C32DD">
        <w:rPr>
          <w:rFonts w:ascii="Times New Roman" w:hAnsi="Times New Roman" w:cs="Times New Roman"/>
          <w:sz w:val="24"/>
          <w:szCs w:val="24"/>
        </w:rPr>
        <w:t>Lanyi Xiang</w:t>
      </w:r>
      <w:r w:rsidRPr="002C32DD">
        <w:rPr>
          <w:rFonts w:ascii="Times New Roman" w:hAnsi="Times New Roman" w:cs="Times New Roman"/>
          <w:sz w:val="24"/>
          <w:szCs w:val="24"/>
          <w:vertAlign w:val="superscript"/>
        </w:rPr>
        <w:t>1,2</w:t>
      </w:r>
      <w:r w:rsidRPr="002C32DD">
        <w:rPr>
          <w:rFonts w:ascii="Times New Roman" w:hAnsi="Times New Roman" w:cs="Times New Roman"/>
          <w:sz w:val="24"/>
          <w:szCs w:val="24"/>
        </w:rPr>
        <w:t>, Zihan He</w:t>
      </w:r>
      <w:r w:rsidRPr="002C32DD">
        <w:rPr>
          <w:rFonts w:ascii="Times New Roman" w:hAnsi="Times New Roman" w:cs="Times New Roman"/>
          <w:sz w:val="24"/>
          <w:szCs w:val="24"/>
          <w:vertAlign w:val="superscript"/>
        </w:rPr>
        <w:t>1,2</w:t>
      </w:r>
      <w:r w:rsidRPr="002C32DD">
        <w:rPr>
          <w:rFonts w:ascii="Times New Roman" w:hAnsi="Times New Roman" w:cs="Times New Roman"/>
          <w:sz w:val="24"/>
          <w:szCs w:val="24"/>
        </w:rPr>
        <w:t xml:space="preserve">, </w:t>
      </w:r>
      <w:proofErr w:type="spellStart"/>
      <w:r w:rsidRPr="002C32DD">
        <w:rPr>
          <w:rFonts w:ascii="Times New Roman" w:hAnsi="Times New Roman" w:cs="Times New Roman"/>
          <w:sz w:val="24"/>
          <w:szCs w:val="24"/>
        </w:rPr>
        <w:t>Lingxuan</w:t>
      </w:r>
      <w:proofErr w:type="spellEnd"/>
      <w:r w:rsidRPr="002C32DD">
        <w:rPr>
          <w:rFonts w:ascii="Times New Roman" w:hAnsi="Times New Roman" w:cs="Times New Roman"/>
          <w:sz w:val="24"/>
          <w:szCs w:val="24"/>
        </w:rPr>
        <w:t xml:space="preserve"> Jia</w:t>
      </w:r>
      <w:r w:rsidRPr="002C32DD">
        <w:rPr>
          <w:rFonts w:ascii="Times New Roman" w:hAnsi="Times New Roman" w:cs="Times New Roman"/>
          <w:sz w:val="24"/>
          <w:szCs w:val="24"/>
          <w:vertAlign w:val="superscript"/>
        </w:rPr>
        <w:t>1,2</w:t>
      </w:r>
      <w:r w:rsidRPr="002C32DD">
        <w:rPr>
          <w:rFonts w:ascii="Times New Roman" w:hAnsi="Times New Roman" w:cs="Times New Roman"/>
          <w:sz w:val="24"/>
          <w:szCs w:val="24"/>
        </w:rPr>
        <w:t xml:space="preserve">, </w:t>
      </w:r>
      <w:proofErr w:type="spellStart"/>
      <w:r w:rsidRPr="002C32DD">
        <w:rPr>
          <w:rFonts w:ascii="Times New Roman" w:hAnsi="Times New Roman" w:cs="Times New Roman"/>
          <w:sz w:val="24"/>
          <w:szCs w:val="24"/>
        </w:rPr>
        <w:t>Ziling</w:t>
      </w:r>
      <w:proofErr w:type="spellEnd"/>
      <w:r w:rsidRPr="002C32DD">
        <w:rPr>
          <w:rFonts w:ascii="Times New Roman" w:hAnsi="Times New Roman" w:cs="Times New Roman"/>
          <w:sz w:val="24"/>
          <w:szCs w:val="24"/>
        </w:rPr>
        <w:t xml:space="preserve"> Jiang</w:t>
      </w:r>
      <w:r w:rsidRPr="002C32DD">
        <w:rPr>
          <w:rFonts w:ascii="Times New Roman" w:hAnsi="Times New Roman" w:cs="Times New Roman"/>
          <w:sz w:val="24"/>
          <w:szCs w:val="24"/>
          <w:vertAlign w:val="superscript"/>
        </w:rPr>
        <w:t>2</w:t>
      </w:r>
      <w:r w:rsidRPr="002C32DD">
        <w:rPr>
          <w:rFonts w:ascii="Times New Roman" w:hAnsi="Times New Roman" w:cs="Times New Roman"/>
          <w:sz w:val="24"/>
          <w:szCs w:val="24"/>
        </w:rPr>
        <w:t xml:space="preserve">, </w:t>
      </w:r>
      <w:proofErr w:type="spellStart"/>
      <w:r w:rsidRPr="002C32DD">
        <w:rPr>
          <w:rFonts w:ascii="Times New Roman" w:hAnsi="Times New Roman" w:cs="Times New Roman"/>
          <w:sz w:val="24"/>
          <w:szCs w:val="24"/>
        </w:rPr>
        <w:t>Xiaojuan</w:t>
      </w:r>
      <w:proofErr w:type="spellEnd"/>
      <w:r w:rsidRPr="002C32DD">
        <w:rPr>
          <w:rFonts w:ascii="Times New Roman" w:hAnsi="Times New Roman" w:cs="Times New Roman"/>
          <w:sz w:val="24"/>
          <w:szCs w:val="24"/>
        </w:rPr>
        <w:t xml:space="preserve"> Dai</w:t>
      </w:r>
      <w:r w:rsidRPr="002C32DD">
        <w:rPr>
          <w:rFonts w:ascii="Times New Roman" w:hAnsi="Times New Roman" w:cs="Times New Roman"/>
          <w:sz w:val="24"/>
          <w:szCs w:val="24"/>
          <w:vertAlign w:val="superscript"/>
        </w:rPr>
        <w:t>1</w:t>
      </w:r>
      <w:r w:rsidRPr="002C32DD">
        <w:rPr>
          <w:rFonts w:ascii="Times New Roman" w:hAnsi="Times New Roman" w:cs="Times New Roman"/>
          <w:sz w:val="24"/>
          <w:szCs w:val="24"/>
        </w:rPr>
        <w:t xml:space="preserve">, </w:t>
      </w:r>
      <w:proofErr w:type="spellStart"/>
      <w:r w:rsidRPr="002C32DD">
        <w:rPr>
          <w:rFonts w:ascii="Times New Roman" w:hAnsi="Times New Roman" w:cs="Times New Roman"/>
          <w:sz w:val="24"/>
          <w:szCs w:val="24"/>
        </w:rPr>
        <w:t>Yingqiao</w:t>
      </w:r>
      <w:proofErr w:type="spellEnd"/>
      <w:r w:rsidRPr="002C32DD">
        <w:rPr>
          <w:rFonts w:ascii="Times New Roman" w:hAnsi="Times New Roman" w:cs="Times New Roman"/>
          <w:sz w:val="24"/>
          <w:szCs w:val="24"/>
        </w:rPr>
        <w:t xml:space="preserve"> Ma</w:t>
      </w:r>
      <w:r w:rsidRPr="002C32DD">
        <w:rPr>
          <w:rFonts w:ascii="Times New Roman" w:hAnsi="Times New Roman" w:cs="Times New Roman"/>
          <w:sz w:val="24"/>
          <w:szCs w:val="24"/>
          <w:vertAlign w:val="superscript"/>
        </w:rPr>
        <w:t>1</w:t>
      </w:r>
      <w:r w:rsidRPr="002C32DD">
        <w:rPr>
          <w:rFonts w:ascii="Times New Roman" w:hAnsi="Times New Roman" w:cs="Times New Roman"/>
          <w:sz w:val="24"/>
          <w:szCs w:val="24"/>
        </w:rPr>
        <w:t xml:space="preserve">, </w:t>
      </w:r>
      <w:proofErr w:type="spellStart"/>
      <w:r w:rsidRPr="002C32DD">
        <w:rPr>
          <w:rFonts w:ascii="Times New Roman" w:hAnsi="Times New Roman" w:cs="Times New Roman"/>
          <w:sz w:val="24"/>
          <w:szCs w:val="24"/>
        </w:rPr>
        <w:t>Liyao</w:t>
      </w:r>
      <w:proofErr w:type="spellEnd"/>
      <w:r w:rsidRPr="002C32DD">
        <w:rPr>
          <w:rFonts w:ascii="Times New Roman" w:hAnsi="Times New Roman" w:cs="Times New Roman"/>
          <w:sz w:val="24"/>
          <w:szCs w:val="24"/>
        </w:rPr>
        <w:t xml:space="preserve"> Liu</w:t>
      </w:r>
      <w:r w:rsidRPr="002C32DD">
        <w:rPr>
          <w:rFonts w:ascii="Times New Roman" w:hAnsi="Times New Roman" w:cs="Times New Roman"/>
          <w:sz w:val="24"/>
          <w:szCs w:val="24"/>
          <w:vertAlign w:val="superscript"/>
        </w:rPr>
        <w:t>1</w:t>
      </w:r>
      <w:r w:rsidRPr="002C32DD">
        <w:rPr>
          <w:rFonts w:ascii="Times New Roman" w:hAnsi="Times New Roman" w:cs="Times New Roman"/>
          <w:sz w:val="24"/>
          <w:szCs w:val="24"/>
        </w:rPr>
        <w:t>, Qing Meng</w:t>
      </w:r>
      <w:r w:rsidRPr="002C32DD">
        <w:rPr>
          <w:rFonts w:ascii="Times New Roman" w:hAnsi="Times New Roman" w:cs="Times New Roman"/>
          <w:sz w:val="24"/>
          <w:szCs w:val="24"/>
          <w:vertAlign w:val="superscript"/>
        </w:rPr>
        <w:t>1</w:t>
      </w:r>
      <w:r w:rsidRPr="002C32DD">
        <w:rPr>
          <w:rFonts w:ascii="Times New Roman" w:hAnsi="Times New Roman" w:cs="Times New Roman"/>
          <w:sz w:val="24"/>
          <w:szCs w:val="24"/>
        </w:rPr>
        <w:t>, Ye Zou</w:t>
      </w:r>
      <w:r w:rsidRPr="002C32DD">
        <w:rPr>
          <w:rFonts w:ascii="Times New Roman" w:hAnsi="Times New Roman" w:cs="Times New Roman"/>
          <w:sz w:val="24"/>
          <w:szCs w:val="24"/>
          <w:vertAlign w:val="superscript"/>
        </w:rPr>
        <w:t>1</w:t>
      </w:r>
      <w:r w:rsidRPr="002C32DD">
        <w:rPr>
          <w:rFonts w:ascii="Times New Roman" w:hAnsi="Times New Roman" w:cs="Times New Roman"/>
          <w:sz w:val="24"/>
          <w:szCs w:val="24"/>
        </w:rPr>
        <w:t>, Fengjiao Zhang</w:t>
      </w:r>
      <w:r w:rsidRPr="002C32DD">
        <w:rPr>
          <w:rFonts w:ascii="Times New Roman" w:hAnsi="Times New Roman" w:cs="Times New Roman"/>
          <w:sz w:val="24"/>
          <w:szCs w:val="24"/>
          <w:vertAlign w:val="superscript"/>
        </w:rPr>
        <w:t>2</w:t>
      </w:r>
      <w:r w:rsidRPr="002C32DD">
        <w:rPr>
          <w:rFonts w:ascii="Times New Roman" w:hAnsi="Times New Roman" w:cs="Times New Roman"/>
          <w:sz w:val="24"/>
          <w:szCs w:val="24"/>
        </w:rPr>
        <w:t>*, Chong-an Di</w:t>
      </w:r>
      <w:r w:rsidRPr="002C32DD">
        <w:rPr>
          <w:rFonts w:ascii="Times New Roman" w:hAnsi="Times New Roman" w:cs="Times New Roman"/>
          <w:sz w:val="24"/>
          <w:szCs w:val="24"/>
          <w:vertAlign w:val="superscript"/>
        </w:rPr>
        <w:t>1</w:t>
      </w:r>
      <w:r w:rsidRPr="002C32DD">
        <w:rPr>
          <w:rFonts w:ascii="Times New Roman" w:hAnsi="Times New Roman" w:cs="Times New Roman"/>
          <w:sz w:val="24"/>
          <w:szCs w:val="24"/>
        </w:rPr>
        <w:t>*, and Daoben Zhu</w:t>
      </w:r>
      <w:r w:rsidRPr="002C32DD">
        <w:rPr>
          <w:rFonts w:ascii="Times New Roman" w:hAnsi="Times New Roman" w:cs="Times New Roman"/>
          <w:sz w:val="24"/>
          <w:szCs w:val="24"/>
          <w:vertAlign w:val="superscript"/>
        </w:rPr>
        <w:t>1</w:t>
      </w:r>
    </w:p>
    <w:bookmarkEnd w:id="1"/>
    <w:p w14:paraId="727D4683" w14:textId="77777777" w:rsidR="008E531B" w:rsidRPr="005304E1" w:rsidRDefault="008E531B" w:rsidP="008E531B">
      <w:pPr>
        <w:spacing w:after="156"/>
        <w:rPr>
          <w:rFonts w:ascii="Times New Roman" w:hAnsi="Times New Roman" w:cs="Times New Roman"/>
          <w:sz w:val="24"/>
          <w:szCs w:val="24"/>
        </w:rPr>
      </w:pPr>
    </w:p>
    <w:p w14:paraId="4B06F591" w14:textId="77777777" w:rsidR="008E531B" w:rsidRPr="002C6377" w:rsidRDefault="008E531B" w:rsidP="008E531B">
      <w:pPr>
        <w:spacing w:after="156"/>
        <w:ind w:left="142" w:hanging="142"/>
        <w:rPr>
          <w:rFonts w:ascii="Times New Roman" w:hAnsi="Times New Roman" w:cs="Times New Roman"/>
          <w:sz w:val="24"/>
          <w:szCs w:val="24"/>
          <w:vertAlign w:val="superscript"/>
        </w:rPr>
      </w:pPr>
    </w:p>
    <w:p w14:paraId="65079DC1" w14:textId="77777777" w:rsidR="008E531B" w:rsidRDefault="008E531B" w:rsidP="008E531B">
      <w:pPr>
        <w:spacing w:after="156"/>
        <w:ind w:left="142" w:hanging="142"/>
        <w:rPr>
          <w:rFonts w:ascii="Times New Roman" w:hAnsi="Times New Roman" w:cs="Times New Roman"/>
          <w:sz w:val="24"/>
          <w:szCs w:val="24"/>
          <w:vertAlign w:val="superscript"/>
        </w:rPr>
      </w:pPr>
    </w:p>
    <w:p w14:paraId="703BEC66" w14:textId="77777777" w:rsidR="008E531B" w:rsidRDefault="008E531B" w:rsidP="008E531B">
      <w:pPr>
        <w:spacing w:after="156"/>
        <w:ind w:left="142" w:hanging="142"/>
        <w:rPr>
          <w:rFonts w:ascii="Times New Roman" w:hAnsi="Times New Roman" w:cs="Times New Roman"/>
          <w:sz w:val="24"/>
          <w:szCs w:val="24"/>
          <w:vertAlign w:val="superscript"/>
        </w:rPr>
      </w:pPr>
    </w:p>
    <w:p w14:paraId="45E8E57D" w14:textId="77777777" w:rsidR="008E531B" w:rsidRDefault="008E531B" w:rsidP="008E531B">
      <w:pPr>
        <w:spacing w:after="156"/>
        <w:ind w:left="142" w:hanging="142"/>
        <w:rPr>
          <w:rFonts w:ascii="Times New Roman" w:hAnsi="Times New Roman" w:cs="Times New Roman"/>
          <w:sz w:val="24"/>
          <w:szCs w:val="24"/>
          <w:vertAlign w:val="superscript"/>
        </w:rPr>
      </w:pPr>
    </w:p>
    <w:p w14:paraId="12B8BD90" w14:textId="77777777" w:rsidR="008E531B" w:rsidRDefault="008E531B" w:rsidP="008E531B">
      <w:pPr>
        <w:spacing w:after="156"/>
        <w:ind w:left="142" w:hanging="142"/>
        <w:rPr>
          <w:rFonts w:ascii="Times New Roman" w:hAnsi="Times New Roman" w:cs="Times New Roman"/>
          <w:sz w:val="24"/>
          <w:szCs w:val="24"/>
          <w:vertAlign w:val="superscript"/>
        </w:rPr>
      </w:pPr>
    </w:p>
    <w:p w14:paraId="28105225" w14:textId="77777777" w:rsidR="008E531B" w:rsidRDefault="008E531B" w:rsidP="008E531B">
      <w:pPr>
        <w:spacing w:after="156"/>
        <w:ind w:left="142" w:hanging="142"/>
        <w:rPr>
          <w:rFonts w:ascii="Times New Roman" w:hAnsi="Times New Roman" w:cs="Times New Roman"/>
          <w:sz w:val="24"/>
          <w:szCs w:val="24"/>
        </w:rPr>
      </w:pPr>
    </w:p>
    <w:p w14:paraId="4E4E7335" w14:textId="77777777" w:rsidR="00AF5B8F" w:rsidRDefault="00AF5B8F" w:rsidP="008E531B">
      <w:pPr>
        <w:spacing w:after="156"/>
        <w:ind w:left="142" w:hanging="142"/>
        <w:rPr>
          <w:rFonts w:ascii="Times New Roman" w:hAnsi="Times New Roman" w:cs="Times New Roman"/>
          <w:sz w:val="24"/>
          <w:szCs w:val="24"/>
        </w:rPr>
      </w:pPr>
    </w:p>
    <w:p w14:paraId="5EE39269" w14:textId="77777777" w:rsidR="00AF5B8F" w:rsidRDefault="00AF5B8F" w:rsidP="008E531B">
      <w:pPr>
        <w:spacing w:after="156"/>
        <w:ind w:left="142" w:hanging="142"/>
        <w:rPr>
          <w:rFonts w:ascii="Times New Roman" w:hAnsi="Times New Roman" w:cs="Times New Roman"/>
          <w:sz w:val="24"/>
          <w:szCs w:val="24"/>
        </w:rPr>
      </w:pPr>
    </w:p>
    <w:p w14:paraId="27C2486A" w14:textId="77777777" w:rsidR="00B34F71" w:rsidRPr="00EF4607" w:rsidRDefault="00B34F71" w:rsidP="008E531B">
      <w:pPr>
        <w:spacing w:after="156"/>
        <w:ind w:left="142" w:hanging="142"/>
        <w:rPr>
          <w:rFonts w:ascii="Times New Roman" w:hAnsi="Times New Roman" w:cs="Times New Roman"/>
          <w:sz w:val="24"/>
          <w:szCs w:val="24"/>
        </w:rPr>
      </w:pPr>
    </w:p>
    <w:p w14:paraId="43D55226" w14:textId="77777777" w:rsidR="008E531B" w:rsidRPr="00EF4607" w:rsidRDefault="008E531B" w:rsidP="008E531B">
      <w:pPr>
        <w:spacing w:after="156"/>
        <w:rPr>
          <w:rFonts w:ascii="Times New Roman" w:hAnsi="Times New Roman" w:cs="Times New Roman"/>
          <w:b/>
          <w:bCs/>
          <w:sz w:val="24"/>
          <w:szCs w:val="24"/>
        </w:rPr>
      </w:pPr>
    </w:p>
    <w:p w14:paraId="4BEA8E4C" w14:textId="77777777" w:rsidR="005304E1" w:rsidRPr="002C32DD" w:rsidRDefault="005304E1" w:rsidP="005304E1">
      <w:pPr>
        <w:spacing w:after="156"/>
        <w:rPr>
          <w:rFonts w:ascii="Times New Roman" w:hAnsi="Times New Roman" w:cs="Times New Roman"/>
          <w:sz w:val="24"/>
          <w:szCs w:val="24"/>
          <w:lang w:val="en-GB"/>
        </w:rPr>
      </w:pPr>
      <w:r w:rsidRPr="002C32DD">
        <w:rPr>
          <w:rFonts w:ascii="Times New Roman" w:hAnsi="Times New Roman" w:cs="Times New Roman"/>
          <w:sz w:val="24"/>
          <w:szCs w:val="24"/>
          <w:vertAlign w:val="superscript"/>
          <w:lang w:val="en-GB"/>
        </w:rPr>
        <w:t>1</w:t>
      </w:r>
      <w:r w:rsidRPr="002C32DD">
        <w:rPr>
          <w:rFonts w:ascii="Times New Roman" w:hAnsi="Times New Roman" w:cs="Times New Roman"/>
          <w:sz w:val="24"/>
          <w:szCs w:val="24"/>
          <w:lang w:val="en-GB"/>
        </w:rPr>
        <w:t>Beijing National Laboratory for Molecular Sciences, CAS Key Laboratory of Organic Solids, Institute of Chemistry, Chinese Academy of Sciences; Beijing, 100190, China.</w:t>
      </w:r>
    </w:p>
    <w:p w14:paraId="0061C631" w14:textId="77777777" w:rsidR="005304E1" w:rsidRDefault="005304E1" w:rsidP="005304E1">
      <w:pPr>
        <w:spacing w:after="156"/>
        <w:rPr>
          <w:rFonts w:ascii="Times New Roman" w:hAnsi="Times New Roman" w:cs="Times New Roman"/>
          <w:sz w:val="24"/>
          <w:szCs w:val="24"/>
          <w:lang w:val="en-GB"/>
        </w:rPr>
      </w:pPr>
      <w:r w:rsidRPr="002C32DD">
        <w:rPr>
          <w:rFonts w:ascii="Times New Roman" w:hAnsi="Times New Roman" w:cs="Times New Roman"/>
          <w:sz w:val="24"/>
          <w:szCs w:val="24"/>
          <w:vertAlign w:val="superscript"/>
          <w:lang w:val="en-GB"/>
        </w:rPr>
        <w:t>2</w:t>
      </w:r>
      <w:r w:rsidRPr="002C32DD">
        <w:rPr>
          <w:rFonts w:ascii="Times New Roman" w:hAnsi="Times New Roman" w:cs="Times New Roman"/>
          <w:sz w:val="24"/>
          <w:szCs w:val="24"/>
          <w:lang w:val="en-GB"/>
        </w:rPr>
        <w:t>School of Chemical Sciences, University of Chinese Academy of Sciences; Beijing, 100049, China.</w:t>
      </w:r>
    </w:p>
    <w:p w14:paraId="41FCEB57" w14:textId="4A4692B1" w:rsidR="005304E1" w:rsidRPr="002C32DD" w:rsidRDefault="005304E1" w:rsidP="005304E1">
      <w:pPr>
        <w:spacing w:after="156"/>
        <w:rPr>
          <w:rFonts w:ascii="Times New Roman" w:hAnsi="Times New Roman" w:cs="Times New Roman"/>
          <w:sz w:val="24"/>
          <w:szCs w:val="24"/>
          <w:lang w:val="en-GB"/>
        </w:rPr>
      </w:pPr>
      <w:r w:rsidRPr="00F239CC">
        <w:rPr>
          <w:rFonts w:ascii="Times New Roman" w:hAnsi="Times New Roman" w:cs="Times New Roman"/>
          <w:sz w:val="24"/>
          <w:szCs w:val="24"/>
          <w:lang w:val="en-GB"/>
        </w:rPr>
        <w:t xml:space="preserve">These authors contributed equally: </w:t>
      </w:r>
      <w:r w:rsidRPr="002C32DD">
        <w:rPr>
          <w:rFonts w:ascii="Times New Roman" w:hAnsi="Times New Roman" w:cs="Times New Roman"/>
          <w:sz w:val="24"/>
          <w:szCs w:val="24"/>
        </w:rPr>
        <w:t>Lanyi Xiang</w:t>
      </w:r>
      <w:r>
        <w:rPr>
          <w:rFonts w:ascii="Times New Roman" w:hAnsi="Times New Roman" w:cs="Times New Roman"/>
          <w:sz w:val="24"/>
          <w:szCs w:val="24"/>
          <w:lang w:val="en-GB"/>
        </w:rPr>
        <w:t xml:space="preserve">, </w:t>
      </w:r>
      <w:r w:rsidRPr="00F239CC">
        <w:rPr>
          <w:rFonts w:ascii="Times New Roman" w:hAnsi="Times New Roman" w:cs="Times New Roman"/>
          <w:sz w:val="24"/>
          <w:szCs w:val="24"/>
          <w:lang w:val="en-GB"/>
        </w:rPr>
        <w:t>Z</w:t>
      </w:r>
      <w:r w:rsidRPr="00F239CC">
        <w:rPr>
          <w:rFonts w:ascii="Times New Roman" w:hAnsi="Times New Roman" w:cs="Times New Roman" w:hint="eastAsia"/>
          <w:sz w:val="24"/>
          <w:szCs w:val="24"/>
          <w:lang w:val="en-GB"/>
        </w:rPr>
        <w:t>ihan</w:t>
      </w:r>
      <w:r w:rsidRPr="00F239CC">
        <w:rPr>
          <w:rFonts w:ascii="Times New Roman" w:hAnsi="Times New Roman" w:cs="Times New Roman"/>
          <w:sz w:val="24"/>
          <w:szCs w:val="24"/>
          <w:lang w:val="en-GB"/>
        </w:rPr>
        <w:t xml:space="preserve"> He</w:t>
      </w:r>
    </w:p>
    <w:p w14:paraId="1EDD4286" w14:textId="77777777" w:rsidR="005304E1" w:rsidRDefault="005304E1" w:rsidP="005304E1">
      <w:pPr>
        <w:spacing w:after="156"/>
        <w:rPr>
          <w:rFonts w:ascii="Times New Roman" w:hAnsi="Times New Roman" w:cs="Times New Roman"/>
          <w:sz w:val="24"/>
          <w:szCs w:val="24"/>
          <w:lang w:val="en-GB"/>
        </w:rPr>
      </w:pPr>
      <w:r w:rsidRPr="002C32DD">
        <w:rPr>
          <w:rFonts w:ascii="Times New Roman" w:hAnsi="Times New Roman" w:cs="Times New Roman"/>
          <w:sz w:val="24"/>
          <w:szCs w:val="24"/>
          <w:lang w:val="en-GB"/>
        </w:rPr>
        <w:t xml:space="preserve">* Email: dicha@iccas.ac.cn (C.-a.D.); fjiaozhang@ucas.ac.cn (F. Z.) </w:t>
      </w:r>
    </w:p>
    <w:p w14:paraId="4F2E401C" w14:textId="3A0B8E21" w:rsidR="00F25397" w:rsidRDefault="009474A0" w:rsidP="00E95939">
      <w:pPr>
        <w:spacing w:after="156"/>
        <w:jc w:val="left"/>
        <w:rPr>
          <w:rFonts w:ascii="Times New Roman" w:hAnsi="Times New Roman" w:cs="Times New Roman"/>
          <w:b/>
          <w:bCs/>
          <w:sz w:val="24"/>
          <w:szCs w:val="24"/>
        </w:rPr>
      </w:pPr>
      <w:r>
        <w:rPr>
          <w:rFonts w:ascii="Times New Roman" w:hAnsi="Times New Roman" w:cs="Times New Roman" w:hint="eastAsia"/>
          <w:b/>
          <w:bCs/>
          <w:sz w:val="24"/>
          <w:szCs w:val="24"/>
        </w:rPr>
        <w:lastRenderedPageBreak/>
        <w:t>Table</w:t>
      </w:r>
      <w:r>
        <w:rPr>
          <w:rFonts w:ascii="Times New Roman" w:hAnsi="Times New Roman" w:cs="Times New Roman"/>
          <w:b/>
          <w:bCs/>
          <w:sz w:val="24"/>
          <w:szCs w:val="24"/>
        </w:rPr>
        <w:t xml:space="preserve"> </w:t>
      </w:r>
      <w:r>
        <w:rPr>
          <w:rFonts w:ascii="Times New Roman" w:hAnsi="Times New Roman" w:cs="Times New Roman" w:hint="eastAsia"/>
          <w:b/>
          <w:bCs/>
          <w:sz w:val="24"/>
          <w:szCs w:val="24"/>
        </w:rPr>
        <w:t>of</w:t>
      </w:r>
      <w:r>
        <w:rPr>
          <w:rFonts w:ascii="Times New Roman" w:hAnsi="Times New Roman" w:cs="Times New Roman"/>
          <w:b/>
          <w:bCs/>
          <w:sz w:val="24"/>
          <w:szCs w:val="24"/>
        </w:rPr>
        <w:t xml:space="preserve"> </w:t>
      </w:r>
      <w:r>
        <w:rPr>
          <w:rFonts w:ascii="Times New Roman" w:hAnsi="Times New Roman" w:cs="Times New Roman" w:hint="eastAsia"/>
          <w:b/>
          <w:bCs/>
          <w:sz w:val="24"/>
          <w:szCs w:val="24"/>
        </w:rPr>
        <w:t>contents</w:t>
      </w:r>
      <w:r w:rsidR="00F25397" w:rsidRPr="00F25397">
        <w:rPr>
          <w:rFonts w:ascii="Times New Roman" w:hAnsi="Times New Roman" w:cs="Times New Roman"/>
          <w:b/>
          <w:bCs/>
          <w:sz w:val="24"/>
          <w:szCs w:val="24"/>
        </w:rPr>
        <w:t>:</w:t>
      </w:r>
    </w:p>
    <w:p w14:paraId="4DBE6128" w14:textId="77777777" w:rsidR="00AD4AE7" w:rsidRDefault="00AD4AE7" w:rsidP="00AD4AE7">
      <w:pPr>
        <w:pStyle w:val="af2"/>
        <w:spacing w:after="156" w:line="240" w:lineRule="auto"/>
        <w:ind w:left="360" w:firstLineChars="0" w:firstLine="0"/>
        <w:rPr>
          <w:rFonts w:ascii="Times New Roman" w:hAnsi="Times New Roman" w:cs="Times New Roman"/>
          <w:b/>
          <w:bCs/>
          <w:sz w:val="24"/>
          <w:szCs w:val="24"/>
        </w:rPr>
      </w:pPr>
    </w:p>
    <w:p w14:paraId="74633C0B" w14:textId="2D14A04F" w:rsidR="009474A0" w:rsidRPr="009474A0" w:rsidRDefault="009474A0" w:rsidP="009474A0">
      <w:pPr>
        <w:spacing w:after="156"/>
        <w:jc w:val="left"/>
        <w:rPr>
          <w:rFonts w:ascii="Times New Roman" w:hAnsi="Times New Roman" w:cs="Times New Roman"/>
          <w:b/>
          <w:bCs/>
          <w:sz w:val="24"/>
          <w:szCs w:val="24"/>
        </w:rPr>
      </w:pPr>
      <w:r>
        <w:rPr>
          <w:rFonts w:ascii="Times New Roman" w:hAnsi="Times New Roman" w:cs="Times New Roman" w:hint="eastAsia"/>
          <w:b/>
          <w:bCs/>
          <w:sz w:val="24"/>
          <w:szCs w:val="24"/>
        </w:rPr>
        <w:t>N</w:t>
      </w:r>
      <w:r>
        <w:rPr>
          <w:rFonts w:ascii="Times New Roman" w:hAnsi="Times New Roman" w:cs="Times New Roman"/>
          <w:b/>
          <w:bCs/>
          <w:sz w:val="24"/>
          <w:szCs w:val="24"/>
        </w:rPr>
        <w:t xml:space="preserve">ote 1 </w:t>
      </w:r>
      <w:r w:rsidRPr="009474A0">
        <w:rPr>
          <w:rFonts w:ascii="Times New Roman" w:hAnsi="Times New Roman" w:cs="Times New Roman"/>
          <w:b/>
          <w:bCs/>
          <w:sz w:val="24"/>
          <w:szCs w:val="24"/>
        </w:rPr>
        <w:t xml:space="preserve">Discussion and definition of electrochemical ion implantation. </w:t>
      </w:r>
    </w:p>
    <w:p w14:paraId="5F031646" w14:textId="265C101E" w:rsidR="00F25397" w:rsidRDefault="004B20A7" w:rsidP="004B20A7">
      <w:pPr>
        <w:spacing w:after="156"/>
        <w:jc w:val="left"/>
        <w:rPr>
          <w:rFonts w:ascii="Times New Roman" w:hAnsi="Times New Roman" w:cs="Times New Roman"/>
          <w:b/>
          <w:bCs/>
          <w:sz w:val="24"/>
          <w:szCs w:val="24"/>
        </w:rPr>
      </w:pPr>
      <w:r>
        <w:rPr>
          <w:rFonts w:ascii="Times New Roman" w:hAnsi="Times New Roman" w:cs="Times New Roman" w:hint="eastAsia"/>
          <w:b/>
          <w:bCs/>
          <w:sz w:val="24"/>
          <w:szCs w:val="24"/>
        </w:rPr>
        <w:t>T</w:t>
      </w:r>
      <w:r>
        <w:rPr>
          <w:rFonts w:ascii="Times New Roman" w:hAnsi="Times New Roman" w:cs="Times New Roman"/>
          <w:b/>
          <w:bCs/>
          <w:sz w:val="24"/>
          <w:szCs w:val="24"/>
        </w:rPr>
        <w:t>able S1</w:t>
      </w:r>
      <w:r w:rsidR="009474A0">
        <w:rPr>
          <w:rFonts w:ascii="Times New Roman" w:hAnsi="Times New Roman" w:cs="Times New Roman"/>
          <w:b/>
          <w:bCs/>
          <w:sz w:val="24"/>
          <w:szCs w:val="24"/>
        </w:rPr>
        <w:t xml:space="preserve"> </w:t>
      </w:r>
      <w:r w:rsidR="009474A0" w:rsidRPr="009474A0">
        <w:rPr>
          <w:rFonts w:ascii="Times New Roman" w:hAnsi="Times New Roman" w:cs="Times New Roman"/>
          <w:b/>
          <w:bCs/>
          <w:sz w:val="24"/>
          <w:szCs w:val="24"/>
        </w:rPr>
        <w:t>Summary of the conventional ion implantation doping and electrochemical ion implantation doping.</w:t>
      </w:r>
    </w:p>
    <w:p w14:paraId="3CFFB65C" w14:textId="52617E05" w:rsidR="004B20A7" w:rsidRDefault="004B20A7" w:rsidP="004B20A7">
      <w:pPr>
        <w:spacing w:after="156"/>
        <w:jc w:val="left"/>
        <w:rPr>
          <w:rFonts w:ascii="Times New Roman" w:hAnsi="Times New Roman" w:cs="Times New Roman"/>
          <w:b/>
          <w:bCs/>
          <w:sz w:val="24"/>
          <w:szCs w:val="24"/>
        </w:rPr>
      </w:pPr>
      <w:r>
        <w:rPr>
          <w:rFonts w:ascii="Times New Roman" w:hAnsi="Times New Roman" w:cs="Times New Roman" w:hint="eastAsia"/>
          <w:b/>
          <w:bCs/>
          <w:sz w:val="24"/>
          <w:szCs w:val="24"/>
        </w:rPr>
        <w:t>F</w:t>
      </w:r>
      <w:r>
        <w:rPr>
          <w:rFonts w:ascii="Times New Roman" w:hAnsi="Times New Roman" w:cs="Times New Roman"/>
          <w:b/>
          <w:bCs/>
          <w:sz w:val="24"/>
          <w:szCs w:val="24"/>
        </w:rPr>
        <w:t>ig. S1~ S2</w:t>
      </w:r>
      <w:r w:rsidR="009474A0">
        <w:rPr>
          <w:rFonts w:ascii="Times New Roman" w:hAnsi="Times New Roman" w:cs="Times New Roman"/>
          <w:b/>
          <w:bCs/>
          <w:sz w:val="24"/>
          <w:szCs w:val="24"/>
        </w:rPr>
        <w:t>5</w:t>
      </w:r>
    </w:p>
    <w:p w14:paraId="6F521390" w14:textId="2DA6296F" w:rsidR="009474A0" w:rsidRPr="004B20A7" w:rsidRDefault="009474A0" w:rsidP="004B20A7">
      <w:pPr>
        <w:spacing w:after="156"/>
        <w:jc w:val="left"/>
        <w:rPr>
          <w:rFonts w:ascii="Times New Roman" w:hAnsi="Times New Roman" w:cs="Times New Roman"/>
          <w:b/>
          <w:bCs/>
          <w:sz w:val="24"/>
          <w:szCs w:val="24"/>
        </w:rPr>
      </w:pPr>
      <w:r>
        <w:rPr>
          <w:rFonts w:ascii="Times New Roman" w:hAnsi="Times New Roman" w:cs="Times New Roman" w:hint="eastAsia"/>
          <w:b/>
          <w:bCs/>
          <w:sz w:val="24"/>
          <w:szCs w:val="24"/>
        </w:rPr>
        <w:t>R</w:t>
      </w:r>
      <w:r>
        <w:rPr>
          <w:rFonts w:ascii="Times New Roman" w:hAnsi="Times New Roman" w:cs="Times New Roman"/>
          <w:b/>
          <w:bCs/>
          <w:sz w:val="24"/>
          <w:szCs w:val="24"/>
        </w:rPr>
        <w:t>eference</w:t>
      </w:r>
    </w:p>
    <w:p w14:paraId="0CCAC2F8" w14:textId="77777777" w:rsidR="00F25397" w:rsidRDefault="00F25397" w:rsidP="00E95939">
      <w:pPr>
        <w:spacing w:after="156"/>
        <w:jc w:val="left"/>
        <w:rPr>
          <w:rFonts w:ascii="Times New Roman" w:hAnsi="Times New Roman" w:cs="Times New Roman"/>
          <w:b/>
          <w:bCs/>
          <w:sz w:val="28"/>
          <w:szCs w:val="28"/>
        </w:rPr>
      </w:pPr>
    </w:p>
    <w:p w14:paraId="3CEFCDBD" w14:textId="77777777" w:rsidR="00F25397" w:rsidRDefault="00F25397" w:rsidP="00E95939">
      <w:pPr>
        <w:spacing w:after="156"/>
        <w:jc w:val="left"/>
        <w:rPr>
          <w:rFonts w:ascii="Times New Roman" w:hAnsi="Times New Roman" w:cs="Times New Roman"/>
          <w:b/>
          <w:bCs/>
          <w:sz w:val="28"/>
          <w:szCs w:val="28"/>
        </w:rPr>
      </w:pPr>
    </w:p>
    <w:p w14:paraId="6B1B72B9" w14:textId="77777777" w:rsidR="00F25397" w:rsidRDefault="00F25397" w:rsidP="00E95939">
      <w:pPr>
        <w:spacing w:after="156"/>
        <w:jc w:val="left"/>
        <w:rPr>
          <w:rFonts w:ascii="Times New Roman" w:hAnsi="Times New Roman" w:cs="Times New Roman"/>
          <w:b/>
          <w:bCs/>
          <w:sz w:val="28"/>
          <w:szCs w:val="28"/>
        </w:rPr>
      </w:pPr>
    </w:p>
    <w:p w14:paraId="69ECB4BD" w14:textId="77777777" w:rsidR="00F25397" w:rsidRDefault="00F25397" w:rsidP="00E95939">
      <w:pPr>
        <w:spacing w:after="156"/>
        <w:jc w:val="left"/>
        <w:rPr>
          <w:rFonts w:ascii="Times New Roman" w:hAnsi="Times New Roman" w:cs="Times New Roman"/>
          <w:b/>
          <w:bCs/>
          <w:sz w:val="28"/>
          <w:szCs w:val="28"/>
        </w:rPr>
      </w:pPr>
    </w:p>
    <w:p w14:paraId="529E7384" w14:textId="77777777" w:rsidR="00F25397" w:rsidRDefault="00F25397" w:rsidP="00E95939">
      <w:pPr>
        <w:spacing w:after="156"/>
        <w:jc w:val="left"/>
        <w:rPr>
          <w:rFonts w:ascii="Times New Roman" w:hAnsi="Times New Roman" w:cs="Times New Roman"/>
          <w:b/>
          <w:bCs/>
          <w:sz w:val="28"/>
          <w:szCs w:val="28"/>
        </w:rPr>
      </w:pPr>
    </w:p>
    <w:p w14:paraId="0CF04337" w14:textId="77777777" w:rsidR="008A2A65" w:rsidRDefault="008A2A65" w:rsidP="00E95939">
      <w:pPr>
        <w:spacing w:after="156"/>
        <w:jc w:val="left"/>
        <w:rPr>
          <w:rFonts w:ascii="Times New Roman" w:hAnsi="Times New Roman" w:cs="Times New Roman"/>
          <w:b/>
          <w:bCs/>
          <w:sz w:val="28"/>
          <w:szCs w:val="28"/>
        </w:rPr>
      </w:pPr>
    </w:p>
    <w:p w14:paraId="13E38A75" w14:textId="77777777" w:rsidR="008A2A65" w:rsidRDefault="008A2A65" w:rsidP="00E95939">
      <w:pPr>
        <w:spacing w:after="156"/>
        <w:jc w:val="left"/>
        <w:rPr>
          <w:rFonts w:ascii="Times New Roman" w:hAnsi="Times New Roman" w:cs="Times New Roman"/>
          <w:b/>
          <w:bCs/>
          <w:sz w:val="28"/>
          <w:szCs w:val="28"/>
        </w:rPr>
      </w:pPr>
    </w:p>
    <w:p w14:paraId="157EC0B4" w14:textId="77777777" w:rsidR="009474A0" w:rsidRDefault="009474A0" w:rsidP="009474A0">
      <w:pPr>
        <w:spacing w:after="156"/>
        <w:jc w:val="left"/>
        <w:rPr>
          <w:rFonts w:ascii="Times New Roman" w:hAnsi="Times New Roman" w:cs="Times New Roman"/>
          <w:b/>
          <w:bCs/>
          <w:sz w:val="24"/>
          <w:szCs w:val="24"/>
        </w:rPr>
      </w:pPr>
    </w:p>
    <w:p w14:paraId="6B86A1C8" w14:textId="77777777" w:rsidR="009474A0" w:rsidRDefault="009474A0" w:rsidP="009474A0">
      <w:pPr>
        <w:spacing w:after="156"/>
        <w:jc w:val="left"/>
        <w:rPr>
          <w:rFonts w:ascii="Times New Roman" w:hAnsi="Times New Roman" w:cs="Times New Roman"/>
          <w:b/>
          <w:bCs/>
          <w:sz w:val="24"/>
          <w:szCs w:val="24"/>
        </w:rPr>
      </w:pPr>
    </w:p>
    <w:p w14:paraId="5B649E7A" w14:textId="77777777" w:rsidR="009474A0" w:rsidRDefault="009474A0" w:rsidP="009474A0">
      <w:pPr>
        <w:spacing w:after="156"/>
        <w:jc w:val="left"/>
        <w:rPr>
          <w:rFonts w:ascii="Times New Roman" w:hAnsi="Times New Roman" w:cs="Times New Roman"/>
          <w:b/>
          <w:bCs/>
          <w:sz w:val="24"/>
          <w:szCs w:val="24"/>
        </w:rPr>
      </w:pPr>
    </w:p>
    <w:p w14:paraId="619D9681" w14:textId="77777777" w:rsidR="009474A0" w:rsidRDefault="009474A0" w:rsidP="009474A0">
      <w:pPr>
        <w:spacing w:after="156"/>
        <w:jc w:val="left"/>
        <w:rPr>
          <w:rFonts w:ascii="Times New Roman" w:hAnsi="Times New Roman" w:cs="Times New Roman"/>
          <w:b/>
          <w:bCs/>
          <w:sz w:val="24"/>
          <w:szCs w:val="24"/>
        </w:rPr>
      </w:pPr>
    </w:p>
    <w:p w14:paraId="2474EC32" w14:textId="77777777" w:rsidR="009474A0" w:rsidRDefault="009474A0" w:rsidP="009474A0">
      <w:pPr>
        <w:spacing w:after="156"/>
        <w:jc w:val="left"/>
        <w:rPr>
          <w:rFonts w:ascii="Times New Roman" w:hAnsi="Times New Roman" w:cs="Times New Roman"/>
          <w:b/>
          <w:bCs/>
          <w:sz w:val="24"/>
          <w:szCs w:val="24"/>
        </w:rPr>
      </w:pPr>
    </w:p>
    <w:p w14:paraId="2EACDC93" w14:textId="77777777" w:rsidR="009474A0" w:rsidRDefault="009474A0" w:rsidP="009474A0">
      <w:pPr>
        <w:spacing w:after="156"/>
        <w:jc w:val="left"/>
        <w:rPr>
          <w:rFonts w:ascii="Times New Roman" w:hAnsi="Times New Roman" w:cs="Times New Roman"/>
          <w:b/>
          <w:bCs/>
          <w:sz w:val="24"/>
          <w:szCs w:val="24"/>
        </w:rPr>
      </w:pPr>
    </w:p>
    <w:p w14:paraId="3199DA3E" w14:textId="77777777" w:rsidR="009474A0" w:rsidRDefault="009474A0" w:rsidP="009474A0">
      <w:pPr>
        <w:spacing w:after="156"/>
        <w:jc w:val="left"/>
        <w:rPr>
          <w:rFonts w:ascii="Times New Roman" w:hAnsi="Times New Roman" w:cs="Times New Roman"/>
          <w:b/>
          <w:bCs/>
          <w:sz w:val="24"/>
          <w:szCs w:val="24"/>
        </w:rPr>
      </w:pPr>
    </w:p>
    <w:p w14:paraId="4745FFB1" w14:textId="5BD7073A" w:rsidR="00F25397" w:rsidRPr="009474A0" w:rsidRDefault="009474A0" w:rsidP="009474A0">
      <w:pPr>
        <w:spacing w:after="156"/>
        <w:jc w:val="left"/>
        <w:rPr>
          <w:rFonts w:ascii="Times New Roman" w:hAnsi="Times New Roman" w:cs="Times New Roman"/>
          <w:b/>
          <w:bCs/>
          <w:sz w:val="24"/>
          <w:szCs w:val="24"/>
        </w:rPr>
      </w:pPr>
      <w:r w:rsidRPr="009474A0">
        <w:rPr>
          <w:rFonts w:ascii="Times New Roman" w:hAnsi="Times New Roman" w:cs="Times New Roman"/>
          <w:b/>
          <w:bCs/>
          <w:sz w:val="24"/>
          <w:szCs w:val="24"/>
        </w:rPr>
        <w:lastRenderedPageBreak/>
        <w:t xml:space="preserve">Supplementary </w:t>
      </w:r>
      <w:r w:rsidRPr="009474A0">
        <w:rPr>
          <w:rFonts w:ascii="Times New Roman" w:hAnsi="Times New Roman" w:cs="Times New Roman" w:hint="eastAsia"/>
          <w:b/>
          <w:bCs/>
          <w:sz w:val="24"/>
          <w:szCs w:val="24"/>
        </w:rPr>
        <w:t>Note</w:t>
      </w:r>
      <w:r w:rsidRPr="009474A0">
        <w:rPr>
          <w:rFonts w:ascii="Times New Roman" w:hAnsi="Times New Roman" w:cs="Times New Roman"/>
          <w:b/>
          <w:bCs/>
          <w:sz w:val="24"/>
          <w:szCs w:val="24"/>
        </w:rPr>
        <w:t xml:space="preserve"> 1</w:t>
      </w:r>
      <w:r>
        <w:rPr>
          <w:rFonts w:ascii="Times New Roman" w:hAnsi="Times New Roman" w:cs="Times New Roman" w:hint="eastAsia"/>
          <w:b/>
          <w:bCs/>
          <w:sz w:val="24"/>
          <w:szCs w:val="24"/>
        </w:rPr>
        <w:t>.</w:t>
      </w:r>
      <w:r w:rsidRPr="009474A0">
        <w:rPr>
          <w:rFonts w:ascii="Times New Roman" w:hAnsi="Times New Roman" w:cs="Times New Roman"/>
          <w:b/>
          <w:bCs/>
          <w:sz w:val="24"/>
          <w:szCs w:val="24"/>
        </w:rPr>
        <w:t xml:space="preserve"> </w:t>
      </w:r>
      <w:r w:rsidR="00F25397" w:rsidRPr="009474A0">
        <w:rPr>
          <w:rFonts w:ascii="Times New Roman" w:hAnsi="Times New Roman" w:cs="Times New Roman"/>
          <w:b/>
          <w:bCs/>
          <w:sz w:val="24"/>
          <w:szCs w:val="24"/>
        </w:rPr>
        <w:t xml:space="preserve">Discussion and definition of electrochemical ion implantation. </w:t>
      </w:r>
    </w:p>
    <w:p w14:paraId="5C5093BD" w14:textId="77777777" w:rsidR="00E95939" w:rsidRPr="00E95939" w:rsidRDefault="00E95939" w:rsidP="00F25397">
      <w:pPr>
        <w:spacing w:afterLines="0" w:after="0"/>
        <w:rPr>
          <w:rFonts w:ascii="Times New Roman" w:hAnsi="Times New Roman" w:cs="Times New Roman"/>
          <w:b/>
          <w:i/>
          <w:iCs/>
          <w:sz w:val="24"/>
          <w:szCs w:val="24"/>
        </w:rPr>
      </w:pPr>
      <w:r w:rsidRPr="00E95939">
        <w:rPr>
          <w:rFonts w:ascii="Times New Roman" w:hAnsi="Times New Roman" w:cs="Times New Roman"/>
          <w:b/>
          <w:i/>
          <w:iCs/>
          <w:sz w:val="24"/>
          <w:szCs w:val="24"/>
        </w:rPr>
        <w:t xml:space="preserve">Conventional ion implantation </w:t>
      </w:r>
    </w:p>
    <w:p w14:paraId="1A40B12C" w14:textId="164784D9" w:rsidR="00E95939" w:rsidRPr="00E95939" w:rsidRDefault="00E95939" w:rsidP="00F25397">
      <w:pPr>
        <w:spacing w:after="156"/>
        <w:rPr>
          <w:rFonts w:ascii="Times New Roman" w:hAnsi="Times New Roman" w:cs="Times New Roman"/>
          <w:bCs/>
          <w:sz w:val="24"/>
          <w:szCs w:val="24"/>
        </w:rPr>
      </w:pPr>
      <w:r w:rsidRPr="00E95939">
        <w:rPr>
          <w:rFonts w:ascii="Times New Roman" w:hAnsi="Times New Roman" w:cs="Times New Roman"/>
          <w:bCs/>
          <w:sz w:val="24"/>
          <w:szCs w:val="24"/>
        </w:rPr>
        <w:t>Ion implantation is the non-thermodynamic doping process whereby dopant ions are accelerated in an electrical field and directly implanted into target semiconductors to modify their electric properties</w:t>
      </w:r>
      <w:r w:rsidRPr="00E95939">
        <w:rPr>
          <w:rFonts w:ascii="Times New Roman" w:hAnsi="Times New Roman" w:cs="Times New Roman"/>
          <w:bCs/>
          <w:sz w:val="24"/>
          <w:szCs w:val="24"/>
        </w:rPr>
        <w:fldChar w:fldCharType="begin"/>
      </w:r>
      <w:r w:rsidR="00F110AF">
        <w:rPr>
          <w:rFonts w:ascii="Times New Roman" w:hAnsi="Times New Roman" w:cs="Times New Roman"/>
          <w:bCs/>
          <w:sz w:val="24"/>
          <w:szCs w:val="24"/>
        </w:rPr>
        <w:instrText xml:space="preserve"> ADDIN EN.CITE &lt;EndNote&gt;&lt;Cite&gt;&lt;RecNum&gt;12&lt;/RecNum&gt;&lt;DisplayText&gt;&lt;style face="superscript"&gt;1,2&lt;/style&gt;&lt;/DisplayText&gt;&lt;record&gt;&lt;rec-number&gt;12&lt;/rec-number&gt;&lt;foreign-keys&gt;&lt;key app="EN" db-id="9vw0tdzr0rffzzevtp5xf5d75sfwre2wxsrp" timestamp="1681342516"&gt;12&lt;/key&gt;&lt;/foreign-keys&gt;&lt;ref-type name="Journal Article"&gt;17&lt;/ref-type&gt;&lt;contributors&gt;&lt;authors&gt;&lt;author&gt;G. Dearnaley&lt;/author&gt;&lt;/authors&gt;&lt;/contributors&gt;&lt;titles&gt;&lt;title&gt;Ion implantation&lt;/title&gt;&lt;secondary-title&gt;science&lt;/secondary-title&gt;&lt;/titles&gt;&lt;periodical&gt;&lt;full-title&gt;science&lt;/full-title&gt;&lt;/periodical&gt;&lt;pages&gt;5&lt;/pages&gt;&lt;volume&gt;256&lt;/volume&gt;&lt;section&gt;701&lt;/section&gt;&lt;dates&gt;&lt;year&gt;1975&lt;/year&gt;&lt;/dates&gt;&lt;urls&gt;&lt;/urls&gt;&lt;electronic-resource-num&gt;10.1126/science.170.3956.425&lt;/electronic-resource-num&gt;&lt;/record&gt;&lt;/Cite&gt;&lt;Cite&gt;&lt;RecNum&gt;17&lt;/RecNum&gt;&lt;record&gt;&lt;rec-number&gt;17&lt;/rec-number&gt;&lt;foreign-keys&gt;&lt;key app="EN" db-id="9vw0tdzr0rffzzevtp5xf5d75sfwre2wxsrp" timestamp="1681342516"&gt;17&lt;/key&gt;&lt;/foreign-keys&gt;&lt;ref-type name="Journal Article"&gt;17&lt;/ref-type&gt;&lt;contributors&gt;&lt;authors&gt;&lt;author&gt;Masayasu TANJYO &lt;/author&gt;&lt;author&gt;Masao NAITO&lt;/author&gt;&lt;/authors&gt;&lt;/contributors&gt;&lt;titles&gt;&lt;title&gt;History of ion implanter and its future perspective&lt;/title&gt;&lt;secondary-title&gt;SEI Technical Review&lt;/secondary-title&gt;&lt;/titles&gt;&lt;periodical&gt;&lt;full-title&gt;SEI Technical Review&lt;/full-title&gt;&lt;/periodical&gt;&lt;pages&gt;10&lt;/pages&gt;&lt;volume&gt;179&lt;/volume&gt;&lt;section&gt;22&lt;/section&gt;&lt;dates&gt;&lt;year&gt;2011&lt;/year&gt;&lt;/dates&gt;&lt;urls&gt;&lt;/urls&gt;&lt;/record&gt;&lt;/Cite&gt;&lt;/EndNote&gt;</w:instrText>
      </w:r>
      <w:r w:rsidRPr="00E95939">
        <w:rPr>
          <w:rFonts w:ascii="Times New Roman" w:hAnsi="Times New Roman" w:cs="Times New Roman"/>
          <w:bCs/>
          <w:sz w:val="24"/>
          <w:szCs w:val="24"/>
        </w:rPr>
        <w:fldChar w:fldCharType="separate"/>
      </w:r>
      <w:r w:rsidR="004B20A7" w:rsidRPr="004B20A7">
        <w:rPr>
          <w:rFonts w:ascii="Times New Roman" w:hAnsi="Times New Roman" w:cs="Times New Roman"/>
          <w:bCs/>
          <w:noProof/>
          <w:sz w:val="24"/>
          <w:szCs w:val="24"/>
          <w:vertAlign w:val="superscript"/>
        </w:rPr>
        <w:t>1,2</w:t>
      </w:r>
      <w:r w:rsidRPr="00E95939">
        <w:rPr>
          <w:rFonts w:ascii="Times New Roman" w:hAnsi="Times New Roman" w:cs="Times New Roman"/>
          <w:sz w:val="24"/>
          <w:szCs w:val="24"/>
          <w:lang w:val="en-GB"/>
        </w:rPr>
        <w:fldChar w:fldCharType="end"/>
      </w:r>
      <w:r w:rsidRPr="00E95939">
        <w:rPr>
          <w:rFonts w:ascii="Times New Roman" w:hAnsi="Times New Roman" w:cs="Times New Roman"/>
          <w:bCs/>
          <w:sz w:val="24"/>
          <w:szCs w:val="24"/>
        </w:rPr>
        <w:t xml:space="preserve">. As a mature industrial technique that is integral to microelectronics manufacturing, the ion implantation exhibits prominent </w:t>
      </w:r>
      <w:r w:rsidRPr="00E95939">
        <w:rPr>
          <w:rFonts w:ascii="Times New Roman" w:hAnsi="Times New Roman" w:cs="Times New Roman" w:hint="eastAsia"/>
          <w:bCs/>
          <w:sz w:val="24"/>
          <w:szCs w:val="24"/>
        </w:rPr>
        <w:t>doping</w:t>
      </w:r>
      <w:r w:rsidRPr="00E95939">
        <w:rPr>
          <w:rFonts w:ascii="Times New Roman" w:hAnsi="Times New Roman" w:cs="Times New Roman"/>
          <w:bCs/>
          <w:sz w:val="24"/>
          <w:szCs w:val="24"/>
        </w:rPr>
        <w:t xml:space="preserve"> resolution </w:t>
      </w:r>
      <w:r w:rsidRPr="00E95939">
        <w:rPr>
          <w:rFonts w:ascii="Times New Roman" w:hAnsi="Times New Roman" w:cs="Times New Roman" w:hint="eastAsia"/>
          <w:bCs/>
          <w:sz w:val="24"/>
          <w:szCs w:val="24"/>
        </w:rPr>
        <w:t>due</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to</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its</w:t>
      </w:r>
      <w:r w:rsidRPr="00E95939">
        <w:rPr>
          <w:rFonts w:ascii="Times New Roman" w:hAnsi="Times New Roman" w:cs="Times New Roman"/>
          <w:bCs/>
          <w:sz w:val="24"/>
          <w:szCs w:val="24"/>
        </w:rPr>
        <w:t xml:space="preserve"> unidirectional </w:t>
      </w:r>
      <w:r w:rsidRPr="00E95939">
        <w:rPr>
          <w:rFonts w:ascii="Times New Roman" w:hAnsi="Times New Roman" w:cs="Times New Roman" w:hint="eastAsia"/>
          <w:bCs/>
          <w:sz w:val="24"/>
          <w:szCs w:val="24"/>
        </w:rPr>
        <w:t>ion</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migration</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along</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the</w:t>
      </w:r>
      <w:r w:rsidRPr="00E95939">
        <w:rPr>
          <w:rFonts w:ascii="Times New Roman" w:hAnsi="Times New Roman" w:cs="Times New Roman"/>
          <w:bCs/>
          <w:sz w:val="24"/>
          <w:szCs w:val="24"/>
        </w:rPr>
        <w:t xml:space="preserve"> electric field lines. By combining the </w:t>
      </w:r>
      <w:proofErr w:type="spellStart"/>
      <w:r w:rsidRPr="00E95939">
        <w:rPr>
          <w:rFonts w:ascii="Times New Roman" w:hAnsi="Times New Roman" w:cs="Times New Roman"/>
          <w:sz w:val="24"/>
          <w:szCs w:val="24"/>
        </w:rPr>
        <w:t>nanostencil</w:t>
      </w:r>
      <w:proofErr w:type="spellEnd"/>
      <w:r w:rsidRPr="00E95939">
        <w:rPr>
          <w:rFonts w:ascii="Times New Roman" w:hAnsi="Times New Roman" w:cs="Times New Roman"/>
          <w:bCs/>
          <w:sz w:val="24"/>
          <w:szCs w:val="24"/>
        </w:rPr>
        <w:t xml:space="preserve"> technique, this fascinating process can readily achieve nanoscale doping resolution of inorganic semiconductors</w:t>
      </w:r>
      <w:r w:rsidRPr="00E95939">
        <w:rPr>
          <w:rFonts w:ascii="Times New Roman" w:hAnsi="Times New Roman" w:cs="Times New Roman"/>
          <w:bCs/>
          <w:sz w:val="24"/>
          <w:szCs w:val="24"/>
        </w:rPr>
        <w:fldChar w:fldCharType="begin"/>
      </w:r>
      <w:r w:rsidR="00096216">
        <w:rPr>
          <w:rFonts w:ascii="Times New Roman" w:hAnsi="Times New Roman" w:cs="Times New Roman"/>
          <w:bCs/>
          <w:sz w:val="24"/>
          <w:szCs w:val="24"/>
        </w:rPr>
        <w:instrText xml:space="preserve"> ADDIN EN.CITE &lt;EndNote&gt;&lt;Cite&gt;&lt;Author&gt;Persaud&lt;/Author&gt;&lt;Year&gt;2004&lt;/Year&gt;&lt;RecNum&gt;57&lt;/RecNum&gt;&lt;DisplayText&gt;&lt;style face="superscript"&gt;3&lt;/style&gt;&lt;/DisplayText&gt;&lt;record&gt;&lt;rec-number&gt;57&lt;/rec-number&gt;&lt;foreign-keys&gt;&lt;key app="EN" db-id="9vw0tdzr0rffzzevtp5xf5d75sfwre2wxsrp" timestamp="1681344443"&gt;57&lt;/key&gt;&lt;key app="ENWeb" db-id=""&gt;0&lt;/key&gt;&lt;/foreign-keys&gt;&lt;ref-type name="Journal Article"&gt;17&lt;/ref-type&gt;&lt;contributors&gt;&lt;authors&gt;&lt;author&gt;Persaud, A.&lt;/author&gt;&lt;author&gt;Park, S. J.&lt;/author&gt;&lt;author&gt;Liddle, J. A.&lt;/author&gt;&lt;author&gt;Rangelow, I. W.&lt;/author&gt;&lt;author&gt;Bokor, J.&lt;/author&gt;&lt;author&gt;Keller, R.&lt;/author&gt;&lt;author&gt;Allen, F. I.&lt;/author&gt;&lt;author&gt;Schneider, D. H.&lt;/author&gt;&lt;author&gt;Schenkel, T.&lt;/author&gt;&lt;/authors&gt;&lt;/contributors&gt;&lt;titles&gt;&lt;title&gt;Quantum computer development with single ion implantation&lt;/title&gt;&lt;secondary-title&gt;Quantum Inf. Process&lt;/secondary-title&gt;&lt;/titles&gt;&lt;periodical&gt;&lt;full-title&gt;Quantum Inf. Process&lt;/full-title&gt;&lt;/periodical&gt;&lt;pages&gt;233-245&lt;/pages&gt;&lt;volume&gt;3&lt;/volume&gt;&lt;number&gt;1-5&lt;/number&gt;&lt;section&gt;233&lt;/section&gt;&lt;dates&gt;&lt;year&gt;2004&lt;/year&gt;&lt;/dates&gt;&lt;isbn&gt;1570-0755&amp;#xD;1573-1332&lt;/isbn&gt;&lt;urls&gt;&lt;/urls&gt;&lt;electronic-resource-num&gt;10.1007/s11128-004-3879-1&lt;/electronic-resource-num&gt;&lt;/record&gt;&lt;/Cite&gt;&lt;/EndNote&gt;</w:instrText>
      </w:r>
      <w:r w:rsidRPr="00E95939">
        <w:rPr>
          <w:rFonts w:ascii="Times New Roman" w:hAnsi="Times New Roman" w:cs="Times New Roman"/>
          <w:bCs/>
          <w:sz w:val="24"/>
          <w:szCs w:val="24"/>
        </w:rPr>
        <w:fldChar w:fldCharType="separate"/>
      </w:r>
      <w:r w:rsidR="004B20A7" w:rsidRPr="004B20A7">
        <w:rPr>
          <w:rFonts w:ascii="Times New Roman" w:hAnsi="Times New Roman" w:cs="Times New Roman"/>
          <w:bCs/>
          <w:noProof/>
          <w:sz w:val="24"/>
          <w:szCs w:val="24"/>
          <w:vertAlign w:val="superscript"/>
        </w:rPr>
        <w:t>3</w:t>
      </w:r>
      <w:r w:rsidRPr="00E95939">
        <w:rPr>
          <w:rFonts w:ascii="Times New Roman" w:hAnsi="Times New Roman" w:cs="Times New Roman"/>
          <w:sz w:val="24"/>
          <w:szCs w:val="24"/>
          <w:lang w:val="en-GB"/>
        </w:rPr>
        <w:fldChar w:fldCharType="end"/>
      </w:r>
      <w:r w:rsidRPr="00E95939">
        <w:rPr>
          <w:rFonts w:ascii="Times New Roman" w:hAnsi="Times New Roman" w:cs="Times New Roman"/>
          <w:bCs/>
          <w:sz w:val="24"/>
          <w:szCs w:val="24"/>
        </w:rPr>
        <w:t xml:space="preserve">, in a way that is infeasible with thermal diffusion or epitaxy </w:t>
      </w:r>
      <w:r w:rsidRPr="00E95939">
        <w:rPr>
          <w:rFonts w:ascii="Times New Roman" w:hAnsi="Times New Roman" w:cs="Times New Roman" w:hint="eastAsia"/>
          <w:bCs/>
          <w:sz w:val="24"/>
          <w:szCs w:val="24"/>
        </w:rPr>
        <w:t>methods</w:t>
      </w:r>
      <w:r w:rsidRPr="00E95939">
        <w:rPr>
          <w:rFonts w:ascii="Times New Roman" w:hAnsi="Times New Roman" w:cs="Times New Roman"/>
          <w:bCs/>
          <w:sz w:val="24"/>
          <w:szCs w:val="24"/>
        </w:rPr>
        <w:t>. Many other reasons accounting for the success of ion implantation are as follows</w:t>
      </w:r>
      <w:r w:rsidRPr="00E95939">
        <w:rPr>
          <w:rFonts w:ascii="Times New Roman" w:hAnsi="Times New Roman" w:cs="Times New Roman"/>
          <w:bCs/>
          <w:sz w:val="24"/>
          <w:szCs w:val="24"/>
        </w:rPr>
        <w:fldChar w:fldCharType="begin">
          <w:fldData xml:space="preserve">PEVuZE5vdGU+PENpdGU+PFJlY051bT4xMjwvUmVjTnVtPjxEaXNwbGF5VGV4dD48c3R5bGUgZmFj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</w:fldData>
        </w:fldChar>
      </w:r>
      <w:r w:rsidR="00F110AF">
        <w:rPr>
          <w:rFonts w:ascii="Times New Roman" w:hAnsi="Times New Roman" w:cs="Times New Roman"/>
          <w:bCs/>
          <w:sz w:val="24"/>
          <w:szCs w:val="24"/>
        </w:rPr>
        <w:instrText xml:space="preserve"> ADDIN EN.CITE </w:instrText>
      </w:r>
      <w:r w:rsidR="00F110AF">
        <w:rPr>
          <w:rFonts w:ascii="Times New Roman" w:hAnsi="Times New Roman" w:cs="Times New Roman"/>
          <w:bCs/>
          <w:sz w:val="24"/>
          <w:szCs w:val="24"/>
        </w:rPr>
        <w:fldChar w:fldCharType="begin">
          <w:fldData xml:space="preserve">PEVuZE5vdGU+PENpdGU+PFJlY051bT4xMjwvUmVjTnVtPjxEaXNwbGF5VGV4dD48c3R5bGUgZmFj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</w:fldData>
        </w:fldChar>
      </w:r>
      <w:r w:rsidR="00F110AF">
        <w:rPr>
          <w:rFonts w:ascii="Times New Roman" w:hAnsi="Times New Roman" w:cs="Times New Roman"/>
          <w:bCs/>
          <w:sz w:val="24"/>
          <w:szCs w:val="24"/>
        </w:rPr>
        <w:instrText xml:space="preserve"> ADDIN EN.CITE.DATA </w:instrText>
      </w:r>
      <w:r w:rsidR="00F110AF">
        <w:rPr>
          <w:rFonts w:ascii="Times New Roman" w:hAnsi="Times New Roman" w:cs="Times New Roman"/>
          <w:bCs/>
          <w:sz w:val="24"/>
          <w:szCs w:val="24"/>
        </w:rPr>
      </w:r>
      <w:r w:rsidR="00F110AF">
        <w:rPr>
          <w:rFonts w:ascii="Times New Roman" w:hAnsi="Times New Roman" w:cs="Times New Roman"/>
          <w:bCs/>
          <w:sz w:val="24"/>
          <w:szCs w:val="24"/>
        </w:rPr>
        <w:fldChar w:fldCharType="end"/>
      </w:r>
      <w:r w:rsidRPr="00E95939">
        <w:rPr>
          <w:rFonts w:ascii="Times New Roman" w:hAnsi="Times New Roman" w:cs="Times New Roman"/>
          <w:bCs/>
          <w:sz w:val="24"/>
          <w:szCs w:val="24"/>
        </w:rPr>
      </w:r>
      <w:r w:rsidRPr="00E95939">
        <w:rPr>
          <w:rFonts w:ascii="Times New Roman" w:hAnsi="Times New Roman" w:cs="Times New Roman"/>
          <w:bCs/>
          <w:sz w:val="24"/>
          <w:szCs w:val="24"/>
        </w:rPr>
        <w:fldChar w:fldCharType="separate"/>
      </w:r>
      <w:r w:rsidR="004B20A7" w:rsidRPr="004B20A7">
        <w:rPr>
          <w:rFonts w:ascii="Times New Roman" w:hAnsi="Times New Roman" w:cs="Times New Roman"/>
          <w:bCs/>
          <w:noProof/>
          <w:sz w:val="24"/>
          <w:szCs w:val="24"/>
          <w:vertAlign w:val="superscript"/>
        </w:rPr>
        <w:t>1,2,4-6</w:t>
      </w:r>
      <w:r w:rsidRPr="00E95939">
        <w:rPr>
          <w:rFonts w:ascii="Times New Roman" w:hAnsi="Times New Roman" w:cs="Times New Roman"/>
          <w:sz w:val="24"/>
          <w:szCs w:val="24"/>
          <w:lang w:val="en-GB"/>
        </w:rPr>
        <w:fldChar w:fldCharType="end"/>
      </w:r>
      <w:r w:rsidRPr="00E95939">
        <w:rPr>
          <w:rFonts w:ascii="Times New Roman" w:hAnsi="Times New Roman" w:cs="Times New Roman"/>
          <w:bCs/>
          <w:sz w:val="24"/>
          <w:szCs w:val="24"/>
        </w:rPr>
        <w:t>:</w:t>
      </w:r>
      <w:r w:rsidRPr="00E95939">
        <w:rPr>
          <w:rFonts w:ascii="Times New Roman" w:hAnsi="Times New Roman" w:cs="Times New Roman" w:hint="eastAsia"/>
          <w:bCs/>
          <w:sz w:val="24"/>
          <w:szCs w:val="24"/>
        </w:rPr>
        <w:t xml:space="preserve"> </w:t>
      </w:r>
      <w:r w:rsidRPr="00E95939">
        <w:rPr>
          <w:rFonts w:ascii="Times New Roman" w:hAnsi="Times New Roman" w:cs="Times New Roman"/>
          <w:bCs/>
          <w:sz w:val="24"/>
          <w:szCs w:val="24"/>
        </w:rPr>
        <w:t xml:space="preserve">a.) High controllability. The total amount of the implanted dopants can be accurately controlled and monitored by measuring the ion current. (b) Beyond thermodynamic limitation. The use of energetic ions affords the possibility that any charged species might be implanted into any host materials with desirable high doping level </w:t>
      </w:r>
      <w:r w:rsidRPr="00E95939">
        <w:rPr>
          <w:rFonts w:ascii="Times New Roman" w:hAnsi="Times New Roman" w:cs="Times New Roman" w:hint="eastAsia"/>
          <w:bCs/>
          <w:sz w:val="24"/>
          <w:szCs w:val="24"/>
        </w:rPr>
        <w:t>that</w:t>
      </w:r>
      <w:r w:rsidRPr="00E95939">
        <w:rPr>
          <w:rFonts w:ascii="Times New Roman" w:hAnsi="Times New Roman" w:cs="Times New Roman"/>
          <w:bCs/>
          <w:sz w:val="24"/>
          <w:szCs w:val="24"/>
        </w:rPr>
        <w:t xml:space="preserve"> not restricted by thermodynamic equilibrium solubility. c.) It is also very clean, being carried out in a vacuum, and could be automated for highly uniform and reproduceable semiconductor doping.</w:t>
      </w:r>
    </w:p>
    <w:p w14:paraId="3ED9B3F6" w14:textId="0CF3561C" w:rsidR="00E95939" w:rsidRPr="00E95939" w:rsidRDefault="00E95939" w:rsidP="00F25397">
      <w:pPr>
        <w:spacing w:after="156"/>
        <w:ind w:firstLine="420"/>
        <w:rPr>
          <w:rFonts w:ascii="Times New Roman" w:hAnsi="Times New Roman" w:cs="Times New Roman"/>
          <w:bCs/>
          <w:sz w:val="24"/>
          <w:szCs w:val="24"/>
        </w:rPr>
      </w:pPr>
      <w:r w:rsidRPr="00E95939">
        <w:rPr>
          <w:rFonts w:ascii="Times New Roman" w:hAnsi="Times New Roman" w:cs="Times New Roman"/>
          <w:bCs/>
          <w:sz w:val="24"/>
          <w:szCs w:val="24"/>
        </w:rPr>
        <w:t>One main challenge in the conventional ion implantation is the damage because of its high kinetic energy typically ranging from 10</w:t>
      </w:r>
      <w:r w:rsidRPr="00E95939">
        <w:rPr>
          <w:rFonts w:ascii="Times New Roman" w:hAnsi="Times New Roman" w:cs="Times New Roman"/>
          <w:bCs/>
          <w:sz w:val="24"/>
          <w:szCs w:val="24"/>
          <w:vertAlign w:val="superscript"/>
        </w:rPr>
        <w:t>2</w:t>
      </w:r>
      <w:r w:rsidRPr="00E95939">
        <w:rPr>
          <w:rFonts w:ascii="Times New Roman" w:hAnsi="Times New Roman" w:cs="Times New Roman"/>
          <w:bCs/>
          <w:sz w:val="24"/>
          <w:szCs w:val="24"/>
        </w:rPr>
        <w:t xml:space="preserve"> to 10</w:t>
      </w:r>
      <w:r w:rsidRPr="00E95939">
        <w:rPr>
          <w:rFonts w:ascii="Times New Roman" w:hAnsi="Times New Roman" w:cs="Times New Roman"/>
          <w:bCs/>
          <w:sz w:val="24"/>
          <w:szCs w:val="24"/>
          <w:vertAlign w:val="superscript"/>
        </w:rPr>
        <w:t>6</w:t>
      </w:r>
      <w:r w:rsidRPr="00E95939">
        <w:rPr>
          <w:rFonts w:ascii="Times New Roman" w:hAnsi="Times New Roman" w:cs="Times New Roman"/>
          <w:bCs/>
          <w:sz w:val="24"/>
          <w:szCs w:val="24"/>
        </w:rPr>
        <w:t xml:space="preserve"> electron volts</w:t>
      </w:r>
      <w:r w:rsidRPr="00E95939">
        <w:rPr>
          <w:rFonts w:ascii="Times New Roman" w:hAnsi="Times New Roman" w:cs="Times New Roman"/>
          <w:bCs/>
          <w:sz w:val="24"/>
          <w:szCs w:val="24"/>
        </w:rPr>
        <w:fldChar w:fldCharType="begin"/>
      </w:r>
      <w:r w:rsidR="00096216">
        <w:rPr>
          <w:rFonts w:ascii="Times New Roman" w:hAnsi="Times New Roman" w:cs="Times New Roman"/>
          <w:bCs/>
          <w:sz w:val="24"/>
          <w:szCs w:val="24"/>
        </w:rPr>
        <w:instrText xml:space="preserve"> ADDIN EN.CITE &lt;EndNote&gt;&lt;Cite&gt;&lt;Author&gt;Larson&lt;/Author&gt;&lt;Year&gt;2012&lt;/Year&gt;&lt;RecNum&gt;3&lt;/RecNum&gt;&lt;DisplayText&gt;&lt;style face="superscript"&gt;4,7&lt;/style&gt;&lt;/DisplayText&gt;&lt;record&gt;&lt;rec-number&gt;3&lt;/rec-number&gt;&lt;foreign-keys&gt;&lt;key app="EN" db-id="9vw0tdzr0rffzzevtp5xf5d75sfwre2wxsrp" timestamp="1681342516"&gt;3&lt;/key&gt;&lt;/foreign-keys&gt;&lt;ref-type name="Journal Article"&gt;17&lt;/ref-type&gt;&lt;contributors&gt;&lt;authors&gt;&lt;author&gt;Larson, Lawrence A.&lt;/author&gt;&lt;author&gt;Williams, Justin M.&lt;/author&gt;&lt;author&gt;Current, Michael I.&lt;/author&gt;&lt;/authors&gt;&lt;/contributors&gt;&lt;titles&gt;&lt;title&gt;Ion implantation for semiconductor doping and materials modification&lt;/title&gt;&lt;secondary-title&gt;Rev. Acceler Sci. Technol.&lt;/secondary-title&gt;&lt;/titles&gt;&lt;periodical&gt;&lt;full-title&gt;Rev. Acceler Sci. Technol.&lt;/full-title&gt;&lt;/periodical&gt;&lt;pages&gt;11-40&lt;/pages&gt;&lt;volume&gt;04&lt;/volume&gt;&lt;number&gt;01&lt;/number&gt;&lt;dates&gt;&lt;year&gt;2012&lt;/year&gt;&lt;/dates&gt;&lt;isbn&gt;1793-6268&amp;#xD;1793-8058&lt;/isbn&gt;&lt;urls&gt;&lt;/urls&gt;&lt;electronic-resource-num&gt;10.1142/s1793626811000616&lt;/electronic-resource-num&gt;&lt;/record&gt;&lt;/Cite&gt;&lt;Cite&gt;&lt;Author&gt;Tsukamoto&lt;/Author&gt;&lt;Year&gt;2011&lt;/Year&gt;&lt;RecNum&gt;8&lt;/RecNum&gt;&lt;record&gt;&lt;rec-number&gt;8&lt;/rec-number&gt;&lt;foreign-keys&gt;&lt;key app="EN" db-id="9vw0tdzr0rffzzevtp5xf5d75sfwre2wxsrp" timestamp="1681342516"&gt;8&lt;/key&gt;&lt;/foreign-keys&gt;&lt;ref-type name="Journal Article"&gt;17&lt;/ref-type&gt;&lt;contributors&gt;&lt;authors&gt;&lt;author&gt;Tsukamoto, Katsuhiro&lt;/author&gt;&lt;author&gt;Kuroi, Takashi&lt;/author&gt;&lt;author&gt;Kawasaki, Yoji&lt;/author&gt;&lt;author&gt;Matsuo, Jiro&lt;/author&gt;&lt;author&gt;Kase, Masataka&lt;/author&gt;&lt;author&gt;Aoki, Takaaki&lt;/author&gt;&lt;author&gt;Seki, Toshio&lt;/author&gt;&lt;/authors&gt;&lt;/contributors&gt;&lt;titles&gt;&lt;title&gt;Evolution of ion implantation technology and its contribution to semiconductor industry&lt;/title&gt;&lt;secondary-title&gt;AIP Conference Proceedings&lt;/secondary-title&gt;&lt;/titles&gt;&lt;periodical&gt;&lt;full-title&gt;AIP Conference Proceedings&lt;/full-title&gt;&lt;/periodical&gt;&lt;pages&gt;9-16&lt;/pages&gt;&lt;volume&gt;1321&lt;/volume&gt;&lt;dates&gt;&lt;year&gt;2011&lt;/year&gt;&lt;/dates&gt;&lt;isbn&gt;0094243X&lt;/isbn&gt;&lt;urls&gt;&lt;/urls&gt;&lt;electronic-resource-num&gt;10.1063/1.3548476&lt;/electronic-resource-num&gt;&lt;/record&gt;&lt;/Cite&gt;&lt;/EndNote&gt;</w:instrText>
      </w:r>
      <w:r w:rsidRPr="00E95939">
        <w:rPr>
          <w:rFonts w:ascii="Times New Roman" w:hAnsi="Times New Roman" w:cs="Times New Roman"/>
          <w:bCs/>
          <w:sz w:val="24"/>
          <w:szCs w:val="24"/>
        </w:rPr>
        <w:fldChar w:fldCharType="separate"/>
      </w:r>
      <w:r w:rsidR="004B20A7" w:rsidRPr="004B20A7">
        <w:rPr>
          <w:rFonts w:ascii="Times New Roman" w:hAnsi="Times New Roman" w:cs="Times New Roman"/>
          <w:bCs/>
          <w:noProof/>
          <w:sz w:val="24"/>
          <w:szCs w:val="24"/>
          <w:vertAlign w:val="superscript"/>
        </w:rPr>
        <w:t>4,7</w:t>
      </w:r>
      <w:r w:rsidRPr="00E95939">
        <w:rPr>
          <w:rFonts w:ascii="Times New Roman" w:hAnsi="Times New Roman" w:cs="Times New Roman"/>
          <w:sz w:val="24"/>
          <w:szCs w:val="24"/>
          <w:lang w:val="en-GB"/>
        </w:rPr>
        <w:fldChar w:fldCharType="end"/>
      </w:r>
      <w:r w:rsidRPr="00E95939">
        <w:rPr>
          <w:rFonts w:ascii="Times New Roman" w:hAnsi="Times New Roman" w:cs="Times New Roman"/>
          <w:bCs/>
          <w:sz w:val="24"/>
          <w:szCs w:val="24"/>
        </w:rPr>
        <w:t xml:space="preserve">. Upon ion bombardment, the ion energy is transferred to either the electrons and atomic nuclei of the target material </w:t>
      </w:r>
      <w:r w:rsidRPr="00E95939">
        <w:rPr>
          <w:rFonts w:ascii="Times New Roman" w:hAnsi="Times New Roman" w:cs="Times New Roman" w:hint="eastAsia"/>
          <w:bCs/>
          <w:sz w:val="24"/>
          <w:szCs w:val="24"/>
        </w:rPr>
        <w:t>that</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often</w:t>
      </w:r>
      <w:r w:rsidRPr="00E95939">
        <w:rPr>
          <w:rFonts w:ascii="Times New Roman" w:hAnsi="Times New Roman" w:cs="Times New Roman"/>
          <w:bCs/>
          <w:sz w:val="24"/>
          <w:szCs w:val="24"/>
        </w:rPr>
        <w:t xml:space="preserve"> break</w:t>
      </w:r>
      <w:r w:rsidRPr="00E95939">
        <w:rPr>
          <w:rFonts w:ascii="Times New Roman" w:hAnsi="Times New Roman" w:cs="Times New Roman" w:hint="eastAsia"/>
          <w:bCs/>
          <w:sz w:val="24"/>
          <w:szCs w:val="24"/>
        </w:rPr>
        <w:t>s</w:t>
      </w:r>
      <w:r w:rsidRPr="00E95939">
        <w:rPr>
          <w:rFonts w:ascii="Times New Roman" w:hAnsi="Times New Roman" w:cs="Times New Roman"/>
          <w:bCs/>
          <w:sz w:val="24"/>
          <w:szCs w:val="24"/>
        </w:rPr>
        <w:t xml:space="preserve"> molecular bonds, </w:t>
      </w:r>
      <w:r w:rsidRPr="00E95939">
        <w:rPr>
          <w:rFonts w:ascii="Times New Roman" w:hAnsi="Times New Roman" w:cs="Times New Roman" w:hint="eastAsia"/>
          <w:bCs/>
          <w:sz w:val="24"/>
          <w:szCs w:val="24"/>
        </w:rPr>
        <w:t>thus</w:t>
      </w:r>
      <w:r w:rsidRPr="00E95939">
        <w:rPr>
          <w:rFonts w:ascii="Times New Roman" w:hAnsi="Times New Roman" w:cs="Times New Roman"/>
          <w:bCs/>
          <w:sz w:val="24"/>
          <w:szCs w:val="24"/>
        </w:rPr>
        <w:t xml:space="preserve"> destroying the </w:t>
      </w:r>
      <w:r w:rsidRPr="00E95939">
        <w:rPr>
          <w:rFonts w:ascii="Times New Roman" w:hAnsi="Times New Roman" w:cs="Times New Roman" w:hint="eastAsia"/>
          <w:bCs/>
          <w:sz w:val="24"/>
          <w:szCs w:val="24"/>
        </w:rPr>
        <w:t>l</w:t>
      </w:r>
      <w:r w:rsidRPr="00E95939">
        <w:rPr>
          <w:rFonts w:ascii="Times New Roman" w:hAnsi="Times New Roman" w:cs="Times New Roman"/>
          <w:bCs/>
          <w:sz w:val="24"/>
          <w:szCs w:val="24"/>
        </w:rPr>
        <w:t>attice structure of the inorganic semiconductor</w:t>
      </w:r>
      <w:r w:rsidRPr="00E95939">
        <w:rPr>
          <w:rFonts w:ascii="Times New Roman" w:hAnsi="Times New Roman" w:cs="Times New Roman"/>
          <w:bCs/>
          <w:sz w:val="24"/>
          <w:szCs w:val="24"/>
        </w:rPr>
        <w:fldChar w:fldCharType="begin"/>
      </w:r>
      <w:r w:rsidR="00096216">
        <w:rPr>
          <w:rFonts w:ascii="Times New Roman" w:hAnsi="Times New Roman" w:cs="Times New Roman"/>
          <w:bCs/>
          <w:sz w:val="24"/>
          <w:szCs w:val="24"/>
        </w:rPr>
        <w:instrText xml:space="preserve"> ADDIN EN.CITE &lt;EndNote&gt;&lt;Cite&gt;&lt;Author&gt;Li&lt;/Author&gt;&lt;Year&gt;2019&lt;/Year&gt;&lt;RecNum&gt;1&lt;/RecNum&gt;&lt;DisplayText&gt;&lt;style face="superscript"&gt;5&lt;/style&gt;&lt;/DisplayText&gt;&lt;record&gt;&lt;rec-number&gt;1&lt;/rec-number&gt;&lt;foreign-keys&gt;&lt;key app="EN" db-id="9vw0tdzr0rffzzevtp5xf5d75sfwre2wxsrp" timestamp="1681342516"&gt;1&lt;/key&gt;&lt;/foreign-keys&gt;&lt;ref-type name="Journal Article"&gt;17&lt;/ref-type&gt;&lt;contributors&gt;&lt;authors&gt;&lt;author&gt;Li, W.&lt;/author&gt;&lt;author&gt;Zhan, X.&lt;/author&gt;&lt;author&gt;Song, X.&lt;/author&gt;&lt;author&gt;Si, S.&lt;/author&gt;&lt;author&gt;Chen, R.&lt;/author&gt;&lt;author&gt;Liu, J.&lt;/author&gt;&lt;author&gt;Wang, Z.&lt;/author&gt;&lt;author&gt;He, J.&lt;/author&gt;&lt;author&gt;Xiao, X.&lt;/author&gt;&lt;/authors&gt;&lt;/contributors&gt;&lt;auth-address&gt;Department of Physics and Key Laboratory of Artificial Micro- and Nano-structures of Ministry of Education, Hubei Nuclear Solid Physics Key Laboratory and Center for Ion Beam Application, Wuhan University, Wuhan, 430072, P. R. China.&amp;#xD;CAS Key Laboratory of Nanosystem and Hierarchical Fabrication, National Center for Nanoscience and Technology, Beijing, 100190, P. R. China.&lt;/auth-address&gt;&lt;titles&gt;&lt;title&gt;A review of recent applications of ion beam techniques on nanomaterial surface modification: design of nanostructures and energy harvesting&lt;/title&gt;&lt;secondary-title&gt;Small&lt;/secondary-title&gt;&lt;/titles&gt;&lt;periodical&gt;&lt;full-title&gt;Small&lt;/full-title&gt;&lt;/periodical&gt;&lt;pages&gt;e1901820&lt;/pages&gt;&lt;volume&gt;15&lt;/volume&gt;&lt;number&gt;31&lt;/number&gt;&lt;keywords&gt;&lt;keyword&gt;focused ion beams&lt;/keyword&gt;&lt;keyword&gt;ion implantation&lt;/keyword&gt;&lt;keyword&gt;ion irradiation&lt;/keyword&gt;&lt;keyword&gt;nanomaterials&lt;/keyword&gt;&lt;keyword&gt;surface modifications&lt;/keyword&gt;&lt;/keywords&gt;&lt;dates&gt;&lt;year&gt;2019&lt;/year&gt;&lt;pub-dates&gt;&lt;date&gt;Aug&lt;/date&gt;&lt;/pub-dates&gt;&lt;/dates&gt;&lt;isbn&gt;1613-6829 (Electronic)&amp;#xD;1613-6810 (Linking)&lt;/isbn&gt;&lt;accession-num&gt;31166661&lt;/accession-num&gt;&lt;urls&gt;&lt;related-urls&gt;&lt;url&gt;https://www.ncbi.nlm.nih.gov/pubmed/31166661&lt;/url&gt;&lt;/related-urls&gt;&lt;/urls&gt;&lt;electronic-resource-num&gt;10.1002/smll.201901820&lt;/electronic-resource-num&gt;&lt;/record&gt;&lt;/Cite&gt;&lt;/EndNote&gt;</w:instrText>
      </w:r>
      <w:r w:rsidRPr="00E95939">
        <w:rPr>
          <w:rFonts w:ascii="Times New Roman" w:hAnsi="Times New Roman" w:cs="Times New Roman"/>
          <w:bCs/>
          <w:sz w:val="24"/>
          <w:szCs w:val="24"/>
        </w:rPr>
        <w:fldChar w:fldCharType="separate"/>
      </w:r>
      <w:r w:rsidR="004B20A7" w:rsidRPr="004B20A7">
        <w:rPr>
          <w:rFonts w:ascii="Times New Roman" w:hAnsi="Times New Roman" w:cs="Times New Roman"/>
          <w:bCs/>
          <w:noProof/>
          <w:sz w:val="24"/>
          <w:szCs w:val="24"/>
          <w:vertAlign w:val="superscript"/>
        </w:rPr>
        <w:t>5</w:t>
      </w:r>
      <w:r w:rsidRPr="00E95939">
        <w:rPr>
          <w:rFonts w:ascii="Times New Roman" w:hAnsi="Times New Roman" w:cs="Times New Roman"/>
          <w:sz w:val="24"/>
          <w:szCs w:val="24"/>
          <w:lang w:val="en-GB"/>
        </w:rPr>
        <w:fldChar w:fldCharType="end"/>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Besides,</w:t>
      </w:r>
      <w:r w:rsidRPr="00E95939">
        <w:rPr>
          <w:rFonts w:ascii="Times New Roman" w:hAnsi="Times New Roman" w:cs="Times New Roman"/>
          <w:bCs/>
          <w:sz w:val="24"/>
          <w:szCs w:val="24"/>
        </w:rPr>
        <w:t xml:space="preserve"> such damage also creates a large number of defects</w:t>
      </w:r>
      <w:r w:rsidRPr="00E95939">
        <w:rPr>
          <w:rFonts w:ascii="Times New Roman" w:hAnsi="Times New Roman" w:cs="Times New Roman"/>
          <w:sz w:val="24"/>
          <w:szCs w:val="24"/>
        </w:rPr>
        <w:t xml:space="preserve"> i</w:t>
      </w:r>
      <w:r w:rsidRPr="00E95939">
        <w:rPr>
          <w:rFonts w:ascii="Times New Roman" w:hAnsi="Times New Roman" w:cs="Times New Roman"/>
          <w:bCs/>
          <w:sz w:val="24"/>
          <w:szCs w:val="24"/>
        </w:rPr>
        <w:t>ncluding vacancies and interstitials, of which</w:t>
      </w:r>
      <w:r w:rsidRPr="00E95939">
        <w:rPr>
          <w:rFonts w:ascii="Times New Roman" w:hAnsi="Times New Roman" w:cs="Times New Roman" w:hint="eastAsia"/>
          <w:bCs/>
          <w:sz w:val="24"/>
          <w:szCs w:val="24"/>
        </w:rPr>
        <w:t xml:space="preserve"> </w:t>
      </w:r>
      <w:r w:rsidRPr="00E95939">
        <w:rPr>
          <w:rFonts w:ascii="Times New Roman" w:hAnsi="Times New Roman" w:cs="Times New Roman"/>
          <w:bCs/>
          <w:sz w:val="24"/>
          <w:szCs w:val="24"/>
        </w:rPr>
        <w:t xml:space="preserve">will trap the conduction electrons and holes </w:t>
      </w:r>
      <w:r w:rsidRPr="00E95939">
        <w:rPr>
          <w:rFonts w:ascii="Times New Roman" w:hAnsi="Times New Roman" w:cs="Times New Roman" w:hint="eastAsia"/>
          <w:bCs/>
          <w:sz w:val="24"/>
          <w:szCs w:val="24"/>
        </w:rPr>
        <w:t>that</w:t>
      </w:r>
      <w:r w:rsidRPr="00E95939">
        <w:rPr>
          <w:rFonts w:ascii="Times New Roman" w:hAnsi="Times New Roman" w:cs="Times New Roman"/>
          <w:bCs/>
          <w:sz w:val="24"/>
          <w:szCs w:val="24"/>
        </w:rPr>
        <w:t xml:space="preserve"> degrade the desirable characteristic of semiconductor devices. Although strategies have been devoted to reduce the ions energy lower than 100 eV, the target charge-up and space charge problem causes low doping efficiency and complexes the ion implanter design especially at high ion current </w:t>
      </w:r>
      <w:r w:rsidRPr="00E95939">
        <w:rPr>
          <w:rFonts w:ascii="Times New Roman" w:hAnsi="Times New Roman" w:cs="Times New Roman"/>
          <w:bCs/>
          <w:sz w:val="24"/>
          <w:szCs w:val="24"/>
        </w:rPr>
        <w:fldChar w:fldCharType="begin"/>
      </w:r>
      <w:r w:rsidR="00096216">
        <w:rPr>
          <w:rFonts w:ascii="Times New Roman" w:hAnsi="Times New Roman" w:cs="Times New Roman"/>
          <w:bCs/>
          <w:sz w:val="24"/>
          <w:szCs w:val="24"/>
        </w:rPr>
        <w:instrText xml:space="preserve"> ADDIN EN.CITE &lt;EndNote&gt;&lt;Cite&gt;&lt;RecNum&gt;15&lt;/RecNum&gt;&lt;DisplayText&gt;&lt;style face="superscript"&gt;8,9&lt;/style&gt;&lt;/DisplayText&gt;&lt;record&gt;&lt;rec-number&gt;15&lt;/rec-number&gt;&lt;foreign-keys&gt;&lt;key app="EN" db-id="9vw0tdzr0rffzzevtp5xf5d75sfwre2wxsrp" timestamp="1681342516"&gt;15&lt;/key&gt;&lt;/foreign-keys&gt;&lt;ref-type name="Journal Article"&gt;17&lt;/ref-type&gt;&lt;contributors&gt;&lt;authors&gt;&lt;author&gt;Shigeki Sakai &lt;/author&gt;&lt;author&gt;Masato Takahashi&lt;/author&gt;&lt;author&gt;Masayasu Tanjyo&lt;/author&gt;&lt;author&gt;Koji Matsuda&lt;/author&gt;&lt;/authors&gt;&lt;/contributors&gt;&lt;titles&gt;&lt;title&gt;Development of an ion source for the low energy ion implantation&lt;/title&gt;&lt;secondary-title&gt;Materials Chemistry and Physics&lt;/secondary-title&gt;&lt;/titles&gt;&lt;periodical&gt;&lt;full-title&gt;Materials Chemistry and Physics&lt;/full-title&gt;&lt;/periodical&gt;&lt;pages&gt;4&lt;/pages&gt;&lt;volume&gt;54&lt;/volume&gt;&lt;section&gt;44&lt;/section&gt;&lt;dates&gt;&lt;year&gt;1998&lt;/year&gt;&lt;/dates&gt;&lt;urls&gt;&lt;/urls&gt;&lt;/record&gt;&lt;/Cite&gt;&lt;Cite&gt;&lt;RecNum&gt;14&lt;/RecNum&gt;&lt;record&gt;&lt;rec-number&gt;14&lt;/rec-number&gt;&lt;foreign-keys&gt;&lt;key app="EN" db-id="9vw0tdzr0rffzzevtp5xf5d75sfwre2wxsrp" timestamp="1681342516"&gt;14&lt;/key&gt;&lt;/foreign-keys&gt;&lt;ref-type name="Journal Article"&gt;17&lt;/ref-type&gt;&lt;contributors&gt;&lt;authors&gt;&lt;author&gt;Michael A. Graf&lt;/author&gt;&lt;author&gt;Bo Vanderberg&lt;/author&gt;&lt;author&gt;Victor Benveniste&lt;/author&gt;&lt;author&gt;Daniel R. Tieger&lt;/author&gt;&lt;author&gt;John Ye&lt;/author&gt;&lt;/authors&gt;&lt;/contributors&gt;&lt;titles&gt;&lt;title&gt;Low Energy Ion Beam Transport&lt;/title&gt;&lt;secondary-title&gt;Proceedings of the 14th international conference on. IEEE&lt;/secondary-title&gt;&lt;/titles&gt;&lt;periodical&gt;&lt;full-title&gt;Proceedings of the 14th International Conference on. IEEE&lt;/full-title&gt;&lt;/periodical&gt;&lt;pages&gt;5&lt;/pages&gt;&lt;section&gt;359&lt;/section&gt;&lt;dates&gt;&lt;year&gt;2022&lt;/year&gt;&lt;/dates&gt;&lt;urls&gt;&lt;/urls&gt;&lt;/record&gt;&lt;/Cite&gt;&lt;/EndNote&gt;</w:instrText>
      </w:r>
      <w:r w:rsidRPr="00E95939">
        <w:rPr>
          <w:rFonts w:ascii="Times New Roman" w:hAnsi="Times New Roman" w:cs="Times New Roman"/>
          <w:bCs/>
          <w:sz w:val="24"/>
          <w:szCs w:val="24"/>
        </w:rPr>
        <w:fldChar w:fldCharType="separate"/>
      </w:r>
      <w:r w:rsidR="004B20A7" w:rsidRPr="004B20A7">
        <w:rPr>
          <w:rFonts w:ascii="Times New Roman" w:hAnsi="Times New Roman" w:cs="Times New Roman"/>
          <w:bCs/>
          <w:noProof/>
          <w:sz w:val="24"/>
          <w:szCs w:val="24"/>
          <w:vertAlign w:val="superscript"/>
        </w:rPr>
        <w:t>8,9</w:t>
      </w:r>
      <w:r w:rsidRPr="00E95939">
        <w:rPr>
          <w:rFonts w:ascii="Times New Roman" w:hAnsi="Times New Roman" w:cs="Times New Roman"/>
          <w:sz w:val="24"/>
          <w:szCs w:val="24"/>
          <w:lang w:val="en-GB"/>
        </w:rPr>
        <w:fldChar w:fldCharType="end"/>
      </w:r>
      <w:r w:rsidRPr="00E95939">
        <w:rPr>
          <w:rFonts w:ascii="Times New Roman" w:hAnsi="Times New Roman" w:cs="Times New Roman"/>
          <w:bCs/>
          <w:sz w:val="24"/>
          <w:szCs w:val="24"/>
        </w:rPr>
        <w:t xml:space="preserve">. To overcome the damage problem, an additional annealing process is usually used </w:t>
      </w:r>
      <w:r w:rsidRPr="00E95939">
        <w:rPr>
          <w:rFonts w:ascii="Times New Roman" w:hAnsi="Times New Roman" w:cs="Times New Roman"/>
          <w:bCs/>
          <w:sz w:val="24"/>
          <w:szCs w:val="24"/>
        </w:rPr>
        <w:lastRenderedPageBreak/>
        <w:t xml:space="preserve">to restore the defects </w:t>
      </w:r>
      <w:r w:rsidRPr="00E95939">
        <w:rPr>
          <w:rFonts w:ascii="Times New Roman" w:hAnsi="Times New Roman" w:cs="Times New Roman" w:hint="eastAsia"/>
          <w:bCs/>
          <w:sz w:val="24"/>
          <w:szCs w:val="24"/>
        </w:rPr>
        <w:t>as</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well</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as</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to</w:t>
      </w:r>
      <w:r w:rsidRPr="00E95939">
        <w:rPr>
          <w:rFonts w:ascii="Times New Roman" w:hAnsi="Times New Roman" w:cs="Times New Roman"/>
          <w:bCs/>
          <w:sz w:val="24"/>
          <w:szCs w:val="24"/>
        </w:rPr>
        <w:t xml:space="preserve"> activate the dopants after ion implantation</w:t>
      </w:r>
      <w:r w:rsidRPr="00E95939">
        <w:rPr>
          <w:rFonts w:ascii="Times New Roman" w:hAnsi="Times New Roman" w:cs="Times New Roman"/>
          <w:bCs/>
          <w:sz w:val="24"/>
          <w:szCs w:val="24"/>
        </w:rPr>
        <w:fldChar w:fldCharType="begin"/>
      </w:r>
      <w:r w:rsidR="00096216">
        <w:rPr>
          <w:rFonts w:ascii="Times New Roman" w:hAnsi="Times New Roman" w:cs="Times New Roman"/>
          <w:bCs/>
          <w:sz w:val="24"/>
          <w:szCs w:val="24"/>
        </w:rPr>
        <w:instrText xml:space="preserve"> ADDIN EN.CITE &lt;EndNote&gt;&lt;Cite&gt;&lt;Author&gt;Li&lt;/Author&gt;&lt;Year&gt;2019&lt;/Year&gt;&lt;RecNum&gt;1&lt;/RecNum&gt;&lt;DisplayText&gt;&lt;style face="superscript"&gt;5&lt;/style&gt;&lt;/DisplayText&gt;&lt;record&gt;&lt;rec-number&gt;1&lt;/rec-number&gt;&lt;foreign-keys&gt;&lt;key app="EN" db-id="9vw0tdzr0rffzzevtp5xf5d75sfwre2wxsrp" timestamp="1681342516"&gt;1&lt;/key&gt;&lt;/foreign-keys&gt;&lt;ref-type name="Journal Article"&gt;17&lt;/ref-type&gt;&lt;contributors&gt;&lt;authors&gt;&lt;author&gt;Li, W.&lt;/author&gt;&lt;author&gt;Zhan, X.&lt;/author&gt;&lt;author&gt;Song, X.&lt;/author&gt;&lt;author&gt;Si, S.&lt;/author&gt;&lt;author&gt;Chen, R.&lt;/author&gt;&lt;author&gt;Liu, J.&lt;/author&gt;&lt;author&gt;Wang, Z.&lt;/author&gt;&lt;author&gt;He, J.&lt;/author&gt;&lt;author&gt;Xiao, X.&lt;/author&gt;&lt;/authors&gt;&lt;/contributors&gt;&lt;auth-address&gt;Department of Physics and Key Laboratory of Artificial Micro- and Nano-structures of Ministry of Education, Hubei Nuclear Solid Physics Key Laboratory and Center for Ion Beam Application, Wuhan University, Wuhan, 430072, P. R. China.&amp;#xD;CAS Key Laboratory of Nanosystem and Hierarchical Fabrication, National Center for Nanoscience and Technology, Beijing, 100190, P. R. China.&lt;/auth-address&gt;&lt;titles&gt;&lt;title&gt;A review of recent applications of ion beam techniques on nanomaterial surface modification: design of nanostructures and energy harvesting&lt;/title&gt;&lt;secondary-title&gt;Small&lt;/secondary-title&gt;&lt;/titles&gt;&lt;periodical&gt;&lt;full-title&gt;Small&lt;/full-title&gt;&lt;/periodical&gt;&lt;pages&gt;e1901820&lt;/pages&gt;&lt;volume&gt;15&lt;/volume&gt;&lt;number&gt;31&lt;/number&gt;&lt;keywords&gt;&lt;keyword&gt;focused ion beams&lt;/keyword&gt;&lt;keyword&gt;ion implantation&lt;/keyword&gt;&lt;keyword&gt;ion irradiation&lt;/keyword&gt;&lt;keyword&gt;nanomaterials&lt;/keyword&gt;&lt;keyword&gt;surface modifications&lt;/keyword&gt;&lt;/keywords&gt;&lt;dates&gt;&lt;year&gt;2019&lt;/year&gt;&lt;pub-dates&gt;&lt;date&gt;Aug&lt;/date&gt;&lt;/pub-dates&gt;&lt;/dates&gt;&lt;isbn&gt;1613-6829 (Electronic)&amp;#xD;1613-6810 (Linking)&lt;/isbn&gt;&lt;accession-num&gt;31166661&lt;/accession-num&gt;&lt;urls&gt;&lt;related-urls&gt;&lt;url&gt;https://www.ncbi.nlm.nih.gov/pubmed/31166661&lt;/url&gt;&lt;/related-urls&gt;&lt;/urls&gt;&lt;electronic-resource-num&gt;10.1002/smll.201901820&lt;/electronic-resource-num&gt;&lt;/record&gt;&lt;/Cite&gt;&lt;/EndNote&gt;</w:instrText>
      </w:r>
      <w:r w:rsidRPr="00E95939">
        <w:rPr>
          <w:rFonts w:ascii="Times New Roman" w:hAnsi="Times New Roman" w:cs="Times New Roman"/>
          <w:bCs/>
          <w:sz w:val="24"/>
          <w:szCs w:val="24"/>
        </w:rPr>
        <w:fldChar w:fldCharType="separate"/>
      </w:r>
      <w:r w:rsidR="004B20A7" w:rsidRPr="004B20A7">
        <w:rPr>
          <w:rFonts w:ascii="Times New Roman" w:hAnsi="Times New Roman" w:cs="Times New Roman"/>
          <w:bCs/>
          <w:noProof/>
          <w:sz w:val="24"/>
          <w:szCs w:val="24"/>
          <w:vertAlign w:val="superscript"/>
        </w:rPr>
        <w:t>5</w:t>
      </w:r>
      <w:r w:rsidRPr="00E95939">
        <w:rPr>
          <w:rFonts w:ascii="Times New Roman" w:hAnsi="Times New Roman" w:cs="Times New Roman"/>
          <w:sz w:val="24"/>
          <w:szCs w:val="24"/>
          <w:lang w:val="en-GB"/>
        </w:rPr>
        <w:fldChar w:fldCharType="end"/>
      </w:r>
      <w:r w:rsidRPr="00E95939">
        <w:rPr>
          <w:rFonts w:ascii="Times New Roman" w:hAnsi="Times New Roman" w:cs="Times New Roman"/>
          <w:bCs/>
          <w:sz w:val="24"/>
          <w:szCs w:val="24"/>
        </w:rPr>
        <w:t xml:space="preserve">. Therefore, in fact, nondestructive, high-spatial-resolved and highly controllable ion implantation doping can be finally achieved for inorganic semiconductors </w:t>
      </w:r>
      <w:r w:rsidRPr="00E95939">
        <w:rPr>
          <w:rFonts w:ascii="Times New Roman" w:hAnsi="Times New Roman" w:cs="Times New Roman" w:hint="eastAsia"/>
          <w:bCs/>
          <w:sz w:val="24"/>
          <w:szCs w:val="24"/>
        </w:rPr>
        <w:t>by</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combining</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both</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of</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the</w:t>
      </w:r>
      <w:r w:rsidRPr="00E95939">
        <w:rPr>
          <w:rFonts w:ascii="Times New Roman" w:hAnsi="Times New Roman" w:cs="Times New Roman"/>
          <w:bCs/>
          <w:sz w:val="24"/>
          <w:szCs w:val="24"/>
        </w:rPr>
        <w:t xml:space="preserve"> so-called “</w:t>
      </w:r>
      <w:r w:rsidRPr="00E95939">
        <w:rPr>
          <w:rFonts w:ascii="Times New Roman" w:hAnsi="Times New Roman" w:cs="Times New Roman"/>
          <w:sz w:val="24"/>
          <w:szCs w:val="24"/>
        </w:rPr>
        <w:t>nano-stencil” and “post-implantation annealing” techniques</w:t>
      </w:r>
      <w:r w:rsidRPr="00E95939">
        <w:rPr>
          <w:rFonts w:ascii="Times New Roman" w:hAnsi="Times New Roman" w:cs="Times New Roman"/>
          <w:bCs/>
          <w:sz w:val="24"/>
          <w:szCs w:val="24"/>
        </w:rPr>
        <w:t xml:space="preserve">. </w:t>
      </w:r>
    </w:p>
    <w:p w14:paraId="40D9A914" w14:textId="76E012FB" w:rsidR="00E95939" w:rsidRPr="00E95939" w:rsidRDefault="00E95939" w:rsidP="008A2A65">
      <w:pPr>
        <w:spacing w:after="156"/>
        <w:ind w:firstLine="420"/>
        <w:rPr>
          <w:rFonts w:ascii="Times New Roman" w:hAnsi="Times New Roman" w:cs="Times New Roman"/>
          <w:sz w:val="24"/>
          <w:szCs w:val="24"/>
        </w:rPr>
      </w:pPr>
      <w:r w:rsidRPr="00E95939">
        <w:rPr>
          <w:rFonts w:ascii="Times New Roman" w:hAnsi="Times New Roman" w:cs="Times New Roman" w:hint="eastAsia"/>
          <w:bCs/>
          <w:sz w:val="24"/>
          <w:szCs w:val="24"/>
        </w:rPr>
        <w:t>I</w:t>
      </w:r>
      <w:r w:rsidRPr="00E95939">
        <w:rPr>
          <w:rFonts w:ascii="Times New Roman" w:hAnsi="Times New Roman" w:cs="Times New Roman"/>
          <w:bCs/>
          <w:sz w:val="24"/>
          <w:szCs w:val="24"/>
        </w:rPr>
        <w:t xml:space="preserve">on implantation is </w:t>
      </w:r>
      <w:r w:rsidRPr="00E95939">
        <w:rPr>
          <w:rFonts w:ascii="Times New Roman" w:hAnsi="Times New Roman" w:cs="Times New Roman"/>
          <w:sz w:val="24"/>
          <w:szCs w:val="24"/>
        </w:rPr>
        <w:t>also a powerful and versatile tool to modulate electrical properties of the polymers</w:t>
      </w:r>
      <w:r w:rsidRPr="00E95939">
        <w:rPr>
          <w:rFonts w:ascii="Times New Roman" w:hAnsi="Times New Roman" w:cs="Times New Roman"/>
          <w:sz w:val="24"/>
          <w:szCs w:val="24"/>
        </w:rPr>
        <w:fldChar w:fldCharType="begin"/>
      </w:r>
      <w:r w:rsidR="00096216">
        <w:rPr>
          <w:rFonts w:ascii="Times New Roman" w:hAnsi="Times New Roman" w:cs="Times New Roman"/>
          <w:sz w:val="24"/>
          <w:szCs w:val="24"/>
        </w:rPr>
        <w:instrText xml:space="preserve"> ADDIN EN.CITE &lt;EndNote&gt;&lt;Cite&gt;&lt;Author&gt;Moliton&lt;/Author&gt;&lt;Year&gt;2006&lt;/Year&gt;&lt;RecNum&gt;6&lt;/RecNum&gt;&lt;DisplayText&gt;&lt;style face="superscript"&gt;10&lt;/style&gt;&lt;/DisplayText&gt;&lt;record&gt;&lt;rec-number&gt;6&lt;/rec-number&gt;&lt;foreign-keys&gt;&lt;key app="EN" db-id="9vw0tdzr0rffzzevtp5xf5d75sfwre2wxsrp" timestamp="1681342516"&gt;6&lt;/key&gt;&lt;/foreign-keys&gt;&lt;ref-type name="Journal Article"&gt;17&lt;/ref-type&gt;&lt;contributors&gt;&lt;authors&gt;&lt;author&gt;Moliton, A.&lt;/author&gt;&lt;author&gt;Lucas, B.&lt;/author&gt;&lt;author&gt;Moreau, C.&lt;/author&gt;&lt;author&gt;Friend, R. H.&lt;/author&gt;&lt;author&gt;François, B.&lt;/author&gt;&lt;/authors&gt;&lt;/contributors&gt;&lt;titles&gt;&lt;title&gt;Ion implantation in conjugated polymers: mechanisms for generation of charge carriers&lt;/title&gt;&lt;secondary-title&gt;Philosophical Magazine B&lt;/secondary-title&gt;&lt;/titles&gt;&lt;periodical&gt;&lt;full-title&gt;Philosophical Magazine B&lt;/full-title&gt;&lt;/periodical&gt;&lt;pages&gt;1155-1171&lt;/pages&gt;&lt;volume&gt;69&lt;/volume&gt;&lt;number&gt;6&lt;/number&gt;&lt;dates&gt;&lt;year&gt;2006&lt;/year&gt;&lt;/dates&gt;&lt;isbn&gt;1364-2812&amp;#xD;1463-6417&lt;/isbn&gt;&lt;urls&gt;&lt;/urls&gt;&lt;electronic-resource-num&gt;10.1080/01418639408240186&lt;/electronic-resource-num&gt;&lt;/record&gt;&lt;/Cite&gt;&lt;/EndNote&gt;</w:instrText>
      </w:r>
      <w:r w:rsidRPr="00E95939">
        <w:rPr>
          <w:rFonts w:ascii="Times New Roman" w:hAnsi="Times New Roman" w:cs="Times New Roman"/>
          <w:sz w:val="24"/>
          <w:szCs w:val="24"/>
        </w:rPr>
        <w:fldChar w:fldCharType="separate"/>
      </w:r>
      <w:r w:rsidR="004B20A7" w:rsidRPr="004B20A7">
        <w:rPr>
          <w:rFonts w:ascii="Times New Roman" w:hAnsi="Times New Roman" w:cs="Times New Roman"/>
          <w:noProof/>
          <w:sz w:val="24"/>
          <w:szCs w:val="24"/>
          <w:vertAlign w:val="superscript"/>
        </w:rPr>
        <w:t>10</w:t>
      </w:r>
      <w:r w:rsidRPr="00E95939">
        <w:rPr>
          <w:rFonts w:ascii="Times New Roman" w:hAnsi="Times New Roman" w:cs="Times New Roman"/>
          <w:sz w:val="24"/>
          <w:szCs w:val="24"/>
          <w:lang w:val="en-GB"/>
        </w:rPr>
        <w:fldChar w:fldCharType="end"/>
      </w:r>
      <w:r w:rsidRPr="00E95939">
        <w:rPr>
          <w:rFonts w:ascii="Times New Roman" w:hAnsi="Times New Roman" w:cs="Times New Roman"/>
          <w:sz w:val="24"/>
          <w:szCs w:val="24"/>
        </w:rPr>
        <w:t>. The very initial attempt was to turn the normally insulating polymers into</w:t>
      </w:r>
      <w:r w:rsidRPr="00E95939">
        <w:rPr>
          <w:rFonts w:ascii="Times New Roman" w:hAnsi="Times New Roman" w:cs="Times New Roman" w:hint="eastAsia"/>
          <w:sz w:val="24"/>
          <w:szCs w:val="24"/>
        </w:rPr>
        <w:t xml:space="preserve"> </w:t>
      </w:r>
      <w:r w:rsidRPr="00E95939">
        <w:rPr>
          <w:rFonts w:ascii="Times New Roman" w:hAnsi="Times New Roman" w:cs="Times New Roman"/>
          <w:sz w:val="24"/>
          <w:szCs w:val="24"/>
        </w:rPr>
        <w:t>semiconductors or conductors, for example, poly (methyl methacrylate) (PMMA), poly(2,6-dimethylphenylene-oxide) (PPO), or poly(vinyl-chloride) (PVC) with orders of conductivity enhancement after ion implantation. Contrarily to the doping effect on inorganic semiconductors, the implement of ion implantation on these polymers lies in a</w:t>
      </w:r>
      <w:r w:rsidRPr="00E95939">
        <w:rPr>
          <w:rFonts w:ascii="Times New Roman" w:hAnsi="Times New Roman" w:cs="Times New Roman" w:hint="eastAsia"/>
          <w:sz w:val="24"/>
          <w:szCs w:val="24"/>
        </w:rPr>
        <w:t xml:space="preserve"> </w:t>
      </w:r>
      <w:r w:rsidRPr="00E95939">
        <w:rPr>
          <w:rFonts w:ascii="Times New Roman" w:hAnsi="Times New Roman" w:cs="Times New Roman"/>
          <w:sz w:val="24"/>
          <w:szCs w:val="24"/>
        </w:rPr>
        <w:t>radiation-induced disruption of chemical bonds with subsequent cross-linking and conjugation, leading to the formation of carbon-rich structures</w:t>
      </w:r>
      <w:r w:rsidRPr="00E95939">
        <w:rPr>
          <w:rFonts w:ascii="Times New Roman" w:hAnsi="Times New Roman" w:cs="Times New Roman" w:hint="eastAsia"/>
          <w:sz w:val="24"/>
          <w:szCs w:val="24"/>
        </w:rPr>
        <w:t xml:space="preserve"> </w:t>
      </w:r>
      <w:r w:rsidRPr="00E95939">
        <w:rPr>
          <w:rFonts w:ascii="Times New Roman" w:hAnsi="Times New Roman" w:cs="Times New Roman"/>
          <w:sz w:val="24"/>
          <w:szCs w:val="24"/>
        </w:rPr>
        <w:t>with significant enhancement of the conductance</w:t>
      </w:r>
      <w:r w:rsidRPr="00E95939">
        <w:rPr>
          <w:rFonts w:ascii="Times New Roman" w:hAnsi="Times New Roman" w:cs="Times New Roman"/>
          <w:sz w:val="24"/>
          <w:szCs w:val="24"/>
        </w:rPr>
        <w:fldChar w:fldCharType="begin"/>
      </w:r>
      <w:r w:rsidR="00096216">
        <w:rPr>
          <w:rFonts w:ascii="Times New Roman" w:hAnsi="Times New Roman" w:cs="Times New Roman"/>
          <w:sz w:val="24"/>
          <w:szCs w:val="24"/>
        </w:rPr>
        <w:instrText xml:space="preserve"> ADDIN EN.CITE &lt;EndNote&gt;&lt;Cite&gt;&lt;Author&gt;WINTERSGILL&lt;/Author&gt;&lt;Year&gt;1984&lt;/Year&gt;&lt;RecNum&gt;7&lt;/RecNum&gt;&lt;DisplayText&gt;&lt;style face="superscript"&gt;11&lt;/style&gt;&lt;/DisplayText&gt;&lt;record&gt;&lt;rec-number&gt;7&lt;/rec-number&gt;&lt;foreign-keys&gt;&lt;key app="EN" db-id="9vw0tdzr0rffzzevtp5xf5d75sfwre2wxsrp" timestamp="1681342516"&gt;7&lt;/key&gt;&lt;/foreign-keys&gt;&lt;ref-type name="Journal Article"&gt;17&lt;/ref-type&gt;&lt;contributors&gt;&lt;authors&gt;&lt;author&gt;MC. WINTERSGILL&lt;/author&gt;&lt;/authors&gt;&lt;/contributors&gt;&lt;titles&gt;&lt;title&gt;&lt;style face="normal" font="default" size="100%"&gt;Ion implantation&lt;/style&gt;&lt;style face="normal" font="default" charset="134" size="100%"&gt; &lt;/style&gt;&lt;style face="normal" font="default" size="100%"&gt;in&lt;/style&gt;&lt;style face="normal" font="default" charset="134" size="100%"&gt; &lt;/style&gt;&lt;style face="normal" font="default" size="100%"&gt;polymers&lt;/style&gt;&lt;/title&gt;&lt;secondary-title&gt;Nuclear instruments and Methods in Physics Research Bl &lt;/secondary-title&gt;&lt;/titles&gt;&lt;periodical&gt;&lt;full-title&gt;Nuclear Instruments and Methods in Physics Research Bl&lt;/full-title&gt;&lt;/periodical&gt;&lt;pages&gt;595-598&lt;/pages&gt;&lt;dates&gt;&lt;year&gt;1984&lt;/year&gt;&lt;/dates&gt;&lt;urls&gt;&lt;/urls&gt;&lt;/record&gt;&lt;/Cite&gt;&lt;/EndNote&gt;</w:instrText>
      </w:r>
      <w:r w:rsidRPr="00E95939">
        <w:rPr>
          <w:rFonts w:ascii="Times New Roman" w:hAnsi="Times New Roman" w:cs="Times New Roman"/>
          <w:sz w:val="24"/>
          <w:szCs w:val="24"/>
        </w:rPr>
        <w:fldChar w:fldCharType="separate"/>
      </w:r>
      <w:r w:rsidR="004B20A7" w:rsidRPr="004B20A7">
        <w:rPr>
          <w:rFonts w:ascii="Times New Roman" w:hAnsi="Times New Roman" w:cs="Times New Roman"/>
          <w:noProof/>
          <w:sz w:val="24"/>
          <w:szCs w:val="24"/>
          <w:vertAlign w:val="superscript"/>
        </w:rPr>
        <w:t>11</w:t>
      </w:r>
      <w:r w:rsidRPr="00E95939">
        <w:rPr>
          <w:rFonts w:ascii="Times New Roman" w:hAnsi="Times New Roman" w:cs="Times New Roman"/>
          <w:sz w:val="24"/>
          <w:szCs w:val="24"/>
          <w:lang w:val="en-GB"/>
        </w:rPr>
        <w:fldChar w:fldCharType="end"/>
      </w:r>
      <w:r w:rsidRPr="00E95939">
        <w:rPr>
          <w:rFonts w:ascii="Times New Roman" w:hAnsi="Times New Roman" w:cs="Times New Roman"/>
          <w:sz w:val="24"/>
          <w:szCs w:val="24"/>
        </w:rPr>
        <w:t>.</w:t>
      </w:r>
      <w:r w:rsidRPr="00E95939">
        <w:rPr>
          <w:rFonts w:ascii="Times New Roman" w:hAnsi="Times New Roman" w:cs="Times New Roman" w:hint="eastAsia"/>
          <w:sz w:val="24"/>
          <w:szCs w:val="24"/>
        </w:rPr>
        <w:t xml:space="preserve"> </w:t>
      </w:r>
      <w:r w:rsidRPr="00E95939">
        <w:rPr>
          <w:rFonts w:ascii="Times New Roman" w:hAnsi="Times New Roman" w:cs="Times New Roman"/>
          <w:sz w:val="24"/>
          <w:szCs w:val="24"/>
        </w:rPr>
        <w:t>Similarly,</w:t>
      </w:r>
      <w:r w:rsidRPr="00E95939">
        <w:rPr>
          <w:rFonts w:ascii="Times New Roman" w:hAnsi="Times New Roman" w:cs="Times New Roman"/>
          <w:bCs/>
          <w:sz w:val="24"/>
          <w:szCs w:val="24"/>
        </w:rPr>
        <w:t xml:space="preserve"> such </w:t>
      </w:r>
      <w:r w:rsidRPr="00E95939">
        <w:rPr>
          <w:rFonts w:ascii="Times New Roman" w:hAnsi="Times New Roman" w:cs="Times New Roman"/>
          <w:sz w:val="24"/>
          <w:szCs w:val="24"/>
        </w:rPr>
        <w:t xml:space="preserve">radiation </w:t>
      </w:r>
      <w:r w:rsidRPr="00E95939">
        <w:rPr>
          <w:rFonts w:ascii="Times New Roman" w:hAnsi="Times New Roman" w:cs="Times New Roman"/>
          <w:bCs/>
          <w:sz w:val="24"/>
          <w:szCs w:val="24"/>
        </w:rPr>
        <w:t>effects by energy transferred to the target semiconducting polymers have been also widely observed. In the case of no matter for the insulating or semiconducting polymers, energy loss of incident ions in these polymer films can be as high as hundreds or even thousands of electron-volts per angstrom of track length. Considering the fact that the bond dissociation energies in polymers does not exceed 10 eV, e.g., 4.3 eV for the C-H and 9.3 eV for the C=N bond, the ion energy is large enough to break chemical bonds of the polymer semiconductors within the track volume even with low ion energies down to hundreds or even tens of electron-volts</w:t>
      </w:r>
      <w:r w:rsidRPr="00E95939">
        <w:rPr>
          <w:rFonts w:ascii="Times New Roman" w:hAnsi="Times New Roman" w:cs="Times New Roman"/>
          <w:bCs/>
          <w:sz w:val="24"/>
          <w:szCs w:val="24"/>
        </w:rPr>
        <w:fldChar w:fldCharType="begin"/>
      </w:r>
      <w:r w:rsidR="004B20A7">
        <w:rPr>
          <w:rFonts w:ascii="Times New Roman" w:hAnsi="Times New Roman" w:cs="Times New Roman"/>
          <w:bCs/>
          <w:sz w:val="24"/>
          <w:szCs w:val="24"/>
        </w:rPr>
        <w:instrText xml:space="preserve"> ADDIN EN.CITE &lt;EndNote&gt;&lt;Cite&gt;&lt;Author&gt;Sviridov&lt;/Author&gt;&lt;Year&gt;2002&lt;/Year&gt;&lt;RecNum&gt;2&lt;/RecNum&gt;&lt;DisplayText&gt;&lt;style face="superscript"&gt;12&lt;/style&gt;&lt;/DisplayText&gt;&lt;record&gt;&lt;rec-number&gt;2&lt;/rec-number&gt;&lt;foreign-keys&gt;&lt;key app="EN" db-id="9vw0tdzr0rffzzevtp5xf5d75sfwre2wxsrp" timestamp="1681342516"&gt;2&lt;/key&gt;&lt;/foreign-keys&gt;&lt;ref-type name="Journal Article"&gt;17&lt;/ref-type&gt;&lt;contributors&gt;&lt;authors&gt;&lt;author&gt;D V Sviridov&lt;/author&gt;&lt;/authors&gt;&lt;/contributors&gt;&lt;titles&gt;&lt;title&gt;Chemical aspects of implantation of high-energy ions into polymeric materials&lt;/title&gt;&lt;secondary-title&gt;Russ. Chem. Rev&lt;/secondary-title&gt;&lt;/titles&gt;&lt;periodical&gt;&lt;full-title&gt;Russ. Chem. Rev&lt;/full-title&gt;&lt;/periodical&gt;&lt;pages&gt;315-327&lt;/pages&gt;&lt;volume&gt;71&lt;/volume&gt;&lt;number&gt;4&lt;/number&gt;&lt;dates&gt;&lt;year&gt;2002&lt;/year&gt;&lt;/dates&gt;&lt;isbn&gt;0036-021X&amp;#xD;1468-4837&lt;/isbn&gt;&lt;urls&gt;&lt;/urls&gt;&lt;electronic-resource-num&gt;10.1070/RC2002v071n04ABEH000710&lt;/electronic-resource-num&gt;&lt;/record&gt;&lt;/Cite&gt;&lt;/EndNote&gt;</w:instrText>
      </w:r>
      <w:r w:rsidRPr="00E95939">
        <w:rPr>
          <w:rFonts w:ascii="Times New Roman" w:hAnsi="Times New Roman" w:cs="Times New Roman"/>
          <w:bCs/>
          <w:sz w:val="24"/>
          <w:szCs w:val="24"/>
        </w:rPr>
        <w:fldChar w:fldCharType="separate"/>
      </w:r>
      <w:r w:rsidR="004B20A7" w:rsidRPr="004B20A7">
        <w:rPr>
          <w:rFonts w:ascii="Times New Roman" w:hAnsi="Times New Roman" w:cs="Times New Roman"/>
          <w:bCs/>
          <w:noProof/>
          <w:sz w:val="24"/>
          <w:szCs w:val="24"/>
          <w:vertAlign w:val="superscript"/>
        </w:rPr>
        <w:t>12</w:t>
      </w:r>
      <w:r w:rsidRPr="00E95939">
        <w:rPr>
          <w:rFonts w:ascii="Times New Roman" w:hAnsi="Times New Roman" w:cs="Times New Roman"/>
          <w:sz w:val="24"/>
          <w:szCs w:val="24"/>
          <w:lang w:val="en-GB"/>
        </w:rPr>
        <w:fldChar w:fldCharType="end"/>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In</w:t>
      </w:r>
      <w:r w:rsidRPr="00E95939">
        <w:rPr>
          <w:rFonts w:ascii="Times New Roman" w:hAnsi="Times New Roman" w:cs="Times New Roman"/>
          <w:bCs/>
          <w:sz w:val="24"/>
          <w:szCs w:val="24"/>
        </w:rPr>
        <w:t xml:space="preserve"> this</w:t>
      </w:r>
      <w:r w:rsidRPr="00E95939">
        <w:rPr>
          <w:rFonts w:ascii="Times New Roman" w:hAnsi="Times New Roman" w:cs="Times New Roman"/>
          <w:sz w:val="24"/>
          <w:szCs w:val="24"/>
        </w:rPr>
        <w:t xml:space="preserve"> </w:t>
      </w:r>
      <w:r w:rsidRPr="00E95939">
        <w:rPr>
          <w:rFonts w:ascii="Times New Roman" w:hAnsi="Times New Roman" w:cs="Times New Roman"/>
          <w:bCs/>
          <w:sz w:val="24"/>
          <w:szCs w:val="24"/>
        </w:rPr>
        <w:t>circumstance, ion implantation causes non-recoverable structure change of the polymers</w:t>
      </w:r>
      <w:r w:rsidRPr="00E95939">
        <w:rPr>
          <w:rFonts w:ascii="Times New Roman" w:hAnsi="Times New Roman" w:cs="Times New Roman"/>
          <w:bCs/>
          <w:sz w:val="24"/>
          <w:szCs w:val="24"/>
        </w:rPr>
        <w:fldChar w:fldCharType="begin"/>
      </w:r>
      <w:r w:rsidR="00096216">
        <w:rPr>
          <w:rFonts w:ascii="Times New Roman" w:hAnsi="Times New Roman" w:cs="Times New Roman"/>
          <w:bCs/>
          <w:sz w:val="24"/>
          <w:szCs w:val="24"/>
        </w:rPr>
        <w:instrText xml:space="preserve"> ADDIN EN.CITE &lt;EndNote&gt;&lt;Cite&gt;&lt;RecNum&gt;11&lt;/RecNum&gt;&lt;DisplayText&gt;&lt;style face="superscript"&gt;13&lt;/style&gt;&lt;/DisplayText&gt;&lt;record&gt;&lt;rec-number&gt;11&lt;/rec-number&gt;&lt;foreign-keys&gt;&lt;key app="EN" db-id="9vw0tdzr0rffzzevtp5xf5d75sfwre2wxsrp" timestamp="1681342516"&gt;11&lt;/key&gt;&lt;/foreign-keys&gt;&lt;ref-type name="Journal Article"&gt;17&lt;/ref-type&gt;&lt;contributors&gt;&lt;authors&gt;&lt;author&gt;Vladimir Popok&lt;/author&gt;&lt;/authors&gt;&lt;/contributors&gt;&lt;titles&gt;&lt;title&gt;Ion implantation of polymers: formation of nanoparticulate materials&lt;/title&gt;&lt;secondary-title&gt;Rev. Adv. Mater.Sci.&lt;/secondary-title&gt;&lt;/titles&gt;&lt;periodical&gt;&lt;full-title&gt;Rev. Adv. Mater.Sci.&lt;/full-title&gt;&lt;/periodical&gt;&lt;pages&gt;26&lt;/pages&gt;&lt;volume&gt;30&lt;/volume&gt;&lt;number&gt;1&lt;/number&gt;&lt;section&gt;1&lt;/section&gt;&lt;dates&gt;&lt;year&gt;2012&lt;/year&gt;&lt;/dates&gt;&lt;urls&gt;&lt;/urls&gt;&lt;/record&gt;&lt;/Cite&gt;&lt;/EndNote&gt;</w:instrText>
      </w:r>
      <w:r w:rsidRPr="00E95939">
        <w:rPr>
          <w:rFonts w:ascii="Times New Roman" w:hAnsi="Times New Roman" w:cs="Times New Roman"/>
          <w:bCs/>
          <w:sz w:val="24"/>
          <w:szCs w:val="24"/>
        </w:rPr>
        <w:fldChar w:fldCharType="separate"/>
      </w:r>
      <w:r w:rsidR="004B20A7" w:rsidRPr="004B20A7">
        <w:rPr>
          <w:rFonts w:ascii="Times New Roman" w:hAnsi="Times New Roman" w:cs="Times New Roman"/>
          <w:bCs/>
          <w:noProof/>
          <w:sz w:val="24"/>
          <w:szCs w:val="24"/>
          <w:vertAlign w:val="superscript"/>
        </w:rPr>
        <w:t>13</w:t>
      </w:r>
      <w:r w:rsidRPr="00E95939">
        <w:rPr>
          <w:rFonts w:ascii="Times New Roman" w:hAnsi="Times New Roman" w:cs="Times New Roman"/>
          <w:sz w:val="24"/>
          <w:szCs w:val="24"/>
          <w:lang w:val="en-GB"/>
        </w:rPr>
        <w:fldChar w:fldCharType="end"/>
      </w:r>
      <w:r w:rsidRPr="00E95939">
        <w:rPr>
          <w:rFonts w:ascii="Times New Roman" w:hAnsi="Times New Roman" w:cs="Times New Roman"/>
          <w:bCs/>
          <w:sz w:val="24"/>
          <w:szCs w:val="24"/>
        </w:rPr>
        <w:t xml:space="preserve"> (fig. S1), and more importantly does not always produce doping effect to the polymers, in spite of the observed conductivity enchantment.</w:t>
      </w:r>
    </w:p>
    <w:p w14:paraId="79382D64" w14:textId="34949F0B" w:rsidR="00E95939" w:rsidRPr="00E95939" w:rsidRDefault="00E95939" w:rsidP="00E95939">
      <w:pPr>
        <w:spacing w:after="156"/>
        <w:rPr>
          <w:rFonts w:ascii="Times New Roman" w:hAnsi="Times New Roman" w:cs="Times New Roman"/>
          <w:b/>
          <w:i/>
          <w:iCs/>
          <w:sz w:val="24"/>
          <w:szCs w:val="24"/>
        </w:rPr>
      </w:pPr>
      <w:r w:rsidRPr="00E95939">
        <w:rPr>
          <w:rFonts w:ascii="Times New Roman" w:hAnsi="Times New Roman" w:cs="Times New Roman"/>
          <w:b/>
          <w:i/>
          <w:iCs/>
          <w:sz w:val="24"/>
          <w:szCs w:val="24"/>
        </w:rPr>
        <w:t>Electrochemical ion implantation doping for polymeric semiconductor</w:t>
      </w:r>
      <w:r w:rsidR="00F25397">
        <w:rPr>
          <w:rFonts w:ascii="Times New Roman" w:hAnsi="Times New Roman" w:cs="Times New Roman"/>
          <w:b/>
          <w:i/>
          <w:iCs/>
          <w:sz w:val="24"/>
          <w:szCs w:val="24"/>
        </w:rPr>
        <w:t>s</w:t>
      </w:r>
    </w:p>
    <w:p w14:paraId="7B326051" w14:textId="058F96A0" w:rsidR="00E95939" w:rsidRPr="00E95939" w:rsidRDefault="00E95939" w:rsidP="00F25397">
      <w:pPr>
        <w:spacing w:after="156"/>
        <w:rPr>
          <w:rFonts w:ascii="Times New Roman" w:hAnsi="Times New Roman" w:cs="Times New Roman"/>
          <w:bCs/>
          <w:sz w:val="24"/>
          <w:szCs w:val="24"/>
        </w:rPr>
      </w:pPr>
      <w:r w:rsidRPr="00E95939">
        <w:rPr>
          <w:rFonts w:ascii="Times New Roman" w:hAnsi="Times New Roman" w:cs="Times New Roman"/>
          <w:bCs/>
          <w:sz w:val="24"/>
          <w:szCs w:val="24"/>
        </w:rPr>
        <w:t>Because of the unique chemical and electronic structures, the doping mechanism for polymeric semiconductors is completely different to that for their inorganic counterparts</w:t>
      </w:r>
      <w:r w:rsidRPr="00E95939">
        <w:rPr>
          <w:rFonts w:ascii="Times New Roman" w:hAnsi="Times New Roman" w:cs="Times New Roman"/>
          <w:bCs/>
          <w:sz w:val="24"/>
          <w:szCs w:val="24"/>
        </w:rPr>
        <w:fldChar w:fldCharType="begin">
          <w:fldData xml:space="preserve">PEVuZE5vdGU+PENpdGU+PEF1dGhvcj5TY2FjY2FiYXJvenppPC9BdXRob3I+PFllYXI+MjAyMjwv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</w:fldData>
        </w:fldChar>
      </w:r>
      <w:r w:rsidR="00096216">
        <w:rPr>
          <w:rFonts w:ascii="Times New Roman" w:hAnsi="Times New Roman" w:cs="Times New Roman"/>
          <w:bCs/>
          <w:sz w:val="24"/>
          <w:szCs w:val="24"/>
        </w:rPr>
        <w:instrText xml:space="preserve"> ADDIN EN.CITE </w:instrText>
      </w:r>
      <w:r w:rsidR="00096216">
        <w:rPr>
          <w:rFonts w:ascii="Times New Roman" w:hAnsi="Times New Roman" w:cs="Times New Roman"/>
          <w:bCs/>
          <w:sz w:val="24"/>
          <w:szCs w:val="24"/>
        </w:rPr>
        <w:fldChar w:fldCharType="begin">
          <w:fldData xml:space="preserve">PEVuZE5vdGU+PENpdGU+PEF1dGhvcj5TY2FjY2FiYXJvenppPC9BdXRob3I+PFllYXI+MjAyMjwv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</w:fldData>
        </w:fldChar>
      </w:r>
      <w:r w:rsidR="00096216">
        <w:rPr>
          <w:rFonts w:ascii="Times New Roman" w:hAnsi="Times New Roman" w:cs="Times New Roman"/>
          <w:bCs/>
          <w:sz w:val="24"/>
          <w:szCs w:val="24"/>
        </w:rPr>
        <w:instrText xml:space="preserve"> ADDIN EN.CITE.DATA </w:instrText>
      </w:r>
      <w:r w:rsidR="00096216">
        <w:rPr>
          <w:rFonts w:ascii="Times New Roman" w:hAnsi="Times New Roman" w:cs="Times New Roman"/>
          <w:bCs/>
          <w:sz w:val="24"/>
          <w:szCs w:val="24"/>
        </w:rPr>
      </w:r>
      <w:r w:rsidR="00096216">
        <w:rPr>
          <w:rFonts w:ascii="Times New Roman" w:hAnsi="Times New Roman" w:cs="Times New Roman"/>
          <w:bCs/>
          <w:sz w:val="24"/>
          <w:szCs w:val="24"/>
        </w:rPr>
        <w:fldChar w:fldCharType="end"/>
      </w:r>
      <w:r w:rsidRPr="00E95939">
        <w:rPr>
          <w:rFonts w:ascii="Times New Roman" w:hAnsi="Times New Roman" w:cs="Times New Roman"/>
          <w:bCs/>
          <w:sz w:val="24"/>
          <w:szCs w:val="24"/>
        </w:rPr>
      </w:r>
      <w:r w:rsidRPr="00E95939">
        <w:rPr>
          <w:rFonts w:ascii="Times New Roman" w:hAnsi="Times New Roman" w:cs="Times New Roman"/>
          <w:bCs/>
          <w:sz w:val="24"/>
          <w:szCs w:val="24"/>
        </w:rPr>
        <w:fldChar w:fldCharType="separate"/>
      </w:r>
      <w:r w:rsidR="004B20A7" w:rsidRPr="004B20A7">
        <w:rPr>
          <w:rFonts w:ascii="Times New Roman" w:hAnsi="Times New Roman" w:cs="Times New Roman"/>
          <w:bCs/>
          <w:noProof/>
          <w:sz w:val="24"/>
          <w:szCs w:val="24"/>
          <w:vertAlign w:val="superscript"/>
        </w:rPr>
        <w:t>14</w:t>
      </w:r>
      <w:r w:rsidRPr="00E95939">
        <w:rPr>
          <w:rFonts w:ascii="Times New Roman" w:hAnsi="Times New Roman" w:cs="Times New Roman"/>
          <w:sz w:val="24"/>
          <w:szCs w:val="24"/>
          <w:lang w:val="en-GB"/>
        </w:rPr>
        <w:fldChar w:fldCharType="end"/>
      </w:r>
      <w:r w:rsidRPr="00E95939">
        <w:rPr>
          <w:rFonts w:ascii="Times New Roman" w:hAnsi="Times New Roman" w:cs="Times New Roman"/>
          <w:bCs/>
          <w:sz w:val="24"/>
          <w:szCs w:val="24"/>
        </w:rPr>
        <w:t xml:space="preserve">. Doping effect occurs only when the polymers undergo redox processes </w:t>
      </w:r>
      <w:r w:rsidRPr="00E95939">
        <w:rPr>
          <w:rFonts w:ascii="Times New Roman" w:hAnsi="Times New Roman" w:cs="Times New Roman"/>
          <w:bCs/>
          <w:sz w:val="24"/>
          <w:szCs w:val="24"/>
        </w:rPr>
        <w:lastRenderedPageBreak/>
        <w:t>in which charges are transferred to the backbones and ionized dopants into the film to compensate the electron charge on the polymer, that is fundamentally challenging by the conventional ion implantation as discussed above.</w:t>
      </w:r>
      <w:r w:rsidRPr="00E95939">
        <w:rPr>
          <w:rFonts w:ascii="Times New Roman" w:hAnsi="Times New Roman" w:cs="Times New Roman"/>
          <w:sz w:val="24"/>
          <w:szCs w:val="24"/>
        </w:rPr>
        <w:t xml:space="preserve"> Electrochemical doping provides an efficient way to reduce/oxide the polymer backbones and achieve ion injection into films simultaneously</w:t>
      </w:r>
      <w:r w:rsidRPr="00E95939">
        <w:rPr>
          <w:rFonts w:ascii="Times New Roman" w:hAnsi="Times New Roman" w:cs="Times New Roman"/>
          <w:sz w:val="24"/>
          <w:szCs w:val="24"/>
        </w:rPr>
        <w:fldChar w:fldCharType="begin"/>
      </w:r>
      <w:r w:rsidR="00096216">
        <w:rPr>
          <w:rFonts w:ascii="Times New Roman" w:hAnsi="Times New Roman" w:cs="Times New Roman"/>
          <w:sz w:val="24"/>
          <w:szCs w:val="24"/>
        </w:rPr>
        <w:instrText xml:space="preserve"> ADDIN EN.CITE &lt;EndNote&gt;&lt;Cite&gt;&lt;Author&gt;Jacobs&lt;/Author&gt;&lt;Year&gt;2021&lt;/Year&gt;&lt;RecNum&gt;59&lt;/RecNum&gt;&lt;DisplayText&gt;&lt;style face="superscript"&gt;15&lt;/style&gt;&lt;/DisplayText&gt;&lt;record&gt;&lt;rec-number&gt;59&lt;/rec-number&gt;&lt;foreign-keys&gt;&lt;key app="EN" db-id="9vw0tdzr0rffzzevtp5xf5d75sfwre2wxsrp" timestamp="1681345632"&gt;59&lt;/key&gt;&lt;/foreign-keys&gt;&lt;ref-type name="Journal Article"&gt;17&lt;/ref-type&gt;&lt;contributors&gt;&lt;authors&gt;&lt;author&gt;Ian E. Jacobs&lt;/author&gt;&lt;author&gt;Yue Lin&lt;/author&gt;&lt;author&gt;Yuxuan Huang&lt;/author&gt;&lt;author&gt;Xinglong Ren&lt;/author&gt;&lt;author&gt;Dimitrios Simatos&lt;/author&gt;&lt;author&gt;Chen Chen&lt;/author&gt;&lt;author&gt;Dion Tjhe&lt;/author&gt;&lt;author&gt;Martin Stat&lt;/author&gt;&lt;author&gt;Lianglun Lai&lt;/author&gt;&lt;/authors&gt;&lt;/contributors&gt;&lt;titles&gt;&lt;title&gt;High-efficiency ion-exchange doping of conducting polymers&lt;/title&gt;&lt;secondary-title&gt;Advanced Materials&lt;/secondary-title&gt;&lt;/titles&gt;&lt;periodical&gt;&lt;full-title&gt;Advanced Materials&lt;/full-title&gt;&lt;/periodical&gt;&lt;pages&gt;2102988&lt;/pages&gt;&lt;dates&gt;&lt;year&gt;2021&lt;/year&gt;&lt;/dates&gt;&lt;urls&gt;&lt;/urls&gt;&lt;electronic-resource-num&gt;10.1002/adma.202102988&lt;/electronic-resource-num&gt;&lt;/record&gt;&lt;/Cite&gt;&lt;/EndNote&gt;</w:instrText>
      </w:r>
      <w:r w:rsidRPr="00E95939">
        <w:rPr>
          <w:rFonts w:ascii="Times New Roman" w:hAnsi="Times New Roman" w:cs="Times New Roman"/>
          <w:sz w:val="24"/>
          <w:szCs w:val="24"/>
        </w:rPr>
        <w:fldChar w:fldCharType="separate"/>
      </w:r>
      <w:r w:rsidR="004B20A7" w:rsidRPr="004B20A7">
        <w:rPr>
          <w:rFonts w:ascii="Times New Roman" w:hAnsi="Times New Roman" w:cs="Times New Roman"/>
          <w:noProof/>
          <w:sz w:val="24"/>
          <w:szCs w:val="24"/>
          <w:vertAlign w:val="superscript"/>
        </w:rPr>
        <w:t>15</w:t>
      </w:r>
      <w:r w:rsidRPr="00E95939">
        <w:rPr>
          <w:rFonts w:ascii="Times New Roman" w:hAnsi="Times New Roman" w:cs="Times New Roman"/>
          <w:sz w:val="24"/>
          <w:szCs w:val="24"/>
          <w:lang w:val="en-GB"/>
        </w:rPr>
        <w:fldChar w:fldCharType="end"/>
      </w:r>
      <w:r w:rsidRPr="00E95939">
        <w:rPr>
          <w:rFonts w:ascii="Times New Roman" w:hAnsi="Times New Roman" w:cs="Times New Roman"/>
          <w:sz w:val="24"/>
          <w:szCs w:val="24"/>
        </w:rPr>
        <w:t xml:space="preserve">. </w:t>
      </w:r>
      <w:r w:rsidRPr="00E95939">
        <w:rPr>
          <w:rFonts w:ascii="Times New Roman" w:hAnsi="Times New Roman" w:cs="Times New Roman" w:hint="eastAsia"/>
          <w:sz w:val="24"/>
          <w:szCs w:val="24"/>
        </w:rPr>
        <w:t>I</w:t>
      </w:r>
      <w:r w:rsidRPr="00E95939">
        <w:rPr>
          <w:rFonts w:ascii="Times New Roman" w:hAnsi="Times New Roman" w:cs="Times New Roman"/>
          <w:sz w:val="24"/>
          <w:szCs w:val="24"/>
        </w:rPr>
        <w:t>n this process, the working electrode supplies the redox charge to the conducting polymer</w:t>
      </w:r>
      <w:r w:rsidRPr="00E95939">
        <w:rPr>
          <w:rFonts w:ascii="Times New Roman" w:hAnsi="Times New Roman" w:cs="Times New Roman"/>
          <w:bCs/>
          <w:sz w:val="24"/>
          <w:szCs w:val="24"/>
        </w:rPr>
        <w:t>, while counterions in electrolyte are implanted into the semiconductor film drive by an electric field</w:t>
      </w:r>
      <w:r w:rsidRPr="00E95939">
        <w:rPr>
          <w:rFonts w:ascii="Times New Roman" w:hAnsi="Times New Roman" w:cs="Times New Roman"/>
          <w:bCs/>
          <w:sz w:val="24"/>
          <w:szCs w:val="24"/>
        </w:rPr>
        <w:fldChar w:fldCharType="begin"/>
      </w:r>
      <w:r w:rsidR="00096216">
        <w:rPr>
          <w:rFonts w:ascii="Times New Roman" w:hAnsi="Times New Roman" w:cs="Times New Roman"/>
          <w:bCs/>
          <w:sz w:val="24"/>
          <w:szCs w:val="24"/>
        </w:rPr>
        <w:instrText xml:space="preserve"> ADDIN EN.CITE &lt;EndNote&gt;&lt;Cite&gt;&lt;Author&gt;Heeger&lt;/Author&gt;&lt;Year&gt;2001&lt;/Year&gt;&lt;RecNum&gt;60&lt;/RecNum&gt;&lt;DisplayText&gt;&lt;style face="superscript"&gt;16&lt;/style&gt;&lt;/DisplayText&gt;&lt;record&gt;&lt;rec-number&gt;60&lt;/rec-number&gt;&lt;foreign-keys&gt;&lt;key app="EN" db-id="9vw0tdzr0rffzzevtp5xf5d75sfwre2wxsrp" timestamp="1681345687"&gt;60&lt;/key&gt;&lt;/foreign-keys&gt;&lt;ref-type name="Journal Article"&gt;17&lt;/ref-type&gt;&lt;contributors&gt;&lt;authors&gt;&lt;author&gt;Alan J. Heeger&lt;/author&gt;&lt;/authors&gt;&lt;/contributors&gt;&lt;titles&gt;&lt;title&gt;Semiconducting and metallic polymers: the fourth generation of polymeric materials&lt;/title&gt;&lt;secondary-title&gt;Angewandte Chemie &lt;/secondary-title&gt;&lt;/titles&gt;&lt;periodical&gt;&lt;full-title&gt;Angewandte Chemie&lt;/full-title&gt;&lt;/periodical&gt;&lt;pages&gt;2591-2611 &lt;/pages&gt;&lt;volume&gt;40&lt;/volume&gt;&lt;dates&gt;&lt;year&gt;2001&lt;/year&gt;&lt;/dates&gt;&lt;urls&gt;&lt;/urls&gt;&lt;/record&gt;&lt;/Cite&gt;&lt;/EndNote&gt;</w:instrText>
      </w:r>
      <w:r w:rsidRPr="00E95939">
        <w:rPr>
          <w:rFonts w:ascii="Times New Roman" w:hAnsi="Times New Roman" w:cs="Times New Roman"/>
          <w:bCs/>
          <w:sz w:val="24"/>
          <w:szCs w:val="24"/>
        </w:rPr>
        <w:fldChar w:fldCharType="separate"/>
      </w:r>
      <w:r w:rsidR="004B20A7" w:rsidRPr="004B20A7">
        <w:rPr>
          <w:rFonts w:ascii="Times New Roman" w:hAnsi="Times New Roman" w:cs="Times New Roman"/>
          <w:bCs/>
          <w:noProof/>
          <w:sz w:val="24"/>
          <w:szCs w:val="24"/>
          <w:vertAlign w:val="superscript"/>
        </w:rPr>
        <w:t>16</w:t>
      </w:r>
      <w:r w:rsidRPr="00E95939">
        <w:rPr>
          <w:rFonts w:ascii="Times New Roman" w:hAnsi="Times New Roman" w:cs="Times New Roman"/>
          <w:sz w:val="24"/>
          <w:szCs w:val="24"/>
          <w:lang w:val="en-GB"/>
        </w:rPr>
        <w:fldChar w:fldCharType="end"/>
      </w:r>
      <w:r w:rsidRPr="00E95939">
        <w:rPr>
          <w:rFonts w:ascii="Times New Roman" w:hAnsi="Times New Roman" w:cs="Times New Roman"/>
          <w:bCs/>
          <w:sz w:val="24"/>
          <w:szCs w:val="24"/>
        </w:rPr>
        <w:t>. We assumed that this electromigration of counterions under the electric field is almost the same as that of the conventional ion implantation process, not matter from the aspect of the ion injection mechanism and device structure, as shown in fig. S1. Under this assumption, we therefore propose the electrochemical ion implantation concept with a strict definition: Electrochemical ion implantation is the doping process whereby counterions in electrolyte are accelerated by an electrical field and directly implanted into the target film to keep its electrical neutrality.</w:t>
      </w:r>
    </w:p>
    <w:p w14:paraId="7175D8C1" w14:textId="2C444C47" w:rsidR="00F25397" w:rsidRDefault="00E95939" w:rsidP="00F25397">
      <w:pPr>
        <w:spacing w:after="156"/>
        <w:ind w:firstLine="420"/>
        <w:rPr>
          <w:rFonts w:ascii="Times New Roman" w:hAnsi="Times New Roman" w:cs="Times New Roman"/>
          <w:bCs/>
          <w:sz w:val="24"/>
          <w:szCs w:val="24"/>
        </w:rPr>
      </w:pPr>
      <w:r w:rsidRPr="00E95939">
        <w:rPr>
          <w:rFonts w:ascii="Times New Roman" w:hAnsi="Times New Roman" w:cs="Times New Roman" w:hint="eastAsia"/>
          <w:bCs/>
          <w:sz w:val="24"/>
          <w:szCs w:val="24"/>
        </w:rPr>
        <w:t>T</w:t>
      </w:r>
      <w:r w:rsidRPr="00E95939">
        <w:rPr>
          <w:rFonts w:ascii="Times New Roman" w:hAnsi="Times New Roman" w:cs="Times New Roman"/>
          <w:bCs/>
          <w:sz w:val="24"/>
          <w:szCs w:val="24"/>
        </w:rPr>
        <w:t>he electrochemical ion implantation is also the non-thermodynamic process that driven by the electric force. The yielded doping therefore exhibits many merits that similar to conventional ion implantation. For example, high controllability that the number of the implanted counterions can be monitored by measuring the ion current and determined by</w:t>
      </w:r>
      <w:r w:rsidRPr="00E95939">
        <w:rPr>
          <w:rFonts w:ascii="Times New Roman" w:hAnsi="Times New Roman" w:cs="Times New Roman"/>
          <w:sz w:val="24"/>
          <w:szCs w:val="24"/>
        </w:rPr>
        <w:t xml:space="preserve"> electrochemical equilibrium, and its beyond </w:t>
      </w:r>
      <w:r w:rsidRPr="00E95939">
        <w:rPr>
          <w:rFonts w:ascii="Times New Roman" w:hAnsi="Times New Roman" w:cs="Times New Roman"/>
          <w:bCs/>
          <w:sz w:val="24"/>
          <w:szCs w:val="24"/>
        </w:rPr>
        <w:t>thermodynamic limitation that any salt ions might be implanted into the films with ultra-high doping levels, which are proven challenging by the thermodynamic chemical doping process. More importantly, owing to the low redox potentials of the polymer (i.e., the onset of oxidation for p-type polymers), the electrochemical doping can be implemented with ultralow voltage down to several volts (driving force for ion migration: several</w:t>
      </w:r>
      <w:r w:rsidRPr="00E95939">
        <w:rPr>
          <w:rFonts w:ascii="Times New Roman" w:hAnsi="Times New Roman" w:cs="Times New Roman"/>
          <w:sz w:val="24"/>
          <w:szCs w:val="24"/>
        </w:rPr>
        <w:t xml:space="preserve"> </w:t>
      </w:r>
      <w:r w:rsidRPr="00E95939">
        <w:rPr>
          <w:rFonts w:ascii="Times New Roman" w:hAnsi="Times New Roman" w:cs="Times New Roman"/>
          <w:bCs/>
          <w:sz w:val="24"/>
          <w:szCs w:val="24"/>
        </w:rPr>
        <w:t>electron volts), thus does not disturb the ordered structure of the polymer film</w:t>
      </w:r>
      <w:r w:rsidRPr="00E95939">
        <w:rPr>
          <w:rFonts w:ascii="Times New Roman" w:hAnsi="Times New Roman" w:cs="Times New Roman"/>
          <w:bCs/>
          <w:sz w:val="24"/>
          <w:szCs w:val="24"/>
        </w:rPr>
        <w:fldChar w:fldCharType="begin">
          <w:fldData xml:space="preserve">PEVuZE5vdGU+PENpdGU+PEF1dGhvcj5RdWlsbDwvQXV0aG9yPjxZZWFyPjIwMjM8L1llYXI+PFJl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</w:fldData>
        </w:fldChar>
      </w:r>
      <w:r w:rsidR="00096216">
        <w:rPr>
          <w:rFonts w:ascii="Times New Roman" w:hAnsi="Times New Roman" w:cs="Times New Roman"/>
          <w:bCs/>
          <w:sz w:val="24"/>
          <w:szCs w:val="24"/>
        </w:rPr>
        <w:instrText xml:space="preserve"> ADDIN EN.CITE </w:instrText>
      </w:r>
      <w:r w:rsidR="00096216">
        <w:rPr>
          <w:rFonts w:ascii="Times New Roman" w:hAnsi="Times New Roman" w:cs="Times New Roman"/>
          <w:bCs/>
          <w:sz w:val="24"/>
          <w:szCs w:val="24"/>
        </w:rPr>
        <w:fldChar w:fldCharType="begin">
          <w:fldData xml:space="preserve">PEVuZE5vdGU+PENpdGU+PEF1dGhvcj5RdWlsbDwvQXV0aG9yPjxZZWFyPjIwMjM8L1llYXI+PFJl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</w:fldData>
        </w:fldChar>
      </w:r>
      <w:r w:rsidR="00096216">
        <w:rPr>
          <w:rFonts w:ascii="Times New Roman" w:hAnsi="Times New Roman" w:cs="Times New Roman"/>
          <w:bCs/>
          <w:sz w:val="24"/>
          <w:szCs w:val="24"/>
        </w:rPr>
        <w:instrText xml:space="preserve"> ADDIN EN.CITE.DATA </w:instrText>
      </w:r>
      <w:r w:rsidR="00096216">
        <w:rPr>
          <w:rFonts w:ascii="Times New Roman" w:hAnsi="Times New Roman" w:cs="Times New Roman"/>
          <w:bCs/>
          <w:sz w:val="24"/>
          <w:szCs w:val="24"/>
        </w:rPr>
      </w:r>
      <w:r w:rsidR="00096216">
        <w:rPr>
          <w:rFonts w:ascii="Times New Roman" w:hAnsi="Times New Roman" w:cs="Times New Roman"/>
          <w:bCs/>
          <w:sz w:val="24"/>
          <w:szCs w:val="24"/>
        </w:rPr>
        <w:fldChar w:fldCharType="end"/>
      </w:r>
      <w:r w:rsidRPr="00E95939">
        <w:rPr>
          <w:rFonts w:ascii="Times New Roman" w:hAnsi="Times New Roman" w:cs="Times New Roman"/>
          <w:bCs/>
          <w:sz w:val="24"/>
          <w:szCs w:val="24"/>
        </w:rPr>
      </w:r>
      <w:r w:rsidRPr="00E95939">
        <w:rPr>
          <w:rFonts w:ascii="Times New Roman" w:hAnsi="Times New Roman" w:cs="Times New Roman"/>
          <w:bCs/>
          <w:sz w:val="24"/>
          <w:szCs w:val="24"/>
        </w:rPr>
        <w:fldChar w:fldCharType="separate"/>
      </w:r>
      <w:r w:rsidR="004B20A7" w:rsidRPr="004B20A7">
        <w:rPr>
          <w:rFonts w:ascii="Times New Roman" w:hAnsi="Times New Roman" w:cs="Times New Roman"/>
          <w:bCs/>
          <w:noProof/>
          <w:sz w:val="24"/>
          <w:szCs w:val="24"/>
          <w:vertAlign w:val="superscript"/>
        </w:rPr>
        <w:t>17-19</w:t>
      </w:r>
      <w:r w:rsidRPr="00E95939">
        <w:rPr>
          <w:rFonts w:ascii="Times New Roman" w:hAnsi="Times New Roman" w:cs="Times New Roman"/>
          <w:sz w:val="24"/>
          <w:szCs w:val="24"/>
          <w:lang w:val="en-GB"/>
        </w:rPr>
        <w:fldChar w:fldCharType="end"/>
      </w:r>
      <w:r w:rsidRPr="00E95939">
        <w:rPr>
          <w:rFonts w:ascii="Times New Roman" w:hAnsi="Times New Roman" w:cs="Times New Roman"/>
          <w:bCs/>
          <w:sz w:val="24"/>
          <w:szCs w:val="24"/>
        </w:rPr>
        <w:t>. The doped film often exhibits</w:t>
      </w:r>
      <w:r w:rsidRPr="00E95939">
        <w:rPr>
          <w:rFonts w:ascii="Times New Roman" w:hAnsi="Times New Roman" w:cs="Times New Roman" w:hint="eastAsia"/>
          <w:bCs/>
          <w:sz w:val="24"/>
          <w:szCs w:val="24"/>
        </w:rPr>
        <w:t xml:space="preserve"> </w:t>
      </w:r>
      <w:r w:rsidRPr="00E95939">
        <w:rPr>
          <w:rFonts w:ascii="Times New Roman" w:hAnsi="Times New Roman" w:cs="Times New Roman"/>
          <w:bCs/>
          <w:sz w:val="24"/>
          <w:szCs w:val="24"/>
        </w:rPr>
        <w:t>alternating layers of semiconducting sheets and counterion layers, as the ions intercalated into the</w:t>
      </w:r>
      <w:r w:rsidRPr="00E95939">
        <w:rPr>
          <w:rFonts w:ascii="Times New Roman" w:hAnsi="Times New Roman" w:cs="Times New Roman" w:hint="eastAsia"/>
          <w:bCs/>
          <w:sz w:val="24"/>
          <w:szCs w:val="24"/>
        </w:rPr>
        <w:t xml:space="preserve"> </w:t>
      </w:r>
      <w:r w:rsidRPr="00E95939">
        <w:rPr>
          <w:rFonts w:ascii="Times New Roman" w:hAnsi="Times New Roman" w:cs="Times New Roman"/>
          <w:bCs/>
          <w:sz w:val="24"/>
          <w:szCs w:val="24"/>
        </w:rPr>
        <w:t>side-chain domains of the crystallites</w:t>
      </w:r>
      <w:r w:rsidRPr="00E95939">
        <w:rPr>
          <w:rFonts w:ascii="Times New Roman" w:hAnsi="Times New Roman" w:cs="Times New Roman"/>
          <w:bCs/>
          <w:sz w:val="24"/>
          <w:szCs w:val="24"/>
        </w:rPr>
        <w:fldChar w:fldCharType="begin">
          <w:fldData xml:space="preserve">PEVuZE5vdGU+PENpdGU+PEF1dGhvcj5RdWlsbDwvQXV0aG9yPjxZZWFyPjIwMjM8L1llYXI+PFJl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</w:fldData>
        </w:fldChar>
      </w:r>
      <w:r w:rsidR="00096216">
        <w:rPr>
          <w:rFonts w:ascii="Times New Roman" w:hAnsi="Times New Roman" w:cs="Times New Roman"/>
          <w:bCs/>
          <w:sz w:val="24"/>
          <w:szCs w:val="24"/>
        </w:rPr>
        <w:instrText xml:space="preserve"> ADDIN EN.CITE </w:instrText>
      </w:r>
      <w:r w:rsidR="00096216">
        <w:rPr>
          <w:rFonts w:ascii="Times New Roman" w:hAnsi="Times New Roman" w:cs="Times New Roman"/>
          <w:bCs/>
          <w:sz w:val="24"/>
          <w:szCs w:val="24"/>
        </w:rPr>
        <w:fldChar w:fldCharType="begin">
          <w:fldData xml:space="preserve">PEVuZE5vdGU+PENpdGU+PEF1dGhvcj5RdWlsbDwvQXV0aG9yPjxZZWFyPjIwMjM8L1llYXI+PFJl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</w:fldData>
        </w:fldChar>
      </w:r>
      <w:r w:rsidR="00096216">
        <w:rPr>
          <w:rFonts w:ascii="Times New Roman" w:hAnsi="Times New Roman" w:cs="Times New Roman"/>
          <w:bCs/>
          <w:sz w:val="24"/>
          <w:szCs w:val="24"/>
        </w:rPr>
        <w:instrText xml:space="preserve"> ADDIN EN.CITE.DATA </w:instrText>
      </w:r>
      <w:r w:rsidR="00096216">
        <w:rPr>
          <w:rFonts w:ascii="Times New Roman" w:hAnsi="Times New Roman" w:cs="Times New Roman"/>
          <w:bCs/>
          <w:sz w:val="24"/>
          <w:szCs w:val="24"/>
        </w:rPr>
      </w:r>
      <w:r w:rsidR="00096216">
        <w:rPr>
          <w:rFonts w:ascii="Times New Roman" w:hAnsi="Times New Roman" w:cs="Times New Roman"/>
          <w:bCs/>
          <w:sz w:val="24"/>
          <w:szCs w:val="24"/>
        </w:rPr>
        <w:fldChar w:fldCharType="end"/>
      </w:r>
      <w:r w:rsidRPr="00E95939">
        <w:rPr>
          <w:rFonts w:ascii="Times New Roman" w:hAnsi="Times New Roman" w:cs="Times New Roman"/>
          <w:bCs/>
          <w:sz w:val="24"/>
          <w:szCs w:val="24"/>
        </w:rPr>
      </w:r>
      <w:r w:rsidRPr="00E95939">
        <w:rPr>
          <w:rFonts w:ascii="Times New Roman" w:hAnsi="Times New Roman" w:cs="Times New Roman"/>
          <w:bCs/>
          <w:sz w:val="24"/>
          <w:szCs w:val="24"/>
        </w:rPr>
        <w:fldChar w:fldCharType="separate"/>
      </w:r>
      <w:r w:rsidR="004B20A7" w:rsidRPr="004B20A7">
        <w:rPr>
          <w:rFonts w:ascii="Times New Roman" w:hAnsi="Times New Roman" w:cs="Times New Roman"/>
          <w:bCs/>
          <w:noProof/>
          <w:sz w:val="24"/>
          <w:szCs w:val="24"/>
          <w:vertAlign w:val="superscript"/>
        </w:rPr>
        <w:t>17,20</w:t>
      </w:r>
      <w:r w:rsidRPr="00E95939">
        <w:rPr>
          <w:rFonts w:ascii="Times New Roman" w:hAnsi="Times New Roman" w:cs="Times New Roman"/>
          <w:sz w:val="24"/>
          <w:szCs w:val="24"/>
          <w:lang w:val="en-GB"/>
        </w:rPr>
        <w:fldChar w:fldCharType="end"/>
      </w:r>
      <w:r w:rsidRPr="00E95939">
        <w:rPr>
          <w:rFonts w:ascii="Times New Roman" w:hAnsi="Times New Roman" w:cs="Times New Roman"/>
          <w:bCs/>
          <w:sz w:val="24"/>
          <w:szCs w:val="24"/>
        </w:rPr>
        <w:t>, leveling the charge transport</w:t>
      </w:r>
      <w:r w:rsidRPr="00E95939">
        <w:rPr>
          <w:rFonts w:ascii="Times New Roman" w:hAnsi="Times New Roman" w:cs="Times New Roman" w:hint="eastAsia"/>
          <w:bCs/>
          <w:sz w:val="24"/>
          <w:szCs w:val="24"/>
        </w:rPr>
        <w:t xml:space="preserve"> </w:t>
      </w:r>
      <w:r w:rsidRPr="00E95939">
        <w:rPr>
          <w:rFonts w:ascii="Times New Roman" w:hAnsi="Times New Roman" w:cs="Times New Roman"/>
          <w:bCs/>
          <w:sz w:val="24"/>
          <w:szCs w:val="24"/>
        </w:rPr>
        <w:t xml:space="preserve">pathways intact that enables prominent electronic performance. </w:t>
      </w:r>
      <w:r w:rsidRPr="00E95939">
        <w:rPr>
          <w:rFonts w:ascii="Times New Roman" w:hAnsi="Times New Roman" w:cs="Times New Roman" w:hint="eastAsia"/>
          <w:bCs/>
          <w:sz w:val="24"/>
          <w:szCs w:val="24"/>
        </w:rPr>
        <w:t>Although</w:t>
      </w:r>
      <w:r w:rsidRPr="00E95939">
        <w:rPr>
          <w:rFonts w:ascii="Times New Roman" w:hAnsi="Times New Roman" w:cs="Times New Roman"/>
          <w:bCs/>
          <w:sz w:val="24"/>
          <w:szCs w:val="24"/>
        </w:rPr>
        <w:t xml:space="preserve"> this efficient method has shown fundamentally challenge in achieving </w:t>
      </w:r>
      <w:r w:rsidRPr="00E95939">
        <w:rPr>
          <w:rFonts w:ascii="Times New Roman" w:hAnsi="Times New Roman" w:cs="Times New Roman"/>
          <w:bCs/>
          <w:sz w:val="24"/>
          <w:szCs w:val="24"/>
        </w:rPr>
        <w:lastRenderedPageBreak/>
        <w:t>nanoscale doping, the</w:t>
      </w:r>
      <w:r w:rsidRPr="00E95939">
        <w:rPr>
          <w:rFonts w:ascii="Times New Roman" w:hAnsi="Times New Roman" w:cs="Times New Roman"/>
          <w:sz w:val="24"/>
          <w:szCs w:val="24"/>
        </w:rPr>
        <w:t xml:space="preserve"> </w:t>
      </w:r>
      <w:r w:rsidRPr="00E95939">
        <w:rPr>
          <w:rFonts w:ascii="Times New Roman" w:hAnsi="Times New Roman" w:cs="Times New Roman"/>
          <w:bCs/>
          <w:sz w:val="24"/>
          <w:szCs w:val="24"/>
        </w:rPr>
        <w:t>anisotropic ion migration along the electric field lines suggests the possibility of optimizing the doping spatial resolution by focusing the field distribution.</w:t>
      </w:r>
    </w:p>
    <w:p w14:paraId="0E0FE8BA" w14:textId="77777777" w:rsidR="00AD4AE7" w:rsidRDefault="00AD4AE7" w:rsidP="00F25397">
      <w:pPr>
        <w:spacing w:after="156"/>
        <w:ind w:firstLine="420"/>
        <w:rPr>
          <w:rFonts w:ascii="Times New Roman" w:hAnsi="Times New Roman" w:cs="Times New Roman"/>
          <w:bCs/>
          <w:sz w:val="24"/>
          <w:szCs w:val="24"/>
        </w:rPr>
      </w:pPr>
    </w:p>
    <w:p w14:paraId="677D7218" w14:textId="77777777" w:rsidR="00AD4AE7" w:rsidRDefault="00AD4AE7" w:rsidP="00F25397">
      <w:pPr>
        <w:spacing w:after="156"/>
        <w:ind w:firstLine="420"/>
        <w:rPr>
          <w:rFonts w:ascii="Times New Roman" w:hAnsi="Times New Roman" w:cs="Times New Roman"/>
          <w:bCs/>
          <w:sz w:val="24"/>
          <w:szCs w:val="24"/>
        </w:rPr>
      </w:pPr>
    </w:p>
    <w:p w14:paraId="4588D6C8" w14:textId="77777777" w:rsidR="00AD4AE7" w:rsidRDefault="00AD4AE7" w:rsidP="00F25397">
      <w:pPr>
        <w:spacing w:after="156"/>
        <w:ind w:firstLine="420"/>
        <w:rPr>
          <w:rFonts w:ascii="Times New Roman" w:hAnsi="Times New Roman" w:cs="Times New Roman"/>
          <w:bCs/>
          <w:sz w:val="24"/>
          <w:szCs w:val="24"/>
        </w:rPr>
      </w:pPr>
    </w:p>
    <w:p w14:paraId="06A001C7" w14:textId="77777777" w:rsidR="00AD4AE7" w:rsidRDefault="00AD4AE7" w:rsidP="00F25397">
      <w:pPr>
        <w:spacing w:after="156"/>
        <w:ind w:firstLine="420"/>
        <w:rPr>
          <w:rFonts w:ascii="Times New Roman" w:hAnsi="Times New Roman" w:cs="Times New Roman"/>
          <w:bCs/>
          <w:sz w:val="24"/>
          <w:szCs w:val="24"/>
        </w:rPr>
      </w:pPr>
    </w:p>
    <w:p w14:paraId="41CF4563" w14:textId="77777777" w:rsidR="00AD4AE7" w:rsidRDefault="00AD4AE7" w:rsidP="00F25397">
      <w:pPr>
        <w:spacing w:after="156"/>
        <w:ind w:firstLine="420"/>
        <w:rPr>
          <w:rFonts w:ascii="Times New Roman" w:hAnsi="Times New Roman" w:cs="Times New Roman"/>
          <w:bCs/>
          <w:sz w:val="24"/>
          <w:szCs w:val="24"/>
        </w:rPr>
      </w:pPr>
    </w:p>
    <w:p w14:paraId="6371E9C7" w14:textId="77777777" w:rsidR="00AD4AE7" w:rsidRDefault="00AD4AE7" w:rsidP="00F25397">
      <w:pPr>
        <w:spacing w:after="156"/>
        <w:ind w:firstLine="420"/>
        <w:rPr>
          <w:rFonts w:ascii="Times New Roman" w:hAnsi="Times New Roman" w:cs="Times New Roman"/>
          <w:bCs/>
          <w:sz w:val="24"/>
          <w:szCs w:val="24"/>
        </w:rPr>
      </w:pPr>
    </w:p>
    <w:p w14:paraId="3E1B8B3C" w14:textId="77777777" w:rsidR="00AD4AE7" w:rsidRDefault="00AD4AE7" w:rsidP="00F25397">
      <w:pPr>
        <w:spacing w:after="156"/>
        <w:ind w:firstLine="420"/>
        <w:rPr>
          <w:rFonts w:ascii="Times New Roman" w:hAnsi="Times New Roman" w:cs="Times New Roman"/>
          <w:bCs/>
          <w:sz w:val="24"/>
          <w:szCs w:val="24"/>
        </w:rPr>
      </w:pPr>
    </w:p>
    <w:p w14:paraId="373F88DC" w14:textId="77777777" w:rsidR="00AD4AE7" w:rsidRDefault="00AD4AE7" w:rsidP="00F25397">
      <w:pPr>
        <w:spacing w:after="156"/>
        <w:ind w:firstLine="420"/>
        <w:rPr>
          <w:rFonts w:ascii="Times New Roman" w:hAnsi="Times New Roman" w:cs="Times New Roman"/>
          <w:bCs/>
          <w:sz w:val="24"/>
          <w:szCs w:val="24"/>
        </w:rPr>
      </w:pPr>
    </w:p>
    <w:p w14:paraId="0534693F" w14:textId="77777777" w:rsidR="00AD4AE7" w:rsidRDefault="00AD4AE7" w:rsidP="00F25397">
      <w:pPr>
        <w:spacing w:after="156"/>
        <w:ind w:firstLine="420"/>
        <w:rPr>
          <w:rFonts w:ascii="Times New Roman" w:hAnsi="Times New Roman" w:cs="Times New Roman"/>
          <w:bCs/>
          <w:sz w:val="24"/>
          <w:szCs w:val="24"/>
        </w:rPr>
      </w:pPr>
    </w:p>
    <w:p w14:paraId="47040015" w14:textId="77777777" w:rsidR="00AD4AE7" w:rsidRDefault="00AD4AE7" w:rsidP="00F25397">
      <w:pPr>
        <w:spacing w:after="156"/>
        <w:ind w:firstLine="420"/>
        <w:rPr>
          <w:rFonts w:ascii="Times New Roman" w:hAnsi="Times New Roman" w:cs="Times New Roman"/>
          <w:bCs/>
          <w:sz w:val="24"/>
          <w:szCs w:val="24"/>
        </w:rPr>
      </w:pPr>
    </w:p>
    <w:p w14:paraId="0EEF724B" w14:textId="77777777" w:rsidR="00AD4AE7" w:rsidRDefault="00AD4AE7" w:rsidP="00F25397">
      <w:pPr>
        <w:spacing w:after="156"/>
        <w:ind w:firstLine="420"/>
        <w:rPr>
          <w:rFonts w:ascii="Times New Roman" w:hAnsi="Times New Roman" w:cs="Times New Roman"/>
          <w:bCs/>
          <w:sz w:val="24"/>
          <w:szCs w:val="24"/>
        </w:rPr>
      </w:pPr>
    </w:p>
    <w:p w14:paraId="11BEE5F9" w14:textId="77777777" w:rsidR="00AD4AE7" w:rsidRDefault="00AD4AE7" w:rsidP="00F25397">
      <w:pPr>
        <w:spacing w:after="156"/>
        <w:ind w:firstLine="420"/>
        <w:rPr>
          <w:rFonts w:ascii="Times New Roman" w:hAnsi="Times New Roman" w:cs="Times New Roman"/>
          <w:bCs/>
          <w:sz w:val="24"/>
          <w:szCs w:val="24"/>
        </w:rPr>
      </w:pPr>
    </w:p>
    <w:p w14:paraId="44A8F984" w14:textId="77777777" w:rsidR="00AD4AE7" w:rsidRDefault="00AD4AE7" w:rsidP="00F25397">
      <w:pPr>
        <w:spacing w:after="156"/>
        <w:ind w:firstLine="420"/>
        <w:rPr>
          <w:rFonts w:ascii="Times New Roman" w:hAnsi="Times New Roman" w:cs="Times New Roman"/>
          <w:bCs/>
          <w:sz w:val="24"/>
          <w:szCs w:val="24"/>
        </w:rPr>
      </w:pPr>
    </w:p>
    <w:p w14:paraId="7567778A" w14:textId="77777777" w:rsidR="00AD4AE7" w:rsidRDefault="00AD4AE7" w:rsidP="00F25397">
      <w:pPr>
        <w:spacing w:after="156"/>
        <w:ind w:firstLine="420"/>
        <w:rPr>
          <w:rFonts w:ascii="Times New Roman" w:hAnsi="Times New Roman" w:cs="Times New Roman"/>
          <w:bCs/>
          <w:sz w:val="24"/>
          <w:szCs w:val="24"/>
        </w:rPr>
      </w:pPr>
    </w:p>
    <w:p w14:paraId="680FDF71" w14:textId="77777777" w:rsidR="00AD4AE7" w:rsidRDefault="00AD4AE7" w:rsidP="00F25397">
      <w:pPr>
        <w:spacing w:after="156"/>
        <w:ind w:firstLine="420"/>
        <w:rPr>
          <w:rFonts w:ascii="Times New Roman" w:hAnsi="Times New Roman" w:cs="Times New Roman"/>
          <w:bCs/>
          <w:sz w:val="24"/>
          <w:szCs w:val="24"/>
        </w:rPr>
      </w:pPr>
    </w:p>
    <w:p w14:paraId="6282B4C0" w14:textId="77777777" w:rsidR="00AD4AE7" w:rsidRDefault="00AD4AE7" w:rsidP="00F25397">
      <w:pPr>
        <w:spacing w:after="156"/>
        <w:ind w:firstLine="420"/>
        <w:rPr>
          <w:rFonts w:ascii="Times New Roman" w:hAnsi="Times New Roman" w:cs="Times New Roman"/>
          <w:bCs/>
          <w:sz w:val="24"/>
          <w:szCs w:val="24"/>
        </w:rPr>
      </w:pPr>
    </w:p>
    <w:p w14:paraId="5D105E05" w14:textId="77777777" w:rsidR="00AD4AE7" w:rsidRDefault="00AD4AE7" w:rsidP="00F25397">
      <w:pPr>
        <w:spacing w:after="156"/>
        <w:ind w:firstLine="420"/>
        <w:rPr>
          <w:rFonts w:ascii="Times New Roman" w:hAnsi="Times New Roman" w:cs="Times New Roman"/>
          <w:bCs/>
          <w:sz w:val="24"/>
          <w:szCs w:val="24"/>
        </w:rPr>
      </w:pPr>
    </w:p>
    <w:p w14:paraId="3D0D9D36" w14:textId="77777777" w:rsidR="00AD4AE7" w:rsidRDefault="00AD4AE7" w:rsidP="00F25397">
      <w:pPr>
        <w:spacing w:after="156"/>
        <w:ind w:firstLine="420"/>
        <w:rPr>
          <w:rFonts w:ascii="Times New Roman" w:hAnsi="Times New Roman" w:cs="Times New Roman"/>
          <w:bCs/>
          <w:sz w:val="24"/>
          <w:szCs w:val="24"/>
        </w:rPr>
      </w:pPr>
    </w:p>
    <w:p w14:paraId="357F7CBC" w14:textId="77777777" w:rsidR="00AD4AE7" w:rsidRDefault="00AD4AE7" w:rsidP="00F25397">
      <w:pPr>
        <w:spacing w:after="156"/>
        <w:ind w:firstLine="420"/>
        <w:rPr>
          <w:rFonts w:ascii="Times New Roman" w:hAnsi="Times New Roman" w:cs="Times New Roman"/>
          <w:bCs/>
          <w:sz w:val="24"/>
          <w:szCs w:val="24"/>
        </w:rPr>
      </w:pPr>
    </w:p>
    <w:p w14:paraId="6B348365" w14:textId="77777777" w:rsidR="00AD4AE7" w:rsidRDefault="00AD4AE7" w:rsidP="00F25397">
      <w:pPr>
        <w:spacing w:after="156"/>
        <w:ind w:firstLine="420"/>
        <w:rPr>
          <w:rFonts w:ascii="Times New Roman" w:hAnsi="Times New Roman" w:cs="Times New Roman"/>
          <w:bCs/>
          <w:sz w:val="24"/>
          <w:szCs w:val="24"/>
        </w:rPr>
      </w:pPr>
    </w:p>
    <w:p w14:paraId="2D813FB0" w14:textId="77777777" w:rsidR="00E95939" w:rsidRPr="00E95939" w:rsidRDefault="00E95939" w:rsidP="00E95939">
      <w:pPr>
        <w:spacing w:after="156"/>
        <w:jc w:val="left"/>
        <w:rPr>
          <w:rFonts w:ascii="Times New Roman" w:hAnsi="Times New Roman" w:cs="Times New Roman"/>
          <w:sz w:val="24"/>
          <w:szCs w:val="24"/>
          <w:u w:val="single"/>
        </w:rPr>
      </w:pPr>
      <w:r w:rsidRPr="00E95939">
        <w:rPr>
          <w:rFonts w:ascii="Times New Roman" w:hAnsi="Times New Roman" w:cs="Times New Roman"/>
          <w:b/>
          <w:sz w:val="24"/>
          <w:szCs w:val="24"/>
          <w:u w:val="single"/>
        </w:rPr>
        <w:lastRenderedPageBreak/>
        <w:t>Table S1.</w:t>
      </w:r>
      <w:r w:rsidRPr="00E95939">
        <w:rPr>
          <w:rFonts w:ascii="Times New Roman" w:hAnsi="Times New Roman" w:cs="Times New Roman"/>
          <w:sz w:val="24"/>
          <w:szCs w:val="24"/>
          <w:u w:val="single"/>
        </w:rPr>
        <w:t xml:space="preserve"> Summary of the conventional ion implantation doping and electrochemical ion implantation doping.</w:t>
      </w:r>
    </w:p>
    <w:tbl>
      <w:tblPr>
        <w:tblStyle w:val="ab"/>
        <w:tblW w:w="0" w:type="auto"/>
        <w:jc w:val="center"/>
        <w:tblLook w:val="04A0" w:firstRow="1" w:lastRow="0" w:firstColumn="1" w:lastColumn="0" w:noHBand="0" w:noVBand="1"/>
      </w:tblPr>
      <w:tblGrid>
        <w:gridCol w:w="1801"/>
        <w:gridCol w:w="2961"/>
        <w:gridCol w:w="208"/>
        <w:gridCol w:w="6"/>
        <w:gridCol w:w="3320"/>
      </w:tblGrid>
      <w:tr w:rsidR="00E95939" w:rsidRPr="00E95939" w14:paraId="1C77447F" w14:textId="77777777" w:rsidTr="00D64653">
        <w:trPr>
          <w:trHeight w:val="607"/>
          <w:jc w:val="center"/>
        </w:trPr>
        <w:tc>
          <w:tcPr>
            <w:tcW w:w="1859" w:type="dxa"/>
            <w:tcBorders>
              <w:bottom w:val="single" w:sz="4" w:space="0" w:color="auto"/>
              <w:tl2br w:val="single" w:sz="4" w:space="0" w:color="auto"/>
            </w:tcBorders>
            <w:shd w:val="clear" w:color="auto" w:fill="2E74B5" w:themeFill="accent5" w:themeFillShade="BF"/>
          </w:tcPr>
          <w:p w14:paraId="52751B0D" w14:textId="77777777" w:rsidR="00E95939" w:rsidRPr="00E95939" w:rsidRDefault="00E95939" w:rsidP="00F25397">
            <w:pPr>
              <w:spacing w:after="156" w:line="240" w:lineRule="auto"/>
              <w:ind w:firstLineChars="200" w:firstLine="480"/>
              <w:rPr>
                <w:rFonts w:ascii="Times New Roman" w:hAnsi="Times New Roman" w:cs="Times New Roman"/>
                <w:b/>
                <w:bCs/>
                <w:color w:val="FFFFFF" w:themeColor="background1"/>
                <w:sz w:val="24"/>
                <w:szCs w:val="24"/>
              </w:rPr>
            </w:pPr>
            <w:r w:rsidRPr="00E95939">
              <w:rPr>
                <w:rFonts w:ascii="Times New Roman" w:hAnsi="Times New Roman" w:cs="Times New Roman"/>
                <w:b/>
                <w:bCs/>
                <w:color w:val="FFFFFF" w:themeColor="background1"/>
                <w:sz w:val="24"/>
                <w:szCs w:val="24"/>
              </w:rPr>
              <w:t>Method</w:t>
            </w:r>
          </w:p>
          <w:p w14:paraId="719BB2F0" w14:textId="77777777" w:rsidR="00E95939" w:rsidRPr="00E95939" w:rsidRDefault="00E95939" w:rsidP="00F25397">
            <w:pPr>
              <w:spacing w:after="156" w:line="240" w:lineRule="auto"/>
              <w:rPr>
                <w:rFonts w:ascii="Times New Roman" w:hAnsi="Times New Roman" w:cs="Times New Roman"/>
                <w:b/>
                <w:bCs/>
                <w:color w:val="FFFFFF" w:themeColor="background1"/>
                <w:sz w:val="24"/>
                <w:szCs w:val="24"/>
              </w:rPr>
            </w:pPr>
            <w:r w:rsidRPr="00E95939">
              <w:rPr>
                <w:rFonts w:ascii="Times New Roman" w:hAnsi="Times New Roman" w:cs="Times New Roman"/>
                <w:b/>
                <w:bCs/>
                <w:color w:val="FFFFFF" w:themeColor="background1"/>
                <w:sz w:val="24"/>
                <w:szCs w:val="24"/>
              </w:rPr>
              <w:t>Merits</w:t>
            </w:r>
          </w:p>
        </w:tc>
        <w:tc>
          <w:tcPr>
            <w:tcW w:w="3672" w:type="dxa"/>
            <w:gridSpan w:val="3"/>
            <w:tcBorders>
              <w:bottom w:val="single" w:sz="4" w:space="0" w:color="auto"/>
              <w:right w:val="nil"/>
            </w:tcBorders>
            <w:shd w:val="clear" w:color="auto" w:fill="2E74B5" w:themeFill="accent5" w:themeFillShade="BF"/>
            <w:vAlign w:val="center"/>
          </w:tcPr>
          <w:p w14:paraId="7D2C8CA2" w14:textId="77777777" w:rsidR="00E95939" w:rsidRPr="00E95939" w:rsidRDefault="00E95939" w:rsidP="00A90F84">
            <w:pPr>
              <w:spacing w:after="156" w:line="240" w:lineRule="auto"/>
              <w:jc w:val="center"/>
              <w:rPr>
                <w:rFonts w:ascii="Times New Roman" w:hAnsi="Times New Roman" w:cs="Times New Roman"/>
                <w:b/>
                <w:bCs/>
                <w:color w:val="FFFFFF" w:themeColor="background1"/>
                <w:sz w:val="24"/>
                <w:szCs w:val="24"/>
              </w:rPr>
            </w:pPr>
            <w:r w:rsidRPr="00E95939">
              <w:rPr>
                <w:rFonts w:ascii="Times New Roman" w:hAnsi="Times New Roman" w:cs="Times New Roman"/>
                <w:b/>
                <w:bCs/>
                <w:color w:val="FFFFFF" w:themeColor="background1"/>
                <w:sz w:val="24"/>
                <w:szCs w:val="24"/>
              </w:rPr>
              <w:t>Conventional ion implantation</w:t>
            </w:r>
          </w:p>
        </w:tc>
        <w:tc>
          <w:tcPr>
            <w:tcW w:w="3819" w:type="dxa"/>
            <w:tcBorders>
              <w:left w:val="nil"/>
              <w:bottom w:val="single" w:sz="4" w:space="0" w:color="auto"/>
            </w:tcBorders>
            <w:shd w:val="clear" w:color="auto" w:fill="2E74B5" w:themeFill="accent5" w:themeFillShade="BF"/>
            <w:vAlign w:val="center"/>
          </w:tcPr>
          <w:p w14:paraId="311C0EF9" w14:textId="390E941A" w:rsidR="00E95939" w:rsidRPr="00E95939" w:rsidRDefault="00E95939" w:rsidP="00A90F84">
            <w:pPr>
              <w:spacing w:after="156" w:line="240" w:lineRule="auto"/>
              <w:jc w:val="center"/>
              <w:rPr>
                <w:rFonts w:ascii="Times New Roman" w:hAnsi="Times New Roman" w:cs="Times New Roman"/>
                <w:b/>
                <w:bCs/>
                <w:color w:val="FFFFFF" w:themeColor="background1"/>
                <w:sz w:val="24"/>
                <w:szCs w:val="24"/>
              </w:rPr>
            </w:pPr>
            <w:r w:rsidRPr="00E95939">
              <w:rPr>
                <w:rFonts w:ascii="Times New Roman" w:hAnsi="Times New Roman" w:cs="Times New Roman"/>
                <w:b/>
                <w:bCs/>
                <w:color w:val="FFFFFF" w:themeColor="background1"/>
                <w:sz w:val="24"/>
                <w:szCs w:val="24"/>
              </w:rPr>
              <w:t>Electrochemical ion implantation</w:t>
            </w:r>
          </w:p>
        </w:tc>
      </w:tr>
      <w:tr w:rsidR="00E95939" w:rsidRPr="00E95939" w14:paraId="4E094E6C" w14:textId="77777777" w:rsidTr="00F25397">
        <w:trPr>
          <w:trHeight w:val="317"/>
          <w:jc w:val="center"/>
        </w:trPr>
        <w:tc>
          <w:tcPr>
            <w:tcW w:w="9350" w:type="dxa"/>
            <w:gridSpan w:val="5"/>
            <w:shd w:val="clear" w:color="auto" w:fill="DEEAF6" w:themeFill="accent5" w:themeFillTint="33"/>
            <w:vAlign w:val="center"/>
          </w:tcPr>
          <w:p w14:paraId="268B6E0A" w14:textId="77777777" w:rsidR="00E95939" w:rsidRPr="00E95939" w:rsidRDefault="00E95939" w:rsidP="00F25397">
            <w:pPr>
              <w:spacing w:after="156" w:line="240" w:lineRule="auto"/>
              <w:rPr>
                <w:rFonts w:ascii="Times New Roman" w:hAnsi="Times New Roman" w:cs="Times New Roman"/>
                <w:b/>
                <w:bCs/>
                <w:sz w:val="24"/>
                <w:szCs w:val="24"/>
              </w:rPr>
            </w:pPr>
            <w:r w:rsidRPr="00E95939">
              <w:rPr>
                <w:rFonts w:ascii="Times New Roman" w:hAnsi="Times New Roman" w:cs="Times New Roman"/>
                <w:b/>
                <w:bCs/>
                <w:sz w:val="24"/>
                <w:szCs w:val="24"/>
              </w:rPr>
              <w:t>Dopant ions</w:t>
            </w:r>
          </w:p>
        </w:tc>
      </w:tr>
      <w:tr w:rsidR="00E95939" w:rsidRPr="00E95939" w14:paraId="560898E6" w14:textId="77777777" w:rsidTr="00D64653">
        <w:trPr>
          <w:trHeight w:val="803"/>
          <w:jc w:val="center"/>
        </w:trPr>
        <w:tc>
          <w:tcPr>
            <w:tcW w:w="1859" w:type="dxa"/>
            <w:tcBorders>
              <w:right w:val="nil"/>
            </w:tcBorders>
            <w:shd w:val="clear" w:color="auto" w:fill="FFFFFF" w:themeFill="background1"/>
            <w:vAlign w:val="center"/>
          </w:tcPr>
          <w:p w14:paraId="56126870" w14:textId="77777777"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Driven force</w:t>
            </w:r>
          </w:p>
        </w:tc>
        <w:tc>
          <w:tcPr>
            <w:tcW w:w="3665" w:type="dxa"/>
            <w:gridSpan w:val="2"/>
            <w:tcBorders>
              <w:left w:val="nil"/>
              <w:right w:val="nil"/>
            </w:tcBorders>
            <w:shd w:val="clear" w:color="auto" w:fill="FFFFFF" w:themeFill="background1"/>
            <w:vAlign w:val="center"/>
          </w:tcPr>
          <w:p w14:paraId="532D1979" w14:textId="77777777" w:rsidR="00F4577C"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Electrical field</w:t>
            </w:r>
          </w:p>
          <w:p w14:paraId="2100EE20" w14:textId="4CE80CED"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(Non-thermodynamic equilibrium)</w:t>
            </w:r>
          </w:p>
        </w:tc>
        <w:tc>
          <w:tcPr>
            <w:tcW w:w="3826" w:type="dxa"/>
            <w:gridSpan w:val="2"/>
            <w:tcBorders>
              <w:left w:val="nil"/>
            </w:tcBorders>
            <w:shd w:val="clear" w:color="auto" w:fill="FFFFFF" w:themeFill="background1"/>
            <w:vAlign w:val="center"/>
          </w:tcPr>
          <w:p w14:paraId="266B04A3" w14:textId="77777777" w:rsidR="00F4577C"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Electrical field</w:t>
            </w:r>
          </w:p>
          <w:p w14:paraId="39FDBB56" w14:textId="7D44C180"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(Non- thermodynamic equilibrium)</w:t>
            </w:r>
          </w:p>
        </w:tc>
      </w:tr>
      <w:tr w:rsidR="00E95939" w:rsidRPr="00E95939" w14:paraId="6D93D9D0" w14:textId="77777777" w:rsidTr="00D64653">
        <w:trPr>
          <w:trHeight w:val="1070"/>
          <w:jc w:val="center"/>
        </w:trPr>
        <w:tc>
          <w:tcPr>
            <w:tcW w:w="1859" w:type="dxa"/>
            <w:tcBorders>
              <w:right w:val="nil"/>
            </w:tcBorders>
            <w:shd w:val="clear" w:color="auto" w:fill="FFFFFF" w:themeFill="background1"/>
            <w:vAlign w:val="center"/>
          </w:tcPr>
          <w:p w14:paraId="22DE9469" w14:textId="77777777"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Ion species</w:t>
            </w:r>
          </w:p>
        </w:tc>
        <w:tc>
          <w:tcPr>
            <w:tcW w:w="3389" w:type="dxa"/>
            <w:tcBorders>
              <w:left w:val="nil"/>
              <w:right w:val="nil"/>
            </w:tcBorders>
            <w:shd w:val="clear" w:color="auto" w:fill="FFFFFF" w:themeFill="background1"/>
            <w:vAlign w:val="center"/>
          </w:tcPr>
          <w:p w14:paraId="529F8617" w14:textId="77777777" w:rsidR="00F4577C"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Charged atomic ions</w:t>
            </w:r>
          </w:p>
          <w:p w14:paraId="4FC7CC1A" w14:textId="4222F861"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(Almost all elements)</w:t>
            </w:r>
          </w:p>
        </w:tc>
        <w:tc>
          <w:tcPr>
            <w:tcW w:w="4102" w:type="dxa"/>
            <w:gridSpan w:val="3"/>
            <w:tcBorders>
              <w:left w:val="nil"/>
            </w:tcBorders>
            <w:shd w:val="clear" w:color="auto" w:fill="FFFFFF" w:themeFill="background1"/>
            <w:vAlign w:val="center"/>
          </w:tcPr>
          <w:p w14:paraId="3EEDE061" w14:textId="77777777"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Charged molecular ions</w:t>
            </w:r>
          </w:p>
          <w:p w14:paraId="46C5C866" w14:textId="77777777"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(Infinite selection of synthetically</w:t>
            </w:r>
          </w:p>
          <w:p w14:paraId="2CA5BEC2" w14:textId="77777777"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accessible salt ions)</w:t>
            </w:r>
          </w:p>
        </w:tc>
      </w:tr>
      <w:tr w:rsidR="00E95939" w:rsidRPr="00E95939" w14:paraId="1E0F0A0F" w14:textId="77777777" w:rsidTr="00D64653">
        <w:trPr>
          <w:trHeight w:val="549"/>
          <w:jc w:val="center"/>
        </w:trPr>
        <w:tc>
          <w:tcPr>
            <w:tcW w:w="1859" w:type="dxa"/>
            <w:tcBorders>
              <w:right w:val="nil"/>
            </w:tcBorders>
            <w:shd w:val="clear" w:color="auto" w:fill="FFFFFF" w:themeFill="background1"/>
            <w:vAlign w:val="center"/>
          </w:tcPr>
          <w:p w14:paraId="5C17E963" w14:textId="77777777"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Ion path</w:t>
            </w:r>
          </w:p>
        </w:tc>
        <w:tc>
          <w:tcPr>
            <w:tcW w:w="3389" w:type="dxa"/>
            <w:tcBorders>
              <w:left w:val="nil"/>
              <w:right w:val="nil"/>
            </w:tcBorders>
            <w:shd w:val="clear" w:color="auto" w:fill="FFFFFF" w:themeFill="background1"/>
            <w:vAlign w:val="center"/>
          </w:tcPr>
          <w:p w14:paraId="1C61594D" w14:textId="77777777"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Vacuum</w:t>
            </w:r>
          </w:p>
        </w:tc>
        <w:tc>
          <w:tcPr>
            <w:tcW w:w="4102" w:type="dxa"/>
            <w:gridSpan w:val="3"/>
            <w:tcBorders>
              <w:left w:val="nil"/>
            </w:tcBorders>
            <w:shd w:val="clear" w:color="auto" w:fill="FFFFFF" w:themeFill="background1"/>
            <w:vAlign w:val="center"/>
          </w:tcPr>
          <w:p w14:paraId="5DABACBF" w14:textId="77777777"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Electrolyte</w:t>
            </w:r>
          </w:p>
        </w:tc>
      </w:tr>
      <w:tr w:rsidR="00E95939" w:rsidRPr="00E95939" w14:paraId="33C43BB1" w14:textId="77777777" w:rsidTr="00D64653">
        <w:trPr>
          <w:trHeight w:val="840"/>
          <w:jc w:val="center"/>
        </w:trPr>
        <w:tc>
          <w:tcPr>
            <w:tcW w:w="1859" w:type="dxa"/>
            <w:tcBorders>
              <w:right w:val="nil"/>
            </w:tcBorders>
            <w:shd w:val="clear" w:color="auto" w:fill="FFFFFF" w:themeFill="background1"/>
            <w:vAlign w:val="center"/>
          </w:tcPr>
          <w:p w14:paraId="42019FCA" w14:textId="77777777"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Ion migration</w:t>
            </w:r>
          </w:p>
        </w:tc>
        <w:tc>
          <w:tcPr>
            <w:tcW w:w="3389" w:type="dxa"/>
            <w:tcBorders>
              <w:left w:val="nil"/>
              <w:right w:val="nil"/>
            </w:tcBorders>
            <w:shd w:val="clear" w:color="auto" w:fill="FFFFFF" w:themeFill="background1"/>
            <w:vAlign w:val="center"/>
          </w:tcPr>
          <w:p w14:paraId="535BE704" w14:textId="77777777"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Unidirectional along the electric field lines</w:t>
            </w:r>
          </w:p>
        </w:tc>
        <w:tc>
          <w:tcPr>
            <w:tcW w:w="4102" w:type="dxa"/>
            <w:gridSpan w:val="3"/>
            <w:tcBorders>
              <w:left w:val="nil"/>
            </w:tcBorders>
            <w:shd w:val="clear" w:color="auto" w:fill="FFFFFF" w:themeFill="background1"/>
            <w:vAlign w:val="center"/>
          </w:tcPr>
          <w:p w14:paraId="161EB9A2" w14:textId="7A852632"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Unidirectional along the electric field lines</w:t>
            </w:r>
          </w:p>
        </w:tc>
      </w:tr>
      <w:tr w:rsidR="00E95939" w:rsidRPr="00E95939" w14:paraId="58DCF9C9" w14:textId="77777777" w:rsidTr="00D64653">
        <w:trPr>
          <w:trHeight w:val="525"/>
          <w:jc w:val="center"/>
        </w:trPr>
        <w:tc>
          <w:tcPr>
            <w:tcW w:w="9350" w:type="dxa"/>
            <w:gridSpan w:val="5"/>
            <w:shd w:val="clear" w:color="auto" w:fill="DEEAF6" w:themeFill="accent5" w:themeFillTint="33"/>
            <w:vAlign w:val="center"/>
          </w:tcPr>
          <w:p w14:paraId="0A32C5DA" w14:textId="77777777" w:rsidR="00E95939" w:rsidRPr="00E95939" w:rsidRDefault="00E95939" w:rsidP="00F4577C">
            <w:pPr>
              <w:spacing w:after="156" w:line="240" w:lineRule="auto"/>
              <w:jc w:val="left"/>
              <w:rPr>
                <w:rFonts w:ascii="Times New Roman" w:hAnsi="Times New Roman" w:cs="Times New Roman"/>
                <w:b/>
                <w:bCs/>
                <w:sz w:val="24"/>
                <w:szCs w:val="24"/>
              </w:rPr>
            </w:pPr>
            <w:r w:rsidRPr="00E95939">
              <w:rPr>
                <w:rFonts w:ascii="Times New Roman" w:hAnsi="Times New Roman" w:cs="Times New Roman"/>
                <w:b/>
                <w:bCs/>
                <w:sz w:val="24"/>
                <w:szCs w:val="24"/>
              </w:rPr>
              <w:t>Structure change upon doping</w:t>
            </w:r>
          </w:p>
        </w:tc>
      </w:tr>
      <w:tr w:rsidR="00E95939" w:rsidRPr="00E95939" w14:paraId="22BD6F9C" w14:textId="77777777" w:rsidTr="00D64653">
        <w:trPr>
          <w:trHeight w:val="900"/>
          <w:jc w:val="center"/>
        </w:trPr>
        <w:tc>
          <w:tcPr>
            <w:tcW w:w="1859" w:type="dxa"/>
            <w:tcBorders>
              <w:right w:val="nil"/>
            </w:tcBorders>
            <w:shd w:val="clear" w:color="auto" w:fill="FFFFFF" w:themeFill="background1"/>
            <w:vAlign w:val="center"/>
          </w:tcPr>
          <w:p w14:paraId="306779B3" w14:textId="77777777"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Damage</w:t>
            </w:r>
          </w:p>
        </w:tc>
        <w:tc>
          <w:tcPr>
            <w:tcW w:w="3389" w:type="dxa"/>
            <w:tcBorders>
              <w:left w:val="nil"/>
              <w:right w:val="nil"/>
            </w:tcBorders>
            <w:shd w:val="clear" w:color="auto" w:fill="FFFFFF" w:themeFill="background1"/>
            <w:vAlign w:val="center"/>
          </w:tcPr>
          <w:p w14:paraId="05BE9556" w14:textId="3CCC0914"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Lattice disorder created by</w:t>
            </w:r>
            <w:r w:rsidR="00464261">
              <w:rPr>
                <w:rFonts w:ascii="Times New Roman" w:hAnsi="Times New Roman" w:cs="Times New Roman" w:hint="eastAsia"/>
                <w:sz w:val="24"/>
                <w:szCs w:val="24"/>
              </w:rPr>
              <w:t xml:space="preserve"> </w:t>
            </w:r>
            <w:r w:rsidRPr="00E95939">
              <w:rPr>
                <w:rFonts w:ascii="Times New Roman" w:hAnsi="Times New Roman" w:cs="Times New Roman"/>
                <w:sz w:val="24"/>
                <w:szCs w:val="24"/>
              </w:rPr>
              <w:t>ion bombardment</w:t>
            </w:r>
          </w:p>
        </w:tc>
        <w:tc>
          <w:tcPr>
            <w:tcW w:w="4102" w:type="dxa"/>
            <w:gridSpan w:val="3"/>
            <w:tcBorders>
              <w:left w:val="nil"/>
            </w:tcBorders>
            <w:shd w:val="clear" w:color="auto" w:fill="FFFFFF" w:themeFill="background1"/>
            <w:vAlign w:val="center"/>
          </w:tcPr>
          <w:p w14:paraId="7B73C0EE" w14:textId="77777777"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Nondestructive</w:t>
            </w:r>
          </w:p>
        </w:tc>
      </w:tr>
      <w:tr w:rsidR="00E95939" w:rsidRPr="00E95939" w14:paraId="05E6A00C" w14:textId="77777777" w:rsidTr="00D64653">
        <w:trPr>
          <w:trHeight w:val="846"/>
          <w:jc w:val="center"/>
        </w:trPr>
        <w:tc>
          <w:tcPr>
            <w:tcW w:w="1859" w:type="dxa"/>
            <w:tcBorders>
              <w:right w:val="nil"/>
            </w:tcBorders>
            <w:shd w:val="clear" w:color="auto" w:fill="FFFFFF" w:themeFill="background1"/>
            <w:vAlign w:val="center"/>
          </w:tcPr>
          <w:p w14:paraId="586F84F8" w14:textId="77777777"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Subsequent annealing</w:t>
            </w:r>
          </w:p>
        </w:tc>
        <w:tc>
          <w:tcPr>
            <w:tcW w:w="3389" w:type="dxa"/>
            <w:tcBorders>
              <w:left w:val="nil"/>
              <w:right w:val="nil"/>
            </w:tcBorders>
            <w:shd w:val="clear" w:color="auto" w:fill="FFFFFF" w:themeFill="background1"/>
            <w:vAlign w:val="center"/>
          </w:tcPr>
          <w:p w14:paraId="494CFB01" w14:textId="77777777"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Necessary to activate dopants and restore defects</w:t>
            </w:r>
          </w:p>
        </w:tc>
        <w:tc>
          <w:tcPr>
            <w:tcW w:w="4102" w:type="dxa"/>
            <w:gridSpan w:val="3"/>
            <w:tcBorders>
              <w:left w:val="nil"/>
            </w:tcBorders>
            <w:shd w:val="clear" w:color="auto" w:fill="FFFFFF" w:themeFill="background1"/>
            <w:vAlign w:val="center"/>
          </w:tcPr>
          <w:p w14:paraId="29463832" w14:textId="77777777"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Unnecessary</w:t>
            </w:r>
          </w:p>
        </w:tc>
      </w:tr>
      <w:tr w:rsidR="00E95939" w:rsidRPr="00E95939" w14:paraId="5D0E5FF2" w14:textId="77777777" w:rsidTr="00D64653">
        <w:trPr>
          <w:jc w:val="center"/>
        </w:trPr>
        <w:tc>
          <w:tcPr>
            <w:tcW w:w="9350" w:type="dxa"/>
            <w:gridSpan w:val="5"/>
            <w:shd w:val="clear" w:color="auto" w:fill="DEEAF6" w:themeFill="accent5" w:themeFillTint="33"/>
            <w:vAlign w:val="center"/>
          </w:tcPr>
          <w:p w14:paraId="7B96A394" w14:textId="51C050CC" w:rsidR="00E95939" w:rsidRPr="00E95939" w:rsidRDefault="00E95939" w:rsidP="00F4577C">
            <w:pPr>
              <w:spacing w:after="156" w:line="240" w:lineRule="auto"/>
              <w:jc w:val="left"/>
              <w:rPr>
                <w:rFonts w:ascii="Times New Roman" w:hAnsi="Times New Roman" w:cs="Times New Roman"/>
                <w:b/>
                <w:bCs/>
                <w:sz w:val="24"/>
                <w:szCs w:val="24"/>
              </w:rPr>
            </w:pPr>
            <w:r w:rsidRPr="00E95939">
              <w:rPr>
                <w:rFonts w:ascii="Times New Roman" w:hAnsi="Times New Roman" w:cs="Times New Roman"/>
                <w:b/>
                <w:bCs/>
                <w:sz w:val="24"/>
                <w:szCs w:val="24"/>
              </w:rPr>
              <w:t>Doped semiconductors</w:t>
            </w:r>
          </w:p>
        </w:tc>
      </w:tr>
      <w:tr w:rsidR="00E95939" w:rsidRPr="00E95939" w14:paraId="3BA20BDE" w14:textId="77777777" w:rsidTr="00D64653">
        <w:trPr>
          <w:trHeight w:val="756"/>
          <w:jc w:val="center"/>
        </w:trPr>
        <w:tc>
          <w:tcPr>
            <w:tcW w:w="1859" w:type="dxa"/>
            <w:tcBorders>
              <w:right w:val="nil"/>
            </w:tcBorders>
            <w:shd w:val="clear" w:color="auto" w:fill="FFFFFF" w:themeFill="background1"/>
            <w:vAlign w:val="center"/>
          </w:tcPr>
          <w:p w14:paraId="0B83B86F" w14:textId="77777777"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Controllability</w:t>
            </w:r>
          </w:p>
        </w:tc>
        <w:tc>
          <w:tcPr>
            <w:tcW w:w="3389" w:type="dxa"/>
            <w:tcBorders>
              <w:left w:val="nil"/>
              <w:right w:val="nil"/>
            </w:tcBorders>
            <w:shd w:val="clear" w:color="auto" w:fill="FFFFFF" w:themeFill="background1"/>
            <w:vAlign w:val="center"/>
          </w:tcPr>
          <w:p w14:paraId="574734EB" w14:textId="77777777"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Doping level can be monitored by ion current</w:t>
            </w:r>
          </w:p>
        </w:tc>
        <w:tc>
          <w:tcPr>
            <w:tcW w:w="4102" w:type="dxa"/>
            <w:gridSpan w:val="3"/>
            <w:tcBorders>
              <w:left w:val="nil"/>
            </w:tcBorders>
            <w:shd w:val="clear" w:color="auto" w:fill="FFFFFF" w:themeFill="background1"/>
            <w:vAlign w:val="center"/>
          </w:tcPr>
          <w:p w14:paraId="029C2773" w14:textId="0A8483CE"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Doping level can be</w:t>
            </w:r>
            <w:r w:rsidR="00464261">
              <w:rPr>
                <w:rFonts w:ascii="Times New Roman" w:hAnsi="Times New Roman" w:cs="Times New Roman" w:hint="eastAsia"/>
                <w:sz w:val="24"/>
                <w:szCs w:val="24"/>
              </w:rPr>
              <w:t xml:space="preserve"> </w:t>
            </w:r>
            <w:r w:rsidR="00464261">
              <w:rPr>
                <w:rFonts w:ascii="Times New Roman" w:hAnsi="Times New Roman" w:cs="Times New Roman"/>
                <w:sz w:val="24"/>
                <w:szCs w:val="24"/>
              </w:rPr>
              <w:t xml:space="preserve">            </w:t>
            </w:r>
            <w:r w:rsidRPr="00E95939">
              <w:rPr>
                <w:rFonts w:ascii="Times New Roman" w:hAnsi="Times New Roman" w:cs="Times New Roman"/>
                <w:sz w:val="24"/>
                <w:szCs w:val="24"/>
              </w:rPr>
              <w:t>monitored by ion current</w:t>
            </w:r>
          </w:p>
        </w:tc>
      </w:tr>
      <w:tr w:rsidR="00E95939" w:rsidRPr="00E95939" w14:paraId="4EAB5A6D" w14:textId="77777777" w:rsidTr="00D64653">
        <w:trPr>
          <w:trHeight w:val="904"/>
          <w:jc w:val="center"/>
        </w:trPr>
        <w:tc>
          <w:tcPr>
            <w:tcW w:w="1859" w:type="dxa"/>
            <w:tcBorders>
              <w:right w:val="nil"/>
            </w:tcBorders>
            <w:shd w:val="clear" w:color="auto" w:fill="FFFFFF" w:themeFill="background1"/>
            <w:vAlign w:val="center"/>
          </w:tcPr>
          <w:p w14:paraId="52AE1A1E" w14:textId="77777777"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Resolution</w:t>
            </w:r>
          </w:p>
        </w:tc>
        <w:tc>
          <w:tcPr>
            <w:tcW w:w="3389" w:type="dxa"/>
            <w:tcBorders>
              <w:left w:val="nil"/>
              <w:right w:val="nil"/>
            </w:tcBorders>
            <w:shd w:val="clear" w:color="auto" w:fill="FFFFFF" w:themeFill="background1"/>
            <w:vAlign w:val="center"/>
          </w:tcPr>
          <w:p w14:paraId="7C2CD2E7" w14:textId="77777777"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Nanoscale (atomic level)</w:t>
            </w:r>
          </w:p>
        </w:tc>
        <w:tc>
          <w:tcPr>
            <w:tcW w:w="4102" w:type="dxa"/>
            <w:gridSpan w:val="3"/>
            <w:tcBorders>
              <w:left w:val="nil"/>
            </w:tcBorders>
            <w:shd w:val="clear" w:color="auto" w:fill="FFFFFF" w:themeFill="background1"/>
            <w:vAlign w:val="center"/>
          </w:tcPr>
          <w:p w14:paraId="5EA3D83C" w14:textId="77777777" w:rsidR="00E95939" w:rsidRPr="00E95939" w:rsidRDefault="00E95939" w:rsidP="00F4577C">
            <w:pPr>
              <w:spacing w:after="156" w:line="240" w:lineRule="auto"/>
              <w:jc w:val="center"/>
              <w:rPr>
                <w:rFonts w:ascii="Times New Roman" w:hAnsi="Times New Roman" w:cs="Times New Roman"/>
                <w:sz w:val="24"/>
                <w:szCs w:val="24"/>
              </w:rPr>
            </w:pPr>
            <w:r w:rsidRPr="00E95939">
              <w:rPr>
                <w:rFonts w:ascii="Times New Roman" w:hAnsi="Times New Roman" w:cs="Times New Roman"/>
                <w:sz w:val="24"/>
                <w:szCs w:val="24"/>
              </w:rPr>
              <w:t>Nanoscale (this work)</w:t>
            </w:r>
          </w:p>
        </w:tc>
      </w:tr>
    </w:tbl>
    <w:p w14:paraId="1EB8DF44" w14:textId="77777777" w:rsidR="00E95939" w:rsidRPr="00E95939" w:rsidRDefault="00E95939" w:rsidP="00E95939">
      <w:pPr>
        <w:spacing w:after="156"/>
        <w:rPr>
          <w:rFonts w:ascii="Times New Roman" w:hAnsi="Times New Roman" w:cs="Times New Roman"/>
          <w:sz w:val="24"/>
          <w:szCs w:val="24"/>
          <w:u w:val="single"/>
        </w:rPr>
      </w:pPr>
    </w:p>
    <w:p w14:paraId="3559FB1C" w14:textId="3A0658C2" w:rsidR="00E95939" w:rsidRPr="00E95939" w:rsidRDefault="008A6C1F" w:rsidP="00D3326A">
      <w:pPr>
        <w:spacing w:after="156"/>
        <w:jc w:val="center"/>
        <w:rPr>
          <w:rFonts w:ascii="Times New Roman" w:hAnsi="Times New Roman" w:cs="Times New Roman"/>
          <w:sz w:val="24"/>
          <w:szCs w:val="24"/>
        </w:rPr>
      </w:pPr>
      <w:r>
        <w:rPr>
          <w:noProof/>
        </w:rPr>
        <w:lastRenderedPageBreak/>
        <w:drawing>
          <wp:inline distT="0" distB="0" distL="0" distR="0" wp14:anchorId="0CF35783" wp14:editId="0318EED0">
            <wp:extent cx="4270375" cy="4699320"/>
            <wp:effectExtent l="0" t="0" r="0" b="6350"/>
            <wp:docPr id="15805258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4453"/>
                    <a:stretch/>
                  </pic:blipFill>
                  <pic:spPr bwMode="auto">
                    <a:xfrm>
                      <a:off x="0" y="0"/>
                      <a:ext cx="4289901" cy="4720807"/>
                    </a:xfrm>
                    <a:prstGeom prst="rect">
                      <a:avLst/>
                    </a:prstGeom>
                    <a:noFill/>
                    <a:ln>
                      <a:noFill/>
                    </a:ln>
                    <a:extLst>
                      <a:ext uri="{53640926-AAD7-44D8-BBD7-CCE9431645EC}">
                        <a14:shadowObscured xmlns:a14="http://schemas.microsoft.com/office/drawing/2010/main"/>
                      </a:ext>
                    </a:extLst>
                  </pic:spPr>
                </pic:pic>
              </a:graphicData>
            </a:graphic>
          </wp:inline>
        </w:drawing>
      </w:r>
    </w:p>
    <w:p w14:paraId="0F940CE9" w14:textId="6655AEC3" w:rsidR="00E95939" w:rsidRDefault="00E95939" w:rsidP="00D3326A">
      <w:pPr>
        <w:spacing w:after="156"/>
        <w:rPr>
          <w:rFonts w:ascii="Times New Roman" w:hAnsi="Times New Roman" w:cs="Times New Roman"/>
          <w:bCs/>
          <w:sz w:val="24"/>
          <w:szCs w:val="24"/>
        </w:rPr>
      </w:pPr>
      <w:r w:rsidRPr="00E95939">
        <w:rPr>
          <w:rFonts w:ascii="Times New Roman" w:hAnsi="Times New Roman" w:cs="Times New Roman"/>
          <w:b/>
          <w:sz w:val="24"/>
          <w:szCs w:val="24"/>
        </w:rPr>
        <w:t>Fig</w:t>
      </w:r>
      <w:r w:rsidR="0081392A">
        <w:rPr>
          <w:rFonts w:ascii="Times New Roman" w:hAnsi="Times New Roman" w:cs="Times New Roman"/>
          <w:b/>
          <w:sz w:val="24"/>
          <w:szCs w:val="24"/>
        </w:rPr>
        <w:t>.</w:t>
      </w:r>
      <w:r w:rsidRPr="00E95939">
        <w:rPr>
          <w:rFonts w:ascii="Times New Roman" w:hAnsi="Times New Roman" w:cs="Times New Roman"/>
          <w:b/>
          <w:sz w:val="24"/>
          <w:szCs w:val="24"/>
        </w:rPr>
        <w:t xml:space="preserve"> S1. </w:t>
      </w:r>
      <w:r w:rsidR="008A6C1F">
        <w:rPr>
          <w:rFonts w:ascii="Times New Roman" w:hAnsi="Times New Roman" w:cs="Times New Roman" w:hint="eastAsia"/>
          <w:b/>
          <w:sz w:val="24"/>
          <w:szCs w:val="24"/>
        </w:rPr>
        <w:t>a</w:t>
      </w:r>
      <w:r w:rsidR="0081392A">
        <w:rPr>
          <w:rFonts w:ascii="Times New Roman" w:hAnsi="Times New Roman" w:cs="Times New Roman"/>
          <w:b/>
          <w:sz w:val="24"/>
          <w:szCs w:val="24"/>
        </w:rPr>
        <w:t>-</w:t>
      </w:r>
      <w:r w:rsidR="008A6C1F">
        <w:rPr>
          <w:rFonts w:ascii="Times New Roman" w:hAnsi="Times New Roman" w:cs="Times New Roman" w:hint="eastAsia"/>
          <w:b/>
          <w:sz w:val="24"/>
          <w:szCs w:val="24"/>
        </w:rPr>
        <w:t>b</w:t>
      </w:r>
      <w:r w:rsidR="0081392A">
        <w:rPr>
          <w:rFonts w:ascii="Times New Roman" w:hAnsi="Times New Roman" w:cs="Times New Roman"/>
          <w:b/>
          <w:sz w:val="24"/>
          <w:szCs w:val="24"/>
        </w:rPr>
        <w:t xml:space="preserve"> </w:t>
      </w:r>
      <w:r w:rsidRPr="00E95939">
        <w:rPr>
          <w:rFonts w:ascii="Times New Roman" w:hAnsi="Times New Roman" w:cs="Times New Roman"/>
          <w:bCs/>
          <w:sz w:val="24"/>
          <w:szCs w:val="24"/>
        </w:rPr>
        <w:t>Schematic diagram showing (</w:t>
      </w:r>
      <w:r w:rsidR="008A6C1F">
        <w:rPr>
          <w:rFonts w:ascii="Times New Roman" w:hAnsi="Times New Roman" w:cs="Times New Roman" w:hint="eastAsia"/>
          <w:bCs/>
          <w:sz w:val="24"/>
          <w:szCs w:val="24"/>
        </w:rPr>
        <w:t>a</w:t>
      </w:r>
      <w:r w:rsidRPr="00E95939">
        <w:rPr>
          <w:rFonts w:ascii="Times New Roman" w:hAnsi="Times New Roman" w:cs="Times New Roman"/>
          <w:bCs/>
          <w:sz w:val="24"/>
          <w:szCs w:val="24"/>
        </w:rPr>
        <w:t>)</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c</w:t>
      </w:r>
      <w:r w:rsidRPr="00E95939">
        <w:rPr>
          <w:rFonts w:ascii="Times New Roman" w:hAnsi="Times New Roman" w:cs="Times New Roman" w:hint="eastAsia"/>
          <w:bCs/>
          <w:sz w:val="24"/>
          <w:szCs w:val="24"/>
        </w:rPr>
        <w:t>onventional</w:t>
      </w:r>
      <w:r w:rsidRPr="00E95939">
        <w:rPr>
          <w:rFonts w:ascii="Times New Roman" w:hAnsi="Times New Roman" w:cs="Times New Roman"/>
          <w:bCs/>
          <w:sz w:val="24"/>
          <w:szCs w:val="24"/>
        </w:rPr>
        <w:t xml:space="preserve"> ion</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implantation</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and (</w:t>
      </w:r>
      <w:r w:rsidR="008A6C1F">
        <w:rPr>
          <w:rFonts w:ascii="Times New Roman" w:hAnsi="Times New Roman" w:cs="Times New Roman" w:hint="eastAsia"/>
          <w:bCs/>
          <w:sz w:val="24"/>
          <w:szCs w:val="24"/>
        </w:rPr>
        <w:t>b</w:t>
      </w:r>
      <w:r w:rsidRPr="00E95939">
        <w:rPr>
          <w:rFonts w:ascii="Times New Roman" w:hAnsi="Times New Roman" w:cs="Times New Roman"/>
          <w:bCs/>
          <w:sz w:val="24"/>
          <w:szCs w:val="24"/>
        </w:rPr>
        <w:t>)</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 xml:space="preserve">electrochemical ion implantation process for polymeric semiconductor doping. </w:t>
      </w:r>
      <w:r w:rsidRPr="00E95939">
        <w:rPr>
          <w:rFonts w:ascii="Times New Roman" w:hAnsi="Times New Roman" w:cs="Times New Roman" w:hint="eastAsia"/>
          <w:bCs/>
          <w:sz w:val="24"/>
          <w:szCs w:val="24"/>
        </w:rPr>
        <w:t>Conventional</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i</w:t>
      </w:r>
      <w:r w:rsidRPr="00E95939">
        <w:rPr>
          <w:rFonts w:ascii="Times New Roman" w:hAnsi="Times New Roman" w:cs="Times New Roman"/>
          <w:bCs/>
          <w:sz w:val="24"/>
          <w:szCs w:val="24"/>
        </w:rPr>
        <w:t xml:space="preserve">on implantation involves an accelerator incorporated ion source where </w:t>
      </w:r>
      <w:r w:rsidRPr="00E95939">
        <w:rPr>
          <w:rFonts w:ascii="Times New Roman" w:hAnsi="Times New Roman" w:cs="Times New Roman" w:hint="eastAsia"/>
          <w:bCs/>
          <w:sz w:val="24"/>
          <w:szCs w:val="24"/>
        </w:rPr>
        <w:t>d</w:t>
      </w:r>
      <w:r w:rsidRPr="00E95939">
        <w:rPr>
          <w:rFonts w:ascii="Times New Roman" w:hAnsi="Times New Roman" w:cs="Times New Roman"/>
          <w:bCs/>
          <w:sz w:val="24"/>
          <w:szCs w:val="24"/>
        </w:rPr>
        <w:t>o</w:t>
      </w:r>
      <w:r w:rsidRPr="00E95939">
        <w:rPr>
          <w:rFonts w:ascii="Times New Roman" w:hAnsi="Times New Roman" w:cs="Times New Roman" w:hint="eastAsia"/>
          <w:bCs/>
          <w:sz w:val="24"/>
          <w:szCs w:val="24"/>
        </w:rPr>
        <w:t>pants</w:t>
      </w:r>
      <w:r w:rsidRPr="00E95939">
        <w:rPr>
          <w:rFonts w:ascii="Times New Roman" w:hAnsi="Times New Roman" w:cs="Times New Roman"/>
          <w:bCs/>
          <w:sz w:val="24"/>
          <w:szCs w:val="24"/>
        </w:rPr>
        <w:t xml:space="preserve"> can be</w:t>
      </w:r>
      <w:r w:rsidRPr="00E95939">
        <w:rPr>
          <w:rFonts w:ascii="Times New Roman" w:hAnsi="Times New Roman" w:cs="Times New Roman"/>
          <w:sz w:val="24"/>
          <w:szCs w:val="24"/>
        </w:rPr>
        <w:t xml:space="preserve"> </w:t>
      </w:r>
      <w:r w:rsidRPr="00E95939">
        <w:rPr>
          <w:rFonts w:ascii="Times New Roman" w:hAnsi="Times New Roman" w:cs="Times New Roman"/>
          <w:bCs/>
          <w:sz w:val="24"/>
          <w:szCs w:val="24"/>
        </w:rPr>
        <w:t>ionized and electrostatically accelerated to a high energy, and a target semiconductor film where the ions are implanted in. The ion bombardment with high kinetic energy cause irreversible chemical and structural damage of the polymer, which is not wanted. As the comparison, electrochemical ion implantation takes the electrolyte as the ion source where does not need to ionize the dopants, and</w:t>
      </w:r>
      <w:r w:rsidRPr="00E95939">
        <w:rPr>
          <w:rFonts w:ascii="Times New Roman" w:hAnsi="Times New Roman" w:cs="Times New Roman"/>
          <w:sz w:val="24"/>
          <w:szCs w:val="24"/>
        </w:rPr>
        <w:t xml:space="preserve"> </w:t>
      </w:r>
      <w:r w:rsidRPr="00E95939">
        <w:rPr>
          <w:rFonts w:ascii="Times New Roman" w:hAnsi="Times New Roman" w:cs="Times New Roman"/>
          <w:bCs/>
          <w:sz w:val="24"/>
          <w:szCs w:val="24"/>
        </w:rPr>
        <w:t xml:space="preserve">implement the doping by implanting counterions into the polymer film with a much lower energy. CE, counter electrode. WE, working electrode. </w:t>
      </w:r>
      <w:r w:rsidRPr="00E95939">
        <w:rPr>
          <w:rFonts w:ascii="Times New Roman" w:hAnsi="Times New Roman" w:cs="Times New Roman" w:hint="eastAsia"/>
          <w:bCs/>
          <w:sz w:val="24"/>
          <w:szCs w:val="24"/>
        </w:rPr>
        <w:t>PSC</w:t>
      </w:r>
      <w:r w:rsidRPr="00E95939">
        <w:rPr>
          <w:rFonts w:ascii="Times New Roman" w:hAnsi="Times New Roman" w:cs="Times New Roman"/>
          <w:bCs/>
          <w:sz w:val="24"/>
          <w:szCs w:val="24"/>
        </w:rPr>
        <w:t>s</w:t>
      </w:r>
      <w:r w:rsidRPr="00E95939">
        <w:rPr>
          <w:rFonts w:ascii="Times New Roman" w:hAnsi="Times New Roman" w:cs="Times New Roman" w:hint="eastAsia"/>
          <w:bCs/>
          <w:sz w:val="24"/>
          <w:szCs w:val="24"/>
        </w:rPr>
        <w:t>,</w:t>
      </w:r>
      <w:r w:rsidRPr="00E95939">
        <w:rPr>
          <w:rFonts w:ascii="Times New Roman" w:hAnsi="Times New Roman" w:cs="Times New Roman"/>
          <w:bCs/>
          <w:sz w:val="24"/>
          <w:szCs w:val="24"/>
        </w:rPr>
        <w:t xml:space="preserve"> polymeric semiconductors.</w:t>
      </w:r>
    </w:p>
    <w:p w14:paraId="17FBACF5" w14:textId="77777777" w:rsidR="00F25397" w:rsidRDefault="00F25397" w:rsidP="00D3326A">
      <w:pPr>
        <w:spacing w:after="156"/>
        <w:rPr>
          <w:rFonts w:ascii="Times New Roman" w:hAnsi="Times New Roman" w:cs="Times New Roman"/>
          <w:bCs/>
          <w:sz w:val="24"/>
          <w:szCs w:val="24"/>
        </w:rPr>
      </w:pPr>
    </w:p>
    <w:p w14:paraId="4BFCA4F9" w14:textId="77777777" w:rsidR="00F25397" w:rsidRDefault="00F25397" w:rsidP="00D3326A">
      <w:pPr>
        <w:spacing w:after="156"/>
        <w:rPr>
          <w:rFonts w:ascii="Times New Roman" w:hAnsi="Times New Roman" w:cs="Times New Roman"/>
          <w:bCs/>
          <w:sz w:val="24"/>
          <w:szCs w:val="24"/>
        </w:rPr>
      </w:pPr>
    </w:p>
    <w:p w14:paraId="0A9D5569" w14:textId="51849823" w:rsidR="00E95939" w:rsidRPr="00E95939" w:rsidRDefault="00E95939" w:rsidP="00D3326A">
      <w:pPr>
        <w:spacing w:after="156"/>
        <w:jc w:val="center"/>
        <w:rPr>
          <w:rFonts w:ascii="Times New Roman" w:hAnsi="Times New Roman" w:cs="Times New Roman"/>
          <w:sz w:val="24"/>
          <w:szCs w:val="24"/>
        </w:rPr>
      </w:pPr>
      <w:r w:rsidRPr="00E95939">
        <w:rPr>
          <w:rFonts w:ascii="Times New Roman" w:hAnsi="Times New Roman" w:cs="Times New Roman"/>
          <w:noProof/>
          <w:sz w:val="24"/>
          <w:szCs w:val="24"/>
        </w:rPr>
        <w:lastRenderedPageBreak/>
        <w:drawing>
          <wp:inline distT="0" distB="0" distL="0" distR="0" wp14:anchorId="298FDA36" wp14:editId="5217F80F">
            <wp:extent cx="3785233" cy="3524491"/>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425" t="28177" b="9951"/>
                    <a:stretch/>
                  </pic:blipFill>
                  <pic:spPr bwMode="auto">
                    <a:xfrm>
                      <a:off x="0" y="0"/>
                      <a:ext cx="3798773" cy="3537099"/>
                    </a:xfrm>
                    <a:prstGeom prst="rect">
                      <a:avLst/>
                    </a:prstGeom>
                    <a:noFill/>
                    <a:ln>
                      <a:noFill/>
                    </a:ln>
                    <a:extLst>
                      <a:ext uri="{53640926-AAD7-44D8-BBD7-CCE9431645EC}">
                        <a14:shadowObscured xmlns:a14="http://schemas.microsoft.com/office/drawing/2010/main"/>
                      </a:ext>
                    </a:extLst>
                  </pic:spPr>
                </pic:pic>
              </a:graphicData>
            </a:graphic>
          </wp:inline>
        </w:drawing>
      </w:r>
    </w:p>
    <w:p w14:paraId="50E247B4" w14:textId="55CF6294" w:rsidR="00E95939" w:rsidRPr="00E95939" w:rsidRDefault="00E95939" w:rsidP="00D3326A">
      <w:pPr>
        <w:spacing w:after="156"/>
        <w:rPr>
          <w:rFonts w:ascii="Times New Roman" w:hAnsi="Times New Roman" w:cs="Times New Roman"/>
          <w:bCs/>
          <w:sz w:val="24"/>
          <w:szCs w:val="24"/>
        </w:rPr>
      </w:pPr>
      <w:r w:rsidRPr="00E95939">
        <w:rPr>
          <w:rFonts w:ascii="Times New Roman" w:hAnsi="Times New Roman" w:cs="Times New Roman"/>
          <w:b/>
          <w:sz w:val="24"/>
          <w:szCs w:val="24"/>
        </w:rPr>
        <w:t>Fig</w:t>
      </w:r>
      <w:r w:rsidR="0081392A">
        <w:rPr>
          <w:rFonts w:ascii="Times New Roman" w:hAnsi="Times New Roman" w:cs="Times New Roman"/>
          <w:b/>
          <w:sz w:val="24"/>
          <w:szCs w:val="24"/>
        </w:rPr>
        <w:t>.</w:t>
      </w:r>
      <w:r w:rsidRPr="00E95939">
        <w:rPr>
          <w:rFonts w:ascii="Times New Roman" w:hAnsi="Times New Roman" w:cs="Times New Roman"/>
          <w:b/>
          <w:sz w:val="24"/>
          <w:szCs w:val="24"/>
        </w:rPr>
        <w:t xml:space="preserve"> S2. </w:t>
      </w:r>
      <w:bookmarkStart w:id="2" w:name="OLE_LINK52"/>
      <w:r w:rsidRPr="00E95939">
        <w:rPr>
          <w:rFonts w:ascii="Times New Roman" w:hAnsi="Times New Roman" w:cs="Times New Roman"/>
          <w:bCs/>
          <w:sz w:val="24"/>
          <w:szCs w:val="24"/>
        </w:rPr>
        <w:t xml:space="preserve">Differential scanning calorimeter (DSC) thermal analysis curves of PMMA/EMIM-TFSI electrolytes </w:t>
      </w:r>
      <w:bookmarkStart w:id="3" w:name="OLE_LINK51"/>
      <w:r w:rsidRPr="00E95939">
        <w:rPr>
          <w:rFonts w:ascii="Times New Roman" w:hAnsi="Times New Roman" w:cs="Times New Roman"/>
          <w:bCs/>
          <w:sz w:val="24"/>
          <w:szCs w:val="24"/>
        </w:rPr>
        <w:t>with different weight ratio of EMIM-TFSI ionic liquid</w:t>
      </w:r>
      <w:bookmarkEnd w:id="2"/>
      <w:bookmarkEnd w:id="3"/>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The</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electrolyte</w:t>
      </w:r>
      <w:r w:rsidRPr="00E95939">
        <w:rPr>
          <w:rFonts w:ascii="Times New Roman" w:hAnsi="Times New Roman" w:cs="Times New Roman"/>
          <w:bCs/>
          <w:sz w:val="24"/>
          <w:szCs w:val="24"/>
        </w:rPr>
        <w:t xml:space="preserve"> </w:t>
      </w:r>
      <w:r w:rsidRPr="00E95939">
        <w:rPr>
          <w:rFonts w:ascii="Times New Roman" w:hAnsi="Times New Roman" w:cs="Times New Roman" w:hint="eastAsia"/>
          <w:bCs/>
          <w:i/>
          <w:iCs/>
          <w:sz w:val="24"/>
          <w:szCs w:val="24"/>
        </w:rPr>
        <w:t>T</w:t>
      </w:r>
      <w:r w:rsidRPr="00E95939">
        <w:rPr>
          <w:rFonts w:ascii="Times New Roman" w:hAnsi="Times New Roman" w:cs="Times New Roman" w:hint="eastAsia"/>
          <w:bCs/>
          <w:i/>
          <w:iCs/>
          <w:sz w:val="24"/>
          <w:szCs w:val="24"/>
          <w:vertAlign w:val="subscript"/>
        </w:rPr>
        <w:t>g</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was</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determined</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by</w:t>
      </w:r>
      <w:r w:rsidRPr="00E95939">
        <w:rPr>
          <w:rFonts w:ascii="Times New Roman" w:hAnsi="Times New Roman" w:cs="Times New Roman"/>
          <w:bCs/>
          <w:sz w:val="24"/>
          <w:szCs w:val="24"/>
        </w:rPr>
        <w:t xml:space="preserve"> extract</w:t>
      </w:r>
      <w:r w:rsidRPr="00E95939">
        <w:rPr>
          <w:rFonts w:ascii="Times New Roman" w:hAnsi="Times New Roman" w:cs="Times New Roman" w:hint="eastAsia"/>
          <w:bCs/>
          <w:sz w:val="24"/>
          <w:szCs w:val="24"/>
        </w:rPr>
        <w:t>ing</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the</w:t>
      </w:r>
      <w:r w:rsidRPr="00E95939">
        <w:rPr>
          <w:rFonts w:ascii="Times New Roman" w:hAnsi="Times New Roman" w:cs="Times New Roman"/>
          <w:bCs/>
          <w:sz w:val="24"/>
          <w:szCs w:val="24"/>
        </w:rPr>
        <w:t xml:space="preserve"> midpoint b</w:t>
      </w:r>
      <w:r w:rsidRPr="00E95939">
        <w:rPr>
          <w:rFonts w:ascii="Times New Roman" w:hAnsi="Times New Roman" w:cs="Times New Roman"/>
          <w:sz w:val="24"/>
          <w:szCs w:val="24"/>
        </w:rPr>
        <w:t>etween extrapolated heat flow rubber and glass baselines, as shown in the fi</w:t>
      </w:r>
      <w:r w:rsidRPr="00E95939">
        <w:rPr>
          <w:rFonts w:ascii="Times New Roman" w:hAnsi="Times New Roman" w:cs="Times New Roman"/>
          <w:bCs/>
          <w:sz w:val="24"/>
          <w:szCs w:val="24"/>
        </w:rPr>
        <w:t>gure</w:t>
      </w:r>
      <w:r w:rsidRPr="00E95939">
        <w:rPr>
          <w:rFonts w:ascii="Times New Roman" w:hAnsi="Times New Roman" w:cs="Times New Roman" w:hint="eastAsia"/>
          <w:bCs/>
          <w:sz w:val="24"/>
          <w:szCs w:val="24"/>
        </w:rPr>
        <w:t>.</w:t>
      </w:r>
      <w:r w:rsidRPr="00E95939">
        <w:rPr>
          <w:rFonts w:ascii="Times New Roman" w:hAnsi="Times New Roman" w:cs="Times New Roman"/>
          <w:bCs/>
          <w:sz w:val="24"/>
          <w:szCs w:val="24"/>
        </w:rPr>
        <w:t xml:space="preserve"> With increasing the weight ratio </w:t>
      </w:r>
      <w:r w:rsidRPr="00E95939">
        <w:rPr>
          <w:rFonts w:ascii="Times New Roman" w:hAnsi="Times New Roman" w:cs="Times New Roman" w:hint="eastAsia"/>
          <w:bCs/>
          <w:sz w:val="24"/>
          <w:szCs w:val="24"/>
        </w:rPr>
        <w:t>of</w:t>
      </w:r>
      <w:r w:rsidRPr="00E95939">
        <w:rPr>
          <w:rFonts w:ascii="Times New Roman" w:hAnsi="Times New Roman" w:cs="Times New Roman"/>
          <w:bCs/>
          <w:sz w:val="24"/>
          <w:szCs w:val="24"/>
        </w:rPr>
        <w:t xml:space="preserve"> EMIM-TFSI from 0 % to 60 %</w:t>
      </w:r>
      <w:r w:rsidRPr="00E95939">
        <w:rPr>
          <w:rFonts w:ascii="Times New Roman" w:hAnsi="Times New Roman" w:cs="Times New Roman" w:hint="eastAsia"/>
          <w:bCs/>
          <w:sz w:val="24"/>
          <w:szCs w:val="24"/>
        </w:rPr>
        <w:t>,</w:t>
      </w:r>
      <w:r w:rsidRPr="00E95939">
        <w:rPr>
          <w:rFonts w:ascii="Times New Roman" w:hAnsi="Times New Roman" w:cs="Times New Roman"/>
          <w:bCs/>
          <w:sz w:val="24"/>
          <w:szCs w:val="24"/>
        </w:rPr>
        <w:t xml:space="preserve"> the glass transition processes broaden and the </w:t>
      </w:r>
      <w:r w:rsidRPr="00E95939">
        <w:rPr>
          <w:rFonts w:ascii="Times New Roman" w:hAnsi="Times New Roman" w:cs="Times New Roman"/>
          <w:bCs/>
          <w:i/>
          <w:iCs/>
          <w:sz w:val="24"/>
          <w:szCs w:val="24"/>
        </w:rPr>
        <w:t>T</w:t>
      </w:r>
      <w:r w:rsidRPr="00E95939">
        <w:rPr>
          <w:rFonts w:ascii="Times New Roman" w:hAnsi="Times New Roman" w:cs="Times New Roman"/>
          <w:bCs/>
          <w:i/>
          <w:iCs/>
          <w:sz w:val="24"/>
          <w:szCs w:val="24"/>
          <w:vertAlign w:val="subscript"/>
        </w:rPr>
        <w:t>g</w:t>
      </w:r>
      <w:r w:rsidRPr="00E95939">
        <w:rPr>
          <w:rFonts w:ascii="Times New Roman" w:hAnsi="Times New Roman" w:cs="Times New Roman"/>
          <w:bCs/>
          <w:sz w:val="24"/>
          <w:szCs w:val="24"/>
          <w:vertAlign w:val="subscript"/>
        </w:rPr>
        <w:t xml:space="preserve"> </w:t>
      </w:r>
      <w:r w:rsidRPr="00E95939">
        <w:rPr>
          <w:rFonts w:ascii="Times New Roman" w:hAnsi="Times New Roman" w:cs="Times New Roman"/>
          <w:bCs/>
          <w:sz w:val="24"/>
          <w:szCs w:val="24"/>
        </w:rPr>
        <w:t xml:space="preserve">values shift from 117.6 ℃ to −31 ℃, indicating that the relaxation dynamics of electrolytes was steadily enhanced caused by the plasticizing effect of ionic liquid on insulating polymers. </w:t>
      </w:r>
    </w:p>
    <w:p w14:paraId="13E5A4D4" w14:textId="77777777" w:rsidR="00E95939" w:rsidRPr="00E95939" w:rsidRDefault="00E95939" w:rsidP="00E95939">
      <w:pPr>
        <w:spacing w:after="156"/>
        <w:jc w:val="left"/>
        <w:rPr>
          <w:rFonts w:ascii="Times New Roman" w:hAnsi="Times New Roman" w:cs="Times New Roman"/>
          <w:bCs/>
          <w:sz w:val="24"/>
          <w:szCs w:val="24"/>
        </w:rPr>
      </w:pPr>
    </w:p>
    <w:p w14:paraId="6BF103B9" w14:textId="77777777" w:rsidR="00E95939" w:rsidRDefault="00E95939" w:rsidP="00D3326A">
      <w:pPr>
        <w:spacing w:after="156"/>
        <w:rPr>
          <w:rFonts w:ascii="Times New Roman" w:hAnsi="Times New Roman" w:cs="Times New Roman"/>
          <w:sz w:val="24"/>
          <w:szCs w:val="24"/>
        </w:rPr>
      </w:pPr>
      <w:r w:rsidRPr="00E95939">
        <w:rPr>
          <w:rFonts w:ascii="Times New Roman" w:hAnsi="Times New Roman" w:cs="Times New Roman"/>
          <w:noProof/>
          <w:sz w:val="24"/>
          <w:szCs w:val="24"/>
        </w:rPr>
        <w:lastRenderedPageBreak/>
        <w:drawing>
          <wp:inline distT="0" distB="0" distL="0" distR="0" wp14:anchorId="087E1B87" wp14:editId="6E0481DC">
            <wp:extent cx="5124796" cy="5276850"/>
            <wp:effectExtent l="0" t="0" r="0" b="0"/>
            <wp:docPr id="549527322" name="图片 549527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l="1750" r="1617" b="2334"/>
                    <a:stretch/>
                  </pic:blipFill>
                  <pic:spPr bwMode="auto">
                    <a:xfrm>
                      <a:off x="0" y="0"/>
                      <a:ext cx="5173532" cy="5327032"/>
                    </a:xfrm>
                    <a:prstGeom prst="rect">
                      <a:avLst/>
                    </a:prstGeom>
                    <a:noFill/>
                    <a:ln>
                      <a:noFill/>
                    </a:ln>
                    <a:extLst>
                      <a:ext uri="{53640926-AAD7-44D8-BBD7-CCE9431645EC}">
                        <a14:shadowObscured xmlns:a14="http://schemas.microsoft.com/office/drawing/2010/main"/>
                      </a:ext>
                    </a:extLst>
                  </pic:spPr>
                </pic:pic>
              </a:graphicData>
            </a:graphic>
          </wp:inline>
        </w:drawing>
      </w:r>
    </w:p>
    <w:p w14:paraId="1828BE94" w14:textId="7A4E76D0" w:rsidR="00E95939" w:rsidRDefault="00E95939" w:rsidP="00D3326A">
      <w:pPr>
        <w:spacing w:after="156"/>
        <w:rPr>
          <w:rFonts w:ascii="Times New Roman" w:hAnsi="Times New Roman" w:cs="Times New Roman"/>
          <w:sz w:val="24"/>
          <w:szCs w:val="24"/>
        </w:rPr>
      </w:pPr>
      <w:r w:rsidRPr="00E95939">
        <w:rPr>
          <w:rFonts w:ascii="Times New Roman" w:hAnsi="Times New Roman" w:cs="Times New Roman"/>
          <w:b/>
          <w:sz w:val="24"/>
          <w:szCs w:val="24"/>
        </w:rPr>
        <w:t>Fig</w:t>
      </w:r>
      <w:r w:rsidR="00D3326A" w:rsidRPr="00D3326A">
        <w:rPr>
          <w:rFonts w:ascii="Times New Roman" w:hAnsi="Times New Roman" w:cs="Times New Roman"/>
          <w:b/>
          <w:sz w:val="24"/>
          <w:szCs w:val="24"/>
        </w:rPr>
        <w:t>ure</w:t>
      </w:r>
      <w:r w:rsidRPr="00E95939">
        <w:rPr>
          <w:rFonts w:ascii="Times New Roman" w:hAnsi="Times New Roman" w:cs="Times New Roman"/>
          <w:b/>
          <w:sz w:val="24"/>
          <w:szCs w:val="24"/>
        </w:rPr>
        <w:t xml:space="preserve"> S3. </w:t>
      </w:r>
      <w:bookmarkStart w:id="4" w:name="OLE_LINK27"/>
      <w:r w:rsidRPr="00E95939">
        <w:rPr>
          <w:rFonts w:ascii="Times New Roman" w:hAnsi="Times New Roman" w:cs="Times New Roman"/>
          <w:bCs/>
          <w:sz w:val="24"/>
          <w:szCs w:val="24"/>
        </w:rPr>
        <w:t xml:space="preserve">SEM </w:t>
      </w:r>
      <w:bookmarkStart w:id="5" w:name="OLE_LINK29"/>
      <w:r w:rsidRPr="00E95939">
        <w:rPr>
          <w:rFonts w:ascii="Times New Roman" w:hAnsi="Times New Roman" w:cs="Times New Roman"/>
          <w:bCs/>
          <w:sz w:val="24"/>
          <w:szCs w:val="24"/>
        </w:rPr>
        <w:t>micrographs</w:t>
      </w:r>
      <w:bookmarkEnd w:id="4"/>
      <w:bookmarkEnd w:id="5"/>
      <w:r w:rsidRPr="00E95939">
        <w:rPr>
          <w:rFonts w:ascii="Times New Roman" w:hAnsi="Times New Roman" w:cs="Times New Roman"/>
          <w:bCs/>
          <w:sz w:val="24"/>
          <w:szCs w:val="24"/>
        </w:rPr>
        <w:t xml:space="preserve"> and </w:t>
      </w:r>
      <w:bookmarkStart w:id="6" w:name="OLE_LINK31"/>
      <w:r w:rsidRPr="00E95939">
        <w:rPr>
          <w:rFonts w:ascii="Times New Roman" w:hAnsi="Times New Roman" w:cs="Times New Roman"/>
          <w:bCs/>
          <w:sz w:val="24"/>
          <w:szCs w:val="24"/>
        </w:rPr>
        <w:t>the corres</w:t>
      </w:r>
      <w:r w:rsidRPr="00E95939">
        <w:rPr>
          <w:rFonts w:ascii="Times New Roman" w:hAnsi="Times New Roman" w:cs="Times New Roman"/>
          <w:sz w:val="24"/>
          <w:szCs w:val="24"/>
        </w:rPr>
        <w:t>ponding EDS mapping</w:t>
      </w:r>
      <w:bookmarkEnd w:id="6"/>
      <w:r w:rsidRPr="00E95939">
        <w:rPr>
          <w:rFonts w:ascii="Times New Roman" w:hAnsi="Times New Roman" w:cs="Times New Roman"/>
          <w:sz w:val="24"/>
          <w:szCs w:val="24"/>
        </w:rPr>
        <w:t xml:space="preserve"> of </w:t>
      </w:r>
      <w:bookmarkStart w:id="7" w:name="OLE_LINK30"/>
      <w:r w:rsidRPr="00E95939">
        <w:rPr>
          <w:rFonts w:ascii="Times New Roman" w:hAnsi="Times New Roman" w:cs="Times New Roman"/>
          <w:sz w:val="24"/>
          <w:szCs w:val="24"/>
        </w:rPr>
        <w:t>sulfur, nitrogen and fluorine distribution</w:t>
      </w:r>
      <w:bookmarkEnd w:id="7"/>
      <w:r w:rsidRPr="00E95939">
        <w:rPr>
          <w:rFonts w:ascii="Times New Roman" w:hAnsi="Times New Roman" w:cs="Times New Roman"/>
          <w:sz w:val="24"/>
          <w:szCs w:val="24"/>
        </w:rPr>
        <w:t xml:space="preserve"> of PMMA/EMIM-TFSI electrolytes with different weight ratio. The result clearly shows that all electrolytes with different weight ratios from 10 wt.% to 60 wt.% have smooth surface morphology and uniform ion distribution, which is beneficial to obtain the uniform electrochemical doping of polymeric semiconductors over a large area. The contrast and brightness for both of the micrographs and EDS mapping are modulated to offer a clear view of the images. The scale bar is 100 μm.</w:t>
      </w:r>
    </w:p>
    <w:p w14:paraId="4BFA0727" w14:textId="77777777" w:rsidR="00B76C30" w:rsidRDefault="00B76C30" w:rsidP="00D3326A">
      <w:pPr>
        <w:spacing w:after="156"/>
        <w:rPr>
          <w:rFonts w:ascii="Times New Roman" w:hAnsi="Times New Roman" w:cs="Times New Roman"/>
          <w:sz w:val="24"/>
          <w:szCs w:val="24"/>
        </w:rPr>
      </w:pPr>
    </w:p>
    <w:p w14:paraId="3164A8E1" w14:textId="77777777" w:rsidR="00B76C30" w:rsidRDefault="00B76C30" w:rsidP="00D3326A">
      <w:pPr>
        <w:spacing w:after="156"/>
        <w:rPr>
          <w:rFonts w:ascii="Times New Roman" w:hAnsi="Times New Roman" w:cs="Times New Roman"/>
          <w:sz w:val="24"/>
          <w:szCs w:val="24"/>
        </w:rPr>
      </w:pPr>
    </w:p>
    <w:p w14:paraId="528CEC7E" w14:textId="77777777" w:rsidR="00B76C30" w:rsidRDefault="00B76C30" w:rsidP="00D3326A">
      <w:pPr>
        <w:spacing w:after="156"/>
        <w:rPr>
          <w:rFonts w:ascii="Times New Roman" w:hAnsi="Times New Roman" w:cs="Times New Roman"/>
          <w:sz w:val="24"/>
          <w:szCs w:val="24"/>
        </w:rPr>
      </w:pPr>
    </w:p>
    <w:p w14:paraId="6E23FCAB" w14:textId="1D8CA112" w:rsidR="00E95939" w:rsidRDefault="008A6C1F" w:rsidP="00D3326A">
      <w:pPr>
        <w:spacing w:after="156"/>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2C163CA" wp14:editId="15AB48DA">
            <wp:extent cx="5302398" cy="1851949"/>
            <wp:effectExtent l="0" t="0" r="0" b="0"/>
            <wp:docPr id="188335888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3799" b="10065"/>
                    <a:stretch/>
                  </pic:blipFill>
                  <pic:spPr bwMode="auto">
                    <a:xfrm>
                      <a:off x="0" y="0"/>
                      <a:ext cx="5324968" cy="1859832"/>
                    </a:xfrm>
                    <a:prstGeom prst="rect">
                      <a:avLst/>
                    </a:prstGeom>
                    <a:noFill/>
                    <a:ln>
                      <a:noFill/>
                    </a:ln>
                    <a:extLst>
                      <a:ext uri="{53640926-AAD7-44D8-BBD7-CCE9431645EC}">
                        <a14:shadowObscured xmlns:a14="http://schemas.microsoft.com/office/drawing/2010/main"/>
                      </a:ext>
                    </a:extLst>
                  </pic:spPr>
                </pic:pic>
              </a:graphicData>
            </a:graphic>
          </wp:inline>
        </w:drawing>
      </w:r>
    </w:p>
    <w:p w14:paraId="75A12235" w14:textId="34AC8562" w:rsidR="00E95939" w:rsidRPr="00E95939" w:rsidRDefault="00E95939" w:rsidP="00D3326A">
      <w:pPr>
        <w:spacing w:after="156"/>
        <w:rPr>
          <w:rFonts w:ascii="Times New Roman" w:hAnsi="Times New Roman" w:cs="Times New Roman"/>
          <w:bCs/>
          <w:sz w:val="24"/>
          <w:szCs w:val="24"/>
        </w:rPr>
      </w:pPr>
      <w:r w:rsidRPr="00E95939">
        <w:rPr>
          <w:rFonts w:ascii="Times New Roman" w:hAnsi="Times New Roman" w:cs="Times New Roman"/>
          <w:b/>
          <w:sz w:val="24"/>
          <w:szCs w:val="24"/>
        </w:rPr>
        <w:t>Fig.</w:t>
      </w:r>
      <w:r w:rsidR="008A2A65">
        <w:rPr>
          <w:rFonts w:ascii="Times New Roman" w:hAnsi="Times New Roman" w:cs="Times New Roman"/>
          <w:b/>
          <w:sz w:val="24"/>
          <w:szCs w:val="24"/>
        </w:rPr>
        <w:t xml:space="preserve"> </w:t>
      </w:r>
      <w:r w:rsidRPr="00E95939">
        <w:rPr>
          <w:rFonts w:ascii="Times New Roman" w:hAnsi="Times New Roman" w:cs="Times New Roman"/>
          <w:b/>
          <w:sz w:val="24"/>
          <w:szCs w:val="24"/>
        </w:rPr>
        <w:t xml:space="preserve">S4. </w:t>
      </w:r>
      <w:r w:rsidRPr="00E95939">
        <w:rPr>
          <w:rFonts w:ascii="Times New Roman" w:hAnsi="Times New Roman" w:cs="Times New Roman"/>
          <w:bCs/>
          <w:sz w:val="24"/>
          <w:szCs w:val="24"/>
        </w:rPr>
        <w:t xml:space="preserve">Nonvolatile electrochemical doping of polymeric semiconductors. </w:t>
      </w:r>
      <w:r w:rsidR="008A6C1F">
        <w:rPr>
          <w:rFonts w:ascii="Times New Roman" w:hAnsi="Times New Roman" w:cs="Times New Roman" w:hint="eastAsia"/>
          <w:b/>
          <w:sz w:val="24"/>
          <w:szCs w:val="24"/>
        </w:rPr>
        <w:t>a</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 xml:space="preserve">schematic illustration showing the stripping off process of the electrolyte from doped semiconductor layer, and </w:t>
      </w:r>
      <w:r w:rsidR="008A6C1F">
        <w:rPr>
          <w:rFonts w:ascii="Times New Roman" w:hAnsi="Times New Roman" w:cs="Times New Roman" w:hint="eastAsia"/>
          <w:b/>
          <w:sz w:val="24"/>
          <w:szCs w:val="24"/>
        </w:rPr>
        <w:t>b</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 xml:space="preserve">the variation of PBTTT’ resistance versus time when switching on the voltages and stripping off </w:t>
      </w:r>
      <w:bookmarkStart w:id="8" w:name="OLE_LINK118"/>
      <w:r w:rsidRPr="00E95939">
        <w:rPr>
          <w:rFonts w:ascii="Times New Roman" w:hAnsi="Times New Roman" w:cs="Times New Roman"/>
          <w:bCs/>
          <w:sz w:val="24"/>
          <w:szCs w:val="24"/>
        </w:rPr>
        <w:t>the electrolyte</w:t>
      </w:r>
      <w:bookmarkEnd w:id="8"/>
      <w:r w:rsidRPr="00E95939">
        <w:rPr>
          <w:rFonts w:ascii="Times New Roman" w:hAnsi="Times New Roman" w:cs="Times New Roman"/>
          <w:bCs/>
          <w:sz w:val="24"/>
          <w:szCs w:val="24"/>
        </w:rPr>
        <w:t xml:space="preserve">. The resistance of doped PBTTT films could almost maintained its ~100% of the doped state after stripping off the electrolyte, leading to nonvolatile electrochemical doping. Here, the mechanism should be that physically striping off the electrolyte could hinder anion-cation coulomb interaction and thus permanently block anion reflux from the doped semiconductor to the electrolyte. Beyond nonvolatile doping, we </w:t>
      </w:r>
      <w:r w:rsidRPr="00E95939">
        <w:rPr>
          <w:rFonts w:ascii="Times New Roman" w:hAnsi="Times New Roman" w:cs="Times New Roman" w:hint="eastAsia"/>
          <w:bCs/>
          <w:sz w:val="24"/>
          <w:szCs w:val="24"/>
        </w:rPr>
        <w:t>supposed</w:t>
      </w:r>
      <w:r w:rsidRPr="00E95939">
        <w:rPr>
          <w:rFonts w:ascii="Times New Roman" w:hAnsi="Times New Roman" w:cs="Times New Roman"/>
          <w:bCs/>
          <w:sz w:val="24"/>
          <w:szCs w:val="24"/>
        </w:rPr>
        <w:t xml:space="preserve"> that the “stripping off” approach could be useful to distinguish the ambiguous mechanism of the interfacial electric double layer based gating and bulk doping in the electrolyte transistor, as the former is expected to be instable after removing the electrolyte from the semiconductor layer. Such approach could be also extended to other material systems, including different semiconductors and electrolytes.</w:t>
      </w:r>
    </w:p>
    <w:p w14:paraId="41AA2F49" w14:textId="77777777" w:rsidR="00E95939" w:rsidRPr="00E95939" w:rsidRDefault="00E95939" w:rsidP="00E95939">
      <w:pPr>
        <w:spacing w:after="156"/>
        <w:jc w:val="left"/>
        <w:rPr>
          <w:rFonts w:ascii="Times New Roman" w:hAnsi="Times New Roman" w:cs="Times New Roman"/>
          <w:bCs/>
          <w:sz w:val="24"/>
          <w:szCs w:val="24"/>
        </w:rPr>
      </w:pPr>
    </w:p>
    <w:p w14:paraId="38E4C9E1" w14:textId="77777777" w:rsidR="00E95939" w:rsidRPr="00E95939" w:rsidRDefault="00E95939" w:rsidP="00E95939">
      <w:pPr>
        <w:spacing w:after="156"/>
        <w:jc w:val="left"/>
        <w:rPr>
          <w:rFonts w:ascii="Times New Roman" w:hAnsi="Times New Roman" w:cs="Times New Roman"/>
          <w:sz w:val="24"/>
          <w:szCs w:val="24"/>
        </w:rPr>
      </w:pPr>
    </w:p>
    <w:p w14:paraId="3C2185B8" w14:textId="77777777" w:rsidR="00E95939" w:rsidRPr="00E95939" w:rsidRDefault="00E95939" w:rsidP="00E95939">
      <w:pPr>
        <w:spacing w:after="156"/>
        <w:jc w:val="left"/>
        <w:rPr>
          <w:rFonts w:ascii="Times New Roman" w:hAnsi="Times New Roman" w:cs="Times New Roman"/>
          <w:b/>
          <w:sz w:val="24"/>
          <w:szCs w:val="24"/>
        </w:rPr>
      </w:pPr>
      <w:bookmarkStart w:id="9" w:name="OLE_LINK60"/>
    </w:p>
    <w:p w14:paraId="6D13BA89" w14:textId="77777777" w:rsidR="00E95939" w:rsidRPr="00E95939" w:rsidRDefault="00E95939" w:rsidP="00E95939">
      <w:pPr>
        <w:spacing w:after="156"/>
        <w:jc w:val="left"/>
        <w:rPr>
          <w:rFonts w:ascii="Times New Roman" w:hAnsi="Times New Roman" w:cs="Times New Roman"/>
          <w:b/>
          <w:sz w:val="24"/>
          <w:szCs w:val="24"/>
        </w:rPr>
      </w:pPr>
    </w:p>
    <w:p w14:paraId="28E7F9AE" w14:textId="77777777" w:rsidR="00E95939" w:rsidRPr="00E95939" w:rsidRDefault="00E95939" w:rsidP="00E95939">
      <w:pPr>
        <w:spacing w:after="156"/>
        <w:jc w:val="left"/>
        <w:rPr>
          <w:rFonts w:ascii="Times New Roman" w:hAnsi="Times New Roman" w:cs="Times New Roman"/>
          <w:b/>
          <w:sz w:val="24"/>
          <w:szCs w:val="24"/>
        </w:rPr>
      </w:pPr>
    </w:p>
    <w:p w14:paraId="2B6237DA" w14:textId="77777777" w:rsidR="00E95939" w:rsidRPr="00E95939" w:rsidRDefault="00E95939" w:rsidP="00E95939">
      <w:pPr>
        <w:spacing w:after="156"/>
        <w:jc w:val="left"/>
        <w:rPr>
          <w:rFonts w:ascii="Times New Roman" w:hAnsi="Times New Roman" w:cs="Times New Roman"/>
          <w:b/>
          <w:sz w:val="24"/>
          <w:szCs w:val="24"/>
        </w:rPr>
      </w:pPr>
      <w:r w:rsidRPr="00E95939">
        <w:rPr>
          <w:rFonts w:ascii="Times New Roman" w:hAnsi="Times New Roman" w:cs="Times New Roman"/>
          <w:noProof/>
          <w:sz w:val="24"/>
          <w:szCs w:val="24"/>
        </w:rPr>
        <w:lastRenderedPageBreak/>
        <w:drawing>
          <wp:inline distT="0" distB="0" distL="0" distR="0" wp14:anchorId="35CECBCF" wp14:editId="68DE17A0">
            <wp:extent cx="5270300" cy="2565400"/>
            <wp:effectExtent l="0" t="0" r="6985" b="6350"/>
            <wp:docPr id="2140893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0329" cy="2580017"/>
                    </a:xfrm>
                    <a:prstGeom prst="rect">
                      <a:avLst/>
                    </a:prstGeom>
                    <a:noFill/>
                    <a:ln>
                      <a:noFill/>
                    </a:ln>
                  </pic:spPr>
                </pic:pic>
              </a:graphicData>
            </a:graphic>
          </wp:inline>
        </w:drawing>
      </w:r>
    </w:p>
    <w:p w14:paraId="72055EFD" w14:textId="77777777" w:rsidR="00E95939" w:rsidRPr="00E95939" w:rsidRDefault="00E95939" w:rsidP="0081392A">
      <w:pPr>
        <w:spacing w:after="156"/>
        <w:rPr>
          <w:rFonts w:ascii="Times New Roman" w:hAnsi="Times New Roman" w:cs="Times New Roman"/>
          <w:sz w:val="24"/>
          <w:szCs w:val="24"/>
        </w:rPr>
      </w:pPr>
      <w:r w:rsidRPr="00E95939">
        <w:rPr>
          <w:rFonts w:ascii="Times New Roman" w:hAnsi="Times New Roman" w:cs="Times New Roman"/>
          <w:b/>
          <w:sz w:val="24"/>
          <w:szCs w:val="24"/>
        </w:rPr>
        <w:t>Fig. S5.</w:t>
      </w:r>
      <w:r w:rsidRPr="00E95939">
        <w:rPr>
          <w:rFonts w:ascii="Times New Roman" w:hAnsi="Times New Roman" w:cs="Times New Roman"/>
          <w:bCs/>
          <w:sz w:val="24"/>
          <w:szCs w:val="24"/>
        </w:rPr>
        <w:t xml:space="preserve"> XPS survey </w:t>
      </w:r>
      <w:r w:rsidRPr="00E95939">
        <w:rPr>
          <w:rFonts w:ascii="Times New Roman" w:hAnsi="Times New Roman" w:cs="Times New Roman"/>
          <w:sz w:val="24"/>
          <w:szCs w:val="24"/>
        </w:rPr>
        <w:t>spectra of the electrochemically doped PBTTT films with varied voltages. The right shows the enlargement of characteristic F 1s spectra. The appearance of F 1s</w:t>
      </w:r>
      <w:r w:rsidRPr="00E95939">
        <w:rPr>
          <w:rFonts w:ascii="Times New Roman" w:hAnsi="Times New Roman" w:cs="Times New Roman"/>
          <w:i/>
          <w:iCs/>
          <w:sz w:val="24"/>
          <w:szCs w:val="24"/>
        </w:rPr>
        <w:t xml:space="preserve"> </w:t>
      </w:r>
      <w:r w:rsidRPr="00E95939">
        <w:rPr>
          <w:rFonts w:ascii="Times New Roman" w:hAnsi="Times New Roman" w:cs="Times New Roman"/>
          <w:sz w:val="24"/>
          <w:szCs w:val="24"/>
        </w:rPr>
        <w:t>in the doped films demonstrates that TFSI</w:t>
      </w:r>
      <w:r w:rsidRPr="00E95939">
        <w:rPr>
          <w:rFonts w:ascii="Times New Roman" w:hAnsi="Times New Roman" w:cs="Times New Roman"/>
          <w:sz w:val="24"/>
          <w:szCs w:val="24"/>
          <w:vertAlign w:val="superscript"/>
        </w:rPr>
        <w:t>-</w:t>
      </w:r>
      <w:r w:rsidRPr="00E95939">
        <w:rPr>
          <w:rFonts w:ascii="Times New Roman" w:hAnsi="Times New Roman" w:cs="Times New Roman"/>
          <w:sz w:val="24"/>
          <w:szCs w:val="24"/>
        </w:rPr>
        <w:t xml:space="preserve"> anions are successfully implanted and retained in the PBTTT films by our</w:t>
      </w:r>
      <w:r w:rsidRPr="00E95939">
        <w:rPr>
          <w:rFonts w:ascii="Times New Roman" w:hAnsi="Times New Roman" w:cs="Times New Roman"/>
          <w:bCs/>
          <w:sz w:val="24"/>
          <w:szCs w:val="24"/>
        </w:rPr>
        <w:t xml:space="preserve"> “stripping off” approach</w:t>
      </w:r>
      <w:r w:rsidRPr="00E95939">
        <w:rPr>
          <w:rFonts w:ascii="Times New Roman" w:hAnsi="Times New Roman" w:cs="Times New Roman"/>
          <w:sz w:val="24"/>
          <w:szCs w:val="24"/>
        </w:rPr>
        <w:t>. The increased intensity of the F 1s peak was caused by higher doping density at higher voltages.</w:t>
      </w:r>
    </w:p>
    <w:p w14:paraId="531A03F9" w14:textId="77777777" w:rsidR="00E95939" w:rsidRPr="00E95939" w:rsidRDefault="00E95939" w:rsidP="00E95939">
      <w:pPr>
        <w:spacing w:after="156"/>
        <w:jc w:val="left"/>
        <w:rPr>
          <w:rFonts w:ascii="Times New Roman" w:hAnsi="Times New Roman" w:cs="Times New Roman"/>
          <w:sz w:val="24"/>
          <w:szCs w:val="24"/>
        </w:rPr>
      </w:pPr>
    </w:p>
    <w:p w14:paraId="28174F3C" w14:textId="77777777" w:rsidR="00E95939" w:rsidRPr="00E95939" w:rsidRDefault="00E95939" w:rsidP="00E95939">
      <w:pPr>
        <w:spacing w:after="156"/>
        <w:jc w:val="left"/>
        <w:rPr>
          <w:rFonts w:ascii="Times New Roman" w:hAnsi="Times New Roman" w:cs="Times New Roman"/>
          <w:sz w:val="24"/>
          <w:szCs w:val="24"/>
        </w:rPr>
      </w:pPr>
    </w:p>
    <w:p w14:paraId="21477A3B" w14:textId="77777777" w:rsidR="00E95939" w:rsidRPr="00E95939" w:rsidRDefault="00E95939" w:rsidP="00E95939">
      <w:pPr>
        <w:spacing w:after="156"/>
        <w:jc w:val="left"/>
        <w:rPr>
          <w:rFonts w:ascii="Times New Roman" w:hAnsi="Times New Roman" w:cs="Times New Roman"/>
          <w:sz w:val="24"/>
          <w:szCs w:val="24"/>
        </w:rPr>
      </w:pPr>
    </w:p>
    <w:bookmarkEnd w:id="9"/>
    <w:p w14:paraId="4E28DD35" w14:textId="77777777" w:rsidR="00E95939" w:rsidRPr="00E95939" w:rsidRDefault="00E95939" w:rsidP="0081392A">
      <w:pPr>
        <w:spacing w:after="156"/>
        <w:jc w:val="center"/>
        <w:rPr>
          <w:rFonts w:ascii="Times New Roman" w:hAnsi="Times New Roman" w:cs="Times New Roman"/>
          <w:sz w:val="24"/>
          <w:szCs w:val="24"/>
        </w:rPr>
      </w:pPr>
      <w:r w:rsidRPr="00E95939">
        <w:rPr>
          <w:rFonts w:ascii="Times New Roman" w:hAnsi="Times New Roman" w:cs="Times New Roman"/>
          <w:noProof/>
          <w:sz w:val="24"/>
          <w:szCs w:val="24"/>
        </w:rPr>
        <w:lastRenderedPageBreak/>
        <w:drawing>
          <wp:inline distT="0" distB="0" distL="0" distR="0" wp14:anchorId="592D2727" wp14:editId="3443F92E">
            <wp:extent cx="3582364" cy="3288234"/>
            <wp:effectExtent l="0" t="0" r="0" b="0"/>
            <wp:docPr id="1109610382" name="图片 1109610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19624" t="21404" r="37444" b="25751"/>
                    <a:stretch/>
                  </pic:blipFill>
                  <pic:spPr bwMode="auto">
                    <a:xfrm>
                      <a:off x="0" y="0"/>
                      <a:ext cx="3603215" cy="3307373"/>
                    </a:xfrm>
                    <a:prstGeom prst="rect">
                      <a:avLst/>
                    </a:prstGeom>
                    <a:noFill/>
                    <a:ln>
                      <a:noFill/>
                    </a:ln>
                    <a:extLst>
                      <a:ext uri="{53640926-AAD7-44D8-BBD7-CCE9431645EC}">
                        <a14:shadowObscured xmlns:a14="http://schemas.microsoft.com/office/drawing/2010/main"/>
                      </a:ext>
                    </a:extLst>
                  </pic:spPr>
                </pic:pic>
              </a:graphicData>
            </a:graphic>
          </wp:inline>
        </w:drawing>
      </w:r>
    </w:p>
    <w:p w14:paraId="10BB27CD" w14:textId="77777777" w:rsidR="00E95939" w:rsidRPr="00E95939" w:rsidRDefault="00E95939" w:rsidP="0081392A">
      <w:pPr>
        <w:spacing w:after="156"/>
        <w:rPr>
          <w:rFonts w:ascii="Times New Roman" w:hAnsi="Times New Roman" w:cs="Times New Roman"/>
          <w:bCs/>
          <w:sz w:val="24"/>
          <w:szCs w:val="24"/>
        </w:rPr>
      </w:pPr>
      <w:r w:rsidRPr="00E95939">
        <w:rPr>
          <w:rFonts w:ascii="Times New Roman" w:hAnsi="Times New Roman" w:cs="Times New Roman"/>
          <w:b/>
          <w:sz w:val="24"/>
          <w:szCs w:val="24"/>
        </w:rPr>
        <w:t>Fig. S6.</w:t>
      </w:r>
      <w:r w:rsidRPr="00E95939">
        <w:rPr>
          <w:rFonts w:ascii="Times New Roman" w:hAnsi="Times New Roman" w:cs="Times New Roman"/>
          <w:bCs/>
          <w:sz w:val="24"/>
          <w:szCs w:val="24"/>
        </w:rPr>
        <w:t xml:space="preserve"> </w:t>
      </w:r>
      <w:r w:rsidRPr="00E95939">
        <w:rPr>
          <w:rFonts w:ascii="Times New Roman" w:hAnsi="Times New Roman" w:cs="Times New Roman"/>
          <w:sz w:val="24"/>
          <w:szCs w:val="24"/>
        </w:rPr>
        <w:t>UV-Vis-NIR</w:t>
      </w:r>
      <w:r w:rsidRPr="00E95939">
        <w:rPr>
          <w:rFonts w:ascii="Times New Roman" w:hAnsi="Times New Roman" w:cs="Times New Roman"/>
          <w:bCs/>
          <w:sz w:val="24"/>
          <w:szCs w:val="24"/>
        </w:rPr>
        <w:t xml:space="preserve"> spectra for pristine PBTTT and </w:t>
      </w:r>
      <w:r w:rsidRPr="00E95939">
        <w:rPr>
          <w:rFonts w:ascii="Times New Roman" w:hAnsi="Times New Roman" w:cs="Times New Roman"/>
          <w:sz w:val="24"/>
          <w:szCs w:val="24"/>
        </w:rPr>
        <w:t>electrochemically</w:t>
      </w:r>
      <w:r w:rsidRPr="00E95939">
        <w:rPr>
          <w:rFonts w:ascii="Times New Roman" w:hAnsi="Times New Roman" w:cs="Times New Roman"/>
          <w:bCs/>
          <w:sz w:val="24"/>
          <w:szCs w:val="24"/>
        </w:rPr>
        <w:t xml:space="preserve"> doped PBTTT at varied voltages. In comparison with neutral peak absorption at ~550 nm (marked as N, neutral peak) of pristine film that origins from the π - π* transition from valence band to conduction band, </w:t>
      </w:r>
      <w:r w:rsidRPr="00E95939">
        <w:rPr>
          <w:rFonts w:ascii="Times New Roman" w:hAnsi="Times New Roman" w:cs="Times New Roman" w:hint="eastAsia"/>
          <w:bCs/>
          <w:sz w:val="24"/>
          <w:szCs w:val="24"/>
        </w:rPr>
        <w:t>the</w:t>
      </w:r>
      <w:r w:rsidRPr="00E95939">
        <w:rPr>
          <w:rFonts w:ascii="Times New Roman" w:hAnsi="Times New Roman" w:cs="Times New Roman"/>
          <w:bCs/>
          <w:sz w:val="24"/>
          <w:szCs w:val="24"/>
        </w:rPr>
        <w:t xml:space="preserve"> new absorption </w:t>
      </w:r>
      <w:r w:rsidRPr="00E95939">
        <w:rPr>
          <w:rFonts w:ascii="Times New Roman" w:hAnsi="Times New Roman" w:cs="Times New Roman" w:hint="eastAsia"/>
          <w:bCs/>
          <w:sz w:val="24"/>
          <w:szCs w:val="24"/>
        </w:rPr>
        <w:t>at</w:t>
      </w:r>
      <w:r w:rsidRPr="00E95939">
        <w:rPr>
          <w:rFonts w:ascii="Times New Roman" w:hAnsi="Times New Roman" w:cs="Times New Roman"/>
          <w:bCs/>
          <w:sz w:val="24"/>
          <w:szCs w:val="24"/>
        </w:rPr>
        <w:t xml:space="preserve"> polaronic and bipolaronic bands, P2 and P1, were observed when the films were doped at varied voltages, demonstrating the generation of positive carriers </w:t>
      </w:r>
      <w:r w:rsidRPr="00E95939">
        <w:rPr>
          <w:rFonts w:ascii="Times New Roman" w:hAnsi="Times New Roman" w:cs="Times New Roman"/>
          <w:sz w:val="24"/>
          <w:szCs w:val="24"/>
        </w:rPr>
        <w:t xml:space="preserve">in this </w:t>
      </w:r>
      <w:r w:rsidRPr="00E95939">
        <w:rPr>
          <w:rFonts w:ascii="Times New Roman" w:hAnsi="Times New Roman" w:cs="Times New Roman"/>
          <w:i/>
          <w:iCs/>
          <w:sz w:val="24"/>
          <w:szCs w:val="24"/>
        </w:rPr>
        <w:t>p</w:t>
      </w:r>
      <w:r w:rsidRPr="00E95939">
        <w:rPr>
          <w:rFonts w:ascii="Times New Roman" w:hAnsi="Times New Roman" w:cs="Times New Roman"/>
          <w:sz w:val="24"/>
          <w:szCs w:val="24"/>
        </w:rPr>
        <w:t>-type electrochemical doping</w:t>
      </w:r>
      <w:r w:rsidRPr="00E95939">
        <w:rPr>
          <w:rFonts w:ascii="Times New Roman" w:hAnsi="Times New Roman" w:cs="Times New Roman"/>
          <w:bCs/>
          <w:sz w:val="24"/>
          <w:szCs w:val="24"/>
        </w:rPr>
        <w:t>. The measurement was carried out after stripping off the electrolyte from the semiconductor layer.</w:t>
      </w:r>
    </w:p>
    <w:p w14:paraId="76F2AC60" w14:textId="77777777" w:rsidR="00E95939" w:rsidRPr="00E95939" w:rsidRDefault="00E95939" w:rsidP="00E95939">
      <w:pPr>
        <w:spacing w:after="156"/>
        <w:jc w:val="left"/>
        <w:rPr>
          <w:rFonts w:ascii="Times New Roman" w:hAnsi="Times New Roman" w:cs="Times New Roman"/>
          <w:bCs/>
          <w:sz w:val="24"/>
          <w:szCs w:val="24"/>
        </w:rPr>
      </w:pPr>
    </w:p>
    <w:p w14:paraId="56CBD4F6" w14:textId="77777777" w:rsidR="00E95939" w:rsidRPr="00E95939" w:rsidRDefault="00E95939" w:rsidP="00E95939">
      <w:pPr>
        <w:spacing w:after="156"/>
        <w:rPr>
          <w:rFonts w:ascii="Times New Roman" w:hAnsi="Times New Roman" w:cs="Times New Roman"/>
          <w:b/>
          <w:sz w:val="24"/>
          <w:szCs w:val="24"/>
        </w:rPr>
      </w:pPr>
    </w:p>
    <w:p w14:paraId="64B5C565" w14:textId="218D19E4" w:rsidR="00E95939" w:rsidRPr="00E95939" w:rsidRDefault="008A6C1F" w:rsidP="00E95939">
      <w:pPr>
        <w:spacing w:after="156"/>
        <w:jc w:val="left"/>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613FDA69" wp14:editId="7980CA52">
            <wp:extent cx="5219878" cy="2627453"/>
            <wp:effectExtent l="0" t="0" r="0" b="1905"/>
            <wp:docPr id="18591827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10483" r="8696" b="5852"/>
                    <a:stretch/>
                  </pic:blipFill>
                  <pic:spPr bwMode="auto">
                    <a:xfrm>
                      <a:off x="0" y="0"/>
                      <a:ext cx="5244594" cy="2639894"/>
                    </a:xfrm>
                    <a:prstGeom prst="rect">
                      <a:avLst/>
                    </a:prstGeom>
                    <a:noFill/>
                    <a:ln>
                      <a:noFill/>
                    </a:ln>
                    <a:extLst>
                      <a:ext uri="{53640926-AAD7-44D8-BBD7-CCE9431645EC}">
                        <a14:shadowObscured xmlns:a14="http://schemas.microsoft.com/office/drawing/2010/main"/>
                      </a:ext>
                    </a:extLst>
                  </pic:spPr>
                </pic:pic>
              </a:graphicData>
            </a:graphic>
          </wp:inline>
        </w:drawing>
      </w:r>
    </w:p>
    <w:p w14:paraId="2C62A057" w14:textId="2DB8131D" w:rsidR="00E95939" w:rsidRDefault="00E95939" w:rsidP="0081392A">
      <w:pPr>
        <w:spacing w:after="156"/>
        <w:rPr>
          <w:rFonts w:ascii="Times New Roman" w:hAnsi="Times New Roman" w:cs="Times New Roman"/>
          <w:sz w:val="24"/>
          <w:szCs w:val="24"/>
        </w:rPr>
      </w:pPr>
      <w:bookmarkStart w:id="10" w:name="OLE_LINK20"/>
      <w:r w:rsidRPr="00E95939">
        <w:rPr>
          <w:rFonts w:ascii="Times New Roman" w:hAnsi="Times New Roman" w:cs="Times New Roman"/>
          <w:b/>
          <w:sz w:val="24"/>
          <w:szCs w:val="24"/>
        </w:rPr>
        <w:t xml:space="preserve">Fig. S7. </w:t>
      </w:r>
      <w:r w:rsidR="008A6C1F">
        <w:rPr>
          <w:rFonts w:ascii="Times New Roman" w:hAnsi="Times New Roman" w:cs="Times New Roman" w:hint="eastAsia"/>
          <w:b/>
          <w:sz w:val="24"/>
          <w:szCs w:val="24"/>
        </w:rPr>
        <w:t>a</w:t>
      </w:r>
      <w:r w:rsidRPr="00E95939">
        <w:rPr>
          <w:rFonts w:ascii="Times New Roman" w:hAnsi="Times New Roman" w:cs="Times New Roman"/>
          <w:b/>
          <w:sz w:val="24"/>
          <w:szCs w:val="24"/>
        </w:rPr>
        <w:t xml:space="preserve">, </w:t>
      </w:r>
      <w:r w:rsidRPr="00E95939">
        <w:rPr>
          <w:rFonts w:ascii="Times New Roman" w:hAnsi="Times New Roman" w:cs="Times New Roman"/>
          <w:sz w:val="24"/>
          <w:szCs w:val="24"/>
        </w:rPr>
        <w:t xml:space="preserve">UPS spectra and </w:t>
      </w:r>
      <w:r w:rsidR="008A6C1F">
        <w:rPr>
          <w:rFonts w:ascii="Times New Roman" w:hAnsi="Times New Roman" w:cs="Times New Roman" w:hint="eastAsia"/>
          <w:b/>
          <w:bCs/>
          <w:sz w:val="24"/>
          <w:szCs w:val="24"/>
        </w:rPr>
        <w:t>b</w:t>
      </w:r>
      <w:r w:rsidRPr="00E95939">
        <w:rPr>
          <w:rFonts w:ascii="Times New Roman" w:hAnsi="Times New Roman" w:cs="Times New Roman"/>
          <w:b/>
          <w:bCs/>
          <w:sz w:val="24"/>
          <w:szCs w:val="24"/>
        </w:rPr>
        <w:t>,</w:t>
      </w:r>
      <w:r w:rsidRPr="00E95939">
        <w:rPr>
          <w:rFonts w:ascii="Times New Roman" w:hAnsi="Times New Roman" w:cs="Times New Roman" w:hint="eastAsia"/>
          <w:b/>
          <w:bCs/>
          <w:sz w:val="24"/>
          <w:szCs w:val="24"/>
        </w:rPr>
        <w:t xml:space="preserve"> </w:t>
      </w:r>
      <w:r w:rsidRPr="00E95939">
        <w:rPr>
          <w:rFonts w:ascii="Times New Roman" w:hAnsi="Times New Roman" w:cs="Times New Roman"/>
          <w:sz w:val="24"/>
          <w:szCs w:val="24"/>
        </w:rPr>
        <w:t xml:space="preserve">corresponded low </w:t>
      </w:r>
      <w:r w:rsidRPr="00E95939">
        <w:rPr>
          <w:rFonts w:ascii="Times New Roman" w:hAnsi="Times New Roman" w:cs="Times New Roman" w:hint="eastAsia"/>
          <w:sz w:val="24"/>
          <w:szCs w:val="24"/>
        </w:rPr>
        <w:t>kinetic</w:t>
      </w:r>
      <w:r w:rsidRPr="00E95939">
        <w:rPr>
          <w:rFonts w:ascii="Times New Roman" w:hAnsi="Times New Roman" w:cs="Times New Roman"/>
          <w:sz w:val="24"/>
          <w:szCs w:val="24"/>
        </w:rPr>
        <w:t xml:space="preserve"> energy region for electrochemically doped PBTTT films with varied voltages. The binding energy cutoff for secondary electrons were shown in panel </w:t>
      </w:r>
      <w:r w:rsidR="008A6C1F" w:rsidRPr="008A6C1F">
        <w:rPr>
          <w:rFonts w:ascii="Times New Roman" w:hAnsi="Times New Roman" w:cs="Times New Roman" w:hint="eastAsia"/>
          <w:sz w:val="24"/>
          <w:szCs w:val="24"/>
        </w:rPr>
        <w:t>a</w:t>
      </w:r>
      <w:r w:rsidRPr="00E95939">
        <w:rPr>
          <w:rFonts w:ascii="Times New Roman" w:hAnsi="Times New Roman" w:cs="Times New Roman"/>
          <w:sz w:val="24"/>
          <w:szCs w:val="24"/>
        </w:rPr>
        <w:t>. As the doping voltage increased, the binding energy of the valence structures significantly changed, owing to the enhancement in the doping level.</w:t>
      </w:r>
      <w:r w:rsidRPr="00E95939">
        <w:rPr>
          <w:rFonts w:ascii="Times New Roman" w:hAnsi="Times New Roman" w:cs="Times New Roman" w:hint="eastAsia"/>
          <w:sz w:val="24"/>
          <w:szCs w:val="24"/>
        </w:rPr>
        <w:t xml:space="preserve"> </w:t>
      </w:r>
      <w:r w:rsidRPr="00E95939">
        <w:rPr>
          <w:rFonts w:ascii="Times New Roman" w:hAnsi="Times New Roman" w:cs="Times New Roman"/>
          <w:sz w:val="24"/>
          <w:szCs w:val="24"/>
        </w:rPr>
        <w:t>The work function (W</w:t>
      </w:r>
      <w:r w:rsidRPr="00E95939">
        <w:rPr>
          <w:rFonts w:ascii="Times New Roman" w:hAnsi="Times New Roman" w:cs="Times New Roman"/>
          <w:sz w:val="24"/>
          <w:szCs w:val="24"/>
          <w:vertAlign w:val="subscript"/>
        </w:rPr>
        <w:t>F</w:t>
      </w:r>
      <w:r w:rsidRPr="00E95939">
        <w:rPr>
          <w:rFonts w:ascii="Times New Roman" w:hAnsi="Times New Roman" w:cs="Times New Roman"/>
          <w:sz w:val="24"/>
          <w:szCs w:val="24"/>
        </w:rPr>
        <w:t>), was also calculated by using equation of W</w:t>
      </w:r>
      <w:r w:rsidRPr="00E95939">
        <w:rPr>
          <w:rFonts w:ascii="Times New Roman" w:hAnsi="Times New Roman" w:cs="Times New Roman"/>
          <w:sz w:val="24"/>
          <w:szCs w:val="24"/>
          <w:vertAlign w:val="subscript"/>
        </w:rPr>
        <w:t>F</w:t>
      </w:r>
      <w:r w:rsidRPr="00E95939">
        <w:rPr>
          <w:rFonts w:ascii="Times New Roman" w:hAnsi="Times New Roman" w:cs="Times New Roman"/>
          <w:sz w:val="24"/>
          <w:szCs w:val="24"/>
        </w:rPr>
        <w:t xml:space="preserve"> = </w:t>
      </w:r>
      <w:r w:rsidRPr="00E95939">
        <w:rPr>
          <w:rFonts w:ascii="Times New Roman" w:hAnsi="Times New Roman" w:cs="Times New Roman"/>
          <w:i/>
          <w:iCs/>
          <w:sz w:val="24"/>
          <w:szCs w:val="24"/>
        </w:rPr>
        <w:t>hv</w:t>
      </w:r>
      <w:r w:rsidRPr="00E95939">
        <w:rPr>
          <w:rFonts w:ascii="Times New Roman" w:hAnsi="Times New Roman" w:cs="Times New Roman"/>
          <w:sz w:val="24"/>
          <w:szCs w:val="24"/>
        </w:rPr>
        <w:t xml:space="preserve"> − E</w:t>
      </w:r>
      <w:r w:rsidRPr="00E95939">
        <w:rPr>
          <w:rFonts w:ascii="Times New Roman" w:hAnsi="Times New Roman" w:cs="Times New Roman"/>
          <w:sz w:val="24"/>
          <w:szCs w:val="24"/>
          <w:vertAlign w:val="subscript"/>
        </w:rPr>
        <w:t>B</w:t>
      </w:r>
      <w:r w:rsidRPr="00E95939">
        <w:rPr>
          <w:rFonts w:ascii="Times New Roman" w:hAnsi="Times New Roman" w:cs="Times New Roman"/>
          <w:sz w:val="24"/>
          <w:szCs w:val="24"/>
        </w:rPr>
        <w:t xml:space="preserve"> (secondary cutoff), where</w:t>
      </w:r>
      <w:r w:rsidRPr="00E95939">
        <w:rPr>
          <w:rFonts w:ascii="Times New Roman" w:hAnsi="Times New Roman" w:cs="Times New Roman"/>
          <w:i/>
          <w:iCs/>
          <w:sz w:val="24"/>
          <w:szCs w:val="24"/>
        </w:rPr>
        <w:t xml:space="preserve"> hv</w:t>
      </w:r>
      <w:r w:rsidRPr="00E95939">
        <w:rPr>
          <w:rFonts w:ascii="Times New Roman" w:hAnsi="Times New Roman" w:cs="Times New Roman"/>
          <w:sz w:val="24"/>
          <w:szCs w:val="24"/>
        </w:rPr>
        <w:t xml:space="preserve"> is the photon energy (He I, 21.22 eV) and E</w:t>
      </w:r>
      <w:r w:rsidRPr="00E95939">
        <w:rPr>
          <w:rFonts w:ascii="Times New Roman" w:hAnsi="Times New Roman" w:cs="Times New Roman"/>
          <w:sz w:val="24"/>
          <w:szCs w:val="24"/>
          <w:vertAlign w:val="subscript"/>
        </w:rPr>
        <w:t>B</w:t>
      </w:r>
      <w:r w:rsidRPr="00E95939">
        <w:rPr>
          <w:rFonts w:ascii="Times New Roman" w:hAnsi="Times New Roman" w:cs="Times New Roman"/>
          <w:sz w:val="24"/>
          <w:szCs w:val="24"/>
        </w:rPr>
        <w:t xml:space="preserve"> is the binding energy. Panel </w:t>
      </w:r>
      <w:r w:rsidR="008A6C1F" w:rsidRPr="008A6C1F">
        <w:rPr>
          <w:rFonts w:ascii="Times New Roman" w:hAnsi="Times New Roman" w:cs="Times New Roman" w:hint="eastAsia"/>
          <w:sz w:val="24"/>
          <w:szCs w:val="24"/>
        </w:rPr>
        <w:t>b</w:t>
      </w:r>
      <w:r w:rsidRPr="00E95939">
        <w:rPr>
          <w:rFonts w:ascii="Times New Roman" w:hAnsi="Times New Roman" w:cs="Times New Roman"/>
          <w:sz w:val="24"/>
          <w:szCs w:val="24"/>
        </w:rPr>
        <w:t xml:space="preserve"> displayed </w:t>
      </w:r>
      <w:r w:rsidRPr="00E95939">
        <w:rPr>
          <w:rFonts w:ascii="Times New Roman" w:hAnsi="Times New Roman" w:cs="Times New Roman" w:hint="eastAsia"/>
          <w:sz w:val="24"/>
          <w:szCs w:val="24"/>
        </w:rPr>
        <w:t xml:space="preserve">a </w:t>
      </w:r>
      <w:r w:rsidRPr="00E95939">
        <w:rPr>
          <w:rFonts w:ascii="Times New Roman" w:hAnsi="Times New Roman" w:cs="Times New Roman"/>
          <w:sz w:val="24"/>
          <w:szCs w:val="24"/>
        </w:rPr>
        <w:t xml:space="preserve">continually shift of </w:t>
      </w:r>
      <w:bookmarkStart w:id="11" w:name="OLE_LINK32"/>
      <w:r w:rsidRPr="00E95939">
        <w:rPr>
          <w:rFonts w:ascii="Times New Roman" w:hAnsi="Times New Roman" w:cs="Times New Roman"/>
          <w:sz w:val="24"/>
          <w:szCs w:val="24"/>
        </w:rPr>
        <w:t>work function</w:t>
      </w:r>
      <w:bookmarkEnd w:id="11"/>
      <w:r w:rsidRPr="00E95939">
        <w:rPr>
          <w:rFonts w:ascii="Times New Roman" w:hAnsi="Times New Roman" w:cs="Times New Roman"/>
          <w:sz w:val="24"/>
          <w:szCs w:val="24"/>
        </w:rPr>
        <w:t xml:space="preserve"> from 3.84 to 5.03 eV when the doping voltage was increased to −4 V, indicating that the gap between the Fermi level (E</w:t>
      </w:r>
      <w:r w:rsidRPr="00E95939">
        <w:rPr>
          <w:rFonts w:ascii="Times New Roman" w:hAnsi="Times New Roman" w:cs="Times New Roman"/>
          <w:sz w:val="24"/>
          <w:szCs w:val="24"/>
          <w:vertAlign w:val="subscript"/>
        </w:rPr>
        <w:t>F</w:t>
      </w:r>
      <w:r w:rsidRPr="00E95939">
        <w:rPr>
          <w:rFonts w:ascii="Times New Roman" w:hAnsi="Times New Roman" w:cs="Times New Roman"/>
          <w:sz w:val="24"/>
          <w:szCs w:val="24"/>
        </w:rPr>
        <w:t xml:space="preserve">) and </w:t>
      </w:r>
      <w:bookmarkStart w:id="12" w:name="OLE_LINK33"/>
      <w:r w:rsidRPr="00E95939">
        <w:rPr>
          <w:rFonts w:ascii="Times New Roman" w:hAnsi="Times New Roman" w:cs="Times New Roman"/>
          <w:sz w:val="24"/>
          <w:szCs w:val="24"/>
        </w:rPr>
        <w:t xml:space="preserve">highest occupied molecular orbital </w:t>
      </w:r>
      <w:r w:rsidRPr="00E95939">
        <w:rPr>
          <w:rFonts w:ascii="Times New Roman" w:hAnsi="Times New Roman" w:cs="Times New Roman" w:hint="eastAsia"/>
          <w:sz w:val="24"/>
          <w:szCs w:val="24"/>
        </w:rPr>
        <w:t>(</w:t>
      </w:r>
      <w:r w:rsidRPr="00E95939">
        <w:rPr>
          <w:rFonts w:ascii="Times New Roman" w:hAnsi="Times New Roman" w:cs="Times New Roman"/>
          <w:sz w:val="24"/>
          <w:szCs w:val="24"/>
        </w:rPr>
        <w:t xml:space="preserve">HOMO) </w:t>
      </w:r>
      <w:bookmarkEnd w:id="12"/>
      <w:r w:rsidRPr="00E95939">
        <w:rPr>
          <w:rFonts w:ascii="Times New Roman" w:hAnsi="Times New Roman" w:cs="Times New Roman"/>
          <w:sz w:val="24"/>
          <w:szCs w:val="24"/>
        </w:rPr>
        <w:t xml:space="preserve">were effective reduced. In addition, together with the </w:t>
      </w:r>
      <w:r w:rsidRPr="00E95939">
        <w:rPr>
          <w:rFonts w:ascii="Times New Roman" w:hAnsi="Times New Roman" w:cs="Times New Roman"/>
          <w:bCs/>
          <w:sz w:val="24"/>
          <w:szCs w:val="24"/>
        </w:rPr>
        <w:t xml:space="preserve">XPS and optical absorption results, the voltage dependent </w:t>
      </w:r>
      <w:r w:rsidRPr="00E95939">
        <w:rPr>
          <w:rFonts w:ascii="Times New Roman" w:hAnsi="Times New Roman" w:cs="Times New Roman"/>
          <w:sz w:val="24"/>
          <w:szCs w:val="24"/>
        </w:rPr>
        <w:t xml:space="preserve">work function </w:t>
      </w:r>
      <w:r w:rsidRPr="00E95939">
        <w:rPr>
          <w:rFonts w:ascii="Times New Roman" w:hAnsi="Times New Roman" w:cs="Times New Roman" w:hint="eastAsia"/>
          <w:sz w:val="24"/>
          <w:szCs w:val="24"/>
        </w:rPr>
        <w:t>demonstrated</w:t>
      </w:r>
      <w:r w:rsidRPr="00E95939">
        <w:rPr>
          <w:rFonts w:ascii="Times New Roman" w:hAnsi="Times New Roman" w:cs="Times New Roman"/>
          <w:sz w:val="24"/>
          <w:szCs w:val="24"/>
        </w:rPr>
        <w:t xml:space="preserve"> </w:t>
      </w:r>
      <w:r w:rsidRPr="00E95939">
        <w:rPr>
          <w:rFonts w:ascii="Times New Roman" w:hAnsi="Times New Roman" w:cs="Times New Roman"/>
          <w:bCs/>
          <w:sz w:val="24"/>
          <w:szCs w:val="24"/>
        </w:rPr>
        <w:t>here</w:t>
      </w:r>
      <w:r w:rsidRPr="00E95939">
        <w:rPr>
          <w:rFonts w:ascii="Times New Roman" w:hAnsi="Times New Roman" w:cs="Times New Roman"/>
          <w:sz w:val="24"/>
          <w:szCs w:val="24"/>
        </w:rPr>
        <w:t xml:space="preserve"> prov</w:t>
      </w:r>
      <w:r w:rsidRPr="00E95939">
        <w:rPr>
          <w:rFonts w:ascii="Times New Roman" w:hAnsi="Times New Roman" w:cs="Times New Roman" w:hint="eastAsia"/>
          <w:sz w:val="24"/>
          <w:szCs w:val="24"/>
        </w:rPr>
        <w:t>es</w:t>
      </w:r>
      <w:r w:rsidRPr="00E95939">
        <w:rPr>
          <w:rFonts w:ascii="Times New Roman" w:hAnsi="Times New Roman" w:cs="Times New Roman"/>
          <w:sz w:val="24"/>
          <w:szCs w:val="24"/>
        </w:rPr>
        <w:t xml:space="preserve"> that the electrochemical doping possess prominent controllability in defining doping levels.</w:t>
      </w:r>
    </w:p>
    <w:p w14:paraId="40DACCA1" w14:textId="77777777" w:rsidR="00B76C30" w:rsidRDefault="00B76C30" w:rsidP="0081392A">
      <w:pPr>
        <w:spacing w:after="156"/>
        <w:rPr>
          <w:rFonts w:ascii="Times New Roman" w:hAnsi="Times New Roman" w:cs="Times New Roman"/>
          <w:sz w:val="24"/>
          <w:szCs w:val="24"/>
        </w:rPr>
      </w:pPr>
    </w:p>
    <w:p w14:paraId="1DBC9E2C" w14:textId="77777777" w:rsidR="00B76C30" w:rsidRDefault="00B76C30" w:rsidP="0081392A">
      <w:pPr>
        <w:spacing w:after="156"/>
        <w:rPr>
          <w:rFonts w:ascii="Times New Roman" w:hAnsi="Times New Roman" w:cs="Times New Roman"/>
          <w:sz w:val="24"/>
          <w:szCs w:val="24"/>
        </w:rPr>
      </w:pPr>
    </w:p>
    <w:p w14:paraId="4BE3B7D0" w14:textId="77777777" w:rsidR="00B76C30" w:rsidRDefault="00B76C30" w:rsidP="0081392A">
      <w:pPr>
        <w:spacing w:after="156"/>
        <w:rPr>
          <w:rFonts w:ascii="Times New Roman" w:hAnsi="Times New Roman" w:cs="Times New Roman"/>
          <w:sz w:val="24"/>
          <w:szCs w:val="24"/>
        </w:rPr>
      </w:pPr>
    </w:p>
    <w:p w14:paraId="3F6784F8" w14:textId="77777777" w:rsidR="00B76C30" w:rsidRDefault="00B76C30" w:rsidP="0081392A">
      <w:pPr>
        <w:spacing w:after="156"/>
        <w:rPr>
          <w:rFonts w:ascii="Times New Roman" w:hAnsi="Times New Roman" w:cs="Times New Roman"/>
          <w:sz w:val="24"/>
          <w:szCs w:val="24"/>
        </w:rPr>
      </w:pPr>
    </w:p>
    <w:p w14:paraId="1ABECF88" w14:textId="77777777" w:rsidR="00B76C30" w:rsidRDefault="00B76C30" w:rsidP="0081392A">
      <w:pPr>
        <w:spacing w:after="156"/>
        <w:rPr>
          <w:rFonts w:ascii="Times New Roman" w:hAnsi="Times New Roman" w:cs="Times New Roman"/>
          <w:sz w:val="24"/>
          <w:szCs w:val="24"/>
        </w:rPr>
      </w:pPr>
    </w:p>
    <w:p w14:paraId="3107ACAB" w14:textId="77777777" w:rsidR="00B76C30" w:rsidRDefault="00B76C30" w:rsidP="0081392A">
      <w:pPr>
        <w:spacing w:after="156"/>
        <w:rPr>
          <w:rFonts w:ascii="Times New Roman" w:hAnsi="Times New Roman" w:cs="Times New Roman"/>
          <w:sz w:val="24"/>
          <w:szCs w:val="24"/>
        </w:rPr>
      </w:pPr>
    </w:p>
    <w:p w14:paraId="7596E226" w14:textId="77777777" w:rsidR="00E95939" w:rsidRPr="00E95939" w:rsidRDefault="00E95939" w:rsidP="00E95939">
      <w:pPr>
        <w:spacing w:after="156"/>
        <w:jc w:val="left"/>
        <w:rPr>
          <w:rFonts w:ascii="Times New Roman" w:hAnsi="Times New Roman" w:cs="Times New Roman"/>
          <w:sz w:val="24"/>
          <w:szCs w:val="24"/>
        </w:rPr>
      </w:pPr>
      <w:r w:rsidRPr="00E95939">
        <w:rPr>
          <w:rFonts w:ascii="Times New Roman" w:hAnsi="Times New Roman" w:cs="Times New Roman"/>
          <w:noProof/>
          <w:sz w:val="24"/>
          <w:szCs w:val="24"/>
        </w:rPr>
        <w:lastRenderedPageBreak/>
        <w:drawing>
          <wp:inline distT="0" distB="0" distL="0" distR="0" wp14:anchorId="78E5E8E0" wp14:editId="3EB2B1FA">
            <wp:extent cx="5283200" cy="3476413"/>
            <wp:effectExtent l="0" t="0" r="0" b="0"/>
            <wp:docPr id="13227912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91452" cy="3481843"/>
                    </a:xfrm>
                    <a:prstGeom prst="rect">
                      <a:avLst/>
                    </a:prstGeom>
                    <a:noFill/>
                    <a:ln>
                      <a:noFill/>
                    </a:ln>
                  </pic:spPr>
                </pic:pic>
              </a:graphicData>
            </a:graphic>
          </wp:inline>
        </w:drawing>
      </w:r>
      <w:r w:rsidRPr="00E95939">
        <w:rPr>
          <w:rFonts w:ascii="Times New Roman" w:hAnsi="Times New Roman" w:cs="Times New Roman"/>
          <w:sz w:val="24"/>
          <w:szCs w:val="24"/>
        </w:rPr>
        <w:t xml:space="preserve"> </w:t>
      </w:r>
    </w:p>
    <w:p w14:paraId="386EBC59" w14:textId="6862A85F" w:rsidR="00E95939" w:rsidRPr="00E95939" w:rsidRDefault="00E95939" w:rsidP="0081392A">
      <w:pPr>
        <w:spacing w:after="156"/>
        <w:rPr>
          <w:rFonts w:ascii="Times New Roman" w:hAnsi="Times New Roman" w:cs="Times New Roman"/>
          <w:sz w:val="24"/>
          <w:szCs w:val="24"/>
        </w:rPr>
      </w:pPr>
      <w:bookmarkStart w:id="13" w:name="OLE_LINK13"/>
      <w:r w:rsidRPr="00E95939">
        <w:rPr>
          <w:rFonts w:ascii="Times New Roman" w:hAnsi="Times New Roman" w:cs="Times New Roman"/>
          <w:b/>
          <w:sz w:val="24"/>
          <w:szCs w:val="24"/>
        </w:rPr>
        <w:t xml:space="preserve">Fig. S8. </w:t>
      </w:r>
      <w:bookmarkStart w:id="14" w:name="OLE_LINK15"/>
      <w:r w:rsidRPr="00E95939">
        <w:rPr>
          <w:rFonts w:ascii="Times New Roman" w:hAnsi="Times New Roman" w:cs="Times New Roman"/>
          <w:bCs/>
          <w:sz w:val="24"/>
          <w:szCs w:val="24"/>
        </w:rPr>
        <w:t>Current</w:t>
      </w:r>
      <w:bookmarkEnd w:id="14"/>
      <w:r w:rsidRPr="00E95939">
        <w:rPr>
          <w:rFonts w:ascii="Times New Roman" w:hAnsi="Times New Roman" w:cs="Times New Roman"/>
          <w:sz w:val="24"/>
          <w:szCs w:val="24"/>
        </w:rPr>
        <w:t xml:space="preserve"> imaging </w:t>
      </w:r>
      <w:r w:rsidRPr="00E95939">
        <w:rPr>
          <w:rFonts w:ascii="Times New Roman" w:hAnsi="Times New Roman" w:cs="Times New Roman" w:hint="eastAsia"/>
          <w:sz w:val="24"/>
          <w:szCs w:val="24"/>
        </w:rPr>
        <w:t>or</w:t>
      </w:r>
      <w:r w:rsidRPr="00E95939">
        <w:rPr>
          <w:rFonts w:ascii="Times New Roman" w:hAnsi="Times New Roman" w:cs="Times New Roman"/>
          <w:sz w:val="24"/>
          <w:szCs w:val="24"/>
        </w:rPr>
        <w:t xml:space="preserve"> </w:t>
      </w:r>
      <w:r w:rsidRPr="00E95939">
        <w:rPr>
          <w:rFonts w:ascii="Times New Roman" w:hAnsi="Times New Roman" w:cs="Times New Roman" w:hint="eastAsia"/>
          <w:sz w:val="24"/>
          <w:szCs w:val="24"/>
        </w:rPr>
        <w:t>optical</w:t>
      </w:r>
      <w:r w:rsidRPr="00E95939">
        <w:rPr>
          <w:rFonts w:ascii="Times New Roman" w:hAnsi="Times New Roman" w:cs="Times New Roman"/>
          <w:sz w:val="24"/>
          <w:szCs w:val="24"/>
        </w:rPr>
        <w:t xml:space="preserve"> </w:t>
      </w:r>
      <w:r w:rsidRPr="00E95939">
        <w:rPr>
          <w:rFonts w:ascii="Times New Roman" w:hAnsi="Times New Roman" w:cs="Times New Roman" w:hint="eastAsia"/>
          <w:sz w:val="24"/>
          <w:szCs w:val="24"/>
        </w:rPr>
        <w:t>images</w:t>
      </w:r>
      <w:r w:rsidRPr="00E95939">
        <w:rPr>
          <w:rFonts w:ascii="Times New Roman" w:hAnsi="Times New Roman" w:cs="Times New Roman"/>
          <w:sz w:val="24"/>
          <w:szCs w:val="24"/>
        </w:rPr>
        <w:t xml:space="preserve"> </w:t>
      </w:r>
      <w:r w:rsidRPr="00E95939">
        <w:rPr>
          <w:rFonts w:ascii="Times New Roman" w:hAnsi="Times New Roman" w:cs="Times New Roman" w:hint="eastAsia"/>
          <w:sz w:val="24"/>
          <w:szCs w:val="24"/>
        </w:rPr>
        <w:t>of</w:t>
      </w:r>
      <w:r w:rsidRPr="00E95939">
        <w:rPr>
          <w:rFonts w:ascii="Times New Roman" w:hAnsi="Times New Roman" w:cs="Times New Roman"/>
          <w:sz w:val="24"/>
          <w:szCs w:val="24"/>
        </w:rPr>
        <w:t xml:space="preserve"> </w:t>
      </w:r>
      <w:r w:rsidRPr="00E95939">
        <w:rPr>
          <w:rFonts w:ascii="Times New Roman" w:hAnsi="Times New Roman" w:cs="Times New Roman" w:hint="eastAsia"/>
          <w:sz w:val="24"/>
          <w:szCs w:val="24"/>
        </w:rPr>
        <w:t>the PBTTT</w:t>
      </w:r>
      <w:r w:rsidRPr="00E95939">
        <w:rPr>
          <w:rFonts w:ascii="Times New Roman" w:hAnsi="Times New Roman" w:cs="Times New Roman"/>
          <w:sz w:val="24"/>
          <w:szCs w:val="24"/>
        </w:rPr>
        <w:t xml:space="preserve"> </w:t>
      </w:r>
      <w:r w:rsidRPr="00E95939">
        <w:rPr>
          <w:rFonts w:ascii="Times New Roman" w:hAnsi="Times New Roman" w:cs="Times New Roman" w:hint="eastAsia"/>
          <w:sz w:val="24"/>
          <w:szCs w:val="24"/>
        </w:rPr>
        <w:t>films</w:t>
      </w:r>
      <w:r w:rsidRPr="00E95939">
        <w:rPr>
          <w:rFonts w:ascii="Times New Roman" w:hAnsi="Times New Roman" w:cs="Times New Roman"/>
          <w:sz w:val="24"/>
          <w:szCs w:val="24"/>
        </w:rPr>
        <w:t xml:space="preserve"> that </w:t>
      </w:r>
      <w:r w:rsidRPr="00E95939">
        <w:rPr>
          <w:rFonts w:ascii="Times New Roman" w:hAnsi="Times New Roman" w:cs="Times New Roman" w:hint="eastAsia"/>
          <w:sz w:val="24"/>
          <w:szCs w:val="24"/>
        </w:rPr>
        <w:t>doped with</w:t>
      </w:r>
      <w:r w:rsidRPr="00E95939">
        <w:rPr>
          <w:rFonts w:ascii="Times New Roman" w:hAnsi="Times New Roman" w:cs="Times New Roman"/>
          <w:sz w:val="24"/>
          <w:szCs w:val="24"/>
        </w:rPr>
        <w:t xml:space="preserve"> </w:t>
      </w:r>
      <w:r w:rsidRPr="00E95939">
        <w:rPr>
          <w:rFonts w:ascii="Times New Roman" w:hAnsi="Times New Roman" w:cs="Times New Roman" w:hint="eastAsia"/>
          <w:sz w:val="24"/>
          <w:szCs w:val="24"/>
        </w:rPr>
        <w:t>different</w:t>
      </w:r>
      <w:r w:rsidRPr="00E95939">
        <w:rPr>
          <w:rFonts w:ascii="Times New Roman" w:hAnsi="Times New Roman" w:cs="Times New Roman"/>
          <w:sz w:val="24"/>
          <w:szCs w:val="24"/>
        </w:rPr>
        <w:t xml:space="preserve"> </w:t>
      </w:r>
      <w:r w:rsidRPr="00E95939">
        <w:rPr>
          <w:rFonts w:ascii="Times New Roman" w:hAnsi="Times New Roman" w:cs="Times New Roman" w:hint="eastAsia"/>
          <w:sz w:val="24"/>
          <w:szCs w:val="24"/>
        </w:rPr>
        <w:t>electrolyte</w:t>
      </w:r>
      <w:r w:rsidRPr="00E95939">
        <w:rPr>
          <w:rFonts w:ascii="Times New Roman" w:hAnsi="Times New Roman" w:cs="Times New Roman"/>
          <w:sz w:val="24"/>
          <w:szCs w:val="24"/>
        </w:rPr>
        <w:t xml:space="preserve"> </w:t>
      </w:r>
      <w:bookmarkStart w:id="15" w:name="OLE_LINK49"/>
      <w:r w:rsidRPr="00E95939">
        <w:rPr>
          <w:rFonts w:ascii="Times New Roman" w:hAnsi="Times New Roman" w:cs="Times New Roman" w:hint="eastAsia"/>
          <w:i/>
          <w:iCs/>
          <w:sz w:val="24"/>
          <w:szCs w:val="24"/>
        </w:rPr>
        <w:t>T</w:t>
      </w:r>
      <w:r w:rsidRPr="00E95939">
        <w:rPr>
          <w:rFonts w:ascii="Times New Roman" w:hAnsi="Times New Roman" w:cs="Times New Roman" w:hint="eastAsia"/>
          <w:i/>
          <w:iCs/>
          <w:sz w:val="24"/>
          <w:szCs w:val="24"/>
          <w:vertAlign w:val="subscript"/>
        </w:rPr>
        <w:t>g</w:t>
      </w:r>
      <w:bookmarkEnd w:id="15"/>
      <w:r w:rsidRPr="00E95939">
        <w:rPr>
          <w:rFonts w:ascii="Times New Roman" w:hAnsi="Times New Roman" w:cs="Times New Roman"/>
          <w:sz w:val="24"/>
          <w:szCs w:val="24"/>
        </w:rPr>
        <w:t xml:space="preserve"> under </w:t>
      </w:r>
      <w:r w:rsidRPr="00E95939">
        <w:rPr>
          <w:rFonts w:ascii="Times New Roman" w:hAnsi="Times New Roman" w:cs="Times New Roman" w:hint="eastAsia"/>
          <w:sz w:val="24"/>
          <w:szCs w:val="24"/>
        </w:rPr>
        <w:t>varied</w:t>
      </w:r>
      <w:r w:rsidRPr="00E95939">
        <w:rPr>
          <w:rFonts w:ascii="Times New Roman" w:hAnsi="Times New Roman" w:cs="Times New Roman"/>
          <w:sz w:val="24"/>
          <w:szCs w:val="24"/>
        </w:rPr>
        <w:t xml:space="preserve"> </w:t>
      </w:r>
      <w:r w:rsidRPr="00E95939">
        <w:rPr>
          <w:rFonts w:ascii="Times New Roman" w:hAnsi="Times New Roman" w:cs="Times New Roman" w:hint="eastAsia"/>
          <w:sz w:val="24"/>
          <w:szCs w:val="24"/>
        </w:rPr>
        <w:t>temperatures</w:t>
      </w:r>
      <w:r w:rsidRPr="00E95939">
        <w:rPr>
          <w:rFonts w:ascii="Times New Roman" w:hAnsi="Times New Roman" w:cs="Times New Roman"/>
          <w:sz w:val="24"/>
          <w:szCs w:val="24"/>
        </w:rPr>
        <w:t xml:space="preserve">. The bright </w:t>
      </w:r>
      <w:bookmarkStart w:id="16" w:name="OLE_LINK47"/>
      <w:r w:rsidRPr="00E95939">
        <w:rPr>
          <w:rFonts w:ascii="Times New Roman" w:hAnsi="Times New Roman" w:cs="Times New Roman"/>
          <w:sz w:val="24"/>
          <w:szCs w:val="24"/>
        </w:rPr>
        <w:t>round dot and dark</w:t>
      </w:r>
      <w:r w:rsidRPr="00E95939">
        <w:rPr>
          <w:rFonts w:ascii="Times New Roman" w:hAnsi="Times New Roman" w:cs="Times New Roman" w:hint="eastAsia"/>
          <w:sz w:val="24"/>
          <w:szCs w:val="24"/>
        </w:rPr>
        <w:t xml:space="preserve"> </w:t>
      </w:r>
      <w:r w:rsidRPr="00E95939">
        <w:rPr>
          <w:rFonts w:ascii="Times New Roman" w:hAnsi="Times New Roman" w:cs="Times New Roman"/>
          <w:sz w:val="24"/>
          <w:szCs w:val="24"/>
        </w:rPr>
        <w:t xml:space="preserve">brown </w:t>
      </w:r>
      <w:bookmarkEnd w:id="16"/>
      <w:r w:rsidRPr="00E95939">
        <w:rPr>
          <w:rFonts w:ascii="Times New Roman" w:hAnsi="Times New Roman" w:cs="Times New Roman"/>
          <w:sz w:val="24"/>
          <w:szCs w:val="24"/>
        </w:rPr>
        <w:t xml:space="preserve">area denote the doped and undoped regions, receptivity. </w:t>
      </w:r>
      <w:bookmarkStart w:id="17" w:name="OLE_LINK133"/>
      <w:r w:rsidRPr="00E95939">
        <w:rPr>
          <w:rFonts w:ascii="Times New Roman" w:hAnsi="Times New Roman" w:cs="Times New Roman"/>
          <w:sz w:val="24"/>
          <w:szCs w:val="24"/>
        </w:rPr>
        <w:t xml:space="preserve">The contrast and color of all optical images (in the dotted box) are modulated to offer a clear comparison with the </w:t>
      </w:r>
      <w:r w:rsidRPr="00E95939">
        <w:rPr>
          <w:rFonts w:ascii="Times New Roman" w:hAnsi="Times New Roman" w:cs="Times New Roman"/>
          <w:bCs/>
          <w:sz w:val="24"/>
          <w:szCs w:val="24"/>
        </w:rPr>
        <w:t>current</w:t>
      </w:r>
      <w:r w:rsidRPr="00E95939">
        <w:rPr>
          <w:rFonts w:ascii="Times New Roman" w:hAnsi="Times New Roman" w:cs="Times New Roman"/>
          <w:sz w:val="24"/>
          <w:szCs w:val="24"/>
        </w:rPr>
        <w:t>-voltage images</w:t>
      </w:r>
      <w:bookmarkEnd w:id="17"/>
      <w:r w:rsidRPr="00E95939">
        <w:rPr>
          <w:rFonts w:ascii="Times New Roman" w:hAnsi="Times New Roman" w:cs="Times New Roman"/>
          <w:sz w:val="24"/>
          <w:szCs w:val="24"/>
        </w:rPr>
        <w:t xml:space="preserve">. As shown here, either increasing electrolyte </w:t>
      </w:r>
      <w:r w:rsidRPr="00E95939">
        <w:rPr>
          <w:rFonts w:ascii="Times New Roman" w:hAnsi="Times New Roman" w:cs="Times New Roman" w:hint="eastAsia"/>
          <w:i/>
          <w:iCs/>
          <w:sz w:val="24"/>
          <w:szCs w:val="24"/>
        </w:rPr>
        <w:t>T</w:t>
      </w:r>
      <w:r w:rsidRPr="00E95939">
        <w:rPr>
          <w:rFonts w:ascii="Times New Roman" w:hAnsi="Times New Roman" w:cs="Times New Roman" w:hint="eastAsia"/>
          <w:i/>
          <w:iCs/>
          <w:sz w:val="24"/>
          <w:szCs w:val="24"/>
          <w:vertAlign w:val="subscript"/>
        </w:rPr>
        <w:t>g</w:t>
      </w:r>
      <w:r w:rsidRPr="00E95939">
        <w:rPr>
          <w:rFonts w:ascii="Times New Roman" w:hAnsi="Times New Roman" w:cs="Times New Roman"/>
          <w:sz w:val="24"/>
          <w:szCs w:val="24"/>
        </w:rPr>
        <w:t xml:space="preserve"> or</w:t>
      </w:r>
      <w:r w:rsidRPr="00E95939">
        <w:rPr>
          <w:rFonts w:ascii="Times New Roman" w:hAnsi="Times New Roman" w:cs="Times New Roman"/>
          <w:i/>
          <w:iCs/>
          <w:sz w:val="24"/>
          <w:szCs w:val="24"/>
          <w:vertAlign w:val="subscript"/>
        </w:rPr>
        <w:t xml:space="preserve"> </w:t>
      </w:r>
      <w:r w:rsidRPr="00E95939">
        <w:rPr>
          <w:rFonts w:ascii="Times New Roman" w:hAnsi="Times New Roman" w:cs="Times New Roman"/>
          <w:sz w:val="24"/>
          <w:szCs w:val="24"/>
        </w:rPr>
        <w:t>reducing doping temperature could lead to the enhancement of electrochemical doping resolution.</w:t>
      </w:r>
    </w:p>
    <w:bookmarkEnd w:id="13"/>
    <w:p w14:paraId="0B3C7595" w14:textId="77777777" w:rsidR="00E95939" w:rsidRPr="00E95939" w:rsidRDefault="00E95939" w:rsidP="00E95939">
      <w:pPr>
        <w:spacing w:after="156"/>
        <w:jc w:val="left"/>
        <w:rPr>
          <w:rFonts w:ascii="Times New Roman" w:hAnsi="Times New Roman" w:cs="Times New Roman"/>
          <w:sz w:val="24"/>
          <w:szCs w:val="24"/>
        </w:rPr>
      </w:pPr>
    </w:p>
    <w:p w14:paraId="2977810A" w14:textId="77777777" w:rsidR="00E95939" w:rsidRPr="00E95939" w:rsidRDefault="00E95939" w:rsidP="00E95939">
      <w:pPr>
        <w:spacing w:after="156"/>
        <w:jc w:val="left"/>
        <w:rPr>
          <w:rFonts w:ascii="Times New Roman" w:hAnsi="Times New Roman" w:cs="Times New Roman"/>
          <w:sz w:val="24"/>
          <w:szCs w:val="24"/>
        </w:rPr>
      </w:pPr>
    </w:p>
    <w:bookmarkEnd w:id="10"/>
    <w:p w14:paraId="689E210A" w14:textId="2A233A80" w:rsidR="00E95939" w:rsidRPr="00E95939" w:rsidRDefault="008A6C1F" w:rsidP="0081392A">
      <w:pPr>
        <w:spacing w:after="156"/>
        <w:jc w:val="center"/>
        <w:rPr>
          <w:rFonts w:ascii="Times New Roman" w:hAnsi="Times New Roman" w:cs="Times New Roman"/>
          <w:b/>
          <w:sz w:val="24"/>
          <w:szCs w:val="24"/>
        </w:rPr>
      </w:pPr>
      <w:r>
        <w:rPr>
          <w:noProof/>
        </w:rPr>
        <w:lastRenderedPageBreak/>
        <w:drawing>
          <wp:inline distT="0" distB="0" distL="0" distR="0" wp14:anchorId="17ED442D" wp14:editId="5AC23DA3">
            <wp:extent cx="3590552" cy="5584785"/>
            <wp:effectExtent l="0" t="0" r="0" b="0"/>
            <wp:docPr id="28033185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99459" cy="5598638"/>
                    </a:xfrm>
                    <a:prstGeom prst="rect">
                      <a:avLst/>
                    </a:prstGeom>
                    <a:noFill/>
                    <a:ln>
                      <a:noFill/>
                    </a:ln>
                  </pic:spPr>
                </pic:pic>
              </a:graphicData>
            </a:graphic>
          </wp:inline>
        </w:drawing>
      </w:r>
    </w:p>
    <w:p w14:paraId="1566769E" w14:textId="00F30956" w:rsidR="00E95939" w:rsidRDefault="00E95939" w:rsidP="0081392A">
      <w:pPr>
        <w:spacing w:after="156"/>
        <w:rPr>
          <w:rFonts w:ascii="Times New Roman" w:hAnsi="Times New Roman" w:cs="Times New Roman"/>
          <w:bCs/>
          <w:sz w:val="24"/>
          <w:szCs w:val="24"/>
        </w:rPr>
      </w:pPr>
      <w:r w:rsidRPr="00E95939">
        <w:rPr>
          <w:rFonts w:ascii="Times New Roman" w:hAnsi="Times New Roman" w:cs="Times New Roman"/>
          <w:b/>
          <w:sz w:val="24"/>
          <w:szCs w:val="24"/>
        </w:rPr>
        <w:t xml:space="preserve">Fig. S9. </w:t>
      </w:r>
      <w:r w:rsidRPr="00E95939">
        <w:rPr>
          <w:rFonts w:ascii="Times New Roman" w:hAnsi="Times New Roman" w:cs="Times New Roman"/>
          <w:bCs/>
          <w:sz w:val="24"/>
          <w:szCs w:val="24"/>
        </w:rPr>
        <w:t xml:space="preserve">Doping resolution </w:t>
      </w:r>
      <w:bookmarkStart w:id="18" w:name="OLE_LINK63"/>
      <w:r w:rsidRPr="00E95939">
        <w:rPr>
          <w:rFonts w:ascii="Times New Roman" w:hAnsi="Times New Roman" w:cs="Times New Roman"/>
          <w:bCs/>
          <w:sz w:val="24"/>
          <w:szCs w:val="24"/>
        </w:rPr>
        <w:t>distribution</w:t>
      </w:r>
      <w:bookmarkEnd w:id="18"/>
      <w:r w:rsidRPr="00E95939">
        <w:rPr>
          <w:rFonts w:ascii="Times New Roman" w:hAnsi="Times New Roman" w:cs="Times New Roman"/>
          <w:bCs/>
          <w:sz w:val="24"/>
          <w:szCs w:val="24"/>
        </w:rPr>
        <w:t xml:space="preserve"> based on electrolyte </w:t>
      </w:r>
      <w:r w:rsidRPr="00E95939">
        <w:rPr>
          <w:rFonts w:ascii="Times New Roman" w:hAnsi="Times New Roman" w:cs="Times New Roman"/>
          <w:bCs/>
          <w:i/>
          <w:iCs/>
          <w:sz w:val="24"/>
          <w:szCs w:val="24"/>
        </w:rPr>
        <w:t>T</w:t>
      </w:r>
      <w:r w:rsidRPr="00E95939">
        <w:rPr>
          <w:rFonts w:ascii="Times New Roman" w:hAnsi="Times New Roman" w:cs="Times New Roman"/>
          <w:bCs/>
          <w:i/>
          <w:iCs/>
          <w:sz w:val="24"/>
          <w:szCs w:val="24"/>
          <w:vertAlign w:val="subscript"/>
        </w:rPr>
        <w:t>g</w:t>
      </w:r>
      <w:r w:rsidRPr="00E95939">
        <w:rPr>
          <w:rFonts w:ascii="Times New Roman" w:hAnsi="Times New Roman" w:cs="Times New Roman"/>
          <w:bCs/>
          <w:sz w:val="24"/>
          <w:szCs w:val="24"/>
        </w:rPr>
        <w:t xml:space="preserve"> of </w:t>
      </w:r>
      <w:r w:rsidR="008A6C1F">
        <w:rPr>
          <w:rFonts w:ascii="Times New Roman" w:hAnsi="Times New Roman" w:cs="Times New Roman" w:hint="eastAsia"/>
          <w:b/>
          <w:sz w:val="24"/>
          <w:szCs w:val="24"/>
        </w:rPr>
        <w:t>a</w:t>
      </w:r>
      <w:r w:rsidRPr="00E95939">
        <w:rPr>
          <w:rFonts w:ascii="Times New Roman" w:hAnsi="Times New Roman" w:cs="Times New Roman"/>
          <w:b/>
          <w:sz w:val="24"/>
          <w:szCs w:val="24"/>
        </w:rPr>
        <w:t>,</w:t>
      </w:r>
      <w:r w:rsidRPr="00E95939">
        <w:rPr>
          <w:rFonts w:ascii="Times New Roman" w:hAnsi="Times New Roman" w:cs="Times New Roman"/>
          <w:bCs/>
          <w:sz w:val="24"/>
          <w:szCs w:val="24"/>
        </w:rPr>
        <w:t xml:space="preserve"> 50.6 ℃ and </w:t>
      </w:r>
      <w:r w:rsidR="008A6C1F">
        <w:rPr>
          <w:rFonts w:ascii="Times New Roman" w:hAnsi="Times New Roman" w:cs="Times New Roman" w:hint="eastAsia"/>
          <w:b/>
          <w:sz w:val="24"/>
          <w:szCs w:val="24"/>
        </w:rPr>
        <w:t>b</w:t>
      </w:r>
      <w:r w:rsidRPr="00E95939">
        <w:rPr>
          <w:rFonts w:ascii="Times New Roman" w:hAnsi="Times New Roman" w:cs="Times New Roman"/>
          <w:b/>
          <w:sz w:val="24"/>
          <w:szCs w:val="24"/>
        </w:rPr>
        <w:t>,</w:t>
      </w:r>
      <w:r w:rsidRPr="00E95939">
        <w:rPr>
          <w:rFonts w:ascii="Times New Roman" w:hAnsi="Times New Roman" w:cs="Times New Roman"/>
          <w:bCs/>
          <w:sz w:val="24"/>
          <w:szCs w:val="24"/>
        </w:rPr>
        <w:t xml:space="preserve"> 103.2 ℃. The measurement was performed at room temperature. Both of these two films </w:t>
      </w:r>
      <w:r w:rsidRPr="00E95939">
        <w:rPr>
          <w:rFonts w:ascii="Times New Roman" w:hAnsi="Times New Roman" w:cs="Times New Roman" w:hint="eastAsia"/>
          <w:bCs/>
          <w:sz w:val="24"/>
          <w:szCs w:val="24"/>
        </w:rPr>
        <w:t>showed</w:t>
      </w:r>
      <w:r w:rsidRPr="00E95939">
        <w:rPr>
          <w:rFonts w:ascii="Times New Roman" w:hAnsi="Times New Roman" w:cs="Times New Roman"/>
          <w:bCs/>
          <w:sz w:val="24"/>
          <w:szCs w:val="24"/>
        </w:rPr>
        <w:t xml:space="preserve"> relatively </w:t>
      </w:r>
      <w:r w:rsidRPr="00E95939">
        <w:rPr>
          <w:rFonts w:ascii="Times New Roman" w:hAnsi="Times New Roman" w:cs="Times New Roman" w:hint="eastAsia"/>
          <w:bCs/>
          <w:sz w:val="24"/>
          <w:szCs w:val="24"/>
        </w:rPr>
        <w:t>uninform</w:t>
      </w:r>
      <w:r w:rsidRPr="00E95939">
        <w:rPr>
          <w:rFonts w:ascii="Times New Roman" w:hAnsi="Times New Roman" w:cs="Times New Roman"/>
          <w:bCs/>
          <w:sz w:val="24"/>
          <w:szCs w:val="24"/>
        </w:rPr>
        <w:t xml:space="preserve"> distribution in the doping resolution.</w:t>
      </w:r>
    </w:p>
    <w:p w14:paraId="19103231" w14:textId="77777777" w:rsidR="00B76C30" w:rsidRDefault="00B76C30" w:rsidP="0081392A">
      <w:pPr>
        <w:spacing w:after="156"/>
        <w:rPr>
          <w:rFonts w:ascii="Times New Roman" w:hAnsi="Times New Roman" w:cs="Times New Roman"/>
          <w:bCs/>
          <w:sz w:val="24"/>
          <w:szCs w:val="24"/>
        </w:rPr>
      </w:pPr>
    </w:p>
    <w:p w14:paraId="5C3B0F9C" w14:textId="77777777" w:rsidR="00B76C30" w:rsidRDefault="00B76C30" w:rsidP="0081392A">
      <w:pPr>
        <w:spacing w:after="156"/>
        <w:rPr>
          <w:rFonts w:ascii="Times New Roman" w:hAnsi="Times New Roman" w:cs="Times New Roman"/>
          <w:bCs/>
          <w:sz w:val="24"/>
          <w:szCs w:val="24"/>
        </w:rPr>
      </w:pPr>
    </w:p>
    <w:p w14:paraId="0F0958BD" w14:textId="77777777" w:rsidR="00B76C30" w:rsidRDefault="00B76C30" w:rsidP="0081392A">
      <w:pPr>
        <w:spacing w:after="156"/>
        <w:rPr>
          <w:rFonts w:ascii="Times New Roman" w:hAnsi="Times New Roman" w:cs="Times New Roman"/>
          <w:bCs/>
          <w:sz w:val="24"/>
          <w:szCs w:val="24"/>
        </w:rPr>
      </w:pPr>
    </w:p>
    <w:p w14:paraId="6AD545C6" w14:textId="77777777" w:rsidR="00B76C30" w:rsidRDefault="00B76C30" w:rsidP="0081392A">
      <w:pPr>
        <w:spacing w:after="156"/>
        <w:rPr>
          <w:rFonts w:ascii="Times New Roman" w:hAnsi="Times New Roman" w:cs="Times New Roman"/>
          <w:bCs/>
          <w:sz w:val="24"/>
          <w:szCs w:val="24"/>
        </w:rPr>
      </w:pPr>
    </w:p>
    <w:p w14:paraId="1E31221A" w14:textId="77777777" w:rsidR="00B76C30" w:rsidRDefault="00B76C30" w:rsidP="0081392A">
      <w:pPr>
        <w:spacing w:after="156"/>
        <w:rPr>
          <w:rFonts w:ascii="Times New Roman" w:hAnsi="Times New Roman" w:cs="Times New Roman"/>
          <w:bCs/>
          <w:sz w:val="24"/>
          <w:szCs w:val="24"/>
        </w:rPr>
      </w:pPr>
    </w:p>
    <w:p w14:paraId="2D58DAF4" w14:textId="77777777" w:rsidR="00E95939" w:rsidRPr="00E95939" w:rsidRDefault="00E95939" w:rsidP="0081392A">
      <w:pPr>
        <w:spacing w:after="156"/>
        <w:jc w:val="center"/>
        <w:rPr>
          <w:rFonts w:ascii="Times New Roman" w:hAnsi="Times New Roman" w:cs="Times New Roman"/>
          <w:b/>
          <w:sz w:val="24"/>
          <w:szCs w:val="24"/>
        </w:rPr>
      </w:pPr>
      <w:r w:rsidRPr="00E95939">
        <w:rPr>
          <w:rFonts w:ascii="Times New Roman" w:hAnsi="Times New Roman" w:cs="Times New Roman"/>
          <w:noProof/>
          <w:sz w:val="24"/>
          <w:szCs w:val="24"/>
        </w:rPr>
        <w:lastRenderedPageBreak/>
        <w:drawing>
          <wp:inline distT="0" distB="0" distL="0" distR="0" wp14:anchorId="1501518D" wp14:editId="7AA151A8">
            <wp:extent cx="5245100" cy="3867333"/>
            <wp:effectExtent l="0" t="0" r="0" b="0"/>
            <wp:docPr id="1884930950" name="图片 1884930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l="2787" t="1317" r="2535" b="1639"/>
                    <a:stretch/>
                  </pic:blipFill>
                  <pic:spPr bwMode="auto">
                    <a:xfrm>
                      <a:off x="0" y="0"/>
                      <a:ext cx="5309000" cy="3914448"/>
                    </a:xfrm>
                    <a:prstGeom prst="rect">
                      <a:avLst/>
                    </a:prstGeom>
                    <a:noFill/>
                    <a:ln>
                      <a:noFill/>
                    </a:ln>
                    <a:extLst>
                      <a:ext uri="{53640926-AAD7-44D8-BBD7-CCE9431645EC}">
                        <a14:shadowObscured xmlns:a14="http://schemas.microsoft.com/office/drawing/2010/main"/>
                      </a:ext>
                    </a:extLst>
                  </pic:spPr>
                </pic:pic>
              </a:graphicData>
            </a:graphic>
          </wp:inline>
        </w:drawing>
      </w:r>
    </w:p>
    <w:p w14:paraId="44D47FC8" w14:textId="08049AE3" w:rsidR="00E95939" w:rsidRDefault="00E95939" w:rsidP="0081392A">
      <w:pPr>
        <w:spacing w:after="156"/>
        <w:rPr>
          <w:rFonts w:ascii="Times New Roman" w:hAnsi="Times New Roman" w:cs="Times New Roman"/>
          <w:bCs/>
          <w:sz w:val="24"/>
          <w:szCs w:val="24"/>
        </w:rPr>
      </w:pPr>
      <w:r w:rsidRPr="00E95939">
        <w:rPr>
          <w:rFonts w:ascii="Times New Roman" w:hAnsi="Times New Roman" w:cs="Times New Roman"/>
          <w:b/>
          <w:sz w:val="24"/>
          <w:szCs w:val="24"/>
        </w:rPr>
        <w:t xml:space="preserve">Fig. S10. </w:t>
      </w:r>
      <w:r w:rsidRPr="00E95939">
        <w:rPr>
          <w:rFonts w:ascii="Times New Roman" w:hAnsi="Times New Roman" w:cs="Times New Roman"/>
          <w:bCs/>
          <w:sz w:val="24"/>
          <w:szCs w:val="24"/>
        </w:rPr>
        <w:t xml:space="preserve">Spin density map for the </w:t>
      </w:r>
      <w:r w:rsidRPr="00E95939">
        <w:rPr>
          <w:rFonts w:ascii="Times New Roman" w:hAnsi="Times New Roman" w:cs="Times New Roman"/>
          <w:b/>
          <w:sz w:val="24"/>
          <w:szCs w:val="24"/>
        </w:rPr>
        <w:t xml:space="preserve">A, </w:t>
      </w:r>
      <w:r w:rsidRPr="00E95939">
        <w:rPr>
          <w:rFonts w:ascii="Times New Roman" w:hAnsi="Times New Roman" w:cs="Times New Roman"/>
          <w:bCs/>
          <w:sz w:val="24"/>
          <w:szCs w:val="24"/>
        </w:rPr>
        <w:t>BTTT2+, BTTT4+, BTTT6+ that with one polaron, and</w:t>
      </w:r>
      <w:r w:rsidRPr="00E95939">
        <w:rPr>
          <w:rFonts w:ascii="Times New Roman" w:hAnsi="Times New Roman" w:cs="Times New Roman"/>
          <w:b/>
          <w:sz w:val="24"/>
          <w:szCs w:val="24"/>
        </w:rPr>
        <w:t xml:space="preserve"> B,</w:t>
      </w:r>
      <w:r w:rsidRPr="00E95939">
        <w:rPr>
          <w:rFonts w:ascii="Times New Roman" w:hAnsi="Times New Roman" w:cs="Times New Roman"/>
          <w:bCs/>
          <w:sz w:val="24"/>
          <w:szCs w:val="24"/>
        </w:rPr>
        <w:t xml:space="preserve"> BTTT2++, BTTT4++, BTTT6++ that with two side-by-side polarons. The yellow and blue frame mark the region with spin density on a TTT unit of more than 0.01 e. The calculation is based on TRS-ωB97XD/6-31G(d) level of theory.</w:t>
      </w:r>
    </w:p>
    <w:p w14:paraId="026E6B0B" w14:textId="77777777" w:rsidR="00F76F78" w:rsidRDefault="00F76F78" w:rsidP="0081392A">
      <w:pPr>
        <w:spacing w:after="156"/>
        <w:rPr>
          <w:rFonts w:ascii="Times New Roman" w:hAnsi="Times New Roman" w:cs="Times New Roman"/>
          <w:bCs/>
          <w:sz w:val="24"/>
          <w:szCs w:val="24"/>
        </w:rPr>
      </w:pPr>
    </w:p>
    <w:p w14:paraId="555013B4" w14:textId="77777777" w:rsidR="00F76F78" w:rsidRDefault="00F76F78" w:rsidP="0081392A">
      <w:pPr>
        <w:spacing w:after="156"/>
        <w:rPr>
          <w:rFonts w:ascii="Times New Roman" w:hAnsi="Times New Roman" w:cs="Times New Roman"/>
          <w:bCs/>
          <w:sz w:val="24"/>
          <w:szCs w:val="24"/>
        </w:rPr>
      </w:pPr>
    </w:p>
    <w:p w14:paraId="2CE14BC6" w14:textId="77777777" w:rsidR="00F76F78" w:rsidRDefault="00F76F78" w:rsidP="0081392A">
      <w:pPr>
        <w:spacing w:after="156"/>
        <w:rPr>
          <w:rFonts w:ascii="Times New Roman" w:hAnsi="Times New Roman" w:cs="Times New Roman"/>
          <w:bCs/>
          <w:sz w:val="24"/>
          <w:szCs w:val="24"/>
        </w:rPr>
      </w:pPr>
    </w:p>
    <w:p w14:paraId="4DBAA0F7" w14:textId="77777777" w:rsidR="00F76F78" w:rsidRDefault="00F76F78" w:rsidP="0081392A">
      <w:pPr>
        <w:spacing w:after="156"/>
        <w:rPr>
          <w:rFonts w:ascii="Times New Roman" w:hAnsi="Times New Roman" w:cs="Times New Roman"/>
          <w:bCs/>
          <w:sz w:val="24"/>
          <w:szCs w:val="24"/>
        </w:rPr>
      </w:pPr>
    </w:p>
    <w:p w14:paraId="12E95963" w14:textId="77777777" w:rsidR="00F76F78" w:rsidRDefault="00F76F78" w:rsidP="0081392A">
      <w:pPr>
        <w:spacing w:after="156"/>
        <w:rPr>
          <w:rFonts w:ascii="Times New Roman" w:hAnsi="Times New Roman" w:cs="Times New Roman"/>
          <w:bCs/>
          <w:sz w:val="24"/>
          <w:szCs w:val="24"/>
        </w:rPr>
      </w:pPr>
    </w:p>
    <w:p w14:paraId="11B0E31B" w14:textId="77777777" w:rsidR="00F76F78" w:rsidRDefault="00F76F78" w:rsidP="0081392A">
      <w:pPr>
        <w:spacing w:after="156"/>
        <w:rPr>
          <w:rFonts w:ascii="Times New Roman" w:hAnsi="Times New Roman" w:cs="Times New Roman"/>
          <w:bCs/>
          <w:sz w:val="24"/>
          <w:szCs w:val="24"/>
        </w:rPr>
      </w:pPr>
    </w:p>
    <w:p w14:paraId="44E3A17C" w14:textId="77777777" w:rsidR="00F76F78" w:rsidRDefault="00F76F78" w:rsidP="0081392A">
      <w:pPr>
        <w:spacing w:after="156"/>
        <w:rPr>
          <w:rFonts w:ascii="Times New Roman" w:hAnsi="Times New Roman" w:cs="Times New Roman"/>
          <w:bCs/>
          <w:sz w:val="24"/>
          <w:szCs w:val="24"/>
        </w:rPr>
      </w:pPr>
    </w:p>
    <w:p w14:paraId="63E030FF" w14:textId="77777777" w:rsidR="00F76F78" w:rsidRDefault="00F76F78" w:rsidP="0081392A">
      <w:pPr>
        <w:spacing w:after="156"/>
        <w:rPr>
          <w:rFonts w:ascii="Times New Roman" w:hAnsi="Times New Roman" w:cs="Times New Roman"/>
          <w:bCs/>
          <w:sz w:val="24"/>
          <w:szCs w:val="24"/>
        </w:rPr>
      </w:pPr>
    </w:p>
    <w:p w14:paraId="2736FDE4" w14:textId="77777777" w:rsidR="00E95939" w:rsidRPr="00E95939" w:rsidRDefault="00E95939" w:rsidP="00E95939">
      <w:pPr>
        <w:spacing w:after="156"/>
        <w:jc w:val="left"/>
        <w:rPr>
          <w:rFonts w:ascii="Times New Roman" w:hAnsi="Times New Roman" w:cs="Times New Roman"/>
          <w:bCs/>
          <w:sz w:val="24"/>
          <w:szCs w:val="24"/>
        </w:rPr>
      </w:pPr>
      <w:r w:rsidRPr="00E95939">
        <w:rPr>
          <w:rFonts w:ascii="Times New Roman" w:hAnsi="Times New Roman" w:cs="Times New Roman"/>
          <w:bCs/>
          <w:noProof/>
          <w:sz w:val="24"/>
          <w:szCs w:val="24"/>
        </w:rPr>
        <w:lastRenderedPageBreak/>
        <w:drawing>
          <wp:inline distT="0" distB="0" distL="0" distR="0" wp14:anchorId="628598C6" wp14:editId="2715B6D2">
            <wp:extent cx="5226050" cy="5864298"/>
            <wp:effectExtent l="0" t="0" r="0" b="0"/>
            <wp:docPr id="135907680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03" t="886" r="3483"/>
                    <a:stretch/>
                  </pic:blipFill>
                  <pic:spPr bwMode="auto">
                    <a:xfrm>
                      <a:off x="0" y="0"/>
                      <a:ext cx="5246068" cy="5886761"/>
                    </a:xfrm>
                    <a:prstGeom prst="rect">
                      <a:avLst/>
                    </a:prstGeom>
                    <a:noFill/>
                    <a:ln>
                      <a:noFill/>
                    </a:ln>
                    <a:extLst>
                      <a:ext uri="{53640926-AAD7-44D8-BBD7-CCE9431645EC}">
                        <a14:shadowObscured xmlns:a14="http://schemas.microsoft.com/office/drawing/2010/main"/>
                      </a:ext>
                    </a:extLst>
                  </pic:spPr>
                </pic:pic>
              </a:graphicData>
            </a:graphic>
          </wp:inline>
        </w:drawing>
      </w:r>
    </w:p>
    <w:p w14:paraId="03B6CC54" w14:textId="77777777" w:rsidR="00E95939" w:rsidRPr="00E95939" w:rsidRDefault="00E95939" w:rsidP="0081392A">
      <w:pPr>
        <w:spacing w:after="156"/>
        <w:rPr>
          <w:rFonts w:ascii="Times New Roman" w:hAnsi="Times New Roman" w:cs="Times New Roman"/>
          <w:bCs/>
          <w:sz w:val="24"/>
          <w:szCs w:val="24"/>
        </w:rPr>
      </w:pPr>
      <w:r w:rsidRPr="00E95939">
        <w:rPr>
          <w:rFonts w:ascii="Times New Roman" w:hAnsi="Times New Roman" w:cs="Times New Roman"/>
          <w:b/>
          <w:sz w:val="24"/>
          <w:szCs w:val="24"/>
        </w:rPr>
        <w:t xml:space="preserve">Fig. S11. </w:t>
      </w:r>
      <w:bookmarkStart w:id="19" w:name="OLE_LINK64"/>
      <w:bookmarkStart w:id="20" w:name="OLE_LINK28"/>
      <w:r w:rsidRPr="00E95939">
        <w:rPr>
          <w:rFonts w:ascii="Times New Roman" w:hAnsi="Times New Roman" w:cs="Times New Roman"/>
          <w:bCs/>
          <w:sz w:val="24"/>
          <w:szCs w:val="24"/>
        </w:rPr>
        <w:t>Nyquist</w:t>
      </w:r>
      <w:bookmarkEnd w:id="19"/>
      <w:r w:rsidRPr="00E95939">
        <w:rPr>
          <w:rFonts w:ascii="Times New Roman" w:hAnsi="Times New Roman" w:cs="Times New Roman"/>
          <w:bCs/>
          <w:sz w:val="24"/>
          <w:szCs w:val="24"/>
        </w:rPr>
        <w:t xml:space="preserve"> plots</w:t>
      </w:r>
      <w:bookmarkEnd w:id="20"/>
      <w:r w:rsidRPr="00E95939">
        <w:rPr>
          <w:rFonts w:ascii="Times New Roman" w:hAnsi="Times New Roman" w:cs="Times New Roman"/>
          <w:bCs/>
          <w:sz w:val="24"/>
          <w:szCs w:val="24"/>
        </w:rPr>
        <w:t xml:space="preserve"> of the PMMA/EMIM-TFSI electrolytes with different weight ratios measured at varied temperatures. The red lines</w:t>
      </w:r>
      <w:r w:rsidRPr="00E95939">
        <w:rPr>
          <w:rFonts w:ascii="Times New Roman" w:hAnsi="Times New Roman" w:cs="Times New Roman" w:hint="eastAsia"/>
          <w:bCs/>
          <w:sz w:val="24"/>
          <w:szCs w:val="24"/>
        </w:rPr>
        <w:t xml:space="preserve"> </w:t>
      </w:r>
      <w:r w:rsidRPr="00E95939">
        <w:rPr>
          <w:rFonts w:ascii="Times New Roman" w:hAnsi="Times New Roman" w:cs="Times New Roman"/>
          <w:bCs/>
          <w:sz w:val="24"/>
          <w:szCs w:val="24"/>
        </w:rPr>
        <w:t>represent fits of the equivalent circuit model (inset) to the ac-impedance</w:t>
      </w:r>
      <w:r w:rsidRPr="00E95939">
        <w:rPr>
          <w:rFonts w:ascii="Times New Roman" w:hAnsi="Times New Roman" w:cs="Times New Roman" w:hint="eastAsia"/>
          <w:bCs/>
          <w:sz w:val="24"/>
          <w:szCs w:val="24"/>
        </w:rPr>
        <w:t xml:space="preserve"> </w:t>
      </w:r>
      <w:r w:rsidRPr="00E95939">
        <w:rPr>
          <w:rFonts w:ascii="Times New Roman" w:hAnsi="Times New Roman" w:cs="Times New Roman"/>
          <w:bCs/>
          <w:sz w:val="24"/>
          <w:szCs w:val="24"/>
        </w:rPr>
        <w:t>data, where R</w:t>
      </w:r>
      <w:r w:rsidRPr="00E95939">
        <w:rPr>
          <w:rFonts w:ascii="Times New Roman" w:hAnsi="Times New Roman" w:cs="Times New Roman"/>
          <w:bCs/>
          <w:sz w:val="24"/>
          <w:szCs w:val="24"/>
          <w:vertAlign w:val="subscript"/>
        </w:rPr>
        <w:t>b</w:t>
      </w:r>
      <w:r w:rsidRPr="00E95939">
        <w:rPr>
          <w:rFonts w:ascii="Times New Roman" w:hAnsi="Times New Roman" w:cs="Times New Roman"/>
          <w:bCs/>
          <w:sz w:val="24"/>
          <w:szCs w:val="24"/>
        </w:rPr>
        <w:t>, CPE and W</w:t>
      </w:r>
      <w:r w:rsidRPr="00E95939">
        <w:rPr>
          <w:rFonts w:ascii="Times New Roman" w:hAnsi="Times New Roman" w:cs="Times New Roman"/>
          <w:bCs/>
          <w:sz w:val="24"/>
          <w:szCs w:val="24"/>
          <w:vertAlign w:val="subscript"/>
        </w:rPr>
        <w:t>O</w:t>
      </w:r>
      <w:r w:rsidRPr="00E95939">
        <w:rPr>
          <w:rFonts w:ascii="Times New Roman" w:hAnsi="Times New Roman" w:cs="Times New Roman"/>
          <w:bCs/>
          <w:sz w:val="24"/>
          <w:szCs w:val="24"/>
        </w:rPr>
        <w:t xml:space="preserve"> correspond to bulk resistance, a constant phase element and Warburg element respectively. The devices are characterized at vacuum to avoid water condensation. The </w:t>
      </w:r>
      <w:r w:rsidRPr="00E95939">
        <w:rPr>
          <w:rFonts w:ascii="Times New Roman" w:hAnsi="Times New Roman" w:cs="Times New Roman" w:hint="eastAsia"/>
          <w:bCs/>
          <w:sz w:val="24"/>
          <w:szCs w:val="24"/>
        </w:rPr>
        <w:t>ratio</w:t>
      </w:r>
      <w:r w:rsidRPr="00E95939">
        <w:rPr>
          <w:rFonts w:ascii="Times New Roman" w:hAnsi="Times New Roman" w:cs="Times New Roman"/>
          <w:bCs/>
          <w:sz w:val="24"/>
          <w:szCs w:val="24"/>
        </w:rPr>
        <w:t xml:space="preserve"> in </w:t>
      </w:r>
      <w:r w:rsidRPr="00E95939">
        <w:rPr>
          <w:rFonts w:ascii="Times New Roman" w:hAnsi="Times New Roman" w:cs="Times New Roman" w:hint="eastAsia"/>
          <w:bCs/>
          <w:i/>
          <w:iCs/>
          <w:sz w:val="24"/>
          <w:szCs w:val="24"/>
        </w:rPr>
        <w:t>t</w:t>
      </w:r>
      <w:r w:rsidRPr="00E95939">
        <w:rPr>
          <w:rFonts w:ascii="Times New Roman" w:hAnsi="Times New Roman" w:cs="Times New Roman" w:hint="eastAsia"/>
          <w:bCs/>
          <w:sz w:val="24"/>
          <w:szCs w:val="24"/>
        </w:rPr>
        <w:t>/</w:t>
      </w:r>
      <w:r w:rsidRPr="00E95939">
        <w:rPr>
          <w:rFonts w:ascii="Times New Roman" w:hAnsi="Times New Roman" w:cs="Times New Roman"/>
          <w:bCs/>
          <w:i/>
          <w:iCs/>
          <w:sz w:val="24"/>
          <w:szCs w:val="24"/>
        </w:rPr>
        <w:t>A</w:t>
      </w:r>
      <w:r w:rsidRPr="00E95939">
        <w:rPr>
          <w:rFonts w:ascii="Times New Roman" w:hAnsi="Times New Roman" w:cs="Times New Roman"/>
          <w:bCs/>
          <w:sz w:val="24"/>
          <w:szCs w:val="24"/>
        </w:rPr>
        <w:t xml:space="preserve"> is 2.2*10</w:t>
      </w:r>
      <w:r w:rsidRPr="00E95939">
        <w:rPr>
          <w:rFonts w:ascii="Times New Roman" w:hAnsi="Times New Roman" w:cs="Times New Roman"/>
          <w:bCs/>
          <w:sz w:val="24"/>
          <w:szCs w:val="24"/>
          <w:vertAlign w:val="superscript"/>
        </w:rPr>
        <w:t xml:space="preserve">−3 </w:t>
      </w:r>
      <w:r w:rsidRPr="00E95939">
        <w:rPr>
          <w:rFonts w:ascii="Times New Roman" w:hAnsi="Times New Roman" w:cs="Times New Roman"/>
          <w:bCs/>
          <w:sz w:val="24"/>
          <w:szCs w:val="24"/>
        </w:rPr>
        <w:t>cm</w:t>
      </w:r>
      <w:r w:rsidRPr="00E95939">
        <w:rPr>
          <w:rFonts w:ascii="Times New Roman" w:hAnsi="Times New Roman" w:cs="Times New Roman"/>
          <w:bCs/>
          <w:sz w:val="24"/>
          <w:szCs w:val="24"/>
          <w:vertAlign w:val="superscript"/>
        </w:rPr>
        <w:t>−1</w:t>
      </w:r>
      <w:r w:rsidRPr="00E95939">
        <w:rPr>
          <w:rFonts w:ascii="Times New Roman" w:hAnsi="Times New Roman" w:cs="Times New Roman"/>
          <w:bCs/>
          <w:sz w:val="24"/>
          <w:szCs w:val="24"/>
        </w:rPr>
        <w:t xml:space="preserve">, where the </w:t>
      </w:r>
      <w:r w:rsidRPr="00E95939">
        <w:rPr>
          <w:rFonts w:ascii="Times New Roman" w:hAnsi="Times New Roman" w:cs="Times New Roman"/>
          <w:bCs/>
          <w:i/>
          <w:iCs/>
          <w:sz w:val="24"/>
          <w:szCs w:val="24"/>
        </w:rPr>
        <w:t>t</w:t>
      </w:r>
      <w:r w:rsidRPr="00E95939">
        <w:rPr>
          <w:rFonts w:ascii="Times New Roman" w:hAnsi="Times New Roman" w:cs="Times New Roman"/>
          <w:bCs/>
          <w:sz w:val="24"/>
          <w:szCs w:val="24"/>
        </w:rPr>
        <w:t xml:space="preserve"> and </w:t>
      </w:r>
      <w:r w:rsidRPr="00E95939">
        <w:rPr>
          <w:rFonts w:ascii="Times New Roman" w:hAnsi="Times New Roman" w:cs="Times New Roman"/>
          <w:bCs/>
          <w:i/>
          <w:iCs/>
          <w:sz w:val="24"/>
          <w:szCs w:val="24"/>
        </w:rPr>
        <w:t>A</w:t>
      </w:r>
      <w:r w:rsidRPr="00E95939">
        <w:rPr>
          <w:rFonts w:ascii="Times New Roman" w:hAnsi="Times New Roman" w:cs="Times New Roman"/>
          <w:bCs/>
          <w:sz w:val="24"/>
          <w:szCs w:val="24"/>
        </w:rPr>
        <w:t xml:space="preserve"> are the thickness and area of the capacitor. Z’, real part of complex impedance;</w:t>
      </w:r>
      <w:r w:rsidRPr="00E95939">
        <w:rPr>
          <w:rFonts w:ascii="Times New Roman" w:hAnsi="Times New Roman" w:cs="Times New Roman" w:hint="eastAsia"/>
          <w:bCs/>
          <w:sz w:val="24"/>
          <w:szCs w:val="24"/>
        </w:rPr>
        <w:t xml:space="preserve"> </w:t>
      </w:r>
      <w:r w:rsidRPr="00E95939">
        <w:rPr>
          <w:rFonts w:ascii="Times New Roman" w:hAnsi="Times New Roman" w:cs="Times New Roman"/>
          <w:bCs/>
          <w:sz w:val="24"/>
          <w:szCs w:val="24"/>
        </w:rPr>
        <w:t>Z’’, imaginary part of complex impedance.</w:t>
      </w:r>
    </w:p>
    <w:p w14:paraId="16C96459" w14:textId="6241C43E" w:rsidR="00E95939" w:rsidRPr="00E95939" w:rsidRDefault="008A6C1F" w:rsidP="008A6C1F">
      <w:pPr>
        <w:spacing w:after="156"/>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42B1698F" wp14:editId="2846354B">
            <wp:extent cx="5278055" cy="3662636"/>
            <wp:effectExtent l="0" t="0" r="0" b="0"/>
            <wp:docPr id="108821825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30" r="10516"/>
                    <a:stretch/>
                  </pic:blipFill>
                  <pic:spPr bwMode="auto">
                    <a:xfrm>
                      <a:off x="0" y="0"/>
                      <a:ext cx="5304299" cy="3680848"/>
                    </a:xfrm>
                    <a:prstGeom prst="rect">
                      <a:avLst/>
                    </a:prstGeom>
                    <a:noFill/>
                    <a:ln>
                      <a:noFill/>
                    </a:ln>
                    <a:extLst>
                      <a:ext uri="{53640926-AAD7-44D8-BBD7-CCE9431645EC}">
                        <a14:shadowObscured xmlns:a14="http://schemas.microsoft.com/office/drawing/2010/main"/>
                      </a:ext>
                    </a:extLst>
                  </pic:spPr>
                </pic:pic>
              </a:graphicData>
            </a:graphic>
          </wp:inline>
        </w:drawing>
      </w:r>
    </w:p>
    <w:p w14:paraId="471B55CA" w14:textId="284A2B3A" w:rsidR="00E95939" w:rsidRPr="00E95939" w:rsidRDefault="00E95939" w:rsidP="0081392A">
      <w:pPr>
        <w:spacing w:after="156"/>
        <w:rPr>
          <w:rFonts w:ascii="Times New Roman" w:hAnsi="Times New Roman" w:cs="Times New Roman"/>
          <w:bCs/>
          <w:sz w:val="24"/>
          <w:szCs w:val="24"/>
        </w:rPr>
      </w:pPr>
      <w:r w:rsidRPr="00E95939">
        <w:rPr>
          <w:rFonts w:ascii="Times New Roman" w:hAnsi="Times New Roman" w:cs="Times New Roman"/>
          <w:b/>
          <w:sz w:val="24"/>
          <w:szCs w:val="24"/>
        </w:rPr>
        <w:t xml:space="preserve">Fig. S12. </w:t>
      </w:r>
      <w:r w:rsidRPr="00E95939">
        <w:rPr>
          <w:rFonts w:ascii="Times New Roman" w:hAnsi="Times New Roman" w:cs="Times New Roman"/>
          <w:bCs/>
          <w:sz w:val="24"/>
          <w:szCs w:val="24"/>
        </w:rPr>
        <w:t xml:space="preserve">Nyquist plots of the PVDF-HFP/EMIM-TFSI and PEO/EMIM-TFSI electrolytes with </w:t>
      </w:r>
      <w:r w:rsidR="00C63122">
        <w:rPr>
          <w:rFonts w:ascii="Times New Roman" w:hAnsi="Times New Roman" w:cs="Times New Roman" w:hint="eastAsia"/>
          <w:b/>
          <w:sz w:val="24"/>
          <w:szCs w:val="24"/>
        </w:rPr>
        <w:t>a</w:t>
      </w:r>
      <w:r w:rsidRPr="00E95939">
        <w:rPr>
          <w:rFonts w:ascii="Times New Roman" w:hAnsi="Times New Roman" w:cs="Times New Roman"/>
          <w:b/>
          <w:sz w:val="24"/>
          <w:szCs w:val="24"/>
        </w:rPr>
        <w:t xml:space="preserve">, </w:t>
      </w:r>
      <w:r w:rsidR="00C63122">
        <w:rPr>
          <w:rFonts w:ascii="Times New Roman" w:hAnsi="Times New Roman" w:cs="Times New Roman" w:hint="eastAsia"/>
          <w:b/>
          <w:sz w:val="24"/>
          <w:szCs w:val="24"/>
        </w:rPr>
        <w:t>d</w:t>
      </w:r>
      <w:r w:rsidRPr="00E95939">
        <w:rPr>
          <w:rFonts w:ascii="Times New Roman" w:hAnsi="Times New Roman" w:cs="Times New Roman"/>
          <w:b/>
          <w:sz w:val="24"/>
          <w:szCs w:val="24"/>
        </w:rPr>
        <w:t>,</w:t>
      </w:r>
      <w:r w:rsidRPr="00E95939">
        <w:rPr>
          <w:rFonts w:ascii="Times New Roman" w:hAnsi="Times New Roman" w:cs="Times New Roman"/>
          <w:bCs/>
          <w:sz w:val="24"/>
          <w:szCs w:val="24"/>
        </w:rPr>
        <w:t xml:space="preserve"> 20%,</w:t>
      </w:r>
      <w:r w:rsidRPr="00E95939">
        <w:rPr>
          <w:rFonts w:ascii="Times New Roman" w:hAnsi="Times New Roman" w:cs="Times New Roman"/>
          <w:b/>
          <w:sz w:val="24"/>
          <w:szCs w:val="24"/>
        </w:rPr>
        <w:t xml:space="preserve"> </w:t>
      </w:r>
      <w:r w:rsidR="00C63122">
        <w:rPr>
          <w:rFonts w:ascii="Times New Roman" w:hAnsi="Times New Roman" w:cs="Times New Roman" w:hint="eastAsia"/>
          <w:b/>
          <w:sz w:val="24"/>
          <w:szCs w:val="24"/>
        </w:rPr>
        <w:t>b</w:t>
      </w:r>
      <w:r w:rsidRPr="00E95939">
        <w:rPr>
          <w:rFonts w:ascii="Times New Roman" w:hAnsi="Times New Roman" w:cs="Times New Roman"/>
          <w:b/>
          <w:sz w:val="24"/>
          <w:szCs w:val="24"/>
        </w:rPr>
        <w:t xml:space="preserve">, </w:t>
      </w:r>
      <w:r w:rsidR="00C63122">
        <w:rPr>
          <w:rFonts w:ascii="Times New Roman" w:hAnsi="Times New Roman" w:cs="Times New Roman" w:hint="eastAsia"/>
          <w:b/>
          <w:sz w:val="24"/>
          <w:szCs w:val="24"/>
        </w:rPr>
        <w:t>e</w:t>
      </w:r>
      <w:r w:rsidRPr="00E95939">
        <w:rPr>
          <w:rFonts w:ascii="Times New Roman" w:hAnsi="Times New Roman" w:cs="Times New Roman"/>
          <w:b/>
          <w:sz w:val="24"/>
          <w:szCs w:val="24"/>
        </w:rPr>
        <w:t>,</w:t>
      </w:r>
      <w:r w:rsidRPr="00E95939">
        <w:rPr>
          <w:rFonts w:ascii="Times New Roman" w:hAnsi="Times New Roman" w:cs="Times New Roman"/>
          <w:bCs/>
          <w:sz w:val="24"/>
          <w:szCs w:val="24"/>
        </w:rPr>
        <w:t xml:space="preserve"> 40% and </w:t>
      </w:r>
      <w:proofErr w:type="spellStart"/>
      <w:proofErr w:type="gramStart"/>
      <w:r w:rsidR="00C63122">
        <w:rPr>
          <w:rFonts w:ascii="Times New Roman" w:hAnsi="Times New Roman" w:cs="Times New Roman" w:hint="eastAsia"/>
          <w:b/>
          <w:sz w:val="24"/>
          <w:szCs w:val="24"/>
        </w:rPr>
        <w:t>c</w:t>
      </w:r>
      <w:r w:rsidRPr="00E95939">
        <w:rPr>
          <w:rFonts w:ascii="Times New Roman" w:hAnsi="Times New Roman" w:cs="Times New Roman"/>
          <w:b/>
          <w:sz w:val="24"/>
          <w:szCs w:val="24"/>
        </w:rPr>
        <w:t>,</w:t>
      </w:r>
      <w:r w:rsidR="00C63122">
        <w:rPr>
          <w:rFonts w:ascii="Times New Roman" w:hAnsi="Times New Roman" w:cs="Times New Roman" w:hint="eastAsia"/>
          <w:b/>
          <w:sz w:val="24"/>
          <w:szCs w:val="24"/>
        </w:rPr>
        <w:t>f</w:t>
      </w:r>
      <w:proofErr w:type="spellEnd"/>
      <w:proofErr w:type="gramEnd"/>
      <w:r w:rsidRPr="00E95939">
        <w:rPr>
          <w:rFonts w:ascii="Times New Roman" w:hAnsi="Times New Roman" w:cs="Times New Roman"/>
          <w:b/>
          <w:sz w:val="24"/>
          <w:szCs w:val="24"/>
        </w:rPr>
        <w:t>,</w:t>
      </w:r>
      <w:r w:rsidRPr="00E95939">
        <w:rPr>
          <w:rFonts w:ascii="Times New Roman" w:hAnsi="Times New Roman" w:cs="Times New Roman"/>
          <w:bCs/>
          <w:sz w:val="24"/>
          <w:szCs w:val="24"/>
        </w:rPr>
        <w:t xml:space="preserve"> 60% weight ratios of ionic liquid. The red lines</w:t>
      </w:r>
      <w:r w:rsidRPr="00E95939">
        <w:rPr>
          <w:rFonts w:ascii="Times New Roman" w:hAnsi="Times New Roman" w:cs="Times New Roman" w:hint="eastAsia"/>
          <w:bCs/>
          <w:sz w:val="24"/>
          <w:szCs w:val="24"/>
        </w:rPr>
        <w:t xml:space="preserve"> </w:t>
      </w:r>
      <w:r w:rsidRPr="00E95939">
        <w:rPr>
          <w:rFonts w:ascii="Times New Roman" w:hAnsi="Times New Roman" w:cs="Times New Roman"/>
          <w:bCs/>
          <w:sz w:val="24"/>
          <w:szCs w:val="24"/>
        </w:rPr>
        <w:t>represent fits of the equivalent circuit model (inset) to the ac-impedance</w:t>
      </w:r>
      <w:r w:rsidRPr="00E95939">
        <w:rPr>
          <w:rFonts w:ascii="Times New Roman" w:hAnsi="Times New Roman" w:cs="Times New Roman" w:hint="eastAsia"/>
          <w:bCs/>
          <w:sz w:val="24"/>
          <w:szCs w:val="24"/>
        </w:rPr>
        <w:t xml:space="preserve"> </w:t>
      </w:r>
      <w:r w:rsidRPr="00E95939">
        <w:rPr>
          <w:rFonts w:ascii="Times New Roman" w:hAnsi="Times New Roman" w:cs="Times New Roman"/>
          <w:bCs/>
          <w:sz w:val="24"/>
          <w:szCs w:val="24"/>
        </w:rPr>
        <w:t xml:space="preserve">data. The measurements were taken at room temperature. The </w:t>
      </w:r>
      <w:r w:rsidRPr="00E95939">
        <w:rPr>
          <w:rFonts w:ascii="Times New Roman" w:hAnsi="Times New Roman" w:cs="Times New Roman" w:hint="eastAsia"/>
          <w:bCs/>
          <w:sz w:val="24"/>
          <w:szCs w:val="24"/>
        </w:rPr>
        <w:t>ratio</w:t>
      </w:r>
      <w:r w:rsidRPr="00E95939">
        <w:rPr>
          <w:rFonts w:ascii="Times New Roman" w:hAnsi="Times New Roman" w:cs="Times New Roman"/>
          <w:bCs/>
          <w:sz w:val="24"/>
          <w:szCs w:val="24"/>
        </w:rPr>
        <w:t xml:space="preserve"> in </w:t>
      </w:r>
      <w:r w:rsidRPr="00E95939">
        <w:rPr>
          <w:rFonts w:ascii="Times New Roman" w:hAnsi="Times New Roman" w:cs="Times New Roman" w:hint="eastAsia"/>
          <w:bCs/>
          <w:i/>
          <w:iCs/>
          <w:sz w:val="24"/>
          <w:szCs w:val="24"/>
        </w:rPr>
        <w:t>t</w:t>
      </w:r>
      <w:r w:rsidRPr="00E95939">
        <w:rPr>
          <w:rFonts w:ascii="Times New Roman" w:hAnsi="Times New Roman" w:cs="Times New Roman" w:hint="eastAsia"/>
          <w:bCs/>
          <w:sz w:val="24"/>
          <w:szCs w:val="24"/>
        </w:rPr>
        <w:t>/</w:t>
      </w:r>
      <w:r w:rsidRPr="00E95939">
        <w:rPr>
          <w:rFonts w:ascii="Times New Roman" w:hAnsi="Times New Roman" w:cs="Times New Roman"/>
          <w:bCs/>
          <w:i/>
          <w:iCs/>
          <w:sz w:val="24"/>
          <w:szCs w:val="24"/>
        </w:rPr>
        <w:t>A</w:t>
      </w:r>
      <w:r w:rsidRPr="00E95939">
        <w:rPr>
          <w:rFonts w:ascii="Times New Roman" w:hAnsi="Times New Roman" w:cs="Times New Roman"/>
          <w:bCs/>
          <w:sz w:val="24"/>
          <w:szCs w:val="24"/>
        </w:rPr>
        <w:t xml:space="preserve"> is 8*10</w:t>
      </w:r>
      <w:r w:rsidRPr="00E95939">
        <w:rPr>
          <w:rFonts w:ascii="Times New Roman" w:hAnsi="Times New Roman" w:cs="Times New Roman"/>
          <w:bCs/>
          <w:sz w:val="24"/>
          <w:szCs w:val="24"/>
          <w:vertAlign w:val="superscript"/>
        </w:rPr>
        <w:t xml:space="preserve">−2 </w:t>
      </w:r>
      <w:r w:rsidRPr="00E95939">
        <w:rPr>
          <w:rFonts w:ascii="Times New Roman" w:hAnsi="Times New Roman" w:cs="Times New Roman"/>
          <w:bCs/>
          <w:sz w:val="24"/>
          <w:szCs w:val="24"/>
        </w:rPr>
        <w:t>cm</w:t>
      </w:r>
      <w:r w:rsidRPr="00E95939">
        <w:rPr>
          <w:rFonts w:ascii="Times New Roman" w:hAnsi="Times New Roman" w:cs="Times New Roman"/>
          <w:bCs/>
          <w:sz w:val="24"/>
          <w:szCs w:val="24"/>
          <w:vertAlign w:val="superscript"/>
        </w:rPr>
        <w:t>−1</w:t>
      </w:r>
      <w:r w:rsidRPr="00E95939">
        <w:rPr>
          <w:rFonts w:ascii="Times New Roman" w:hAnsi="Times New Roman" w:cs="Times New Roman"/>
          <w:bCs/>
          <w:sz w:val="24"/>
          <w:szCs w:val="24"/>
        </w:rPr>
        <w:t xml:space="preserve">, where the </w:t>
      </w:r>
      <w:r w:rsidRPr="00E95939">
        <w:rPr>
          <w:rFonts w:ascii="Times New Roman" w:hAnsi="Times New Roman" w:cs="Times New Roman"/>
          <w:bCs/>
          <w:i/>
          <w:iCs/>
          <w:sz w:val="24"/>
          <w:szCs w:val="24"/>
        </w:rPr>
        <w:t>t</w:t>
      </w:r>
      <w:r w:rsidRPr="00E95939">
        <w:rPr>
          <w:rFonts w:ascii="Times New Roman" w:hAnsi="Times New Roman" w:cs="Times New Roman"/>
          <w:bCs/>
          <w:sz w:val="24"/>
          <w:szCs w:val="24"/>
        </w:rPr>
        <w:t xml:space="preserve"> and </w:t>
      </w:r>
      <w:r w:rsidRPr="00E95939">
        <w:rPr>
          <w:rFonts w:ascii="Times New Roman" w:hAnsi="Times New Roman" w:cs="Times New Roman"/>
          <w:bCs/>
          <w:i/>
          <w:iCs/>
          <w:sz w:val="24"/>
          <w:szCs w:val="24"/>
        </w:rPr>
        <w:t>A</w:t>
      </w:r>
      <w:r w:rsidRPr="00E95939">
        <w:rPr>
          <w:rFonts w:ascii="Times New Roman" w:hAnsi="Times New Roman" w:cs="Times New Roman"/>
          <w:bCs/>
          <w:sz w:val="24"/>
          <w:szCs w:val="24"/>
        </w:rPr>
        <w:t xml:space="preserve"> are the thickness and area of the capacitor. Z’, real part of complex impedance;</w:t>
      </w:r>
      <w:r w:rsidRPr="00E95939">
        <w:rPr>
          <w:rFonts w:ascii="Times New Roman" w:hAnsi="Times New Roman" w:cs="Times New Roman" w:hint="eastAsia"/>
          <w:bCs/>
          <w:sz w:val="24"/>
          <w:szCs w:val="24"/>
        </w:rPr>
        <w:t xml:space="preserve"> </w:t>
      </w:r>
      <w:r w:rsidRPr="00E95939">
        <w:rPr>
          <w:rFonts w:ascii="Times New Roman" w:hAnsi="Times New Roman" w:cs="Times New Roman"/>
          <w:bCs/>
          <w:sz w:val="24"/>
          <w:szCs w:val="24"/>
        </w:rPr>
        <w:t>Z’’, imaginary part of complex impedance.</w:t>
      </w:r>
    </w:p>
    <w:p w14:paraId="7EB70DB5" w14:textId="77777777" w:rsidR="00E95939" w:rsidRPr="00E95939" w:rsidRDefault="00E95939" w:rsidP="00E95939">
      <w:pPr>
        <w:spacing w:after="156"/>
        <w:jc w:val="left"/>
        <w:rPr>
          <w:rFonts w:ascii="Times New Roman" w:hAnsi="Times New Roman" w:cs="Times New Roman"/>
          <w:bCs/>
          <w:sz w:val="24"/>
          <w:szCs w:val="24"/>
        </w:rPr>
      </w:pPr>
    </w:p>
    <w:p w14:paraId="4F95C519" w14:textId="765AB54E" w:rsidR="00E95939" w:rsidRPr="00E95939" w:rsidRDefault="00C63122" w:rsidP="0081392A">
      <w:pPr>
        <w:spacing w:after="156"/>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2B2C843" wp14:editId="637DFB8F">
            <wp:extent cx="4525701" cy="4458462"/>
            <wp:effectExtent l="0" t="0" r="8255" b="0"/>
            <wp:docPr id="40174578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a:extLst>
                        <a:ext uri="{28A0092B-C50C-407E-A947-70E740481C1C}">
                          <a14:useLocalDpi xmlns:a14="http://schemas.microsoft.com/office/drawing/2010/main" val="0"/>
                        </a:ext>
                      </a:extLst>
                    </a:blip>
                    <a:srcRect l="13246" t="7587" r="1628" b="3327"/>
                    <a:stretch/>
                  </pic:blipFill>
                  <pic:spPr bwMode="auto">
                    <a:xfrm>
                      <a:off x="0" y="0"/>
                      <a:ext cx="4539157" cy="4471718"/>
                    </a:xfrm>
                    <a:prstGeom prst="rect">
                      <a:avLst/>
                    </a:prstGeom>
                    <a:noFill/>
                    <a:ln>
                      <a:noFill/>
                    </a:ln>
                    <a:extLst>
                      <a:ext uri="{53640926-AAD7-44D8-BBD7-CCE9431645EC}">
                        <a14:shadowObscured xmlns:a14="http://schemas.microsoft.com/office/drawing/2010/main"/>
                      </a:ext>
                    </a:extLst>
                  </pic:spPr>
                </pic:pic>
              </a:graphicData>
            </a:graphic>
          </wp:inline>
        </w:drawing>
      </w:r>
    </w:p>
    <w:p w14:paraId="3FB74319" w14:textId="761817C2" w:rsidR="00E95939" w:rsidRPr="00E95939" w:rsidRDefault="00E95939" w:rsidP="0081392A">
      <w:pPr>
        <w:spacing w:after="156"/>
        <w:rPr>
          <w:rFonts w:ascii="Times New Roman" w:hAnsi="Times New Roman" w:cs="Times New Roman"/>
          <w:b/>
          <w:sz w:val="24"/>
          <w:szCs w:val="24"/>
        </w:rPr>
      </w:pPr>
      <w:r w:rsidRPr="00E95939">
        <w:rPr>
          <w:rFonts w:ascii="Times New Roman" w:hAnsi="Times New Roman" w:cs="Times New Roman"/>
          <w:b/>
          <w:sz w:val="24"/>
          <w:szCs w:val="24"/>
        </w:rPr>
        <w:t xml:space="preserve">Fig. S13. </w:t>
      </w:r>
      <w:r w:rsidRPr="00E95939">
        <w:rPr>
          <w:rFonts w:ascii="Times New Roman" w:hAnsi="Times New Roman" w:cs="Times New Roman"/>
          <w:bCs/>
          <w:sz w:val="24"/>
          <w:szCs w:val="24"/>
        </w:rPr>
        <w:t>DSC thermal analysis curves of</w:t>
      </w:r>
      <w:r w:rsidRPr="00E95939">
        <w:rPr>
          <w:rFonts w:ascii="Times New Roman" w:hAnsi="Times New Roman" w:cs="Times New Roman"/>
          <w:b/>
          <w:sz w:val="24"/>
          <w:szCs w:val="24"/>
        </w:rPr>
        <w:t xml:space="preserve"> </w:t>
      </w:r>
      <w:bookmarkStart w:id="21" w:name="OLE_LINK53"/>
      <w:r w:rsidR="00C63122">
        <w:rPr>
          <w:rFonts w:ascii="Times New Roman" w:hAnsi="Times New Roman" w:cs="Times New Roman" w:hint="eastAsia"/>
          <w:b/>
          <w:sz w:val="24"/>
          <w:szCs w:val="24"/>
        </w:rPr>
        <w:t>a</w:t>
      </w:r>
      <w:r w:rsidRPr="00E95939">
        <w:rPr>
          <w:rFonts w:ascii="Times New Roman" w:hAnsi="Times New Roman" w:cs="Times New Roman" w:hint="eastAsia"/>
          <w:b/>
          <w:sz w:val="24"/>
          <w:szCs w:val="24"/>
        </w:rPr>
        <w:t>,</w:t>
      </w:r>
      <w:r w:rsidRPr="00E95939">
        <w:rPr>
          <w:rFonts w:ascii="Times New Roman" w:hAnsi="Times New Roman" w:cs="Times New Roman"/>
          <w:bCs/>
          <w:sz w:val="24"/>
          <w:szCs w:val="24"/>
        </w:rPr>
        <w:t xml:space="preserve"> PVDF-HFP/EMIM-TFSI and </w:t>
      </w:r>
      <w:r w:rsidR="00C63122">
        <w:rPr>
          <w:rFonts w:ascii="Times New Roman" w:hAnsi="Times New Roman" w:cs="Times New Roman" w:hint="eastAsia"/>
          <w:b/>
          <w:sz w:val="24"/>
          <w:szCs w:val="24"/>
        </w:rPr>
        <w:t>b</w:t>
      </w:r>
      <w:r w:rsidRPr="00E95939">
        <w:rPr>
          <w:rFonts w:ascii="Times New Roman" w:hAnsi="Times New Roman" w:cs="Times New Roman"/>
          <w:b/>
          <w:sz w:val="24"/>
          <w:szCs w:val="24"/>
        </w:rPr>
        <w:t>,</w:t>
      </w:r>
      <w:r w:rsidRPr="00E95939">
        <w:rPr>
          <w:rFonts w:ascii="Times New Roman" w:hAnsi="Times New Roman" w:cs="Times New Roman"/>
          <w:bCs/>
          <w:sz w:val="24"/>
          <w:szCs w:val="24"/>
        </w:rPr>
        <w:t xml:space="preserve"> PEO/EMIM-TFSI </w:t>
      </w:r>
      <w:bookmarkEnd w:id="21"/>
      <w:r w:rsidRPr="00E95939">
        <w:rPr>
          <w:rFonts w:ascii="Times New Roman" w:hAnsi="Times New Roman" w:cs="Times New Roman"/>
          <w:bCs/>
          <w:sz w:val="24"/>
          <w:szCs w:val="24"/>
        </w:rPr>
        <w:t xml:space="preserve">electrolytes with different weight ratio of EMIM-TFSI ionic liquid. The determination of electrolyte </w:t>
      </w:r>
      <w:r w:rsidRPr="00E95939">
        <w:rPr>
          <w:rFonts w:ascii="Times New Roman" w:hAnsi="Times New Roman" w:cs="Times New Roman"/>
          <w:bCs/>
          <w:i/>
          <w:iCs/>
          <w:sz w:val="24"/>
          <w:szCs w:val="24"/>
        </w:rPr>
        <w:t>T</w:t>
      </w:r>
      <w:r w:rsidRPr="00E95939">
        <w:rPr>
          <w:rFonts w:ascii="Times New Roman" w:hAnsi="Times New Roman" w:cs="Times New Roman"/>
          <w:bCs/>
          <w:i/>
          <w:iCs/>
          <w:sz w:val="24"/>
          <w:szCs w:val="24"/>
          <w:vertAlign w:val="subscript"/>
        </w:rPr>
        <w:t>g</w:t>
      </w:r>
      <w:r w:rsidRPr="00E95939">
        <w:rPr>
          <w:rFonts w:ascii="Times New Roman" w:hAnsi="Times New Roman" w:cs="Times New Roman"/>
          <w:bCs/>
          <w:sz w:val="24"/>
          <w:szCs w:val="24"/>
        </w:rPr>
        <w:t xml:space="preserve"> was shown in the figure by extract</w:t>
      </w:r>
      <w:r w:rsidRPr="00E95939">
        <w:rPr>
          <w:rFonts w:ascii="Times New Roman" w:hAnsi="Times New Roman" w:cs="Times New Roman" w:hint="eastAsia"/>
          <w:bCs/>
          <w:sz w:val="24"/>
          <w:szCs w:val="24"/>
        </w:rPr>
        <w:t>ing</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the</w:t>
      </w:r>
      <w:r w:rsidRPr="00E95939">
        <w:rPr>
          <w:rFonts w:ascii="Times New Roman" w:hAnsi="Times New Roman" w:cs="Times New Roman"/>
          <w:bCs/>
          <w:sz w:val="24"/>
          <w:szCs w:val="24"/>
        </w:rPr>
        <w:t xml:space="preserve"> midpoint b</w:t>
      </w:r>
      <w:r w:rsidRPr="00E95939">
        <w:rPr>
          <w:rFonts w:ascii="Times New Roman" w:hAnsi="Times New Roman" w:cs="Times New Roman"/>
          <w:sz w:val="24"/>
          <w:szCs w:val="24"/>
        </w:rPr>
        <w:t>etween rubber and glass baselines</w:t>
      </w:r>
      <w:r w:rsidRPr="00E95939">
        <w:rPr>
          <w:rFonts w:ascii="Times New Roman" w:hAnsi="Times New Roman" w:cs="Times New Roman"/>
          <w:bCs/>
          <w:sz w:val="24"/>
          <w:szCs w:val="24"/>
        </w:rPr>
        <w:t xml:space="preserve">. </w:t>
      </w:r>
      <w:r w:rsidRPr="00E95939">
        <w:rPr>
          <w:rFonts w:ascii="Times New Roman" w:hAnsi="Times New Roman" w:cs="Times New Roman"/>
          <w:sz w:val="24"/>
          <w:szCs w:val="24"/>
        </w:rPr>
        <w:t xml:space="preserve">Glass transition temperature of </w:t>
      </w:r>
      <w:r w:rsidR="00C63122" w:rsidRPr="00C63122">
        <w:rPr>
          <w:rFonts w:ascii="Times New Roman" w:hAnsi="Times New Roman" w:cs="Times New Roman" w:hint="eastAsia"/>
          <w:b/>
          <w:bCs/>
          <w:sz w:val="24"/>
          <w:szCs w:val="24"/>
        </w:rPr>
        <w:t>c</w:t>
      </w:r>
      <w:r w:rsidRPr="00E95939">
        <w:rPr>
          <w:rFonts w:ascii="Times New Roman" w:hAnsi="Times New Roman" w:cs="Times New Roman" w:hint="eastAsia"/>
          <w:b/>
          <w:sz w:val="24"/>
          <w:szCs w:val="24"/>
        </w:rPr>
        <w:t>,</w:t>
      </w:r>
      <w:r w:rsidRPr="00E95939">
        <w:rPr>
          <w:rFonts w:ascii="Times New Roman" w:hAnsi="Times New Roman" w:cs="Times New Roman"/>
          <w:bCs/>
          <w:sz w:val="24"/>
          <w:szCs w:val="24"/>
        </w:rPr>
        <w:t xml:space="preserve"> PVDF-HFP/EMIM-TFSI and </w:t>
      </w:r>
      <w:r w:rsidR="00C63122">
        <w:rPr>
          <w:rFonts w:ascii="Times New Roman" w:hAnsi="Times New Roman" w:cs="Times New Roman" w:hint="eastAsia"/>
          <w:b/>
          <w:sz w:val="24"/>
          <w:szCs w:val="24"/>
        </w:rPr>
        <w:t>d</w:t>
      </w:r>
      <w:r w:rsidRPr="00E95939">
        <w:rPr>
          <w:rFonts w:ascii="Times New Roman" w:hAnsi="Times New Roman" w:cs="Times New Roman"/>
          <w:b/>
          <w:sz w:val="24"/>
          <w:szCs w:val="24"/>
        </w:rPr>
        <w:t>,</w:t>
      </w:r>
      <w:r w:rsidRPr="00E95939">
        <w:rPr>
          <w:rFonts w:ascii="Times New Roman" w:hAnsi="Times New Roman" w:cs="Times New Roman"/>
          <w:bCs/>
          <w:sz w:val="24"/>
          <w:szCs w:val="24"/>
        </w:rPr>
        <w:t xml:space="preserve"> PEO/EMIM-TFSI </w:t>
      </w:r>
      <w:r w:rsidRPr="00E95939">
        <w:rPr>
          <w:rFonts w:ascii="Times New Roman" w:hAnsi="Times New Roman" w:cs="Times New Roman"/>
          <w:sz w:val="24"/>
          <w:szCs w:val="24"/>
        </w:rPr>
        <w:t xml:space="preserve">electrolyte with varying weight ratio of EMIM-TFSI. The error bars result from uncertainties in fitting of the DSC curve and represent one standard deviation. The chemical structures of PVDF-HFP and PEO are in the inset of fig. </w:t>
      </w:r>
      <w:r w:rsidR="008A2A65">
        <w:rPr>
          <w:rFonts w:ascii="Times New Roman" w:hAnsi="Times New Roman" w:cs="Times New Roman"/>
          <w:sz w:val="24"/>
          <w:szCs w:val="24"/>
        </w:rPr>
        <w:t>c</w:t>
      </w:r>
      <w:r w:rsidRPr="00E95939">
        <w:rPr>
          <w:rFonts w:ascii="Times New Roman" w:hAnsi="Times New Roman" w:cs="Times New Roman"/>
          <w:b/>
          <w:bCs/>
          <w:sz w:val="24"/>
          <w:szCs w:val="24"/>
        </w:rPr>
        <w:t xml:space="preserve"> </w:t>
      </w:r>
      <w:r w:rsidRPr="00E95939">
        <w:rPr>
          <w:rFonts w:ascii="Times New Roman" w:hAnsi="Times New Roman" w:cs="Times New Roman"/>
          <w:sz w:val="24"/>
          <w:szCs w:val="24"/>
        </w:rPr>
        <w:t xml:space="preserve">and fig. </w:t>
      </w:r>
      <w:r w:rsidR="008A2A65">
        <w:rPr>
          <w:rFonts w:ascii="Times New Roman" w:hAnsi="Times New Roman" w:cs="Times New Roman"/>
          <w:sz w:val="24"/>
          <w:szCs w:val="24"/>
        </w:rPr>
        <w:t>d</w:t>
      </w:r>
      <w:r w:rsidRPr="00E95939">
        <w:rPr>
          <w:rFonts w:ascii="Times New Roman" w:hAnsi="Times New Roman" w:cs="Times New Roman"/>
          <w:sz w:val="24"/>
          <w:szCs w:val="24"/>
        </w:rPr>
        <w:t>, respectively.</w:t>
      </w:r>
    </w:p>
    <w:p w14:paraId="7495E8F3" w14:textId="1C7AE1E7" w:rsidR="00E95939" w:rsidRPr="00E95939" w:rsidRDefault="00C63122" w:rsidP="00E95939">
      <w:pPr>
        <w:spacing w:after="156"/>
        <w:jc w:val="left"/>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1657F270" wp14:editId="304F3A3C">
            <wp:extent cx="5230961" cy="3845560"/>
            <wp:effectExtent l="0" t="0" r="0" b="0"/>
            <wp:docPr id="43535529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754" r="8321"/>
                    <a:stretch/>
                  </pic:blipFill>
                  <pic:spPr bwMode="auto">
                    <a:xfrm>
                      <a:off x="0" y="0"/>
                      <a:ext cx="5243927" cy="3855092"/>
                    </a:xfrm>
                    <a:prstGeom prst="rect">
                      <a:avLst/>
                    </a:prstGeom>
                    <a:noFill/>
                    <a:ln>
                      <a:noFill/>
                    </a:ln>
                    <a:extLst>
                      <a:ext uri="{53640926-AAD7-44D8-BBD7-CCE9431645EC}">
                        <a14:shadowObscured xmlns:a14="http://schemas.microsoft.com/office/drawing/2010/main"/>
                      </a:ext>
                    </a:extLst>
                  </pic:spPr>
                </pic:pic>
              </a:graphicData>
            </a:graphic>
          </wp:inline>
        </w:drawing>
      </w:r>
    </w:p>
    <w:p w14:paraId="3616AE6F" w14:textId="28E66EEF" w:rsidR="00E95939" w:rsidRDefault="00E95939" w:rsidP="0081392A">
      <w:pPr>
        <w:spacing w:after="156"/>
        <w:rPr>
          <w:rFonts w:ascii="Times New Roman" w:hAnsi="Times New Roman" w:cs="Times New Roman"/>
          <w:sz w:val="24"/>
          <w:szCs w:val="24"/>
        </w:rPr>
      </w:pPr>
      <w:bookmarkStart w:id="22" w:name="OLE_LINK78"/>
      <w:bookmarkStart w:id="23" w:name="OLE_LINK50"/>
      <w:r w:rsidRPr="00E95939">
        <w:rPr>
          <w:rFonts w:ascii="Times New Roman" w:hAnsi="Times New Roman" w:cs="Times New Roman"/>
          <w:b/>
          <w:sz w:val="24"/>
          <w:szCs w:val="24"/>
        </w:rPr>
        <w:t xml:space="preserve">Fig. S14. </w:t>
      </w:r>
      <w:r w:rsidRPr="00E95939">
        <w:rPr>
          <w:rFonts w:ascii="Times New Roman" w:hAnsi="Times New Roman" w:cs="Times New Roman"/>
          <w:bCs/>
          <w:sz w:val="24"/>
          <w:szCs w:val="24"/>
        </w:rPr>
        <w:t>Temperature dependent ionic</w:t>
      </w:r>
      <w:r w:rsidRPr="00E95939">
        <w:rPr>
          <w:rFonts w:ascii="Times New Roman" w:hAnsi="Times New Roman" w:cs="Times New Roman" w:hint="eastAsia"/>
          <w:bCs/>
          <w:sz w:val="24"/>
          <w:szCs w:val="24"/>
        </w:rPr>
        <w:t xml:space="preserve"> </w:t>
      </w:r>
      <w:r w:rsidRPr="00E95939">
        <w:rPr>
          <w:rFonts w:ascii="Times New Roman" w:hAnsi="Times New Roman" w:cs="Times New Roman"/>
          <w:bCs/>
          <w:sz w:val="24"/>
          <w:szCs w:val="24"/>
        </w:rPr>
        <w:t xml:space="preserve">conductivity of </w:t>
      </w:r>
      <w:bookmarkStart w:id="24" w:name="OLE_LINK54"/>
      <w:r w:rsidRPr="00E95939">
        <w:rPr>
          <w:rFonts w:ascii="Times New Roman" w:hAnsi="Times New Roman" w:cs="Times New Roman"/>
          <w:bCs/>
          <w:sz w:val="24"/>
          <w:szCs w:val="24"/>
        </w:rPr>
        <w:t xml:space="preserve">the PMMA/EMIM-TFSI electrolytes with </w:t>
      </w:r>
      <w:r w:rsidRPr="00E95939">
        <w:rPr>
          <w:rFonts w:ascii="Times New Roman" w:hAnsi="Times New Roman" w:cs="Times New Roman" w:hint="eastAsia"/>
          <w:bCs/>
          <w:sz w:val="24"/>
          <w:szCs w:val="24"/>
        </w:rPr>
        <w:t>W</w:t>
      </w:r>
      <w:r w:rsidRPr="00E95939">
        <w:rPr>
          <w:rFonts w:ascii="Times New Roman" w:hAnsi="Times New Roman" w:cs="Times New Roman" w:hint="eastAsia"/>
          <w:bCs/>
          <w:i/>
          <w:iCs/>
          <w:sz w:val="24"/>
          <w:szCs w:val="24"/>
          <w:vertAlign w:val="subscript"/>
        </w:rPr>
        <w:t>IL</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of</w:t>
      </w:r>
      <w:r w:rsidRPr="00E95939">
        <w:rPr>
          <w:rFonts w:ascii="Times New Roman" w:hAnsi="Times New Roman" w:cs="Times New Roman"/>
          <w:bCs/>
          <w:sz w:val="24"/>
          <w:szCs w:val="24"/>
        </w:rPr>
        <w:t xml:space="preserve"> </w:t>
      </w:r>
      <w:r w:rsidR="00C63122">
        <w:rPr>
          <w:rFonts w:ascii="Times New Roman" w:hAnsi="Times New Roman" w:cs="Times New Roman" w:hint="eastAsia"/>
          <w:b/>
          <w:sz w:val="24"/>
          <w:szCs w:val="24"/>
        </w:rPr>
        <w:t>a</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 xml:space="preserve">10%, </w:t>
      </w:r>
      <w:r w:rsidR="00C63122">
        <w:rPr>
          <w:rFonts w:ascii="Times New Roman" w:hAnsi="Times New Roman" w:cs="Times New Roman" w:hint="eastAsia"/>
          <w:b/>
          <w:sz w:val="24"/>
          <w:szCs w:val="24"/>
        </w:rPr>
        <w:t>b</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 xml:space="preserve">20%, </w:t>
      </w:r>
      <w:r w:rsidR="00C63122">
        <w:rPr>
          <w:rFonts w:ascii="Times New Roman" w:hAnsi="Times New Roman" w:cs="Times New Roman" w:hint="eastAsia"/>
          <w:b/>
          <w:sz w:val="24"/>
          <w:szCs w:val="24"/>
        </w:rPr>
        <w:t>c</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 xml:space="preserve">30%, </w:t>
      </w:r>
      <w:r w:rsidR="00C63122">
        <w:rPr>
          <w:rFonts w:ascii="Times New Roman" w:hAnsi="Times New Roman" w:cs="Times New Roman" w:hint="eastAsia"/>
          <w:b/>
          <w:sz w:val="24"/>
          <w:szCs w:val="24"/>
        </w:rPr>
        <w:t>d</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 xml:space="preserve">40%, </w:t>
      </w:r>
      <w:r w:rsidR="00C63122">
        <w:rPr>
          <w:rFonts w:ascii="Times New Roman" w:hAnsi="Times New Roman" w:cs="Times New Roman" w:hint="eastAsia"/>
          <w:b/>
          <w:sz w:val="24"/>
          <w:szCs w:val="24"/>
        </w:rPr>
        <w:t>e</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 xml:space="preserve">50%, and </w:t>
      </w:r>
      <w:r w:rsidR="00C63122">
        <w:rPr>
          <w:rFonts w:ascii="Times New Roman" w:hAnsi="Times New Roman" w:cs="Times New Roman" w:hint="eastAsia"/>
          <w:b/>
          <w:sz w:val="24"/>
          <w:szCs w:val="24"/>
        </w:rPr>
        <w:t>f</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 xml:space="preserve">60%. </w:t>
      </w:r>
      <w:r w:rsidRPr="00E95939">
        <w:rPr>
          <w:rFonts w:ascii="Times New Roman" w:hAnsi="Times New Roman" w:cs="Times New Roman" w:hint="eastAsia"/>
          <w:bCs/>
          <w:sz w:val="24"/>
          <w:szCs w:val="24"/>
        </w:rPr>
        <w:t>For</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electrolyte</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with</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W</w:t>
      </w:r>
      <w:r w:rsidRPr="00E95939">
        <w:rPr>
          <w:rFonts w:ascii="Times New Roman" w:hAnsi="Times New Roman" w:cs="Times New Roman" w:hint="eastAsia"/>
          <w:bCs/>
          <w:i/>
          <w:iCs/>
          <w:sz w:val="24"/>
          <w:szCs w:val="24"/>
          <w:vertAlign w:val="subscript"/>
        </w:rPr>
        <w:t>IL</w:t>
      </w:r>
      <w:r w:rsidRPr="00E95939">
        <w:rPr>
          <w:rFonts w:ascii="Times New Roman" w:hAnsi="Times New Roman" w:cs="Times New Roman"/>
          <w:bCs/>
          <w:i/>
          <w:iCs/>
          <w:sz w:val="24"/>
          <w:szCs w:val="24"/>
          <w:vertAlign w:val="subscript"/>
        </w:rPr>
        <w:t xml:space="preserve"> </w:t>
      </w:r>
      <w:r w:rsidRPr="00E95939">
        <w:rPr>
          <w:rFonts w:ascii="Times New Roman" w:hAnsi="Times New Roman" w:cs="Times New Roman"/>
          <w:bCs/>
          <w:sz w:val="24"/>
          <w:szCs w:val="24"/>
        </w:rPr>
        <w:t xml:space="preserve">between 10% to 30%, </w:t>
      </w:r>
      <w:r w:rsidRPr="00E95939">
        <w:rPr>
          <w:rFonts w:ascii="Times New Roman" w:hAnsi="Times New Roman" w:cs="Times New Roman" w:hint="eastAsia"/>
          <w:bCs/>
          <w:sz w:val="24"/>
          <w:szCs w:val="24"/>
        </w:rPr>
        <w:t>the</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data</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are</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fitted</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well</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by</w:t>
      </w:r>
      <w:r w:rsidRPr="00E95939">
        <w:rPr>
          <w:rFonts w:ascii="Times New Roman" w:hAnsi="Times New Roman" w:cs="Times New Roman"/>
          <w:bCs/>
          <w:sz w:val="24"/>
          <w:szCs w:val="24"/>
        </w:rPr>
        <w:t xml:space="preserve"> Arrhenius </w:t>
      </w:r>
      <w:r w:rsidRPr="00E95939">
        <w:rPr>
          <w:rFonts w:ascii="Times New Roman" w:hAnsi="Times New Roman" w:cs="Times New Roman" w:hint="eastAsia"/>
          <w:bCs/>
          <w:sz w:val="24"/>
          <w:szCs w:val="24"/>
        </w:rPr>
        <w:t>model,</w:t>
      </w:r>
      <w:r w:rsidRPr="00E95939">
        <w:rPr>
          <w:rFonts w:ascii="Times New Roman" w:hAnsi="Times New Roman" w:cs="Times New Roman"/>
          <w:bCs/>
          <w:sz w:val="24"/>
          <w:szCs w:val="24"/>
        </w:rPr>
        <w:t xml:space="preserve"> indicating the </w:t>
      </w:r>
      <w:r w:rsidRPr="00E95939">
        <w:rPr>
          <w:rFonts w:ascii="Times New Roman" w:hAnsi="Times New Roman" w:cs="Times New Roman"/>
          <w:sz w:val="24"/>
          <w:szCs w:val="24"/>
        </w:rPr>
        <w:t xml:space="preserve">decoupling of ion transport from segmental dynamics. Specially, </w:t>
      </w:r>
      <w:r w:rsidRPr="00E95939">
        <w:rPr>
          <w:rFonts w:ascii="Times New Roman" w:hAnsi="Times New Roman" w:cs="Times New Roman"/>
          <w:bCs/>
          <w:sz w:val="24"/>
          <w:szCs w:val="24"/>
        </w:rPr>
        <w:t>for electrolyte with W</w:t>
      </w:r>
      <w:r w:rsidRPr="00E95939">
        <w:rPr>
          <w:rFonts w:ascii="Times New Roman" w:hAnsi="Times New Roman" w:cs="Times New Roman"/>
          <w:bCs/>
          <w:i/>
          <w:iCs/>
          <w:sz w:val="24"/>
          <w:szCs w:val="24"/>
          <w:vertAlign w:val="subscript"/>
        </w:rPr>
        <w:t>IL</w:t>
      </w:r>
      <w:r w:rsidRPr="00E95939">
        <w:rPr>
          <w:rFonts w:ascii="Times New Roman" w:hAnsi="Times New Roman" w:cs="Times New Roman"/>
          <w:bCs/>
          <w:sz w:val="24"/>
          <w:szCs w:val="24"/>
        </w:rPr>
        <w:t xml:space="preserve"> of 40%, it sh</w:t>
      </w:r>
      <w:r w:rsidRPr="00E95939">
        <w:rPr>
          <w:rFonts w:ascii="Times New Roman" w:hAnsi="Times New Roman" w:cs="Times New Roman"/>
          <w:sz w:val="24"/>
          <w:szCs w:val="24"/>
        </w:rPr>
        <w:t xml:space="preserve">owed an obvious crossover from a VFT-like behavior to an Arrhenius-like behavior when the </w:t>
      </w:r>
      <w:r w:rsidRPr="00E95939">
        <w:rPr>
          <w:rFonts w:ascii="Times New Roman" w:hAnsi="Times New Roman" w:cs="Times New Roman"/>
          <w:i/>
          <w:iCs/>
          <w:sz w:val="24"/>
          <w:szCs w:val="24"/>
        </w:rPr>
        <w:t>T</w:t>
      </w:r>
      <w:r w:rsidRPr="00E95939">
        <w:rPr>
          <w:rFonts w:ascii="Times New Roman" w:hAnsi="Times New Roman" w:cs="Times New Roman"/>
          <w:sz w:val="24"/>
          <w:szCs w:val="24"/>
        </w:rPr>
        <w:t xml:space="preserve"> (41.85 ℃, 315 K) approaches to </w:t>
      </w:r>
      <w:r w:rsidRPr="00E95939">
        <w:rPr>
          <w:rFonts w:ascii="Times New Roman" w:hAnsi="Times New Roman" w:cs="Times New Roman" w:hint="eastAsia"/>
          <w:sz w:val="24"/>
          <w:szCs w:val="24"/>
        </w:rPr>
        <w:t>electrolyte</w:t>
      </w:r>
      <w:r w:rsidRPr="00E95939">
        <w:rPr>
          <w:rFonts w:ascii="Times New Roman" w:hAnsi="Times New Roman" w:cs="Times New Roman"/>
          <w:sz w:val="24"/>
          <w:szCs w:val="24"/>
        </w:rPr>
        <w:t xml:space="preserve"> </w:t>
      </w:r>
      <w:r w:rsidRPr="00E95939">
        <w:rPr>
          <w:rFonts w:ascii="Times New Roman" w:hAnsi="Times New Roman" w:cs="Times New Roman"/>
          <w:i/>
          <w:iCs/>
          <w:sz w:val="24"/>
          <w:szCs w:val="24"/>
        </w:rPr>
        <w:t>T</w:t>
      </w:r>
      <w:r w:rsidRPr="00E95939">
        <w:rPr>
          <w:rFonts w:ascii="Times New Roman" w:hAnsi="Times New Roman" w:cs="Times New Roman"/>
          <w:i/>
          <w:iCs/>
          <w:sz w:val="24"/>
          <w:szCs w:val="24"/>
          <w:vertAlign w:val="subscript"/>
        </w:rPr>
        <w:t xml:space="preserve">g </w:t>
      </w:r>
      <w:r w:rsidRPr="00E95939">
        <w:rPr>
          <w:rFonts w:ascii="Times New Roman" w:hAnsi="Times New Roman" w:cs="Times New Roman"/>
          <w:sz w:val="24"/>
          <w:szCs w:val="24"/>
        </w:rPr>
        <w:t xml:space="preserve">(50.6 ℃). </w:t>
      </w:r>
      <w:r w:rsidRPr="00E95939">
        <w:rPr>
          <w:rFonts w:ascii="Times New Roman" w:hAnsi="Times New Roman" w:cs="Times New Roman" w:hint="eastAsia"/>
          <w:sz w:val="24"/>
          <w:szCs w:val="24"/>
        </w:rPr>
        <w:t>As</w:t>
      </w:r>
      <w:r w:rsidRPr="00E95939">
        <w:rPr>
          <w:rFonts w:ascii="Times New Roman" w:hAnsi="Times New Roman" w:cs="Times New Roman"/>
          <w:sz w:val="24"/>
          <w:szCs w:val="24"/>
        </w:rPr>
        <w:t xml:space="preserve"> </w:t>
      </w:r>
      <w:r w:rsidRPr="00E95939">
        <w:rPr>
          <w:rFonts w:ascii="Times New Roman" w:hAnsi="Times New Roman" w:cs="Times New Roman" w:hint="eastAsia"/>
          <w:sz w:val="24"/>
          <w:szCs w:val="24"/>
        </w:rPr>
        <w:t>for</w:t>
      </w:r>
      <w:r w:rsidRPr="00E95939">
        <w:rPr>
          <w:rFonts w:ascii="Times New Roman" w:hAnsi="Times New Roman" w:cs="Times New Roman"/>
          <w:sz w:val="24"/>
          <w:szCs w:val="24"/>
        </w:rPr>
        <w:t xml:space="preserve"> </w:t>
      </w:r>
      <w:r w:rsidRPr="00E95939">
        <w:rPr>
          <w:rFonts w:ascii="Times New Roman" w:hAnsi="Times New Roman" w:cs="Times New Roman" w:hint="eastAsia"/>
          <w:sz w:val="24"/>
          <w:szCs w:val="24"/>
        </w:rPr>
        <w:t>the</w:t>
      </w:r>
      <w:r w:rsidRPr="00E95939">
        <w:rPr>
          <w:rFonts w:ascii="Times New Roman" w:hAnsi="Times New Roman" w:cs="Times New Roman"/>
          <w:sz w:val="24"/>
          <w:szCs w:val="24"/>
        </w:rPr>
        <w:t xml:space="preserve"> </w:t>
      </w:r>
      <w:r w:rsidRPr="00E95939">
        <w:rPr>
          <w:rFonts w:ascii="Times New Roman" w:hAnsi="Times New Roman" w:cs="Times New Roman" w:hint="eastAsia"/>
          <w:bCs/>
          <w:sz w:val="24"/>
          <w:szCs w:val="24"/>
        </w:rPr>
        <w:t>electrolyte</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with</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W</w:t>
      </w:r>
      <w:r w:rsidRPr="00E95939">
        <w:rPr>
          <w:rFonts w:ascii="Times New Roman" w:hAnsi="Times New Roman" w:cs="Times New Roman" w:hint="eastAsia"/>
          <w:bCs/>
          <w:i/>
          <w:iCs/>
          <w:sz w:val="24"/>
          <w:szCs w:val="24"/>
          <w:vertAlign w:val="subscript"/>
        </w:rPr>
        <w:t>IL</w:t>
      </w:r>
      <w:r w:rsidRPr="00E95939">
        <w:rPr>
          <w:rFonts w:ascii="Times New Roman" w:hAnsi="Times New Roman" w:cs="Times New Roman"/>
          <w:bCs/>
          <w:i/>
          <w:iCs/>
          <w:sz w:val="24"/>
          <w:szCs w:val="24"/>
          <w:vertAlign w:val="subscript"/>
        </w:rPr>
        <w:t xml:space="preserve"> </w:t>
      </w:r>
      <w:r w:rsidRPr="00E95939">
        <w:rPr>
          <w:rFonts w:ascii="Times New Roman" w:hAnsi="Times New Roman" w:cs="Times New Roman" w:hint="eastAsia"/>
          <w:bCs/>
          <w:sz w:val="24"/>
          <w:szCs w:val="24"/>
        </w:rPr>
        <w:t>of</w:t>
      </w:r>
      <w:r w:rsidRPr="00E95939">
        <w:rPr>
          <w:rFonts w:ascii="Times New Roman" w:hAnsi="Times New Roman" w:cs="Times New Roman"/>
          <w:bCs/>
          <w:sz w:val="24"/>
          <w:szCs w:val="24"/>
        </w:rPr>
        <w:t xml:space="preserve"> 50% </w:t>
      </w:r>
      <w:r w:rsidRPr="00E95939">
        <w:rPr>
          <w:rFonts w:ascii="Times New Roman" w:hAnsi="Times New Roman" w:cs="Times New Roman" w:hint="eastAsia"/>
          <w:bCs/>
          <w:sz w:val="24"/>
          <w:szCs w:val="24"/>
        </w:rPr>
        <w:t>and</w:t>
      </w:r>
      <w:r w:rsidRPr="00E95939">
        <w:rPr>
          <w:rFonts w:ascii="Times New Roman" w:hAnsi="Times New Roman" w:cs="Times New Roman"/>
          <w:bCs/>
          <w:sz w:val="24"/>
          <w:szCs w:val="24"/>
        </w:rPr>
        <w:t xml:space="preserve"> 60%</w:t>
      </w:r>
      <w:r w:rsidRPr="00E95939">
        <w:rPr>
          <w:rFonts w:ascii="Times New Roman" w:hAnsi="Times New Roman" w:cs="Times New Roman" w:hint="eastAsia"/>
          <w:bCs/>
          <w:sz w:val="24"/>
          <w:szCs w:val="24"/>
        </w:rPr>
        <w:t>,</w:t>
      </w:r>
      <w:r w:rsidRPr="00E95939">
        <w:rPr>
          <w:rFonts w:ascii="Times New Roman" w:hAnsi="Times New Roman" w:cs="Times New Roman"/>
          <w:bCs/>
          <w:sz w:val="24"/>
          <w:szCs w:val="24"/>
        </w:rPr>
        <w:t xml:space="preserve"> </w:t>
      </w:r>
      <w:bookmarkEnd w:id="22"/>
      <w:r w:rsidRPr="00E95939">
        <w:rPr>
          <w:rFonts w:ascii="Times New Roman" w:hAnsi="Times New Roman" w:cs="Times New Roman"/>
          <w:bCs/>
          <w:sz w:val="24"/>
          <w:szCs w:val="24"/>
        </w:rPr>
        <w:t>t</w:t>
      </w:r>
      <w:r w:rsidRPr="00E95939">
        <w:rPr>
          <w:rFonts w:ascii="Times New Roman" w:hAnsi="Times New Roman" w:cs="Times New Roman" w:hint="eastAsia"/>
          <w:bCs/>
          <w:sz w:val="24"/>
          <w:szCs w:val="24"/>
        </w:rPr>
        <w:t>he</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data</w:t>
      </w:r>
      <w:r w:rsidRPr="00E95939">
        <w:rPr>
          <w:rFonts w:ascii="Times New Roman" w:hAnsi="Times New Roman" w:cs="Times New Roman"/>
          <w:bCs/>
          <w:sz w:val="24"/>
          <w:szCs w:val="24"/>
        </w:rPr>
        <w:t xml:space="preserve"> were </w:t>
      </w:r>
      <w:r w:rsidRPr="00E95939">
        <w:rPr>
          <w:rFonts w:ascii="Times New Roman" w:hAnsi="Times New Roman" w:cs="Times New Roman" w:hint="eastAsia"/>
          <w:bCs/>
          <w:sz w:val="24"/>
          <w:szCs w:val="24"/>
        </w:rPr>
        <w:t>fitted</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by</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VTF</w:t>
      </w:r>
      <w:r w:rsidRPr="00E95939">
        <w:rPr>
          <w:rFonts w:ascii="Times New Roman" w:hAnsi="Times New Roman" w:cs="Times New Roman"/>
          <w:bCs/>
          <w:sz w:val="24"/>
          <w:szCs w:val="24"/>
        </w:rPr>
        <w:t xml:space="preserve">. The well-fitting by </w:t>
      </w:r>
      <w:r w:rsidRPr="00E95939">
        <w:rPr>
          <w:rFonts w:ascii="Times New Roman" w:hAnsi="Times New Roman" w:cs="Times New Roman" w:hint="eastAsia"/>
          <w:bCs/>
          <w:sz w:val="24"/>
          <w:szCs w:val="24"/>
        </w:rPr>
        <w:t>VTF</w:t>
      </w:r>
      <w:r w:rsidRPr="00E95939">
        <w:rPr>
          <w:rFonts w:ascii="Times New Roman" w:hAnsi="Times New Roman" w:cs="Times New Roman"/>
          <w:bCs/>
          <w:sz w:val="24"/>
          <w:szCs w:val="24"/>
        </w:rPr>
        <w:t xml:space="preserve"> model indicates that strong coupling ion transport from</w:t>
      </w:r>
      <w:r w:rsidRPr="00E95939">
        <w:rPr>
          <w:rFonts w:ascii="Times New Roman" w:hAnsi="Times New Roman" w:cs="Times New Roman"/>
          <w:sz w:val="24"/>
          <w:szCs w:val="24"/>
        </w:rPr>
        <w:t xml:space="preserve"> segmental dynamics</w:t>
      </w:r>
      <w:r w:rsidRPr="00E95939">
        <w:rPr>
          <w:rFonts w:ascii="Times New Roman" w:hAnsi="Times New Roman" w:cs="Times New Roman"/>
          <w:bCs/>
          <w:sz w:val="24"/>
          <w:szCs w:val="24"/>
        </w:rPr>
        <w:t xml:space="preserve"> occurs when the electrolyte translated into the rubbery state. </w:t>
      </w:r>
      <w:r w:rsidRPr="00E95939">
        <w:rPr>
          <w:rFonts w:ascii="Times New Roman" w:hAnsi="Times New Roman" w:cs="Times New Roman"/>
          <w:sz w:val="24"/>
          <w:szCs w:val="24"/>
        </w:rPr>
        <w:t xml:space="preserve">The error bars result from uncertainties in fitting of the </w:t>
      </w:r>
      <w:r w:rsidRPr="00E95939">
        <w:rPr>
          <w:rFonts w:ascii="Times New Roman" w:hAnsi="Times New Roman" w:cs="Times New Roman"/>
          <w:bCs/>
          <w:sz w:val="24"/>
          <w:szCs w:val="24"/>
        </w:rPr>
        <w:t>Nyquist plots</w:t>
      </w:r>
      <w:r w:rsidRPr="00E95939">
        <w:rPr>
          <w:rFonts w:ascii="Times New Roman" w:hAnsi="Times New Roman" w:cs="Times New Roman"/>
          <w:sz w:val="24"/>
          <w:szCs w:val="24"/>
        </w:rPr>
        <w:t xml:space="preserve"> and represent one standard deviation.</w:t>
      </w:r>
    </w:p>
    <w:p w14:paraId="1C6EDE3B" w14:textId="77777777" w:rsidR="00F76F78" w:rsidRDefault="00F76F78" w:rsidP="0081392A">
      <w:pPr>
        <w:spacing w:after="156"/>
        <w:rPr>
          <w:rFonts w:ascii="Times New Roman" w:hAnsi="Times New Roman" w:cs="Times New Roman"/>
          <w:sz w:val="24"/>
          <w:szCs w:val="24"/>
        </w:rPr>
      </w:pPr>
    </w:p>
    <w:p w14:paraId="74B31DD4" w14:textId="77777777" w:rsidR="00F76F78" w:rsidRDefault="00F76F78" w:rsidP="0081392A">
      <w:pPr>
        <w:spacing w:after="156"/>
        <w:rPr>
          <w:rFonts w:ascii="Times New Roman" w:hAnsi="Times New Roman" w:cs="Times New Roman"/>
          <w:sz w:val="24"/>
          <w:szCs w:val="24"/>
        </w:rPr>
      </w:pPr>
    </w:p>
    <w:p w14:paraId="1F624EF0" w14:textId="77777777" w:rsidR="00F76F78" w:rsidRDefault="00F76F78" w:rsidP="0081392A">
      <w:pPr>
        <w:spacing w:after="156"/>
        <w:rPr>
          <w:rFonts w:ascii="Times New Roman" w:hAnsi="Times New Roman" w:cs="Times New Roman"/>
          <w:sz w:val="24"/>
          <w:szCs w:val="24"/>
        </w:rPr>
      </w:pPr>
    </w:p>
    <w:p w14:paraId="39BD99F5" w14:textId="2522A1A3" w:rsidR="00F76F78" w:rsidRPr="009474A0" w:rsidRDefault="00F76F78" w:rsidP="009474A0">
      <w:pPr>
        <w:spacing w:after="156"/>
        <w:rPr>
          <w:rFonts w:ascii="Times New Roman" w:hAnsi="Times New Roman" w:cs="Times New Roman"/>
          <w:sz w:val="24"/>
          <w:szCs w:val="24"/>
        </w:rPr>
      </w:pPr>
      <w:bookmarkStart w:id="25" w:name="_Hlk132880247"/>
      <w:r w:rsidRPr="009474A0">
        <w:rPr>
          <w:rFonts w:ascii="Times New Roman" w:hAnsi="Times New Roman" w:cs="Times New Roman"/>
          <w:b/>
          <w:bCs/>
          <w:sz w:val="24"/>
          <w:szCs w:val="24"/>
        </w:rPr>
        <w:lastRenderedPageBreak/>
        <w:t>Estimation of segmental relaxation time of the electrolyte</w:t>
      </w:r>
    </w:p>
    <w:p w14:paraId="39C815A9" w14:textId="706F9A09" w:rsidR="00F76F78" w:rsidRPr="00F76F78" w:rsidRDefault="00F76F78" w:rsidP="00F76F78">
      <w:pPr>
        <w:spacing w:afterLines="0" w:after="0"/>
        <w:rPr>
          <w:rFonts w:ascii="Times New Roman" w:eastAsia="Times New Roman" w:hAnsi="Times New Roman" w:cs="Times New Roman"/>
          <w:sz w:val="24"/>
          <w:szCs w:val="20"/>
          <w:lang w:eastAsia="en-US"/>
        </w:rPr>
      </w:pPr>
      <w:r w:rsidRPr="00F76F78">
        <w:rPr>
          <w:rFonts w:ascii="Times New Roman" w:eastAsia="Times New Roman" w:hAnsi="Times New Roman" w:cs="Times New Roman"/>
          <w:sz w:val="24"/>
          <w:szCs w:val="20"/>
          <w:lang w:eastAsia="en-US"/>
        </w:rPr>
        <w:t xml:space="preserve">A common representation of impedance spectra is used as the </w:t>
      </w:r>
      <w:r w:rsidRPr="00F76F78">
        <w:rPr>
          <w:rFonts w:ascii="Times New Roman" w:eastAsia="Times New Roman" w:hAnsi="Times New Roman" w:cs="Times New Roman"/>
          <w:color w:val="000000"/>
          <w:sz w:val="24"/>
          <w:szCs w:val="20"/>
          <w:lang w:eastAsia="en-US"/>
        </w:rPr>
        <w:t>complex dielectric</w:t>
      </w:r>
      <w:r w:rsidRPr="00F76F78">
        <w:rPr>
          <w:rFonts w:ascii="Times New Roman" w:eastAsia="Times New Roman" w:hAnsi="Times New Roman" w:cs="Times New Roman"/>
          <w:sz w:val="24"/>
          <w:szCs w:val="20"/>
          <w:lang w:eastAsia="en-US"/>
        </w:rPr>
        <w:t xml:space="preserve"> to analysis segmental chain relaxation and ion transporting in the polymer electrolyte</w:t>
      </w:r>
      <w:r w:rsidRPr="00F76F78">
        <w:rPr>
          <w:rFonts w:ascii="Times New Roman" w:eastAsia="宋体" w:hAnsi="Times New Roman" w:cs="Times New Roman"/>
          <w:color w:val="000000"/>
          <w:sz w:val="24"/>
          <w:szCs w:val="24"/>
        </w:rPr>
        <w:fldChar w:fldCharType="begin"/>
      </w:r>
      <w:r w:rsidR="00096216">
        <w:rPr>
          <w:rFonts w:ascii="Times New Roman" w:eastAsia="宋体" w:hAnsi="Times New Roman" w:cs="Times New Roman"/>
          <w:color w:val="000000"/>
          <w:sz w:val="24"/>
          <w:szCs w:val="24"/>
        </w:rPr>
        <w:instrText xml:space="preserve"> ADDIN EN.CITE &lt;EndNote&gt;&lt;Cite&gt;&lt;Author&gt;Ketabi&lt;/Author&gt;&lt;Year&gt;2015&lt;/Year&gt;&lt;RecNum&gt;55&lt;/RecNum&gt;&lt;DisplayText&gt;&lt;style face="superscript"&gt;21,22&lt;/style&gt;&lt;/DisplayText&gt;&lt;record&gt;&lt;rec-number&gt;55&lt;/rec-number&gt;&lt;foreign-keys&gt;&lt;key app="EN" db-id="9vw0tdzr0rffzzevtp5xf5d75sfwre2wxsrp" timestamp="1681343729"&gt;55&lt;/key&gt;&lt;/foreign-keys&gt;&lt;ref-type name="Journal Article"&gt;17&lt;/ref-type&gt;&lt;contributors&gt;&lt;authors&gt;&lt;author&gt;Ketabi, Sanaz&lt;/author&gt;&lt;author&gt;Lian, Keryn&lt;/author&gt;&lt;/authors&gt;&lt;/contributors&gt;&lt;titles&gt;&lt;title&gt;The effects of SiO2 and TiO2 nanofillers on structural and electrochemical properties of poly(ethylene oxide)–EMIHSO4 electrolytes&lt;/title&gt;&lt;secondary-title&gt;Electrochimica Acta&lt;/secondary-title&gt;&lt;/titles&gt;&lt;periodical&gt;&lt;full-title&gt;Electrochimica Acta&lt;/full-title&gt;&lt;/periodical&gt;&lt;pages&gt;404-412&lt;/pages&gt;&lt;volume&gt;154&lt;/volume&gt;&lt;section&gt;404&lt;/section&gt;&lt;dates&gt;&lt;year&gt;2015&lt;/year&gt;&lt;/dates&gt;&lt;isbn&gt;00134686&lt;/isbn&gt;&lt;urls&gt;&lt;/urls&gt;&lt;electronic-resource-num&gt;10.1016/j.electacta.2014.12.036&lt;/electronic-resource-num&gt;&lt;/record&gt;&lt;/Cite&gt;&lt;Cite&gt;&lt;Author&gt;Li&lt;/Author&gt;&lt;Year&gt;2018&lt;/Year&gt;&lt;RecNum&gt;54&lt;/RecNum&gt;&lt;record&gt;&lt;rec-number&gt;54&lt;/rec-number&gt;&lt;foreign-keys&gt;&lt;key app="EN" db-id="9vw0tdzr0rffzzevtp5xf5d75sfwre2wxsrp" timestamp="1681343729"&gt;54&lt;/key&gt;&lt;/foreign-keys&gt;&lt;ref-type name="Journal Article"&gt;17&lt;/ref-type&gt;&lt;contributors&gt;&lt;authors&gt;&lt;author&gt;Li, Jak&lt;/author&gt;&lt;author&gt;Lian, Keryn&lt;/author&gt;&lt;/authors&gt;&lt;/contributors&gt;&lt;titles&gt;&lt;title&gt;Investigation of hydroxide ion-conduction in solid polymer electrolytes via electrochemical impedance spectroscopy&lt;/title&gt;&lt;secondary-title&gt;Electrochimica Acta&lt;/secondary-title&gt;&lt;/titles&gt;&lt;periodical&gt;&lt;full-title&gt;Electrochimica Acta&lt;/full-title&gt;&lt;/periodical&gt;&lt;pages&gt;1-11&lt;/pages&gt;&lt;volume&gt;288&lt;/volume&gt;&lt;section&gt;1&lt;/section&gt;&lt;dates&gt;&lt;year&gt;2018&lt;/year&gt;&lt;/dates&gt;&lt;isbn&gt;00134686&lt;/isbn&gt;&lt;urls&gt;&lt;/urls&gt;&lt;electronic-resource-num&gt;10.1016/j.electacta.2018.08.059&lt;/electronic-resource-num&gt;&lt;/record&gt;&lt;/Cite&gt;&lt;/EndNote&gt;</w:instrText>
      </w:r>
      <w:r w:rsidRPr="00F76F78">
        <w:rPr>
          <w:rFonts w:ascii="Times New Roman" w:eastAsia="宋体" w:hAnsi="Times New Roman" w:cs="Times New Roman"/>
          <w:color w:val="000000"/>
          <w:sz w:val="24"/>
          <w:szCs w:val="24"/>
        </w:rPr>
        <w:fldChar w:fldCharType="separate"/>
      </w:r>
      <w:r w:rsidR="004B20A7" w:rsidRPr="004B20A7">
        <w:rPr>
          <w:rFonts w:ascii="Times New Roman" w:eastAsia="宋体" w:hAnsi="Times New Roman" w:cs="Times New Roman"/>
          <w:noProof/>
          <w:color w:val="000000"/>
          <w:sz w:val="24"/>
          <w:szCs w:val="24"/>
          <w:vertAlign w:val="superscript"/>
        </w:rPr>
        <w:t>21,22</w:t>
      </w:r>
      <w:r w:rsidRPr="00F76F78">
        <w:rPr>
          <w:rFonts w:ascii="Times New Roman" w:eastAsia="宋体" w:hAnsi="Times New Roman" w:cs="Times New Roman"/>
          <w:color w:val="000000"/>
          <w:sz w:val="24"/>
          <w:szCs w:val="24"/>
        </w:rPr>
        <w:fldChar w:fldCharType="end"/>
      </w:r>
      <w:r w:rsidRPr="00F76F78">
        <w:rPr>
          <w:rFonts w:ascii="Times New Roman" w:eastAsia="Times New Roman" w:hAnsi="Times New Roman" w:cs="Times New Roman"/>
          <w:sz w:val="24"/>
          <w:szCs w:val="20"/>
          <w:lang w:eastAsia="en-US"/>
        </w:rPr>
        <w:t>. The dielectric properties (</w:t>
      </w:r>
      <m:oMath>
        <m:r>
          <w:rPr>
            <w:rFonts w:ascii="Cambria Math" w:eastAsia="Times New Roman" w:hAnsi="Cambria Math" w:cs="Times New Roman"/>
            <w:color w:val="000000"/>
            <w:sz w:val="24"/>
            <w:szCs w:val="20"/>
            <w:lang w:eastAsia="en-US"/>
          </w:rPr>
          <m:t>ε</m:t>
        </m:r>
      </m:oMath>
      <w:r w:rsidRPr="00F76F78">
        <w:rPr>
          <w:rFonts w:ascii="Times New Roman" w:eastAsia="Times New Roman" w:hAnsi="Times New Roman" w:cs="Times New Roman"/>
          <w:sz w:val="24"/>
          <w:szCs w:val="20"/>
          <w:lang w:eastAsia="en-US"/>
        </w:rPr>
        <w:t>), can be expressed as a complex dielectric function according to the following equation:</w:t>
      </w:r>
    </w:p>
    <w:bookmarkStart w:id="26" w:name="OLE_LINK121"/>
    <w:p w14:paraId="4BF3BD13" w14:textId="21E4184D" w:rsidR="00F76F78" w:rsidRPr="00F76F78" w:rsidRDefault="00123277" w:rsidP="00F76F78">
      <w:pPr>
        <w:spacing w:afterLines="0" w:after="0"/>
        <w:rPr>
          <w:rFonts w:ascii="Times New Roman" w:eastAsia="Times New Roman" w:hAnsi="Times New Roman" w:cs="Times New Roman"/>
          <w:color w:val="000000"/>
          <w:sz w:val="24"/>
          <w:szCs w:val="20"/>
          <w:lang w:eastAsia="en-US"/>
        </w:rPr>
      </w:pPr>
      <m:oMathPara>
        <m:oMath>
          <m:eqArr>
            <m:eqArrPr>
              <m:maxDist m:val="1"/>
              <m:ctrlPr>
                <w:rPr>
                  <w:rFonts w:ascii="Cambria Math" w:eastAsia="Times New Roman" w:hAnsi="Cambria Math" w:cs="Times New Roman"/>
                  <w:i/>
                  <w:sz w:val="24"/>
                  <w:szCs w:val="20"/>
                  <w:lang w:eastAsia="en-US"/>
                </w:rPr>
              </m:ctrlPr>
            </m:eqArrPr>
            <m:e>
              <w:bookmarkStart w:id="27" w:name="OLE_LINK136"/>
              <m:r>
                <w:rPr>
                  <w:rFonts w:ascii="Cambria Math" w:eastAsia="Times New Roman" w:hAnsi="Cambria Math" w:cs="Times New Roman"/>
                  <w:color w:val="000000"/>
                  <w:sz w:val="24"/>
                  <w:szCs w:val="20"/>
                  <w:lang w:eastAsia="en-US"/>
                </w:rPr>
                <m:t>ε</m:t>
              </m:r>
              <w:bookmarkEnd w:id="27"/>
              <m:r>
                <w:rPr>
                  <w:rFonts w:ascii="Cambria Math" w:eastAsia="Times New Roman" w:hAnsi="Cambria Math" w:cs="Times New Roman"/>
                  <w:sz w:val="24"/>
                  <w:szCs w:val="20"/>
                  <w:lang w:eastAsia="en-US"/>
                </w:rPr>
                <m:t>=</m:t>
              </m:r>
              <m:sSubSup>
                <m:sSubSupPr>
                  <m:ctrlPr>
                    <w:rPr>
                      <w:rFonts w:ascii="Cambria Math" w:eastAsia="Times New Roman" w:hAnsi="Cambria Math" w:cs="Times New Roman"/>
                      <w:i/>
                      <w:color w:val="000000"/>
                      <w:sz w:val="24"/>
                      <w:szCs w:val="20"/>
                      <w:lang w:eastAsia="en-US"/>
                    </w:rPr>
                  </m:ctrlPr>
                </m:sSubSupPr>
                <m:e>
                  <m:r>
                    <w:rPr>
                      <w:rFonts w:ascii="Cambria Math" w:eastAsia="Times New Roman" w:hAnsi="Cambria Math" w:cs="Times New Roman"/>
                      <w:color w:val="000000"/>
                      <w:sz w:val="24"/>
                      <w:szCs w:val="20"/>
                      <w:lang w:eastAsia="en-US"/>
                    </w:rPr>
                    <m:t>ε</m:t>
                  </m:r>
                </m:e>
                <m:sub>
                  <m:r>
                    <w:rPr>
                      <w:rFonts w:ascii="Cambria Math" w:eastAsia="Times New Roman" w:hAnsi="Cambria Math" w:cs="Times New Roman"/>
                      <w:color w:val="000000"/>
                      <w:sz w:val="24"/>
                      <w:szCs w:val="20"/>
                      <w:lang w:eastAsia="en-US"/>
                    </w:rPr>
                    <m:t>r</m:t>
                  </m:r>
                </m:sub>
                <m:sup>
                  <m:r>
                    <w:rPr>
                      <w:rFonts w:ascii="Cambria Math" w:eastAsia="Times New Roman" w:hAnsi="Cambria Math" w:cs="Times New Roman"/>
                      <w:color w:val="000000"/>
                      <w:sz w:val="24"/>
                      <w:szCs w:val="20"/>
                      <w:lang w:eastAsia="en-US"/>
                    </w:rPr>
                    <m:t>'</m:t>
                  </m:r>
                </m:sup>
              </m:sSubSup>
              <m:r>
                <w:rPr>
                  <w:rFonts w:ascii="Cambria Math" w:eastAsia="Times New Roman" w:hAnsi="Cambria Math" w:cs="Times New Roman"/>
                  <w:sz w:val="24"/>
                  <w:szCs w:val="20"/>
                  <w:lang w:eastAsia="en-US"/>
                </w:rPr>
                <m:t>-</m:t>
              </m:r>
              <m:sSubSup>
                <m:sSubSupPr>
                  <m:ctrlPr>
                    <w:rPr>
                      <w:rFonts w:ascii="Cambria Math" w:eastAsia="Times New Roman" w:hAnsi="Cambria Math" w:cs="Times New Roman"/>
                      <w:i/>
                      <w:color w:val="000000"/>
                      <w:sz w:val="24"/>
                      <w:szCs w:val="20"/>
                      <w:lang w:eastAsia="en-US"/>
                    </w:rPr>
                  </m:ctrlPr>
                </m:sSubSupPr>
                <m:e>
                  <m:r>
                    <w:rPr>
                      <w:rFonts w:ascii="Cambria Math" w:eastAsia="Times New Roman" w:hAnsi="Cambria Math" w:cs="Times New Roman"/>
                      <w:color w:val="000000"/>
                      <w:sz w:val="24"/>
                      <w:szCs w:val="20"/>
                      <w:lang w:eastAsia="en-US"/>
                    </w:rPr>
                    <m:t>jε</m:t>
                  </m:r>
                </m:e>
                <m:sub>
                  <m:r>
                    <w:rPr>
                      <w:rFonts w:ascii="Cambria Math" w:eastAsia="Times New Roman" w:hAnsi="Cambria Math" w:cs="Times New Roman"/>
                      <w:color w:val="000000"/>
                      <w:sz w:val="24"/>
                      <w:szCs w:val="20"/>
                      <w:lang w:eastAsia="en-US"/>
                    </w:rPr>
                    <m:t>r</m:t>
                  </m:r>
                </m:sub>
                <m:sup>
                  <m:r>
                    <w:rPr>
                      <w:rFonts w:ascii="Cambria Math" w:eastAsia="Times New Roman" w:hAnsi="Cambria Math" w:cs="Times New Roman"/>
                      <w:color w:val="000000"/>
                      <w:sz w:val="24"/>
                      <w:szCs w:val="20"/>
                      <w:lang w:eastAsia="en-US"/>
                    </w:rPr>
                    <m:t>''</m:t>
                  </m:r>
                </m:sup>
              </m:sSubSup>
              <m:r>
                <w:rPr>
                  <w:rFonts w:ascii="Cambria Math" w:eastAsia="Times New Roman" w:hAnsi="Cambria Math" w:cs="Times New Roman"/>
                  <w:color w:val="000000"/>
                  <w:sz w:val="24"/>
                  <w:szCs w:val="20"/>
                  <w:lang w:eastAsia="en-US"/>
                </w:rPr>
                <m:t>#</m:t>
              </m:r>
              <m:d>
                <m:dPr>
                  <m:ctrlPr>
                    <w:rPr>
                      <w:rFonts w:ascii="Cambria Math" w:eastAsia="Times New Roman" w:hAnsi="Cambria Math" w:cs="Times New Roman"/>
                      <w:i/>
                      <w:sz w:val="24"/>
                      <w:szCs w:val="20"/>
                      <w:lang w:eastAsia="en-US"/>
                    </w:rPr>
                  </m:ctrlPr>
                </m:dPr>
                <m:e>
                  <m:r>
                    <w:rPr>
                      <w:rFonts w:ascii="Cambria Math" w:eastAsia="Times New Roman" w:hAnsi="Cambria Math" w:cs="Times New Roman"/>
                      <w:sz w:val="24"/>
                      <w:szCs w:val="20"/>
                      <w:lang w:eastAsia="en-US"/>
                    </w:rPr>
                    <m:t>1</m:t>
                  </m:r>
                </m:e>
              </m:d>
              <m:ctrlPr>
                <w:rPr>
                  <w:rFonts w:ascii="Cambria Math" w:eastAsia="Times New Roman" w:hAnsi="Cambria Math" w:cs="Times New Roman"/>
                  <w:i/>
                  <w:color w:val="000000"/>
                  <w:sz w:val="24"/>
                  <w:szCs w:val="20"/>
                  <w:lang w:eastAsia="en-US"/>
                </w:rPr>
              </m:ctrlPr>
            </m:e>
          </m:eqArr>
        </m:oMath>
      </m:oMathPara>
      <w:bookmarkEnd w:id="26"/>
    </w:p>
    <w:p w14:paraId="60A96315" w14:textId="77777777" w:rsidR="00F76F78" w:rsidRPr="00F76F78" w:rsidRDefault="00F76F78" w:rsidP="00F76F78">
      <w:pPr>
        <w:spacing w:afterLines="0" w:after="0"/>
        <w:rPr>
          <w:rFonts w:ascii="Times New Roman" w:eastAsia="Times New Roman" w:hAnsi="Times New Roman" w:cs="Times New Roman"/>
          <w:sz w:val="24"/>
          <w:szCs w:val="20"/>
        </w:rPr>
      </w:pPr>
      <w:r w:rsidRPr="00F76F78">
        <w:rPr>
          <w:rFonts w:ascii="Times New Roman" w:eastAsia="Times New Roman" w:hAnsi="Times New Roman" w:cs="Times New Roman"/>
          <w:color w:val="000000"/>
          <w:sz w:val="24"/>
          <w:szCs w:val="20"/>
          <w:lang w:eastAsia="en-US"/>
        </w:rPr>
        <w:t xml:space="preserve">Where </w:t>
      </w:r>
      <w:bookmarkStart w:id="28" w:name="OLE_LINK120"/>
      <m:oMath>
        <m:sSubSup>
          <m:sSubSupPr>
            <m:ctrlPr>
              <w:rPr>
                <w:rFonts w:ascii="Cambria Math" w:eastAsia="Times New Roman" w:hAnsi="Cambria Math" w:cs="Times New Roman"/>
                <w:i/>
                <w:color w:val="000000"/>
                <w:sz w:val="24"/>
                <w:szCs w:val="20"/>
                <w:lang w:eastAsia="en-US"/>
              </w:rPr>
            </m:ctrlPr>
          </m:sSubSupPr>
          <m:e>
            <m:r>
              <w:rPr>
                <w:rFonts w:ascii="Cambria Math" w:eastAsia="Times New Roman" w:hAnsi="Cambria Math" w:cs="Times New Roman"/>
                <w:color w:val="000000"/>
                <w:sz w:val="24"/>
                <w:szCs w:val="20"/>
                <w:lang w:eastAsia="en-US"/>
              </w:rPr>
              <m:t>ε</m:t>
            </m:r>
          </m:e>
          <m:sub>
            <m:r>
              <w:rPr>
                <w:rFonts w:ascii="Cambria Math" w:eastAsia="Times New Roman" w:hAnsi="Cambria Math" w:cs="Times New Roman"/>
                <w:color w:val="000000"/>
                <w:sz w:val="24"/>
                <w:szCs w:val="20"/>
                <w:lang w:eastAsia="en-US"/>
              </w:rPr>
              <m:t>r</m:t>
            </m:r>
          </m:sub>
          <m:sup>
            <m:r>
              <w:rPr>
                <w:rFonts w:ascii="Cambria Math" w:eastAsia="Times New Roman" w:hAnsi="Cambria Math" w:cs="Times New Roman"/>
                <w:color w:val="000000"/>
                <w:sz w:val="24"/>
                <w:szCs w:val="20"/>
                <w:lang w:eastAsia="en-US"/>
              </w:rPr>
              <m:t>'</m:t>
            </m:r>
          </m:sup>
        </m:sSubSup>
      </m:oMath>
      <w:r w:rsidRPr="00F76F78">
        <w:rPr>
          <w:rFonts w:ascii="Times New Roman" w:eastAsia="宋体" w:hAnsi="Times New Roman" w:cs="Times New Roman" w:hint="eastAsia"/>
          <w:sz w:val="24"/>
          <w:szCs w:val="20"/>
        </w:rPr>
        <w:t xml:space="preserve"> </w:t>
      </w:r>
      <w:bookmarkEnd w:id="28"/>
      <w:r w:rsidRPr="00F76F78">
        <w:rPr>
          <w:rFonts w:ascii="Times New Roman" w:eastAsia="宋体" w:hAnsi="Times New Roman" w:cs="Times New Roman"/>
          <w:sz w:val="24"/>
          <w:szCs w:val="20"/>
        </w:rPr>
        <w:t xml:space="preserve">and </w:t>
      </w:r>
      <m:oMath>
        <m:sSubSup>
          <m:sSubSupPr>
            <m:ctrlPr>
              <w:rPr>
                <w:rFonts w:ascii="Cambria Math" w:eastAsia="Times New Roman" w:hAnsi="Cambria Math" w:cs="Times New Roman"/>
                <w:i/>
                <w:color w:val="000000"/>
                <w:sz w:val="24"/>
                <w:szCs w:val="20"/>
                <w:lang w:eastAsia="en-US"/>
              </w:rPr>
            </m:ctrlPr>
          </m:sSubSupPr>
          <m:e>
            <m:r>
              <w:rPr>
                <w:rFonts w:ascii="Cambria Math" w:eastAsia="Times New Roman" w:hAnsi="Cambria Math" w:cs="Times New Roman"/>
                <w:color w:val="000000"/>
                <w:sz w:val="24"/>
                <w:szCs w:val="20"/>
                <w:lang w:eastAsia="en-US"/>
              </w:rPr>
              <m:t>ε</m:t>
            </m:r>
          </m:e>
          <m:sub>
            <m:r>
              <w:rPr>
                <w:rFonts w:ascii="Cambria Math" w:eastAsia="Times New Roman" w:hAnsi="Cambria Math" w:cs="Times New Roman"/>
                <w:color w:val="000000"/>
                <w:sz w:val="24"/>
                <w:szCs w:val="20"/>
                <w:lang w:eastAsia="en-US"/>
              </w:rPr>
              <m:t>r</m:t>
            </m:r>
          </m:sub>
          <m:sup>
            <m:r>
              <w:rPr>
                <w:rFonts w:ascii="Cambria Math" w:eastAsia="Times New Roman" w:hAnsi="Cambria Math" w:cs="Times New Roman"/>
                <w:color w:val="000000"/>
                <w:sz w:val="24"/>
                <w:szCs w:val="20"/>
                <w:lang w:eastAsia="en-US"/>
              </w:rPr>
              <m:t>‘’</m:t>
            </m:r>
          </m:sup>
        </m:sSubSup>
      </m:oMath>
      <w:r w:rsidRPr="00F76F78">
        <w:rPr>
          <w:rFonts w:ascii="Times New Roman" w:eastAsia="宋体" w:hAnsi="Times New Roman" w:cs="Times New Roman"/>
          <w:sz w:val="24"/>
          <w:szCs w:val="20"/>
        </w:rPr>
        <w:t xml:space="preserve">  is the </w:t>
      </w:r>
      <w:r w:rsidRPr="00F76F78">
        <w:rPr>
          <w:rFonts w:ascii="Times New Roman" w:eastAsia="宋体" w:hAnsi="Times New Roman" w:cs="Times New Roman"/>
          <w:color w:val="000000"/>
          <w:sz w:val="24"/>
          <w:szCs w:val="20"/>
        </w:rPr>
        <w:t>real and imaginary components</w:t>
      </w:r>
      <w:r w:rsidRPr="00F76F78">
        <w:rPr>
          <w:rFonts w:ascii="Times New Roman" w:eastAsia="Times New Roman" w:hAnsi="Times New Roman" w:cs="Times New Roman"/>
          <w:sz w:val="24"/>
          <w:szCs w:val="20"/>
          <w:lang w:eastAsia="en-US"/>
        </w:rPr>
        <w:t xml:space="preserve"> of the complex dielectric, and represents </w:t>
      </w:r>
      <w:bookmarkStart w:id="29" w:name="OLE_LINK125"/>
      <w:r w:rsidRPr="00F76F78">
        <w:rPr>
          <w:rFonts w:ascii="Times New Roman" w:eastAsia="Times New Roman" w:hAnsi="Times New Roman" w:cs="Times New Roman"/>
          <w:sz w:val="24"/>
          <w:szCs w:val="20"/>
          <w:lang w:eastAsia="en-US"/>
        </w:rPr>
        <w:t>dielectric permittivity and dielectric loss</w:t>
      </w:r>
      <w:bookmarkEnd w:id="29"/>
      <w:r w:rsidRPr="00F76F78">
        <w:rPr>
          <w:rFonts w:ascii="Times New Roman" w:eastAsia="Times New Roman" w:hAnsi="Times New Roman" w:cs="Times New Roman"/>
          <w:sz w:val="24"/>
          <w:szCs w:val="20"/>
          <w:lang w:eastAsia="en-US"/>
        </w:rPr>
        <w:t>, respectively. Here, the dielectric permittivity is primary arising from the polarization of the</w:t>
      </w:r>
      <w:r w:rsidRPr="00F76F78">
        <w:rPr>
          <w:rFonts w:ascii="Times New Roman" w:eastAsia="宋体" w:hAnsi="Times New Roman" w:cs="Times New Roman" w:hint="eastAsia"/>
          <w:sz w:val="24"/>
          <w:szCs w:val="20"/>
        </w:rPr>
        <w:t xml:space="preserve"> </w:t>
      </w:r>
      <w:r w:rsidRPr="00F76F78">
        <w:rPr>
          <w:rFonts w:ascii="Times New Roman" w:eastAsia="Times New Roman" w:hAnsi="Times New Roman" w:cs="Times New Roman"/>
          <w:sz w:val="24"/>
          <w:szCs w:val="20"/>
          <w:lang w:eastAsia="en-US"/>
        </w:rPr>
        <w:t>polymer electrolyte, while the dielectric loss comes from a</w:t>
      </w:r>
      <w:r w:rsidRPr="00F76F78">
        <w:rPr>
          <w:rFonts w:ascii="Times New Roman" w:eastAsia="宋体" w:hAnsi="Times New Roman" w:cs="Times New Roman" w:hint="eastAsia"/>
          <w:sz w:val="24"/>
          <w:szCs w:val="20"/>
        </w:rPr>
        <w:t xml:space="preserve"> </w:t>
      </w:r>
      <w:r w:rsidRPr="00F76F78">
        <w:rPr>
          <w:rFonts w:ascii="Times New Roman" w:eastAsia="Times New Roman" w:hAnsi="Times New Roman" w:cs="Times New Roman"/>
          <w:sz w:val="24"/>
          <w:szCs w:val="20"/>
          <w:lang w:eastAsia="en-US"/>
        </w:rPr>
        <w:t xml:space="preserve">combination of structural relaxation processes, i.e., the fluctuations of molecular dipoles of polymer chains and ion transporting. The </w:t>
      </w:r>
      <m:oMath>
        <m:sSubSup>
          <m:sSubSupPr>
            <m:ctrlPr>
              <w:rPr>
                <w:rFonts w:ascii="Cambria Math" w:eastAsia="Times New Roman" w:hAnsi="Cambria Math" w:cs="Times New Roman"/>
                <w:i/>
                <w:color w:val="000000"/>
                <w:sz w:val="24"/>
                <w:szCs w:val="20"/>
                <w:lang w:eastAsia="en-US"/>
              </w:rPr>
            </m:ctrlPr>
          </m:sSubSupPr>
          <m:e>
            <m:r>
              <w:rPr>
                <w:rFonts w:ascii="Cambria Math" w:eastAsia="Times New Roman" w:hAnsi="Cambria Math" w:cs="Times New Roman"/>
                <w:color w:val="000000"/>
                <w:sz w:val="24"/>
                <w:szCs w:val="20"/>
                <w:lang w:eastAsia="en-US"/>
              </w:rPr>
              <m:t>ε</m:t>
            </m:r>
          </m:e>
          <m:sub>
            <m:r>
              <w:rPr>
                <w:rFonts w:ascii="Cambria Math" w:eastAsia="Times New Roman" w:hAnsi="Cambria Math" w:cs="Times New Roman"/>
                <w:color w:val="000000"/>
                <w:sz w:val="24"/>
                <w:szCs w:val="20"/>
                <w:lang w:eastAsia="en-US"/>
              </w:rPr>
              <m:t>r</m:t>
            </m:r>
          </m:sub>
          <m:sup>
            <m:r>
              <w:rPr>
                <w:rFonts w:ascii="Cambria Math" w:eastAsia="Times New Roman" w:hAnsi="Cambria Math" w:cs="Times New Roman"/>
                <w:color w:val="000000"/>
                <w:sz w:val="24"/>
                <w:szCs w:val="20"/>
                <w:lang w:eastAsia="en-US"/>
              </w:rPr>
              <m:t>'</m:t>
            </m:r>
          </m:sup>
        </m:sSubSup>
      </m:oMath>
      <w:r w:rsidRPr="00F76F78">
        <w:rPr>
          <w:rFonts w:ascii="Times New Roman" w:eastAsia="宋体" w:hAnsi="Times New Roman" w:cs="Times New Roman" w:hint="eastAsia"/>
          <w:sz w:val="24"/>
          <w:szCs w:val="20"/>
        </w:rPr>
        <w:t xml:space="preserve"> </w:t>
      </w:r>
      <w:r w:rsidRPr="00F76F78">
        <w:rPr>
          <w:rFonts w:ascii="Times New Roman" w:eastAsia="宋体" w:hAnsi="Times New Roman" w:cs="Times New Roman"/>
          <w:sz w:val="24"/>
          <w:szCs w:val="20"/>
        </w:rPr>
        <w:t xml:space="preserve">and </w:t>
      </w:r>
      <m:oMath>
        <m:sSubSup>
          <m:sSubSupPr>
            <m:ctrlPr>
              <w:rPr>
                <w:rFonts w:ascii="Cambria Math" w:eastAsia="Times New Roman" w:hAnsi="Cambria Math" w:cs="Times New Roman"/>
                <w:i/>
                <w:color w:val="000000"/>
                <w:sz w:val="24"/>
                <w:szCs w:val="20"/>
                <w:lang w:eastAsia="en-US"/>
              </w:rPr>
            </m:ctrlPr>
          </m:sSubSupPr>
          <m:e>
            <m:r>
              <w:rPr>
                <w:rFonts w:ascii="Cambria Math" w:eastAsia="Times New Roman" w:hAnsi="Cambria Math" w:cs="Times New Roman"/>
                <w:color w:val="000000"/>
                <w:sz w:val="24"/>
                <w:szCs w:val="20"/>
                <w:lang w:eastAsia="en-US"/>
              </w:rPr>
              <m:t>ε</m:t>
            </m:r>
          </m:e>
          <m:sub>
            <m:r>
              <w:rPr>
                <w:rFonts w:ascii="Cambria Math" w:eastAsia="Times New Roman" w:hAnsi="Cambria Math" w:cs="Times New Roman"/>
                <w:color w:val="000000"/>
                <w:sz w:val="24"/>
                <w:szCs w:val="20"/>
                <w:lang w:eastAsia="en-US"/>
              </w:rPr>
              <m:t>r</m:t>
            </m:r>
          </m:sub>
          <m:sup>
            <m:r>
              <w:rPr>
                <w:rFonts w:ascii="Cambria Math" w:eastAsia="Times New Roman" w:hAnsi="Cambria Math" w:cs="Times New Roman"/>
                <w:color w:val="000000"/>
                <w:sz w:val="24"/>
                <w:szCs w:val="20"/>
                <w:lang w:eastAsia="en-US"/>
              </w:rPr>
              <m:t>‘’</m:t>
            </m:r>
          </m:sup>
        </m:sSubSup>
      </m:oMath>
      <w:r w:rsidRPr="00F76F78">
        <w:rPr>
          <w:rFonts w:ascii="Times New Roman" w:eastAsia="宋体" w:hAnsi="Times New Roman" w:cs="Times New Roman" w:hint="eastAsia"/>
          <w:color w:val="000000"/>
          <w:sz w:val="24"/>
          <w:szCs w:val="20"/>
        </w:rPr>
        <w:t xml:space="preserve"> </w:t>
      </w:r>
      <w:r w:rsidRPr="00F76F78">
        <w:rPr>
          <w:rFonts w:ascii="Times New Roman" w:eastAsia="宋体" w:hAnsi="Times New Roman" w:cs="Times New Roman"/>
          <w:color w:val="000000"/>
          <w:sz w:val="24"/>
          <w:szCs w:val="20"/>
        </w:rPr>
        <w:t>, can be further experimentally obtained from the EIS measurement and derived using equation (6) and (7)</w:t>
      </w:r>
    </w:p>
    <w:p w14:paraId="5D4B0D05" w14:textId="75C06ED6" w:rsidR="00F76F78" w:rsidRPr="00F76F78" w:rsidRDefault="00123277" w:rsidP="00F76F78">
      <w:pPr>
        <w:spacing w:afterLines="0" w:after="0" w:line="240" w:lineRule="auto"/>
        <w:jc w:val="center"/>
        <w:rPr>
          <w:rFonts w:ascii="Times New Roman" w:eastAsia="Times New Roman" w:hAnsi="Times New Roman" w:cs="Times New Roman"/>
          <w:color w:val="000000"/>
          <w:sz w:val="24"/>
          <w:szCs w:val="20"/>
          <w:lang w:eastAsia="en-US"/>
        </w:rPr>
      </w:pPr>
      <m:oMathPara>
        <m:oMathParaPr>
          <m:jc m:val="center"/>
        </m:oMathParaPr>
        <m:oMath>
          <m:eqArr>
            <m:eqArrPr>
              <m:maxDist m:val="1"/>
              <m:ctrlPr>
                <w:rPr>
                  <w:rFonts w:ascii="Cambria Math" w:eastAsia="Times New Roman" w:hAnsi="Cambria Math" w:cs="Times New Roman"/>
                  <w:i/>
                  <w:color w:val="000000"/>
                  <w:sz w:val="24"/>
                  <w:szCs w:val="20"/>
                  <w:lang w:eastAsia="en-US"/>
                </w:rPr>
              </m:ctrlPr>
            </m:eqArrPr>
            <m:e>
              <w:bookmarkStart w:id="30" w:name="OLE_LINK141"/>
              <m:sSubSup>
                <m:sSubSupPr>
                  <m:ctrlPr>
                    <w:rPr>
                      <w:rFonts w:ascii="Cambria Math" w:eastAsia="Times New Roman" w:hAnsi="Cambria Math" w:cs="Times New Roman"/>
                      <w:i/>
                      <w:color w:val="000000"/>
                      <w:sz w:val="24"/>
                      <w:szCs w:val="20"/>
                      <w:lang w:eastAsia="en-US"/>
                    </w:rPr>
                  </m:ctrlPr>
                </m:sSubSupPr>
                <m:e>
                  <m:r>
                    <w:rPr>
                      <w:rFonts w:ascii="Cambria Math" w:eastAsia="Times New Roman" w:hAnsi="Cambria Math" w:cs="Times New Roman"/>
                      <w:color w:val="000000"/>
                      <w:sz w:val="24"/>
                      <w:szCs w:val="20"/>
                      <w:lang w:eastAsia="en-US"/>
                    </w:rPr>
                    <m:t>ε</m:t>
                  </m:r>
                </m:e>
                <m:sub>
                  <m:r>
                    <w:rPr>
                      <w:rFonts w:ascii="Cambria Math" w:eastAsia="Times New Roman" w:hAnsi="Cambria Math" w:cs="Times New Roman"/>
                      <w:color w:val="000000"/>
                      <w:sz w:val="24"/>
                      <w:szCs w:val="20"/>
                      <w:lang w:eastAsia="en-US"/>
                    </w:rPr>
                    <m:t>r</m:t>
                  </m:r>
                </m:sub>
                <m:sup>
                  <m:r>
                    <w:rPr>
                      <w:rFonts w:ascii="Cambria Math" w:eastAsia="Times New Roman" w:hAnsi="Cambria Math" w:cs="Times New Roman"/>
                      <w:color w:val="000000"/>
                      <w:sz w:val="24"/>
                      <w:szCs w:val="20"/>
                      <w:lang w:eastAsia="en-US"/>
                    </w:rPr>
                    <m:t>'</m:t>
                  </m:r>
                </m:sup>
              </m:sSubSup>
              <w:bookmarkEnd w:id="30"/>
              <m:r>
                <w:rPr>
                  <w:rFonts w:ascii="Cambria Math" w:eastAsia="Times New Roman" w:hAnsi="Cambria Math" w:cs="Times New Roman"/>
                  <w:color w:val="000000"/>
                  <w:sz w:val="24"/>
                  <w:szCs w:val="20"/>
                  <w:lang w:eastAsia="en-US"/>
                </w:rPr>
                <m:t xml:space="preserve">= </m:t>
              </m:r>
              <m:f>
                <m:fPr>
                  <m:ctrlPr>
                    <w:rPr>
                      <w:rFonts w:ascii="Cambria Math" w:eastAsia="Times New Roman" w:hAnsi="Cambria Math" w:cs="Times New Roman"/>
                      <w:i/>
                      <w:color w:val="000000"/>
                      <w:sz w:val="24"/>
                      <w:szCs w:val="20"/>
                      <w:lang w:eastAsia="en-US"/>
                    </w:rPr>
                  </m:ctrlPr>
                </m:fPr>
                <m:num>
                  <m:r>
                    <w:rPr>
                      <w:rFonts w:ascii="Cambria Math" w:eastAsia="Times New Roman" w:hAnsi="Cambria Math" w:cs="Times New Roman"/>
                      <w:color w:val="000000"/>
                      <w:sz w:val="24"/>
                      <w:szCs w:val="20"/>
                      <w:lang w:eastAsia="en-US"/>
                    </w:rPr>
                    <m:t>-</m:t>
                  </m:r>
                  <m:sSup>
                    <m:sSupPr>
                      <m:ctrlPr>
                        <w:rPr>
                          <w:rFonts w:ascii="Cambria Math" w:eastAsia="Times New Roman" w:hAnsi="Cambria Math" w:cs="Times New Roman"/>
                          <w:i/>
                          <w:color w:val="000000"/>
                          <w:sz w:val="24"/>
                          <w:szCs w:val="20"/>
                          <w:lang w:eastAsia="en-US"/>
                        </w:rPr>
                      </m:ctrlPr>
                    </m:sSupPr>
                    <m:e>
                      <m:r>
                        <w:rPr>
                          <w:rFonts w:ascii="Cambria Math" w:eastAsia="Times New Roman" w:hAnsi="Cambria Math" w:cs="Times New Roman"/>
                          <w:color w:val="000000"/>
                          <w:sz w:val="24"/>
                          <w:szCs w:val="20"/>
                          <w:lang w:eastAsia="en-US"/>
                        </w:rPr>
                        <m:t>Z</m:t>
                      </m:r>
                    </m:e>
                    <m:sup>
                      <m:r>
                        <w:rPr>
                          <w:rFonts w:ascii="Cambria Math" w:eastAsia="Times New Roman" w:hAnsi="Cambria Math" w:cs="Times New Roman"/>
                          <w:color w:val="000000"/>
                          <w:sz w:val="24"/>
                          <w:szCs w:val="20"/>
                          <w:lang w:eastAsia="en-US"/>
                        </w:rPr>
                        <m:t>''</m:t>
                      </m:r>
                    </m:sup>
                  </m:sSup>
                </m:num>
                <m:den>
                  <m:d>
                    <m:dPr>
                      <m:ctrlPr>
                        <w:rPr>
                          <w:rFonts w:ascii="Cambria Math" w:eastAsia="Times New Roman" w:hAnsi="Cambria Math" w:cs="Times New Roman"/>
                          <w:i/>
                          <w:color w:val="000000"/>
                          <w:sz w:val="24"/>
                          <w:szCs w:val="20"/>
                          <w:lang w:eastAsia="en-US"/>
                        </w:rPr>
                      </m:ctrlPr>
                    </m:dPr>
                    <m:e>
                      <m:r>
                        <w:rPr>
                          <w:rFonts w:ascii="Cambria Math" w:eastAsia="Times New Roman" w:hAnsi="Cambria Math" w:cs="Times New Roman"/>
                          <w:color w:val="000000"/>
                          <w:sz w:val="24"/>
                          <w:szCs w:val="20"/>
                          <w:lang w:eastAsia="en-US"/>
                        </w:rPr>
                        <m:t>2</m:t>
                      </m:r>
                      <m:r>
                        <w:rPr>
                          <w:rFonts w:ascii="Cambria Math" w:eastAsia="Times New Roman" w:hAnsi="Cambria Math" w:cs="Times New Roman"/>
                          <w:color w:val="000000"/>
                          <w:sz w:val="24"/>
                          <w:szCs w:val="20"/>
                          <w:lang w:eastAsia="en-US"/>
                        </w:rPr>
                        <m:t>πf</m:t>
                      </m:r>
                    </m:e>
                  </m:d>
                  <m:sSub>
                    <m:sSubPr>
                      <m:ctrlPr>
                        <w:rPr>
                          <w:rFonts w:ascii="Cambria Math" w:eastAsia="Times New Roman" w:hAnsi="Cambria Math" w:cs="Times New Roman"/>
                          <w:i/>
                          <w:color w:val="000000"/>
                          <w:sz w:val="24"/>
                          <w:szCs w:val="20"/>
                          <w:lang w:eastAsia="en-US"/>
                        </w:rPr>
                      </m:ctrlPr>
                    </m:sSubPr>
                    <m:e>
                      <m:r>
                        <w:rPr>
                          <w:rFonts w:ascii="Cambria Math" w:eastAsia="Times New Roman" w:hAnsi="Cambria Math" w:cs="Times New Roman"/>
                          <w:color w:val="000000"/>
                          <w:sz w:val="24"/>
                          <w:szCs w:val="20"/>
                          <w:lang w:eastAsia="en-US"/>
                        </w:rPr>
                        <m:t>C</m:t>
                      </m:r>
                    </m:e>
                    <m:sub>
                      <m:r>
                        <w:rPr>
                          <w:rFonts w:ascii="Cambria Math" w:eastAsia="Times New Roman" w:hAnsi="Cambria Math" w:cs="Times New Roman"/>
                          <w:color w:val="000000"/>
                          <w:sz w:val="24"/>
                          <w:szCs w:val="20"/>
                          <w:lang w:eastAsia="en-US"/>
                        </w:rPr>
                        <m:t>0</m:t>
                      </m:r>
                    </m:sub>
                  </m:sSub>
                  <m:sSup>
                    <m:sSupPr>
                      <m:ctrlPr>
                        <w:rPr>
                          <w:rFonts w:ascii="Cambria Math" w:eastAsia="Times New Roman" w:hAnsi="Cambria Math" w:cs="Times New Roman"/>
                          <w:i/>
                          <w:color w:val="000000"/>
                          <w:sz w:val="24"/>
                          <w:szCs w:val="20"/>
                          <w:lang w:eastAsia="en-US"/>
                        </w:rPr>
                      </m:ctrlPr>
                    </m:sSupPr>
                    <m:e>
                      <m:d>
                        <m:dPr>
                          <m:begChr m:val="|"/>
                          <m:endChr m:val="|"/>
                          <m:ctrlPr>
                            <w:rPr>
                              <w:rFonts w:ascii="Cambria Math" w:eastAsia="Times New Roman" w:hAnsi="Cambria Math" w:cs="Times New Roman"/>
                              <w:i/>
                              <w:color w:val="000000"/>
                              <w:sz w:val="24"/>
                              <w:szCs w:val="20"/>
                              <w:lang w:eastAsia="en-US"/>
                            </w:rPr>
                          </m:ctrlPr>
                        </m:dPr>
                        <m:e>
                          <m:r>
                            <w:rPr>
                              <w:rFonts w:ascii="Cambria Math" w:eastAsia="Times New Roman" w:hAnsi="Cambria Math" w:cs="Times New Roman"/>
                              <w:color w:val="000000"/>
                              <w:sz w:val="24"/>
                              <w:szCs w:val="20"/>
                              <w:lang w:eastAsia="en-US"/>
                            </w:rPr>
                            <m:t>Z</m:t>
                          </m:r>
                        </m:e>
                      </m:d>
                    </m:e>
                    <m:sup>
                      <m:r>
                        <w:rPr>
                          <w:rFonts w:ascii="Cambria Math" w:eastAsia="Times New Roman" w:hAnsi="Cambria Math" w:cs="Times New Roman"/>
                          <w:color w:val="000000"/>
                          <w:sz w:val="24"/>
                          <w:szCs w:val="20"/>
                          <w:lang w:eastAsia="en-US"/>
                        </w:rPr>
                        <m:t>2</m:t>
                      </m:r>
                    </m:sup>
                  </m:sSup>
                </m:den>
              </m:f>
              <m:r>
                <w:rPr>
                  <w:rFonts w:ascii="Cambria Math" w:eastAsia="Times New Roman" w:hAnsi="Cambria Math" w:cs="Times New Roman"/>
                  <w:color w:val="000000"/>
                  <w:sz w:val="24"/>
                  <w:szCs w:val="20"/>
                  <w:lang w:eastAsia="en-US"/>
                </w:rPr>
                <m:t>#</m:t>
              </m:r>
              <m:d>
                <m:dPr>
                  <m:ctrlPr>
                    <w:rPr>
                      <w:rFonts w:ascii="Cambria Math" w:eastAsia="Times New Roman" w:hAnsi="Cambria Math" w:cs="Times New Roman"/>
                      <w:i/>
                      <w:color w:val="000000"/>
                      <w:sz w:val="24"/>
                      <w:szCs w:val="20"/>
                      <w:lang w:eastAsia="en-US"/>
                    </w:rPr>
                  </m:ctrlPr>
                </m:dPr>
                <m:e>
                  <m:r>
                    <w:rPr>
                      <w:rFonts w:ascii="Cambria Math" w:eastAsia="Times New Roman" w:hAnsi="Cambria Math" w:cs="Times New Roman"/>
                      <w:color w:val="000000"/>
                      <w:sz w:val="24"/>
                      <w:szCs w:val="20"/>
                      <w:lang w:eastAsia="en-US"/>
                    </w:rPr>
                    <m:t>2</m:t>
                  </m:r>
                </m:e>
              </m:d>
            </m:e>
          </m:eqArr>
        </m:oMath>
      </m:oMathPara>
    </w:p>
    <w:p w14:paraId="233F6457" w14:textId="77777777" w:rsidR="00F76F78" w:rsidRPr="00F76F78" w:rsidRDefault="00F76F78" w:rsidP="00F76F78">
      <w:pPr>
        <w:spacing w:afterLines="0" w:after="0" w:line="240" w:lineRule="auto"/>
        <w:jc w:val="center"/>
        <w:rPr>
          <w:rFonts w:ascii="Times New Roman" w:eastAsia="宋体" w:hAnsi="Times New Roman" w:cs="Times New Roman"/>
          <w:color w:val="000000"/>
          <w:sz w:val="24"/>
          <w:szCs w:val="20"/>
        </w:rPr>
      </w:pPr>
    </w:p>
    <w:p w14:paraId="51F92A2E" w14:textId="553A8F67" w:rsidR="00F76F78" w:rsidRPr="00F76F78" w:rsidRDefault="00123277" w:rsidP="00F76F78">
      <w:pPr>
        <w:spacing w:afterLines="0" w:after="0"/>
        <w:rPr>
          <w:rFonts w:ascii="Times New Roman" w:eastAsia="Times New Roman" w:hAnsi="Times New Roman" w:cs="Times New Roman"/>
          <w:color w:val="000000"/>
          <w:sz w:val="24"/>
          <w:szCs w:val="20"/>
          <w:lang w:eastAsia="en-US"/>
        </w:rPr>
      </w:pPr>
      <m:oMathPara>
        <m:oMath>
          <m:eqArr>
            <m:eqArrPr>
              <m:maxDist m:val="1"/>
              <m:ctrlPr>
                <w:rPr>
                  <w:rFonts w:ascii="Cambria Math" w:eastAsia="Times New Roman" w:hAnsi="Cambria Math" w:cs="Times New Roman"/>
                  <w:i/>
                  <w:color w:val="000000"/>
                  <w:sz w:val="24"/>
                  <w:szCs w:val="20"/>
                  <w:lang w:eastAsia="en-US"/>
                </w:rPr>
              </m:ctrlPr>
            </m:eqArrPr>
            <m:e>
              <m:sSubSup>
                <m:sSubSupPr>
                  <m:ctrlPr>
                    <w:rPr>
                      <w:rFonts w:ascii="Cambria Math" w:eastAsia="Times New Roman" w:hAnsi="Cambria Math" w:cs="Times New Roman"/>
                      <w:i/>
                      <w:color w:val="000000"/>
                      <w:sz w:val="24"/>
                      <w:szCs w:val="20"/>
                      <w:lang w:eastAsia="en-US"/>
                    </w:rPr>
                  </m:ctrlPr>
                </m:sSubSupPr>
                <m:e>
                  <m:r>
                    <w:rPr>
                      <w:rFonts w:ascii="Cambria Math" w:eastAsia="Times New Roman" w:hAnsi="Cambria Math" w:cs="Times New Roman"/>
                      <w:color w:val="000000"/>
                      <w:sz w:val="24"/>
                      <w:szCs w:val="20"/>
                      <w:lang w:eastAsia="en-US"/>
                    </w:rPr>
                    <m:t>ε</m:t>
                  </m:r>
                </m:e>
                <m:sub>
                  <m:r>
                    <w:rPr>
                      <w:rFonts w:ascii="Cambria Math" w:eastAsia="Times New Roman" w:hAnsi="Cambria Math" w:cs="Times New Roman"/>
                      <w:color w:val="000000"/>
                      <w:sz w:val="24"/>
                      <w:szCs w:val="20"/>
                      <w:lang w:eastAsia="en-US"/>
                    </w:rPr>
                    <m:t>r</m:t>
                  </m:r>
                </m:sub>
                <m:sup>
                  <m:r>
                    <w:rPr>
                      <w:rFonts w:ascii="Cambria Math" w:eastAsia="Times New Roman" w:hAnsi="Cambria Math" w:cs="Times New Roman"/>
                      <w:color w:val="000000"/>
                      <w:sz w:val="24"/>
                      <w:szCs w:val="20"/>
                      <w:lang w:eastAsia="en-US"/>
                    </w:rPr>
                    <m:t>‘’</m:t>
                  </m:r>
                </m:sup>
              </m:sSubSup>
              <m:r>
                <w:rPr>
                  <w:rFonts w:ascii="Cambria Math" w:eastAsia="Times New Roman" w:hAnsi="Cambria Math" w:cs="Times New Roman"/>
                  <w:color w:val="000000"/>
                  <w:sz w:val="24"/>
                  <w:szCs w:val="20"/>
                  <w:lang w:eastAsia="en-US"/>
                </w:rPr>
                <m:t xml:space="preserve">= </m:t>
              </m:r>
              <m:f>
                <m:fPr>
                  <m:ctrlPr>
                    <w:rPr>
                      <w:rFonts w:ascii="Cambria Math" w:eastAsia="Times New Roman" w:hAnsi="Cambria Math" w:cs="Times New Roman"/>
                      <w:i/>
                      <w:color w:val="000000"/>
                      <w:sz w:val="24"/>
                      <w:szCs w:val="20"/>
                      <w:lang w:eastAsia="en-US"/>
                    </w:rPr>
                  </m:ctrlPr>
                </m:fPr>
                <m:num>
                  <m:sSup>
                    <m:sSupPr>
                      <m:ctrlPr>
                        <w:rPr>
                          <w:rFonts w:ascii="Cambria Math" w:eastAsia="Times New Roman" w:hAnsi="Cambria Math" w:cs="Times New Roman"/>
                          <w:i/>
                          <w:color w:val="000000"/>
                          <w:sz w:val="24"/>
                          <w:szCs w:val="20"/>
                          <w:lang w:eastAsia="en-US"/>
                        </w:rPr>
                      </m:ctrlPr>
                    </m:sSupPr>
                    <m:e>
                      <m:r>
                        <w:rPr>
                          <w:rFonts w:ascii="Cambria Math" w:eastAsia="Times New Roman" w:hAnsi="Cambria Math" w:cs="Times New Roman"/>
                          <w:color w:val="000000"/>
                          <w:sz w:val="24"/>
                          <w:szCs w:val="20"/>
                          <w:lang w:eastAsia="en-US"/>
                        </w:rPr>
                        <m:t>Z</m:t>
                      </m:r>
                    </m:e>
                    <m:sup>
                      <m:r>
                        <w:rPr>
                          <w:rFonts w:ascii="Cambria Math" w:eastAsia="Times New Roman" w:hAnsi="Cambria Math" w:cs="Times New Roman"/>
                          <w:color w:val="000000"/>
                          <w:sz w:val="24"/>
                          <w:szCs w:val="20"/>
                          <w:lang w:eastAsia="en-US"/>
                        </w:rPr>
                        <m:t>'</m:t>
                      </m:r>
                    </m:sup>
                  </m:sSup>
                </m:num>
                <m:den>
                  <m:d>
                    <m:dPr>
                      <m:ctrlPr>
                        <w:rPr>
                          <w:rFonts w:ascii="Cambria Math" w:eastAsia="Times New Roman" w:hAnsi="Cambria Math" w:cs="Times New Roman"/>
                          <w:i/>
                          <w:color w:val="000000"/>
                          <w:sz w:val="24"/>
                          <w:szCs w:val="20"/>
                          <w:lang w:eastAsia="en-US"/>
                        </w:rPr>
                      </m:ctrlPr>
                    </m:dPr>
                    <m:e>
                      <m:r>
                        <w:rPr>
                          <w:rFonts w:ascii="Cambria Math" w:eastAsia="Times New Roman" w:hAnsi="Cambria Math" w:cs="Times New Roman"/>
                          <w:color w:val="000000"/>
                          <w:sz w:val="24"/>
                          <w:szCs w:val="20"/>
                          <w:lang w:eastAsia="en-US"/>
                        </w:rPr>
                        <m:t>2</m:t>
                      </m:r>
                      <m:r>
                        <w:rPr>
                          <w:rFonts w:ascii="Cambria Math" w:eastAsia="Times New Roman" w:hAnsi="Cambria Math" w:cs="Times New Roman"/>
                          <w:color w:val="000000"/>
                          <w:sz w:val="24"/>
                          <w:szCs w:val="20"/>
                          <w:lang w:eastAsia="en-US"/>
                        </w:rPr>
                        <m:t>πf</m:t>
                      </m:r>
                    </m:e>
                  </m:d>
                  <m:sSub>
                    <m:sSubPr>
                      <m:ctrlPr>
                        <w:rPr>
                          <w:rFonts w:ascii="Cambria Math" w:eastAsia="Times New Roman" w:hAnsi="Cambria Math" w:cs="Times New Roman"/>
                          <w:i/>
                          <w:color w:val="000000"/>
                          <w:sz w:val="24"/>
                          <w:szCs w:val="20"/>
                          <w:lang w:eastAsia="en-US"/>
                        </w:rPr>
                      </m:ctrlPr>
                    </m:sSubPr>
                    <m:e>
                      <m:r>
                        <m:rPr>
                          <m:sty m:val="p"/>
                        </m:rPr>
                        <w:rPr>
                          <w:rFonts w:ascii="Cambria Math" w:eastAsia="Times New Roman" w:hAnsi="Cambria Math" w:cs="Times New Roman"/>
                          <w:color w:val="000000"/>
                          <w:sz w:val="24"/>
                          <w:szCs w:val="20"/>
                          <w:lang w:eastAsia="en-US"/>
                        </w:rPr>
                        <m:t>C</m:t>
                      </m:r>
                    </m:e>
                    <m:sub>
                      <m:r>
                        <w:rPr>
                          <w:rFonts w:ascii="Cambria Math" w:eastAsia="Times New Roman" w:hAnsi="Cambria Math" w:cs="Times New Roman"/>
                          <w:color w:val="000000"/>
                          <w:sz w:val="24"/>
                          <w:szCs w:val="20"/>
                          <w:lang w:eastAsia="en-US"/>
                        </w:rPr>
                        <m:t>0</m:t>
                      </m:r>
                    </m:sub>
                  </m:sSub>
                  <m:sSup>
                    <m:sSupPr>
                      <m:ctrlPr>
                        <w:rPr>
                          <w:rFonts w:ascii="Cambria Math" w:eastAsia="Times New Roman" w:hAnsi="Cambria Math" w:cs="Times New Roman"/>
                          <w:i/>
                          <w:color w:val="000000"/>
                          <w:sz w:val="24"/>
                          <w:szCs w:val="20"/>
                          <w:lang w:eastAsia="en-US"/>
                        </w:rPr>
                      </m:ctrlPr>
                    </m:sSupPr>
                    <m:e>
                      <m:d>
                        <m:dPr>
                          <m:begChr m:val="|"/>
                          <m:endChr m:val="|"/>
                          <m:ctrlPr>
                            <w:rPr>
                              <w:rFonts w:ascii="Cambria Math" w:eastAsia="Times New Roman" w:hAnsi="Cambria Math" w:cs="Times New Roman"/>
                              <w:i/>
                              <w:color w:val="000000"/>
                              <w:sz w:val="24"/>
                              <w:szCs w:val="20"/>
                              <w:lang w:eastAsia="en-US"/>
                            </w:rPr>
                          </m:ctrlPr>
                        </m:dPr>
                        <m:e>
                          <m:r>
                            <w:rPr>
                              <w:rFonts w:ascii="Cambria Math" w:eastAsia="Times New Roman" w:hAnsi="Cambria Math" w:cs="Times New Roman"/>
                              <w:color w:val="000000"/>
                              <w:sz w:val="24"/>
                              <w:szCs w:val="20"/>
                              <w:lang w:eastAsia="en-US"/>
                            </w:rPr>
                            <m:t>Z</m:t>
                          </m:r>
                        </m:e>
                      </m:d>
                    </m:e>
                    <m:sup>
                      <m:r>
                        <w:rPr>
                          <w:rFonts w:ascii="Cambria Math" w:eastAsia="Times New Roman" w:hAnsi="Cambria Math" w:cs="Times New Roman"/>
                          <w:color w:val="000000"/>
                          <w:sz w:val="24"/>
                          <w:szCs w:val="20"/>
                          <w:lang w:eastAsia="en-US"/>
                        </w:rPr>
                        <m:t>2</m:t>
                      </m:r>
                    </m:sup>
                  </m:sSup>
                </m:den>
              </m:f>
              <m:r>
                <w:rPr>
                  <w:rFonts w:ascii="Cambria Math" w:eastAsia="Times New Roman" w:hAnsi="Cambria Math" w:cs="Times New Roman"/>
                  <w:color w:val="000000"/>
                  <w:sz w:val="24"/>
                  <w:szCs w:val="20"/>
                  <w:lang w:eastAsia="en-US"/>
                </w:rPr>
                <m:t>#</m:t>
              </m:r>
              <m:d>
                <m:dPr>
                  <m:ctrlPr>
                    <w:rPr>
                      <w:rFonts w:ascii="Cambria Math" w:eastAsia="Times New Roman" w:hAnsi="Cambria Math" w:cs="Times New Roman"/>
                      <w:i/>
                      <w:color w:val="000000"/>
                      <w:sz w:val="24"/>
                      <w:szCs w:val="20"/>
                      <w:lang w:eastAsia="en-US"/>
                    </w:rPr>
                  </m:ctrlPr>
                </m:dPr>
                <m:e>
                  <m:r>
                    <w:rPr>
                      <w:rFonts w:ascii="Cambria Math" w:eastAsia="Times New Roman" w:hAnsi="Cambria Math" w:cs="Times New Roman"/>
                      <w:color w:val="000000"/>
                      <w:sz w:val="24"/>
                      <w:szCs w:val="20"/>
                      <w:lang w:eastAsia="en-US"/>
                    </w:rPr>
                    <m:t>3</m:t>
                  </m:r>
                </m:e>
              </m:d>
            </m:e>
          </m:eqArr>
        </m:oMath>
      </m:oMathPara>
    </w:p>
    <w:p w14:paraId="5ED418FA" w14:textId="77777777" w:rsidR="00F76F78" w:rsidRPr="00F76F78" w:rsidRDefault="00F76F78" w:rsidP="00F76F78">
      <w:pPr>
        <w:spacing w:afterLines="0" w:after="0"/>
        <w:rPr>
          <w:rFonts w:ascii="Times New Roman" w:eastAsia="宋体" w:hAnsi="Times New Roman" w:cs="Times New Roman"/>
          <w:sz w:val="24"/>
          <w:szCs w:val="20"/>
        </w:rPr>
      </w:pPr>
      <w:r w:rsidRPr="00F76F78">
        <w:rPr>
          <w:rFonts w:ascii="Times New Roman" w:eastAsia="宋体" w:hAnsi="Times New Roman" w:cs="Times New Roman"/>
          <w:sz w:val="24"/>
          <w:szCs w:val="20"/>
        </w:rPr>
        <w:t>Where</w:t>
      </w:r>
      <w:bookmarkStart w:id="31" w:name="OLE_LINK132"/>
      <w:r w:rsidRPr="00F76F78">
        <w:rPr>
          <w:rFonts w:ascii="Times New Roman" w:eastAsia="宋体" w:hAnsi="Times New Roman" w:cs="Times New Roman"/>
          <w:i/>
          <w:iCs/>
          <w:sz w:val="24"/>
          <w:szCs w:val="20"/>
        </w:rPr>
        <w:t xml:space="preserve"> </w:t>
      </w:r>
      <m:oMath>
        <m:r>
          <w:rPr>
            <w:rFonts w:ascii="Cambria Math" w:eastAsia="宋体" w:hAnsi="Cambria Math" w:cs="Times New Roman" w:hint="eastAsia"/>
            <w:color w:val="000000"/>
            <w:sz w:val="24"/>
            <w:szCs w:val="20"/>
          </w:rPr>
          <m:t>f</m:t>
        </m:r>
      </m:oMath>
      <w:r w:rsidRPr="00F76F78">
        <w:rPr>
          <w:rFonts w:ascii="Times New Roman" w:eastAsia="宋体" w:hAnsi="Times New Roman" w:cs="Times New Roman"/>
          <w:sz w:val="24"/>
          <w:szCs w:val="20"/>
        </w:rPr>
        <w:t xml:space="preserve"> is frequency in </w:t>
      </w:r>
      <w:bookmarkEnd w:id="31"/>
      <w:r w:rsidRPr="00F76F78">
        <w:rPr>
          <w:rFonts w:ascii="Times New Roman" w:eastAsia="宋体" w:hAnsi="Times New Roman" w:cs="Times New Roman"/>
          <w:sz w:val="24"/>
          <w:szCs w:val="20"/>
        </w:rPr>
        <w:t xml:space="preserve">Hz, </w:t>
      </w:r>
      <w:bookmarkStart w:id="32" w:name="OLE_LINK124"/>
      <m:oMath>
        <m:sSup>
          <m:sSupPr>
            <m:ctrlPr>
              <w:rPr>
                <w:rFonts w:ascii="Cambria Math" w:eastAsia="Times New Roman" w:hAnsi="Cambria Math" w:cs="Times New Roman"/>
                <w:i/>
                <w:color w:val="000000"/>
                <w:sz w:val="24"/>
                <w:szCs w:val="20"/>
                <w:lang w:eastAsia="en-US"/>
              </w:rPr>
            </m:ctrlPr>
          </m:sSupPr>
          <m:e>
            <m:r>
              <w:rPr>
                <w:rFonts w:ascii="Cambria Math" w:eastAsia="Times New Roman" w:hAnsi="Cambria Math" w:cs="Times New Roman"/>
                <w:color w:val="000000"/>
                <w:sz w:val="24"/>
                <w:szCs w:val="20"/>
                <w:lang w:eastAsia="en-US"/>
              </w:rPr>
              <m:t>Z</m:t>
            </m:r>
          </m:e>
          <m:sup>
            <m:r>
              <w:rPr>
                <w:rFonts w:ascii="Cambria Math" w:eastAsia="Times New Roman" w:hAnsi="Cambria Math" w:cs="Times New Roman"/>
                <w:color w:val="000000"/>
                <w:sz w:val="24"/>
                <w:szCs w:val="20"/>
                <w:lang w:eastAsia="en-US"/>
              </w:rPr>
              <m:t>'</m:t>
            </m:r>
          </m:sup>
        </m:sSup>
      </m:oMath>
      <w:r w:rsidRPr="00F76F78">
        <w:rPr>
          <w:rFonts w:ascii="Times New Roman" w:eastAsia="Times New Roman" w:hAnsi="Times New Roman" w:cs="Times New Roman"/>
          <w:color w:val="000000"/>
          <w:sz w:val="24"/>
          <w:szCs w:val="20"/>
          <w:lang w:eastAsia="en-US"/>
        </w:rPr>
        <w:t xml:space="preserve"> and </w:t>
      </w:r>
      <m:oMath>
        <m:sSup>
          <m:sSupPr>
            <m:ctrlPr>
              <w:rPr>
                <w:rFonts w:ascii="Cambria Math" w:eastAsia="Times New Roman" w:hAnsi="Cambria Math" w:cs="Times New Roman"/>
                <w:i/>
                <w:color w:val="000000"/>
                <w:sz w:val="24"/>
                <w:szCs w:val="20"/>
                <w:lang w:eastAsia="en-US"/>
              </w:rPr>
            </m:ctrlPr>
          </m:sSupPr>
          <m:e>
            <m:r>
              <w:rPr>
                <w:rFonts w:ascii="Cambria Math" w:eastAsia="Times New Roman" w:hAnsi="Cambria Math" w:cs="Times New Roman"/>
                <w:color w:val="000000"/>
                <w:sz w:val="24"/>
                <w:szCs w:val="20"/>
                <w:lang w:eastAsia="en-US"/>
              </w:rPr>
              <m:t>Z</m:t>
            </m:r>
          </m:e>
          <m:sup>
            <m:r>
              <w:rPr>
                <w:rFonts w:ascii="Cambria Math" w:eastAsia="Times New Roman" w:hAnsi="Cambria Math" w:cs="Times New Roman"/>
                <w:color w:val="000000"/>
                <w:sz w:val="24"/>
                <w:szCs w:val="20"/>
                <w:lang w:eastAsia="en-US"/>
              </w:rPr>
              <m:t>''</m:t>
            </m:r>
          </m:sup>
        </m:sSup>
      </m:oMath>
      <w:r w:rsidRPr="00F76F78">
        <w:rPr>
          <w:rFonts w:ascii="Times New Roman" w:eastAsia="宋体" w:hAnsi="Times New Roman" w:cs="Times New Roman" w:hint="eastAsia"/>
          <w:color w:val="000000"/>
          <w:sz w:val="24"/>
          <w:szCs w:val="20"/>
        </w:rPr>
        <w:t xml:space="preserve"> </w:t>
      </w:r>
      <w:r w:rsidRPr="00F76F78">
        <w:rPr>
          <w:rFonts w:ascii="Times New Roman" w:eastAsia="宋体" w:hAnsi="Times New Roman" w:cs="Times New Roman"/>
          <w:color w:val="000000"/>
          <w:sz w:val="24"/>
          <w:szCs w:val="20"/>
        </w:rPr>
        <w:t xml:space="preserve">are the real and imaginary components of the </w:t>
      </w:r>
      <w:bookmarkEnd w:id="32"/>
      <w:r w:rsidRPr="00F76F78">
        <w:rPr>
          <w:rFonts w:ascii="Times New Roman" w:eastAsia="宋体" w:hAnsi="Times New Roman" w:cs="Times New Roman"/>
          <w:color w:val="000000"/>
          <w:sz w:val="24"/>
          <w:szCs w:val="20"/>
        </w:rPr>
        <w:t xml:space="preserve">impedance modulus, </w:t>
      </w:r>
      <w:bookmarkStart w:id="33" w:name="OLE_LINK127"/>
      <m:oMath>
        <m:d>
          <m:dPr>
            <m:begChr m:val="|"/>
            <m:endChr m:val="|"/>
            <m:ctrlPr>
              <w:rPr>
                <w:rFonts w:ascii="Cambria Math" w:eastAsia="Times New Roman" w:hAnsi="Cambria Math" w:cs="Times New Roman"/>
                <w:i/>
                <w:color w:val="000000"/>
                <w:sz w:val="24"/>
                <w:szCs w:val="20"/>
                <w:lang w:eastAsia="en-US"/>
              </w:rPr>
            </m:ctrlPr>
          </m:dPr>
          <m:e>
            <m:r>
              <w:rPr>
                <w:rFonts w:ascii="Cambria Math" w:eastAsia="Times New Roman" w:hAnsi="Cambria Math" w:cs="Times New Roman"/>
                <w:color w:val="000000"/>
                <w:sz w:val="24"/>
                <w:szCs w:val="20"/>
                <w:lang w:eastAsia="en-US"/>
              </w:rPr>
              <m:t>Z</m:t>
            </m:r>
          </m:e>
        </m:d>
      </m:oMath>
      <w:r w:rsidRPr="00F76F78">
        <w:rPr>
          <w:rFonts w:ascii="Times New Roman" w:eastAsia="宋体" w:hAnsi="Times New Roman" w:cs="Times New Roman" w:hint="eastAsia"/>
          <w:color w:val="000000"/>
          <w:sz w:val="24"/>
          <w:szCs w:val="20"/>
        </w:rPr>
        <w:t xml:space="preserve"> </w:t>
      </w:r>
      <w:bookmarkEnd w:id="33"/>
      <w:r w:rsidRPr="00F76F78">
        <w:rPr>
          <w:rFonts w:ascii="Times New Roman" w:eastAsia="宋体" w:hAnsi="Times New Roman" w:cs="Times New Roman"/>
          <w:color w:val="000000"/>
          <w:sz w:val="24"/>
          <w:szCs w:val="20"/>
        </w:rPr>
        <w:t>is the electrolyte impedance,</w:t>
      </w:r>
      <w:r w:rsidRPr="00F76F78">
        <w:rPr>
          <w:rFonts w:ascii="Times New Roman" w:eastAsia="宋体" w:hAnsi="Times New Roman" w:cs="Times New Roman"/>
          <w:sz w:val="24"/>
          <w:szCs w:val="20"/>
        </w:rPr>
        <w:t xml:space="preserve"> </w:t>
      </w:r>
      <m:oMath>
        <m:sSub>
          <m:sSubPr>
            <m:ctrlPr>
              <w:rPr>
                <w:rFonts w:ascii="Cambria Math" w:eastAsia="宋体" w:hAnsi="Cambria Math" w:cs="Times New Roman"/>
                <w:i/>
                <w:color w:val="000000"/>
                <w:sz w:val="24"/>
                <w:szCs w:val="20"/>
              </w:rPr>
            </m:ctrlPr>
          </m:sSubPr>
          <m:e>
            <m:r>
              <w:rPr>
                <w:rFonts w:ascii="Cambria Math" w:eastAsia="宋体" w:hAnsi="Cambria Math" w:cs="Times New Roman" w:hint="eastAsia"/>
                <w:color w:val="000000"/>
                <w:sz w:val="24"/>
                <w:szCs w:val="20"/>
              </w:rPr>
              <m:t>C</m:t>
            </m:r>
          </m:e>
          <m:sub>
            <m:r>
              <w:rPr>
                <w:rFonts w:ascii="Cambria Math" w:eastAsia="宋体" w:hAnsi="Cambria Math" w:cs="Times New Roman"/>
                <w:color w:val="000000"/>
                <w:sz w:val="24"/>
                <w:szCs w:val="20"/>
              </w:rPr>
              <m:t>0</m:t>
            </m:r>
          </m:sub>
        </m:sSub>
        <m:r>
          <w:rPr>
            <w:rFonts w:ascii="Cambria Math" w:eastAsia="Times New Roman" w:hAnsi="Cambria Math" w:cs="Times New Roman"/>
            <w:sz w:val="24"/>
            <w:szCs w:val="20"/>
            <w:lang w:eastAsia="en-US"/>
          </w:rPr>
          <m:t>=</m:t>
        </m:r>
        <m:sSub>
          <m:sSubPr>
            <m:ctrlPr>
              <w:rPr>
                <w:rFonts w:ascii="Cambria Math" w:eastAsia="Times New Roman" w:hAnsi="Cambria Math" w:cs="宋体"/>
                <w:i/>
                <w:color w:val="000000"/>
                <w:sz w:val="24"/>
                <w:szCs w:val="24"/>
                <w:lang w:eastAsia="en-US"/>
              </w:rPr>
            </m:ctrlPr>
          </m:sSubPr>
          <m:e>
            <m:r>
              <w:rPr>
                <w:rFonts w:ascii="Cambria Math" w:eastAsia="Times New Roman" w:hAnsi="Cambria Math" w:cs="宋体"/>
                <w:color w:val="000000"/>
                <w:sz w:val="24"/>
                <w:szCs w:val="24"/>
                <w:lang w:eastAsia="en-US"/>
              </w:rPr>
              <m:t>ε</m:t>
            </m:r>
          </m:e>
          <m:sub>
            <m:r>
              <w:rPr>
                <w:rFonts w:ascii="Cambria Math" w:eastAsia="Times New Roman" w:hAnsi="Cambria Math" w:cs="宋体"/>
                <w:color w:val="000000"/>
                <w:sz w:val="24"/>
                <w:szCs w:val="24"/>
                <w:lang w:eastAsia="en-US"/>
              </w:rPr>
              <m:t>0</m:t>
            </m:r>
          </m:sub>
        </m:sSub>
        <m:f>
          <m:fPr>
            <m:ctrlPr>
              <w:rPr>
                <w:rFonts w:ascii="Cambria Math" w:eastAsia="宋体" w:hAnsi="Cambria Math" w:cs="宋体"/>
                <w:i/>
                <w:color w:val="000000"/>
                <w:sz w:val="24"/>
                <w:szCs w:val="24"/>
              </w:rPr>
            </m:ctrlPr>
          </m:fPr>
          <m:num>
            <m:r>
              <w:rPr>
                <w:rFonts w:ascii="Cambria Math" w:eastAsia="宋体" w:hAnsi="Cambria Math" w:cs="宋体" w:hint="eastAsia"/>
                <w:color w:val="000000"/>
                <w:sz w:val="24"/>
                <w:szCs w:val="24"/>
              </w:rPr>
              <m:t>A</m:t>
            </m:r>
            <m:ctrlPr>
              <w:rPr>
                <w:rFonts w:ascii="Cambria Math" w:eastAsia="Times New Roman" w:hAnsi="Cambria Math" w:cs="宋体"/>
                <w:i/>
                <w:color w:val="000000"/>
                <w:sz w:val="24"/>
                <w:szCs w:val="24"/>
                <w:lang w:eastAsia="en-US"/>
              </w:rPr>
            </m:ctrlPr>
          </m:num>
          <m:den>
            <m:r>
              <w:rPr>
                <w:rFonts w:ascii="Cambria Math" w:eastAsia="宋体" w:hAnsi="Cambria Math" w:cs="宋体"/>
                <w:color w:val="000000"/>
                <w:sz w:val="24"/>
                <w:szCs w:val="24"/>
              </w:rPr>
              <m:t>t</m:t>
            </m:r>
          </m:den>
        </m:f>
      </m:oMath>
      <w:r w:rsidRPr="00F76F78">
        <w:rPr>
          <w:rFonts w:ascii="Times New Roman" w:eastAsia="宋体" w:hAnsi="Times New Roman" w:cs="Times New Roman" w:hint="eastAsia"/>
          <w:color w:val="000000"/>
          <w:sz w:val="24"/>
          <w:szCs w:val="24"/>
        </w:rPr>
        <w:t xml:space="preserve"> </w:t>
      </w:r>
      <w:r w:rsidRPr="00F76F78">
        <w:rPr>
          <w:rFonts w:ascii="Times New Roman" w:eastAsia="宋体" w:hAnsi="Times New Roman" w:cs="Times New Roman"/>
          <w:color w:val="000000"/>
          <w:sz w:val="24"/>
          <w:szCs w:val="24"/>
        </w:rPr>
        <w:t>is the vacuum capacitance (</w:t>
      </w:r>
      <m:oMath>
        <m:sSub>
          <m:sSubPr>
            <m:ctrlPr>
              <w:rPr>
                <w:rFonts w:ascii="Cambria Math" w:eastAsia="Times New Roman" w:hAnsi="Cambria Math" w:cs="宋体"/>
                <w:i/>
                <w:color w:val="000000"/>
                <w:sz w:val="24"/>
                <w:szCs w:val="24"/>
                <w:lang w:eastAsia="en-US"/>
              </w:rPr>
            </m:ctrlPr>
          </m:sSubPr>
          <m:e>
            <m:r>
              <w:rPr>
                <w:rFonts w:ascii="Cambria Math" w:eastAsia="Times New Roman" w:hAnsi="Cambria Math" w:cs="宋体"/>
                <w:color w:val="000000"/>
                <w:sz w:val="24"/>
                <w:szCs w:val="24"/>
                <w:lang w:eastAsia="en-US"/>
              </w:rPr>
              <m:t>ε</m:t>
            </m:r>
          </m:e>
          <m:sub>
            <m:r>
              <w:rPr>
                <w:rFonts w:ascii="Cambria Math" w:eastAsia="Times New Roman" w:hAnsi="Cambria Math" w:cs="宋体"/>
                <w:color w:val="000000"/>
                <w:sz w:val="24"/>
                <w:szCs w:val="24"/>
                <w:lang w:eastAsia="en-US"/>
              </w:rPr>
              <m:t>0</m:t>
            </m:r>
          </m:sub>
        </m:sSub>
      </m:oMath>
      <w:r w:rsidRPr="00F76F78">
        <w:rPr>
          <w:rFonts w:ascii="Times New Roman" w:eastAsia="宋体" w:hAnsi="Times New Roman" w:cs="Times New Roman" w:hint="eastAsia"/>
          <w:color w:val="000000"/>
          <w:sz w:val="24"/>
          <w:szCs w:val="24"/>
        </w:rPr>
        <w:t xml:space="preserve"> </w:t>
      </w:r>
      <w:r w:rsidRPr="00F76F78">
        <w:rPr>
          <w:rFonts w:ascii="Times New Roman" w:eastAsia="宋体" w:hAnsi="Times New Roman" w:cs="Times New Roman"/>
          <w:color w:val="000000"/>
          <w:sz w:val="24"/>
          <w:szCs w:val="24"/>
        </w:rPr>
        <w:t xml:space="preserve">is the permittivity of free space, </w:t>
      </w:r>
      <m:oMath>
        <m:r>
          <w:rPr>
            <w:rFonts w:ascii="Cambria Math" w:eastAsia="Times New Roman" w:hAnsi="Cambria Math" w:cs="宋体"/>
            <w:color w:val="000000"/>
            <w:sz w:val="24"/>
            <w:szCs w:val="24"/>
            <w:lang w:eastAsia="en-US"/>
          </w:rPr>
          <m:t>A</m:t>
        </m:r>
      </m:oMath>
      <w:r w:rsidRPr="00F76F78">
        <w:rPr>
          <w:rFonts w:ascii="Times New Roman" w:eastAsia="宋体" w:hAnsi="Times New Roman" w:cs="Times New Roman" w:hint="eastAsia"/>
          <w:color w:val="000000"/>
          <w:sz w:val="24"/>
          <w:szCs w:val="24"/>
        </w:rPr>
        <w:t xml:space="preserve"> </w:t>
      </w:r>
      <w:r w:rsidRPr="00F76F78">
        <w:rPr>
          <w:rFonts w:ascii="Times New Roman" w:eastAsia="宋体" w:hAnsi="Times New Roman" w:cs="Times New Roman"/>
          <w:color w:val="000000"/>
          <w:sz w:val="24"/>
          <w:szCs w:val="24"/>
        </w:rPr>
        <w:t xml:space="preserve">is the geometric area of the capacitor, and </w:t>
      </w:r>
      <m:oMath>
        <m:r>
          <w:rPr>
            <w:rFonts w:ascii="Cambria Math" w:eastAsia="宋体" w:hAnsi="Cambria Math" w:cs="Times New Roman"/>
            <w:color w:val="000000"/>
            <w:sz w:val="24"/>
            <w:szCs w:val="20"/>
          </w:rPr>
          <m:t>t</m:t>
        </m:r>
      </m:oMath>
      <w:r w:rsidRPr="00F76F78">
        <w:rPr>
          <w:rFonts w:ascii="Times New Roman" w:eastAsia="宋体" w:hAnsi="Times New Roman" w:cs="Times New Roman"/>
          <w:color w:val="000000"/>
          <w:sz w:val="24"/>
          <w:szCs w:val="24"/>
        </w:rPr>
        <w:t xml:space="preserve"> is the thickness of the polymer electrolyte). </w:t>
      </w:r>
    </w:p>
    <w:p w14:paraId="09CF08BD" w14:textId="77777777" w:rsidR="00F76F78" w:rsidRPr="00F76F78" w:rsidRDefault="00F76F78" w:rsidP="00F76F78">
      <w:pPr>
        <w:spacing w:before="120" w:afterLines="0" w:after="0"/>
        <w:rPr>
          <w:rFonts w:ascii="Times New Roman" w:eastAsia="宋体" w:hAnsi="Times New Roman" w:cs="Times New Roman"/>
          <w:color w:val="000000"/>
          <w:sz w:val="24"/>
          <w:szCs w:val="20"/>
        </w:rPr>
      </w:pPr>
      <w:r w:rsidRPr="00F76F78">
        <w:rPr>
          <w:rFonts w:ascii="Times New Roman" w:eastAsia="宋体" w:hAnsi="Times New Roman" w:cs="Times New Roman"/>
          <w:color w:val="000000"/>
          <w:sz w:val="24"/>
          <w:szCs w:val="20"/>
        </w:rPr>
        <w:t>The relaxation time (</w:t>
      </w:r>
      <w:bookmarkStart w:id="34" w:name="OLE_LINK142"/>
      <m:oMath>
        <m:r>
          <m:rPr>
            <m:sty m:val="p"/>
          </m:rPr>
          <w:rPr>
            <w:rFonts w:ascii="Cambria Math" w:eastAsia="Times New Roman" w:hAnsi="Cambria Math" w:cs="Times New Roman"/>
            <w:color w:val="000000"/>
            <w:sz w:val="24"/>
            <w:szCs w:val="24"/>
            <w:lang w:eastAsia="en-US"/>
          </w:rPr>
          <m:t>τ</m:t>
        </m:r>
      </m:oMath>
      <w:bookmarkEnd w:id="34"/>
      <w:r w:rsidRPr="00F76F78">
        <w:rPr>
          <w:rFonts w:ascii="Times New Roman" w:eastAsia="宋体" w:hAnsi="Times New Roman" w:cs="Times New Roman"/>
          <w:color w:val="000000"/>
          <w:sz w:val="24"/>
          <w:szCs w:val="20"/>
        </w:rPr>
        <w:t>) that represents the response time of the polymer chain movement coupled with ionic motions can be estimated from the derivative of the real part of permittivity (</w:t>
      </w:r>
      <m:oMath>
        <m:sSubSup>
          <m:sSubSupPr>
            <m:ctrlPr>
              <w:rPr>
                <w:rFonts w:ascii="Cambria Math" w:eastAsia="Times New Roman" w:hAnsi="Cambria Math" w:cs="Times New Roman"/>
                <w:i/>
                <w:color w:val="000000"/>
                <w:sz w:val="24"/>
                <w:szCs w:val="24"/>
                <w:lang w:eastAsia="en-US"/>
              </w:rPr>
            </m:ctrlPr>
          </m:sSubSupPr>
          <m:e>
            <m:r>
              <w:rPr>
                <w:rFonts w:ascii="Cambria Math" w:eastAsia="Times New Roman" w:hAnsi="Cambria Math" w:cs="Times New Roman"/>
                <w:color w:val="000000"/>
                <w:sz w:val="24"/>
                <w:szCs w:val="24"/>
                <w:lang w:eastAsia="en-US"/>
              </w:rPr>
              <m:t>ε</m:t>
            </m:r>
          </m:e>
          <m:sub>
            <m:r>
              <w:rPr>
                <w:rFonts w:ascii="Cambria Math" w:eastAsia="Times New Roman" w:hAnsi="Cambria Math" w:cs="Times New Roman"/>
                <w:color w:val="000000"/>
                <w:sz w:val="24"/>
                <w:szCs w:val="24"/>
                <w:lang w:eastAsia="en-US"/>
              </w:rPr>
              <m:t>r</m:t>
            </m:r>
          </m:sub>
          <m:sup>
            <m:r>
              <w:rPr>
                <w:rFonts w:ascii="Cambria Math" w:eastAsia="Times New Roman" w:hAnsi="Cambria Math" w:cs="Times New Roman"/>
                <w:color w:val="000000"/>
                <w:sz w:val="24"/>
                <w:szCs w:val="24"/>
                <w:lang w:eastAsia="en-US"/>
              </w:rPr>
              <m:t>'</m:t>
            </m:r>
          </m:sup>
        </m:sSubSup>
      </m:oMath>
      <w:r w:rsidRPr="00F76F78">
        <w:rPr>
          <w:rFonts w:ascii="Times New Roman" w:eastAsia="宋体" w:hAnsi="Times New Roman" w:cs="Times New Roman"/>
          <w:color w:val="000000"/>
          <w:sz w:val="24"/>
          <w:szCs w:val="20"/>
        </w:rPr>
        <w:t>):</w:t>
      </w:r>
    </w:p>
    <w:p w14:paraId="668EECEF" w14:textId="7E75C502" w:rsidR="00F76F78" w:rsidRPr="00F76F78" w:rsidRDefault="00123277" w:rsidP="00F76F78">
      <w:pPr>
        <w:spacing w:afterLines="0" w:after="0" w:line="240" w:lineRule="auto"/>
        <w:ind w:firstLineChars="2100" w:firstLine="5040"/>
        <w:jc w:val="center"/>
        <w:rPr>
          <w:rFonts w:ascii="Times New Roman" w:eastAsia="宋体" w:hAnsi="Times New Roman" w:cs="Times New Roman"/>
          <w:color w:val="000000"/>
          <w:sz w:val="24"/>
          <w:szCs w:val="20"/>
          <w:lang w:eastAsia="en-US"/>
        </w:rPr>
      </w:pPr>
      <m:oMathPara>
        <m:oMath>
          <m:eqArr>
            <m:eqArrPr>
              <m:maxDist m:val="1"/>
              <m:ctrlPr>
                <w:rPr>
                  <w:rFonts w:ascii="Cambria Math" w:eastAsia="Times New Roman" w:hAnsi="Cambria Math" w:cs="Times New Roman"/>
                  <w:i/>
                  <w:color w:val="000000"/>
                  <w:sz w:val="24"/>
                  <w:szCs w:val="20"/>
                  <w:lang w:eastAsia="en-US"/>
                </w:rPr>
              </m:ctrlPr>
            </m:eqArrPr>
            <m:e>
              <m:sSubSup>
                <m:sSubSupPr>
                  <m:ctrlPr>
                    <w:rPr>
                      <w:rFonts w:ascii="Cambria Math" w:eastAsia="Times New Roman" w:hAnsi="Cambria Math" w:cs="Times New Roman"/>
                      <w:i/>
                      <w:color w:val="000000"/>
                      <w:sz w:val="24"/>
                      <w:szCs w:val="20"/>
                      <w:lang w:eastAsia="en-US"/>
                    </w:rPr>
                  </m:ctrlPr>
                </m:sSubSupPr>
                <m:e>
                  <m:r>
                    <w:rPr>
                      <w:rFonts w:ascii="Cambria Math" w:eastAsia="Times New Roman" w:hAnsi="Cambria Math" w:cs="Times New Roman"/>
                      <w:color w:val="000000"/>
                      <w:sz w:val="24"/>
                      <w:szCs w:val="20"/>
                      <w:lang w:eastAsia="en-US"/>
                    </w:rPr>
                    <m:t>ε</m:t>
                  </m:r>
                </m:e>
                <m:sub>
                  <m:r>
                    <w:rPr>
                      <w:rFonts w:ascii="Cambria Math" w:eastAsia="Times New Roman" w:hAnsi="Cambria Math" w:cs="Times New Roman"/>
                      <w:color w:val="000000"/>
                      <w:sz w:val="24"/>
                      <w:szCs w:val="20"/>
                      <w:lang w:eastAsia="en-US"/>
                    </w:rPr>
                    <m:t>der</m:t>
                  </m:r>
                </m:sub>
                <m:sup>
                  <m:r>
                    <w:rPr>
                      <w:rFonts w:ascii="Cambria Math" w:eastAsia="Times New Roman" w:hAnsi="Cambria Math" w:cs="Times New Roman"/>
                      <w:color w:val="000000"/>
                      <w:sz w:val="24"/>
                      <w:szCs w:val="20"/>
                      <w:lang w:eastAsia="en-US"/>
                    </w:rPr>
                    <m:t>''</m:t>
                  </m:r>
                </m:sup>
              </m:sSubSup>
              <m:r>
                <w:rPr>
                  <w:rFonts w:ascii="Cambria Math" w:eastAsia="Times New Roman" w:hAnsi="Cambria Math" w:cs="Times New Roman"/>
                  <w:color w:val="000000"/>
                  <w:sz w:val="24"/>
                  <w:szCs w:val="20"/>
                  <w:lang w:eastAsia="en-US"/>
                </w:rPr>
                <m:t>= -</m:t>
              </m:r>
              <m:f>
                <m:fPr>
                  <m:ctrlPr>
                    <w:rPr>
                      <w:rFonts w:ascii="Cambria Math" w:eastAsia="Times New Roman" w:hAnsi="Cambria Math" w:cs="Times New Roman"/>
                      <w:i/>
                      <w:color w:val="000000"/>
                      <w:sz w:val="24"/>
                      <w:szCs w:val="20"/>
                      <w:lang w:eastAsia="en-US"/>
                    </w:rPr>
                  </m:ctrlPr>
                </m:fPr>
                <m:num>
                  <m:r>
                    <w:rPr>
                      <w:rFonts w:ascii="Cambria Math" w:eastAsia="Times New Roman" w:hAnsi="Cambria Math" w:cs="Times New Roman"/>
                      <w:color w:val="000000"/>
                      <w:sz w:val="24"/>
                      <w:szCs w:val="20"/>
                      <w:lang w:eastAsia="en-US"/>
                    </w:rPr>
                    <m:t>π</m:t>
                  </m:r>
                </m:num>
                <m:den>
                  <m:r>
                    <w:rPr>
                      <w:rFonts w:ascii="Cambria Math" w:eastAsia="Times New Roman" w:hAnsi="Cambria Math" w:cs="Times New Roman"/>
                      <w:color w:val="000000"/>
                      <w:sz w:val="24"/>
                      <w:szCs w:val="20"/>
                      <w:lang w:eastAsia="en-US"/>
                    </w:rPr>
                    <m:t>2</m:t>
                  </m:r>
                </m:den>
              </m:f>
              <m:f>
                <m:fPr>
                  <m:ctrlPr>
                    <w:rPr>
                      <w:rFonts w:ascii="Cambria Math" w:eastAsia="Times New Roman" w:hAnsi="Cambria Math" w:cs="Times New Roman"/>
                      <w:i/>
                      <w:color w:val="000000"/>
                      <w:sz w:val="24"/>
                      <w:szCs w:val="20"/>
                      <w:lang w:eastAsia="en-US"/>
                    </w:rPr>
                  </m:ctrlPr>
                </m:fPr>
                <m:num>
                  <m:r>
                    <w:rPr>
                      <w:rFonts w:ascii="Cambria Math" w:eastAsia="Times New Roman" w:hAnsi="Cambria Math" w:cs="Times New Roman"/>
                      <w:color w:val="000000"/>
                      <w:sz w:val="24"/>
                      <w:szCs w:val="20"/>
                      <w:lang w:eastAsia="en-US"/>
                    </w:rPr>
                    <m:t>∂</m:t>
                  </m:r>
                  <m:sSup>
                    <m:sSupPr>
                      <m:ctrlPr>
                        <w:rPr>
                          <w:rFonts w:ascii="Cambria Math" w:eastAsia="Times New Roman" w:hAnsi="Cambria Math" w:cs="Times New Roman"/>
                          <w:i/>
                          <w:color w:val="000000"/>
                          <w:sz w:val="24"/>
                          <w:szCs w:val="20"/>
                          <w:lang w:eastAsia="en-US"/>
                        </w:rPr>
                      </m:ctrlPr>
                    </m:sSupPr>
                    <m:e>
                      <m:r>
                        <w:rPr>
                          <w:rFonts w:ascii="Cambria Math" w:eastAsia="Times New Roman" w:hAnsi="Cambria Math" w:cs="Times New Roman"/>
                          <w:color w:val="000000"/>
                          <w:sz w:val="24"/>
                          <w:szCs w:val="20"/>
                          <w:lang w:eastAsia="en-US"/>
                        </w:rPr>
                        <m:t>ε</m:t>
                      </m:r>
                    </m:e>
                    <m:sup>
                      <m:r>
                        <w:rPr>
                          <w:rFonts w:ascii="Cambria Math" w:eastAsia="Times New Roman" w:hAnsi="Cambria Math" w:cs="Times New Roman"/>
                          <w:color w:val="000000"/>
                          <w:sz w:val="24"/>
                          <w:szCs w:val="20"/>
                          <w:lang w:eastAsia="en-US"/>
                        </w:rPr>
                        <m:t>‘</m:t>
                      </m:r>
                    </m:sup>
                  </m:sSup>
                  <m:d>
                    <m:dPr>
                      <m:ctrlPr>
                        <w:rPr>
                          <w:rFonts w:ascii="Cambria Math" w:eastAsia="Times New Roman" w:hAnsi="Cambria Math" w:cs="Times New Roman"/>
                          <w:i/>
                          <w:color w:val="000000"/>
                          <w:sz w:val="24"/>
                          <w:szCs w:val="20"/>
                          <w:lang w:eastAsia="en-US"/>
                        </w:rPr>
                      </m:ctrlPr>
                    </m:dPr>
                    <m:e>
                      <m:r>
                        <w:rPr>
                          <w:rFonts w:ascii="Cambria Math" w:eastAsia="Times New Roman" w:hAnsi="Cambria Math" w:cs="Times New Roman"/>
                          <w:color w:val="000000"/>
                          <w:sz w:val="24"/>
                          <w:szCs w:val="20"/>
                          <w:lang w:eastAsia="en-US"/>
                        </w:rPr>
                        <m:t>f</m:t>
                      </m:r>
                    </m:e>
                  </m:d>
                </m:num>
                <m:den>
                  <m:r>
                    <w:rPr>
                      <w:rFonts w:ascii="Cambria Math" w:eastAsia="Times New Roman" w:hAnsi="Cambria Math" w:cs="Times New Roman"/>
                      <w:color w:val="000000"/>
                      <w:sz w:val="24"/>
                      <w:szCs w:val="20"/>
                      <w:lang w:eastAsia="en-US"/>
                    </w:rPr>
                    <m:t>∂</m:t>
                  </m:r>
                  <m:r>
                    <m:rPr>
                      <m:sty m:val="p"/>
                    </m:rPr>
                    <w:rPr>
                      <w:rFonts w:ascii="Cambria Math" w:eastAsia="Times New Roman" w:hAnsi="Cambria Math" w:cs="Times New Roman"/>
                      <w:color w:val="000000"/>
                      <w:sz w:val="24"/>
                      <w:szCs w:val="20"/>
                      <w:lang w:eastAsia="en-US"/>
                    </w:rPr>
                    <m:t>ln</m:t>
                  </m:r>
                  <m:r>
                    <w:rPr>
                      <w:rFonts w:ascii="Cambria Math" w:eastAsia="Times New Roman" w:hAnsi="Cambria Math" w:cs="Times New Roman"/>
                      <w:color w:val="000000"/>
                      <w:sz w:val="24"/>
                      <w:szCs w:val="20"/>
                      <w:lang w:eastAsia="en-US"/>
                    </w:rPr>
                    <m:t>f</m:t>
                  </m:r>
                </m:den>
              </m:f>
              <m:r>
                <w:rPr>
                  <w:rFonts w:ascii="Cambria Math" w:eastAsia="Times New Roman" w:hAnsi="Cambria Math" w:cs="Times New Roman"/>
                  <w:color w:val="000000"/>
                  <w:sz w:val="24"/>
                  <w:szCs w:val="20"/>
                  <w:lang w:eastAsia="en-US"/>
                </w:rPr>
                <m:t>#</m:t>
              </m:r>
              <m:d>
                <m:dPr>
                  <m:ctrlPr>
                    <w:rPr>
                      <w:rFonts w:ascii="Cambria Math" w:eastAsia="Times New Roman" w:hAnsi="Cambria Math" w:cs="Times New Roman"/>
                      <w:i/>
                      <w:color w:val="000000"/>
                      <w:sz w:val="24"/>
                      <w:szCs w:val="20"/>
                      <w:lang w:eastAsia="en-US"/>
                    </w:rPr>
                  </m:ctrlPr>
                </m:dPr>
                <m:e>
                  <m:r>
                    <w:rPr>
                      <w:rFonts w:ascii="Cambria Math" w:eastAsia="Times New Roman" w:hAnsi="Cambria Math" w:cs="Times New Roman"/>
                      <w:color w:val="000000"/>
                      <w:sz w:val="24"/>
                      <w:szCs w:val="20"/>
                      <w:lang w:eastAsia="en-US"/>
                    </w:rPr>
                    <m:t>4</m:t>
                  </m:r>
                </m:e>
              </m:d>
            </m:e>
          </m:eqArr>
        </m:oMath>
      </m:oMathPara>
    </w:p>
    <w:p w14:paraId="14248875" w14:textId="77777777" w:rsidR="00F76F78" w:rsidRPr="00F76F78" w:rsidRDefault="00F76F78" w:rsidP="00F76F78">
      <w:pPr>
        <w:spacing w:afterLines="0" w:after="0" w:line="240" w:lineRule="auto"/>
        <w:ind w:firstLineChars="2100" w:firstLine="5040"/>
        <w:jc w:val="center"/>
        <w:rPr>
          <w:rFonts w:ascii="Times New Roman" w:eastAsia="宋体" w:hAnsi="Times New Roman" w:cs="Times New Roman"/>
          <w:color w:val="000000"/>
          <w:sz w:val="24"/>
          <w:szCs w:val="20"/>
          <w:lang w:eastAsia="en-US"/>
        </w:rPr>
      </w:pPr>
    </w:p>
    <w:p w14:paraId="5893BF1A" w14:textId="77777777" w:rsidR="00F76F78" w:rsidRPr="00F76F78" w:rsidRDefault="00F76F78" w:rsidP="00F76F78">
      <w:pPr>
        <w:spacing w:afterLines="0" w:after="0" w:line="240" w:lineRule="auto"/>
        <w:jc w:val="left"/>
        <w:rPr>
          <w:rFonts w:ascii="Times New Roman" w:eastAsia="宋体" w:hAnsi="Times New Roman" w:cs="Times New Roman"/>
          <w:color w:val="000000"/>
          <w:sz w:val="24"/>
          <w:szCs w:val="20"/>
        </w:rPr>
      </w:pPr>
      <w:r w:rsidRPr="00F76F78">
        <w:rPr>
          <w:rFonts w:ascii="Times New Roman" w:eastAsia="宋体" w:hAnsi="Times New Roman" w:cs="Times New Roman" w:hint="eastAsia"/>
          <w:color w:val="000000"/>
          <w:sz w:val="24"/>
          <w:szCs w:val="20"/>
        </w:rPr>
        <w:t>A</w:t>
      </w:r>
      <w:r w:rsidRPr="00F76F78">
        <w:rPr>
          <w:rFonts w:ascii="Times New Roman" w:eastAsia="宋体" w:hAnsi="Times New Roman" w:cs="Times New Roman"/>
          <w:color w:val="000000"/>
          <w:sz w:val="24"/>
          <w:szCs w:val="20"/>
        </w:rPr>
        <w:t xml:space="preserve">nd the </w:t>
      </w:r>
      <m:oMath>
        <m:r>
          <m:rPr>
            <m:sty m:val="p"/>
          </m:rPr>
          <w:rPr>
            <w:rFonts w:ascii="Cambria Math" w:eastAsia="Times New Roman" w:hAnsi="Cambria Math" w:cs="Times New Roman"/>
            <w:color w:val="000000"/>
            <w:sz w:val="24"/>
            <w:szCs w:val="20"/>
            <w:lang w:eastAsia="en-US"/>
          </w:rPr>
          <m:t>τ</m:t>
        </m:r>
      </m:oMath>
      <w:r w:rsidRPr="00F76F78">
        <w:rPr>
          <w:rFonts w:ascii="Times New Roman" w:eastAsia="宋体" w:hAnsi="Times New Roman" w:cs="Times New Roman" w:hint="eastAsia"/>
          <w:color w:val="000000"/>
          <w:sz w:val="24"/>
          <w:szCs w:val="20"/>
        </w:rPr>
        <w:t xml:space="preserve"> </w:t>
      </w:r>
      <w:r w:rsidRPr="00F76F78">
        <w:rPr>
          <w:rFonts w:ascii="Times New Roman" w:eastAsia="宋体" w:hAnsi="Times New Roman" w:cs="Times New Roman"/>
          <w:color w:val="000000"/>
          <w:sz w:val="24"/>
          <w:szCs w:val="20"/>
        </w:rPr>
        <w:t>value could be further calculated by the following equation.</w:t>
      </w:r>
    </w:p>
    <w:p w14:paraId="3717370A" w14:textId="1EF3D3B2" w:rsidR="00F76F78" w:rsidRPr="00F76F78" w:rsidRDefault="00123277" w:rsidP="00F76F78">
      <w:pPr>
        <w:spacing w:before="120" w:afterLines="0" w:after="0"/>
        <w:rPr>
          <w:rFonts w:ascii="Times New Roman" w:eastAsia="宋体" w:hAnsi="Times New Roman" w:cs="Times New Roman"/>
          <w:color w:val="000000"/>
          <w:sz w:val="24"/>
          <w:szCs w:val="24"/>
          <w:lang w:eastAsia="en-US"/>
        </w:rPr>
      </w:pPr>
      <m:oMathPara>
        <m:oMath>
          <m:eqArr>
            <m:eqArrPr>
              <m:maxDist m:val="1"/>
              <m:ctrlPr>
                <w:rPr>
                  <w:rFonts w:ascii="Cambria Math" w:eastAsia="Times New Roman" w:hAnsi="Cambria Math" w:cs="Times New Roman"/>
                  <w:i/>
                  <w:color w:val="000000"/>
                  <w:sz w:val="24"/>
                  <w:szCs w:val="24"/>
                  <w:lang w:eastAsia="en-US"/>
                </w:rPr>
              </m:ctrlPr>
            </m:eqArrPr>
            <m:e>
              <m:r>
                <m:rPr>
                  <m:sty m:val="p"/>
                </m:rPr>
                <w:rPr>
                  <w:rFonts w:ascii="Cambria Math" w:eastAsia="Times New Roman" w:hAnsi="Cambria Math" w:cs="Times New Roman"/>
                  <w:color w:val="000000"/>
                  <w:sz w:val="24"/>
                  <w:szCs w:val="24"/>
                  <w:lang w:eastAsia="en-US"/>
                </w:rPr>
                <m:t xml:space="preserve">  </m:t>
              </m:r>
              <w:bookmarkStart w:id="35" w:name="OLE_LINK126"/>
              <m:r>
                <m:rPr>
                  <m:sty m:val="p"/>
                </m:rPr>
                <w:rPr>
                  <w:rFonts w:ascii="Cambria Math" w:eastAsia="Times New Roman" w:hAnsi="Cambria Math" w:cs="Times New Roman"/>
                  <w:color w:val="000000"/>
                  <w:sz w:val="24"/>
                  <w:szCs w:val="24"/>
                  <w:lang w:eastAsia="en-US"/>
                </w:rPr>
                <m:t>τ</m:t>
              </m:r>
              <w:bookmarkEnd w:id="35"/>
              <m:r>
                <m:rPr>
                  <m:sty m:val="p"/>
                </m:rPr>
                <w:rPr>
                  <w:rFonts w:ascii="Cambria Math" w:eastAsia="Times New Roman" w:hAnsi="Cambria Math" w:cs="Times New Roman"/>
                  <w:color w:val="000000"/>
                  <w:sz w:val="24"/>
                  <w:szCs w:val="24"/>
                  <w:lang w:eastAsia="en-US"/>
                </w:rPr>
                <m:t xml:space="preserve">= </m:t>
              </m:r>
              <m:f>
                <m:fPr>
                  <m:ctrlPr>
                    <w:rPr>
                      <w:rFonts w:ascii="Cambria Math" w:eastAsia="Times New Roman" w:hAnsi="Cambria Math" w:cs="Times New Roman"/>
                      <w:color w:val="000000"/>
                      <w:sz w:val="24"/>
                      <w:szCs w:val="24"/>
                      <w:lang w:eastAsia="en-US"/>
                    </w:rPr>
                  </m:ctrlPr>
                </m:fPr>
                <m:num>
                  <m:r>
                    <m:rPr>
                      <m:sty m:val="p"/>
                    </m:rPr>
                    <w:rPr>
                      <w:rFonts w:ascii="Cambria Math" w:eastAsia="Times New Roman" w:hAnsi="Cambria Math" w:cs="Times New Roman"/>
                      <w:color w:val="000000"/>
                      <w:sz w:val="24"/>
                      <w:szCs w:val="24"/>
                      <w:lang w:eastAsia="en-US"/>
                    </w:rPr>
                    <m:t>1</m:t>
                  </m:r>
                </m:num>
                <m:den>
                  <w:bookmarkStart w:id="36" w:name="OLE_LINK135"/>
                  <m:sSub>
                    <m:sSubPr>
                      <m:ctrlPr>
                        <w:rPr>
                          <w:rFonts w:ascii="Cambria Math" w:eastAsia="Times New Roman" w:hAnsi="Cambria Math" w:cs="Times New Roman"/>
                          <w:i/>
                          <w:color w:val="000000"/>
                          <w:sz w:val="24"/>
                          <w:szCs w:val="24"/>
                          <w:lang w:eastAsia="en-US"/>
                        </w:rPr>
                      </m:ctrlPr>
                    </m:sSubPr>
                    <m:e>
                      <m:r>
                        <w:rPr>
                          <w:rFonts w:ascii="Cambria Math" w:eastAsia="Times New Roman" w:hAnsi="Cambria Math" w:cs="Times New Roman"/>
                          <w:color w:val="000000"/>
                          <w:sz w:val="24"/>
                          <w:szCs w:val="24"/>
                          <w:lang w:eastAsia="en-US"/>
                        </w:rPr>
                        <m:t>2</m:t>
                      </m:r>
                      <m:r>
                        <w:rPr>
                          <w:rFonts w:ascii="Cambria Math" w:eastAsia="Times New Roman" w:hAnsi="Cambria Math" w:cs="Times New Roman"/>
                          <w:color w:val="000000"/>
                          <w:sz w:val="24"/>
                          <w:szCs w:val="24"/>
                          <w:lang w:eastAsia="en-US"/>
                        </w:rPr>
                        <m:t>πf</m:t>
                      </m:r>
                    </m:e>
                    <m:sub>
                      <m:r>
                        <w:rPr>
                          <w:rFonts w:ascii="Cambria Math" w:eastAsia="Times New Roman" w:hAnsi="Cambria Math" w:cs="Times New Roman"/>
                          <w:color w:val="000000"/>
                          <w:sz w:val="24"/>
                          <w:szCs w:val="24"/>
                          <w:lang w:eastAsia="en-US"/>
                        </w:rPr>
                        <m:t>c</m:t>
                      </m:r>
                    </m:sub>
                  </m:sSub>
                  <w:bookmarkEnd w:id="36"/>
                </m:den>
              </m:f>
              <m:r>
                <w:rPr>
                  <w:rFonts w:ascii="Cambria Math" w:eastAsia="Times New Roman" w:hAnsi="Cambria Math" w:cs="Times New Roman"/>
                  <w:color w:val="000000"/>
                  <w:sz w:val="24"/>
                  <w:szCs w:val="24"/>
                  <w:lang w:eastAsia="en-US"/>
                </w:rPr>
                <m:t xml:space="preserve"> #</m:t>
              </m:r>
              <m:d>
                <m:dPr>
                  <m:ctrlPr>
                    <w:rPr>
                      <w:rFonts w:ascii="Cambria Math" w:eastAsia="Times New Roman" w:hAnsi="Cambria Math" w:cs="Times New Roman"/>
                      <w:i/>
                      <w:color w:val="000000"/>
                      <w:sz w:val="24"/>
                      <w:szCs w:val="24"/>
                      <w:lang w:eastAsia="en-US"/>
                    </w:rPr>
                  </m:ctrlPr>
                </m:dPr>
                <m:e>
                  <m:r>
                    <w:rPr>
                      <w:rFonts w:ascii="Cambria Math" w:eastAsia="Times New Roman" w:hAnsi="Cambria Math" w:cs="Times New Roman"/>
                      <w:color w:val="000000"/>
                      <w:sz w:val="24"/>
                      <w:szCs w:val="24"/>
                      <w:lang w:eastAsia="en-US"/>
                    </w:rPr>
                    <m:t>5</m:t>
                  </m:r>
                </m:e>
              </m:d>
            </m:e>
          </m:eqArr>
        </m:oMath>
      </m:oMathPara>
    </w:p>
    <w:p w14:paraId="10A7585F" w14:textId="00E4A1F2" w:rsidR="00F76F78" w:rsidRDefault="00F76F78" w:rsidP="00F76F78">
      <w:pPr>
        <w:spacing w:before="120" w:afterLines="0" w:after="0"/>
        <w:rPr>
          <w:rFonts w:ascii="Times New Roman" w:eastAsia="宋体" w:hAnsi="Times New Roman" w:cs="Times New Roman"/>
          <w:color w:val="000000"/>
          <w:sz w:val="24"/>
          <w:szCs w:val="20"/>
        </w:rPr>
      </w:pPr>
      <w:r w:rsidRPr="00F76F78">
        <w:rPr>
          <w:rFonts w:ascii="Times New Roman" w:eastAsia="宋体" w:hAnsi="Times New Roman" w:cs="Times New Roman"/>
          <w:color w:val="000000"/>
          <w:sz w:val="24"/>
          <w:szCs w:val="20"/>
        </w:rPr>
        <w:lastRenderedPageBreak/>
        <w:t xml:space="preserve">Where </w:t>
      </w:r>
      <m:oMath>
        <m:sSub>
          <m:sSubPr>
            <m:ctrlPr>
              <w:rPr>
                <w:rFonts w:ascii="Cambria Math" w:eastAsia="Times New Roman" w:hAnsi="Cambria Math" w:cs="Times New Roman"/>
                <w:i/>
                <w:color w:val="000000"/>
                <w:sz w:val="24"/>
                <w:szCs w:val="24"/>
                <w:lang w:eastAsia="en-US"/>
              </w:rPr>
            </m:ctrlPr>
          </m:sSubPr>
          <m:e>
            <m:r>
              <w:rPr>
                <w:rFonts w:ascii="Cambria Math" w:eastAsia="Times New Roman" w:hAnsi="Cambria Math" w:cs="Times New Roman"/>
                <w:color w:val="000000"/>
                <w:sz w:val="24"/>
                <w:szCs w:val="24"/>
                <w:lang w:eastAsia="en-US"/>
              </w:rPr>
              <m:t>f</m:t>
            </m:r>
          </m:e>
          <m:sub>
            <m:r>
              <w:rPr>
                <w:rFonts w:ascii="Cambria Math" w:eastAsia="Times New Roman" w:hAnsi="Cambria Math" w:cs="Times New Roman"/>
                <w:color w:val="000000"/>
                <w:sz w:val="24"/>
                <w:szCs w:val="24"/>
                <w:lang w:eastAsia="en-US"/>
              </w:rPr>
              <m:t>c</m:t>
            </m:r>
          </m:sub>
        </m:sSub>
        <m:r>
          <w:rPr>
            <w:rFonts w:ascii="Cambria Math" w:eastAsia="Times New Roman" w:hAnsi="Cambria Math" w:cs="Times New Roman"/>
            <w:color w:val="000000"/>
            <w:sz w:val="24"/>
            <w:szCs w:val="24"/>
            <w:lang w:eastAsia="en-US"/>
          </w:rPr>
          <m:t xml:space="preserve"> </m:t>
        </m:r>
      </m:oMath>
      <w:r w:rsidRPr="00F76F78">
        <w:rPr>
          <w:rFonts w:ascii="Times New Roman" w:eastAsia="宋体" w:hAnsi="Times New Roman" w:cs="Times New Roman"/>
          <w:color w:val="000000"/>
          <w:sz w:val="24"/>
          <w:szCs w:val="20"/>
        </w:rPr>
        <w:t xml:space="preserve">is the frequency at the transition peak in </w:t>
      </w:r>
      <w:r w:rsidRPr="00F76F78">
        <w:rPr>
          <w:rFonts w:ascii="Times New Roman" w:eastAsia="宋体" w:hAnsi="Times New Roman" w:cs="Times New Roman" w:hint="eastAsia"/>
          <w:color w:val="000000"/>
          <w:sz w:val="24"/>
          <w:szCs w:val="20"/>
        </w:rPr>
        <w:t>the</w:t>
      </w:r>
      <w:r w:rsidRPr="00F76F78">
        <w:rPr>
          <w:rFonts w:ascii="Times New Roman" w:eastAsia="宋体" w:hAnsi="Times New Roman" w:cs="Times New Roman"/>
          <w:color w:val="000000"/>
          <w:sz w:val="24"/>
          <w:szCs w:val="20"/>
        </w:rPr>
        <w:t xml:space="preserve"> derivative spectra</w:t>
      </w:r>
      <w:r w:rsidRPr="00F76F78">
        <w:rPr>
          <w:rFonts w:ascii="Times New Roman" w:eastAsia="Times New Roman" w:hAnsi="Times New Roman" w:cs="Times New Roman"/>
          <w:sz w:val="24"/>
          <w:szCs w:val="24"/>
          <w:lang w:eastAsia="en-US"/>
        </w:rPr>
        <w:fldChar w:fldCharType="begin">
          <w:fldData xml:space="preserve">PEVuZE5vdGU+PENpdGU+PEF1dGhvcj5Cb3VjaGVyPC9BdXRob3I+PFllYXI+MjAxMjwvWWVhcj48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</w:fldData>
        </w:fldChar>
      </w:r>
      <w:r w:rsidR="004B20A7">
        <w:rPr>
          <w:rFonts w:ascii="Times New Roman" w:eastAsia="Times New Roman" w:hAnsi="Times New Roman" w:cs="Times New Roman"/>
          <w:sz w:val="24"/>
          <w:szCs w:val="24"/>
          <w:lang w:eastAsia="en-US"/>
        </w:rPr>
        <w:instrText xml:space="preserve"> ADDIN EN.CITE </w:instrText>
      </w:r>
      <w:r w:rsidR="004B20A7">
        <w:rPr>
          <w:rFonts w:ascii="Times New Roman" w:eastAsia="Times New Roman" w:hAnsi="Times New Roman" w:cs="Times New Roman"/>
          <w:sz w:val="24"/>
          <w:szCs w:val="24"/>
          <w:lang w:eastAsia="en-US"/>
        </w:rPr>
        <w:fldChar w:fldCharType="begin">
          <w:fldData xml:space="preserve">PEVuZE5vdGU+PENpdGU+PEF1dGhvcj5Cb3VjaGVyPC9BdXRob3I+PFllYXI+MjAxMjwvWWVhcj48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</w:fldData>
        </w:fldChar>
      </w:r>
      <w:r w:rsidR="004B20A7">
        <w:rPr>
          <w:rFonts w:ascii="Times New Roman" w:eastAsia="Times New Roman" w:hAnsi="Times New Roman" w:cs="Times New Roman"/>
          <w:sz w:val="24"/>
          <w:szCs w:val="24"/>
          <w:lang w:eastAsia="en-US"/>
        </w:rPr>
        <w:instrText xml:space="preserve"> ADDIN EN.CITE.DATA </w:instrText>
      </w:r>
      <w:r w:rsidR="004B20A7">
        <w:rPr>
          <w:rFonts w:ascii="Times New Roman" w:eastAsia="Times New Roman" w:hAnsi="Times New Roman" w:cs="Times New Roman"/>
          <w:sz w:val="24"/>
          <w:szCs w:val="24"/>
          <w:lang w:eastAsia="en-US"/>
        </w:rPr>
      </w:r>
      <w:r w:rsidR="004B20A7">
        <w:rPr>
          <w:rFonts w:ascii="Times New Roman" w:eastAsia="Times New Roman" w:hAnsi="Times New Roman" w:cs="Times New Roman"/>
          <w:sz w:val="24"/>
          <w:szCs w:val="24"/>
          <w:lang w:eastAsia="en-US"/>
        </w:rPr>
        <w:fldChar w:fldCharType="end"/>
      </w:r>
      <w:r w:rsidRPr="00F76F78">
        <w:rPr>
          <w:rFonts w:ascii="Times New Roman" w:eastAsia="Times New Roman" w:hAnsi="Times New Roman" w:cs="Times New Roman"/>
          <w:sz w:val="24"/>
          <w:szCs w:val="24"/>
          <w:lang w:eastAsia="en-US"/>
        </w:rPr>
      </w:r>
      <w:r w:rsidRPr="00F76F78">
        <w:rPr>
          <w:rFonts w:ascii="Times New Roman" w:eastAsia="Times New Roman" w:hAnsi="Times New Roman" w:cs="Times New Roman"/>
          <w:sz w:val="24"/>
          <w:szCs w:val="24"/>
          <w:lang w:eastAsia="en-US"/>
        </w:rPr>
        <w:fldChar w:fldCharType="separate"/>
      </w:r>
      <w:r w:rsidR="004B20A7" w:rsidRPr="004B20A7">
        <w:rPr>
          <w:rFonts w:ascii="Times New Roman" w:eastAsia="Times New Roman" w:hAnsi="Times New Roman" w:cs="Times New Roman"/>
          <w:noProof/>
          <w:sz w:val="24"/>
          <w:szCs w:val="24"/>
          <w:vertAlign w:val="superscript"/>
          <w:lang w:eastAsia="en-US"/>
        </w:rPr>
        <w:t>23,24</w:t>
      </w:r>
      <w:r w:rsidRPr="00F76F78">
        <w:rPr>
          <w:rFonts w:ascii="Times New Roman" w:eastAsia="Times New Roman" w:hAnsi="Times New Roman" w:cs="Times New Roman"/>
          <w:sz w:val="24"/>
          <w:szCs w:val="24"/>
          <w:lang w:eastAsia="en-US"/>
        </w:rPr>
        <w:fldChar w:fldCharType="end"/>
      </w:r>
      <w:r w:rsidRPr="00F76F78">
        <w:rPr>
          <w:rFonts w:ascii="Times New Roman" w:eastAsia="宋体" w:hAnsi="Times New Roman" w:cs="Times New Roman"/>
          <w:color w:val="000000"/>
          <w:sz w:val="24"/>
          <w:szCs w:val="20"/>
        </w:rPr>
        <w:t>.</w:t>
      </w:r>
    </w:p>
    <w:p w14:paraId="5FF45337" w14:textId="77777777" w:rsidR="00661655" w:rsidRDefault="00661655" w:rsidP="00F76F78">
      <w:pPr>
        <w:spacing w:before="120" w:afterLines="0" w:after="0"/>
        <w:rPr>
          <w:rFonts w:ascii="Times New Roman" w:eastAsia="宋体" w:hAnsi="Times New Roman" w:cs="Times New Roman"/>
          <w:color w:val="000000"/>
          <w:sz w:val="24"/>
          <w:szCs w:val="20"/>
        </w:rPr>
      </w:pPr>
    </w:p>
    <w:p w14:paraId="770BD2B9" w14:textId="77777777" w:rsidR="00661655" w:rsidRDefault="00661655" w:rsidP="00F76F78">
      <w:pPr>
        <w:spacing w:before="120" w:afterLines="0" w:after="0"/>
        <w:rPr>
          <w:rFonts w:ascii="Times New Roman" w:eastAsia="宋体" w:hAnsi="Times New Roman" w:cs="Times New Roman"/>
          <w:color w:val="000000"/>
          <w:sz w:val="24"/>
          <w:szCs w:val="20"/>
        </w:rPr>
      </w:pPr>
    </w:p>
    <w:p w14:paraId="5ADF76F9" w14:textId="77777777" w:rsidR="00661655" w:rsidRDefault="00661655" w:rsidP="00F76F78">
      <w:pPr>
        <w:spacing w:before="120" w:afterLines="0" w:after="0"/>
        <w:rPr>
          <w:rFonts w:ascii="Times New Roman" w:eastAsia="宋体" w:hAnsi="Times New Roman" w:cs="Times New Roman"/>
          <w:color w:val="000000"/>
          <w:sz w:val="24"/>
          <w:szCs w:val="20"/>
        </w:rPr>
      </w:pPr>
    </w:p>
    <w:p w14:paraId="19ACE805" w14:textId="77777777" w:rsidR="00661655" w:rsidRDefault="00661655" w:rsidP="00F76F78">
      <w:pPr>
        <w:spacing w:before="120" w:afterLines="0" w:after="0"/>
        <w:rPr>
          <w:rFonts w:ascii="Times New Roman" w:eastAsia="宋体" w:hAnsi="Times New Roman" w:cs="Times New Roman"/>
          <w:color w:val="000000"/>
          <w:sz w:val="24"/>
          <w:szCs w:val="20"/>
        </w:rPr>
      </w:pPr>
    </w:p>
    <w:p w14:paraId="063F9531" w14:textId="77777777" w:rsidR="00661655" w:rsidRDefault="00661655" w:rsidP="00F76F78">
      <w:pPr>
        <w:spacing w:before="120" w:afterLines="0" w:after="0"/>
        <w:rPr>
          <w:rFonts w:ascii="Times New Roman" w:eastAsia="宋体" w:hAnsi="Times New Roman" w:cs="Times New Roman"/>
          <w:color w:val="000000"/>
          <w:sz w:val="24"/>
          <w:szCs w:val="20"/>
        </w:rPr>
      </w:pPr>
    </w:p>
    <w:p w14:paraId="445E153F" w14:textId="77777777" w:rsidR="00661655" w:rsidRDefault="00661655" w:rsidP="00F76F78">
      <w:pPr>
        <w:spacing w:before="120" w:afterLines="0" w:after="0"/>
        <w:rPr>
          <w:rFonts w:ascii="Times New Roman" w:eastAsia="宋体" w:hAnsi="Times New Roman" w:cs="Times New Roman"/>
          <w:color w:val="000000"/>
          <w:sz w:val="24"/>
          <w:szCs w:val="20"/>
        </w:rPr>
      </w:pPr>
    </w:p>
    <w:p w14:paraId="75584979" w14:textId="77777777" w:rsidR="00661655" w:rsidRDefault="00661655" w:rsidP="00F76F78">
      <w:pPr>
        <w:spacing w:before="120" w:afterLines="0" w:after="0"/>
        <w:rPr>
          <w:rFonts w:ascii="Times New Roman" w:eastAsia="宋体" w:hAnsi="Times New Roman" w:cs="Times New Roman"/>
          <w:color w:val="000000"/>
          <w:sz w:val="24"/>
          <w:szCs w:val="20"/>
        </w:rPr>
      </w:pPr>
    </w:p>
    <w:p w14:paraId="7810FE44" w14:textId="77777777" w:rsidR="00661655" w:rsidRDefault="00661655" w:rsidP="00F76F78">
      <w:pPr>
        <w:spacing w:before="120" w:afterLines="0" w:after="0"/>
        <w:rPr>
          <w:rFonts w:ascii="Times New Roman" w:eastAsia="宋体" w:hAnsi="Times New Roman" w:cs="Times New Roman"/>
          <w:color w:val="000000"/>
          <w:sz w:val="24"/>
          <w:szCs w:val="20"/>
        </w:rPr>
      </w:pPr>
    </w:p>
    <w:p w14:paraId="3EA68601" w14:textId="77777777" w:rsidR="00661655" w:rsidRDefault="00661655" w:rsidP="00F76F78">
      <w:pPr>
        <w:spacing w:before="120" w:afterLines="0" w:after="0"/>
        <w:rPr>
          <w:rFonts w:ascii="Times New Roman" w:eastAsia="宋体" w:hAnsi="Times New Roman" w:cs="Times New Roman"/>
          <w:color w:val="000000"/>
          <w:sz w:val="24"/>
          <w:szCs w:val="20"/>
        </w:rPr>
      </w:pPr>
    </w:p>
    <w:p w14:paraId="1CF174DE" w14:textId="77777777" w:rsidR="00661655" w:rsidRDefault="00661655" w:rsidP="00F76F78">
      <w:pPr>
        <w:spacing w:before="120" w:afterLines="0" w:after="0"/>
        <w:rPr>
          <w:rFonts w:ascii="Times New Roman" w:eastAsia="宋体" w:hAnsi="Times New Roman" w:cs="Times New Roman"/>
          <w:color w:val="000000"/>
          <w:sz w:val="24"/>
          <w:szCs w:val="20"/>
        </w:rPr>
      </w:pPr>
    </w:p>
    <w:p w14:paraId="43A8924A" w14:textId="77777777" w:rsidR="00661655" w:rsidRDefault="00661655" w:rsidP="00F76F78">
      <w:pPr>
        <w:spacing w:before="120" w:afterLines="0" w:after="0"/>
        <w:rPr>
          <w:rFonts w:ascii="Times New Roman" w:eastAsia="宋体" w:hAnsi="Times New Roman" w:cs="Times New Roman"/>
          <w:color w:val="000000"/>
          <w:sz w:val="24"/>
          <w:szCs w:val="20"/>
        </w:rPr>
      </w:pPr>
    </w:p>
    <w:p w14:paraId="24FA7BDF" w14:textId="77777777" w:rsidR="00661655" w:rsidRDefault="00661655" w:rsidP="00F76F78">
      <w:pPr>
        <w:spacing w:before="120" w:afterLines="0" w:after="0"/>
        <w:rPr>
          <w:rFonts w:ascii="Times New Roman" w:eastAsia="宋体" w:hAnsi="Times New Roman" w:cs="Times New Roman"/>
          <w:color w:val="000000"/>
          <w:sz w:val="24"/>
          <w:szCs w:val="20"/>
        </w:rPr>
      </w:pPr>
    </w:p>
    <w:p w14:paraId="6F5678F5" w14:textId="77777777" w:rsidR="00661655" w:rsidRDefault="00661655" w:rsidP="00F76F78">
      <w:pPr>
        <w:spacing w:before="120" w:afterLines="0" w:after="0"/>
        <w:rPr>
          <w:rFonts w:ascii="Times New Roman" w:eastAsia="宋体" w:hAnsi="Times New Roman" w:cs="Times New Roman"/>
          <w:color w:val="000000"/>
          <w:sz w:val="24"/>
          <w:szCs w:val="20"/>
        </w:rPr>
      </w:pPr>
    </w:p>
    <w:p w14:paraId="52F3EA7C" w14:textId="77777777" w:rsidR="00661655" w:rsidRPr="00F76F78" w:rsidRDefault="00661655" w:rsidP="00F76F78">
      <w:pPr>
        <w:spacing w:before="120" w:afterLines="0" w:after="0"/>
        <w:rPr>
          <w:rFonts w:ascii="Times New Roman" w:eastAsia="宋体" w:hAnsi="Times New Roman" w:cs="Times New Roman"/>
          <w:color w:val="000000"/>
          <w:sz w:val="24"/>
          <w:szCs w:val="20"/>
        </w:rPr>
      </w:pPr>
    </w:p>
    <w:bookmarkEnd w:id="25"/>
    <w:p w14:paraId="1CEA6465" w14:textId="0BA26F79" w:rsidR="00E95939" w:rsidRPr="00E95939" w:rsidRDefault="00C63122" w:rsidP="00E95939">
      <w:pPr>
        <w:spacing w:after="156"/>
        <w:jc w:val="left"/>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374A6760" wp14:editId="02CF82ED">
            <wp:extent cx="5246022" cy="3701099"/>
            <wp:effectExtent l="0" t="0" r="0" b="0"/>
            <wp:docPr id="15301172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12641"/>
                    <a:stretch/>
                  </pic:blipFill>
                  <pic:spPr bwMode="auto">
                    <a:xfrm>
                      <a:off x="0" y="0"/>
                      <a:ext cx="5276909" cy="3722890"/>
                    </a:xfrm>
                    <a:prstGeom prst="rect">
                      <a:avLst/>
                    </a:prstGeom>
                    <a:noFill/>
                    <a:ln>
                      <a:noFill/>
                    </a:ln>
                    <a:extLst>
                      <a:ext uri="{53640926-AAD7-44D8-BBD7-CCE9431645EC}">
                        <a14:shadowObscured xmlns:a14="http://schemas.microsoft.com/office/drawing/2010/main"/>
                      </a:ext>
                    </a:extLst>
                  </pic:spPr>
                </pic:pic>
              </a:graphicData>
            </a:graphic>
          </wp:inline>
        </w:drawing>
      </w:r>
    </w:p>
    <w:p w14:paraId="74FB20D2" w14:textId="3A1679CA" w:rsidR="00E95939" w:rsidRPr="00E95939" w:rsidRDefault="00E95939" w:rsidP="0081392A">
      <w:pPr>
        <w:spacing w:after="156"/>
        <w:rPr>
          <w:rFonts w:ascii="Times New Roman" w:hAnsi="Times New Roman" w:cs="Times New Roman"/>
          <w:bCs/>
          <w:sz w:val="24"/>
          <w:szCs w:val="24"/>
        </w:rPr>
      </w:pPr>
      <w:r w:rsidRPr="00E95939">
        <w:rPr>
          <w:rFonts w:ascii="Times New Roman" w:hAnsi="Times New Roman" w:cs="Times New Roman"/>
          <w:b/>
          <w:sz w:val="24"/>
          <w:szCs w:val="24"/>
        </w:rPr>
        <w:t xml:space="preserve">Fig. S15. </w:t>
      </w:r>
      <w:r w:rsidRPr="00E95939">
        <w:rPr>
          <w:rFonts w:ascii="Times New Roman" w:hAnsi="Times New Roman" w:cs="Times New Roman"/>
          <w:bCs/>
          <w:sz w:val="24"/>
          <w:szCs w:val="24"/>
        </w:rPr>
        <w:t>Normalized</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 xml:space="preserve">dielectric loss derivative spectrum of the PMMA/EMIM-TFSI electrolytes with </w:t>
      </w:r>
      <w:r w:rsidR="00C63122">
        <w:rPr>
          <w:rFonts w:ascii="Times New Roman" w:hAnsi="Times New Roman" w:cs="Times New Roman" w:hint="eastAsia"/>
          <w:b/>
          <w:sz w:val="24"/>
          <w:szCs w:val="24"/>
        </w:rPr>
        <w:t>a</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 xml:space="preserve">10%, </w:t>
      </w:r>
      <w:r w:rsidR="00C63122">
        <w:rPr>
          <w:rFonts w:ascii="Times New Roman" w:hAnsi="Times New Roman" w:cs="Times New Roman" w:hint="eastAsia"/>
          <w:b/>
          <w:sz w:val="24"/>
          <w:szCs w:val="24"/>
        </w:rPr>
        <w:t>b</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 xml:space="preserve">20%, </w:t>
      </w:r>
      <w:r w:rsidR="00C63122">
        <w:rPr>
          <w:rFonts w:ascii="Times New Roman" w:hAnsi="Times New Roman" w:cs="Times New Roman" w:hint="eastAsia"/>
          <w:b/>
          <w:sz w:val="24"/>
          <w:szCs w:val="24"/>
        </w:rPr>
        <w:t>c</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 xml:space="preserve">30%, </w:t>
      </w:r>
      <w:r w:rsidR="00C63122">
        <w:rPr>
          <w:rFonts w:ascii="Times New Roman" w:hAnsi="Times New Roman" w:cs="Times New Roman" w:hint="eastAsia"/>
          <w:b/>
          <w:sz w:val="24"/>
          <w:szCs w:val="24"/>
        </w:rPr>
        <w:t>d</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 xml:space="preserve">40%, </w:t>
      </w:r>
      <w:r w:rsidR="00C63122">
        <w:rPr>
          <w:rFonts w:ascii="Times New Roman" w:hAnsi="Times New Roman" w:cs="Times New Roman" w:hint="eastAsia"/>
          <w:b/>
          <w:sz w:val="24"/>
          <w:szCs w:val="24"/>
        </w:rPr>
        <w:t>e</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 xml:space="preserve">50%, and </w:t>
      </w:r>
      <w:r w:rsidR="00C63122">
        <w:rPr>
          <w:rFonts w:ascii="Times New Roman" w:hAnsi="Times New Roman" w:cs="Times New Roman" w:hint="eastAsia"/>
          <w:b/>
          <w:sz w:val="24"/>
          <w:szCs w:val="24"/>
        </w:rPr>
        <w:t>f</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60% weight ratio of the ionic liquid. The in-situ</w:t>
      </w:r>
      <w:r w:rsidRPr="00E95939">
        <w:rPr>
          <w:rFonts w:ascii="Times New Roman" w:hAnsi="Times New Roman" w:cs="Times New Roman" w:hint="eastAsia"/>
          <w:bCs/>
          <w:sz w:val="24"/>
          <w:szCs w:val="24"/>
        </w:rPr>
        <w:t xml:space="preserve"> </w:t>
      </w:r>
      <w:r w:rsidRPr="00E95939">
        <w:rPr>
          <w:rFonts w:ascii="Times New Roman" w:hAnsi="Times New Roman" w:cs="Times New Roman"/>
          <w:bCs/>
          <w:sz w:val="24"/>
          <w:szCs w:val="24"/>
        </w:rPr>
        <w:t>measurements were taken at varied temperatures from 0 to 100 ℃ in vacuum</w:t>
      </w:r>
      <w:r w:rsidRPr="00E95939">
        <w:rPr>
          <w:rFonts w:ascii="Times New Roman" w:hAnsi="Times New Roman" w:cs="Times New Roman" w:hint="eastAsia"/>
          <w:bCs/>
          <w:sz w:val="24"/>
          <w:szCs w:val="24"/>
        </w:rPr>
        <w:t>.</w:t>
      </w:r>
      <w:r w:rsidRPr="00E95939">
        <w:rPr>
          <w:rFonts w:ascii="Times New Roman" w:hAnsi="Times New Roman" w:cs="Times New Roman"/>
          <w:bCs/>
          <w:sz w:val="24"/>
          <w:szCs w:val="24"/>
        </w:rPr>
        <w:t xml:space="preserve"> The results were used to extract the relaxation time of the electrolyte as plotted in fig. S16. A</w:t>
      </w:r>
      <w:r w:rsidRPr="00E95939">
        <w:rPr>
          <w:rFonts w:ascii="Times New Roman" w:hAnsi="Times New Roman" w:cs="Times New Roman" w:hint="eastAsia"/>
          <w:bCs/>
          <w:sz w:val="24"/>
          <w:szCs w:val="24"/>
        </w:rPr>
        <w:t>ll</w:t>
      </w:r>
      <w:r w:rsidRPr="00E95939">
        <w:rPr>
          <w:rFonts w:ascii="Times New Roman" w:hAnsi="Times New Roman" w:cs="Times New Roman"/>
          <w:bCs/>
          <w:sz w:val="24"/>
          <w:szCs w:val="24"/>
        </w:rPr>
        <w:t xml:space="preserve"> derivative spectrum</w:t>
      </w:r>
      <w:r w:rsidRPr="00E95939">
        <w:rPr>
          <w:rFonts w:ascii="Times New Roman" w:hAnsi="Times New Roman" w:cs="Times New Roman" w:hint="eastAsia"/>
          <w:bCs/>
          <w:sz w:val="24"/>
          <w:szCs w:val="24"/>
        </w:rPr>
        <w:t>s</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are</w:t>
      </w:r>
      <w:r w:rsidRPr="00E95939">
        <w:rPr>
          <w:rFonts w:ascii="Times New Roman" w:hAnsi="Times New Roman" w:cs="Times New Roman"/>
          <w:bCs/>
          <w:sz w:val="24"/>
          <w:szCs w:val="24"/>
        </w:rPr>
        <w:t xml:space="preserve"> normalized </w:t>
      </w:r>
      <w:r w:rsidRPr="00E95939">
        <w:rPr>
          <w:rFonts w:ascii="Times New Roman" w:hAnsi="Times New Roman" w:cs="Times New Roman" w:hint="eastAsia"/>
          <w:bCs/>
          <w:sz w:val="24"/>
          <w:szCs w:val="24"/>
        </w:rPr>
        <w:t>to</w:t>
      </w:r>
      <w:r w:rsidRPr="00E95939">
        <w:rPr>
          <w:rFonts w:ascii="Times New Roman" w:hAnsi="Times New Roman" w:cs="Times New Roman"/>
          <w:bCs/>
          <w:sz w:val="24"/>
          <w:szCs w:val="24"/>
        </w:rPr>
        <w:t xml:space="preserve"> show the trend of </w:t>
      </w:r>
      <w:r w:rsidRPr="00E95939">
        <w:rPr>
          <w:rFonts w:ascii="Times New Roman" w:hAnsi="Times New Roman" w:cs="Times New Roman"/>
          <w:sz w:val="24"/>
          <w:szCs w:val="24"/>
        </w:rPr>
        <w:t xml:space="preserve">transition peak </w:t>
      </w:r>
      <w:r w:rsidRPr="00E95939">
        <w:rPr>
          <w:rFonts w:ascii="Times New Roman" w:hAnsi="Times New Roman" w:cs="Times New Roman" w:hint="eastAsia"/>
          <w:bCs/>
          <w:sz w:val="24"/>
          <w:szCs w:val="24"/>
        </w:rPr>
        <w:t>mor</w:t>
      </w:r>
      <w:r w:rsidRPr="00E95939">
        <w:rPr>
          <w:rFonts w:ascii="Times New Roman" w:hAnsi="Times New Roman" w:cs="Times New Roman"/>
          <w:bCs/>
          <w:sz w:val="24"/>
          <w:szCs w:val="24"/>
        </w:rPr>
        <w:t xml:space="preserve">e clearly. τ, relaxation time of the polymer electrolyte. </w:t>
      </w:r>
    </w:p>
    <w:p w14:paraId="61270CCD" w14:textId="77777777" w:rsidR="00E95939" w:rsidRPr="00E95939" w:rsidRDefault="00E95939" w:rsidP="00E95939">
      <w:pPr>
        <w:spacing w:after="156"/>
        <w:rPr>
          <w:rFonts w:ascii="Times New Roman" w:hAnsi="Times New Roman" w:cs="Times New Roman"/>
          <w:b/>
          <w:sz w:val="24"/>
          <w:szCs w:val="24"/>
        </w:rPr>
      </w:pPr>
    </w:p>
    <w:p w14:paraId="3222FFB2" w14:textId="77777777" w:rsidR="00E95939" w:rsidRPr="00E95939" w:rsidRDefault="00E95939" w:rsidP="00E95939">
      <w:pPr>
        <w:spacing w:after="156"/>
        <w:rPr>
          <w:rFonts w:ascii="Times New Roman" w:hAnsi="Times New Roman" w:cs="Times New Roman"/>
          <w:b/>
          <w:sz w:val="24"/>
          <w:szCs w:val="24"/>
        </w:rPr>
      </w:pPr>
    </w:p>
    <w:p w14:paraId="03B826BC" w14:textId="77777777" w:rsidR="00E95939" w:rsidRPr="00E95939" w:rsidRDefault="00E95939" w:rsidP="00E95939">
      <w:pPr>
        <w:spacing w:after="156"/>
        <w:rPr>
          <w:rFonts w:ascii="Times New Roman" w:hAnsi="Times New Roman" w:cs="Times New Roman"/>
          <w:b/>
          <w:sz w:val="24"/>
          <w:szCs w:val="24"/>
        </w:rPr>
      </w:pPr>
    </w:p>
    <w:p w14:paraId="4AB2B052" w14:textId="77777777" w:rsidR="00E95939" w:rsidRPr="00E95939" w:rsidRDefault="00E95939" w:rsidP="00E95939">
      <w:pPr>
        <w:spacing w:after="156"/>
        <w:rPr>
          <w:rFonts w:ascii="Times New Roman" w:hAnsi="Times New Roman" w:cs="Times New Roman"/>
          <w:b/>
          <w:sz w:val="24"/>
          <w:szCs w:val="24"/>
        </w:rPr>
      </w:pPr>
    </w:p>
    <w:p w14:paraId="44231234" w14:textId="77777777" w:rsidR="00E95939" w:rsidRPr="00E95939" w:rsidRDefault="00E95939" w:rsidP="00E95939">
      <w:pPr>
        <w:spacing w:after="156"/>
        <w:jc w:val="left"/>
        <w:rPr>
          <w:rFonts w:ascii="Times New Roman" w:hAnsi="Times New Roman" w:cs="Times New Roman"/>
          <w:sz w:val="24"/>
          <w:szCs w:val="24"/>
        </w:rPr>
      </w:pPr>
    </w:p>
    <w:p w14:paraId="107E3B9F" w14:textId="77777777" w:rsidR="00E95939" w:rsidRPr="00E95939" w:rsidRDefault="00E95939" w:rsidP="00E95939">
      <w:pPr>
        <w:spacing w:after="156"/>
        <w:jc w:val="left"/>
        <w:rPr>
          <w:rFonts w:ascii="Times New Roman" w:hAnsi="Times New Roman" w:cs="Times New Roman"/>
          <w:sz w:val="24"/>
          <w:szCs w:val="24"/>
        </w:rPr>
      </w:pPr>
    </w:p>
    <w:p w14:paraId="55C1F75C" w14:textId="77777777" w:rsidR="00E95939" w:rsidRPr="00E95939" w:rsidRDefault="00E95939" w:rsidP="00E95939">
      <w:pPr>
        <w:spacing w:after="156"/>
        <w:jc w:val="left"/>
        <w:rPr>
          <w:rFonts w:ascii="Times New Roman" w:hAnsi="Times New Roman" w:cs="Times New Roman"/>
          <w:sz w:val="24"/>
          <w:szCs w:val="24"/>
        </w:rPr>
      </w:pPr>
    </w:p>
    <w:p w14:paraId="2F4D8009" w14:textId="77777777" w:rsidR="00E95939" w:rsidRPr="00E95939" w:rsidRDefault="00E95939" w:rsidP="0081392A">
      <w:pPr>
        <w:spacing w:after="156"/>
        <w:jc w:val="center"/>
        <w:rPr>
          <w:rFonts w:ascii="Times New Roman" w:hAnsi="Times New Roman" w:cs="Times New Roman"/>
          <w:b/>
          <w:sz w:val="24"/>
          <w:szCs w:val="24"/>
        </w:rPr>
      </w:pPr>
      <w:r w:rsidRPr="00E95939">
        <w:rPr>
          <w:rFonts w:ascii="Times New Roman" w:hAnsi="Times New Roman" w:cs="Times New Roman"/>
          <w:noProof/>
          <w:sz w:val="24"/>
          <w:szCs w:val="24"/>
        </w:rPr>
        <w:lastRenderedPageBreak/>
        <w:drawing>
          <wp:inline distT="0" distB="0" distL="0" distR="0" wp14:anchorId="0FBD62AB" wp14:editId="6F7EE953">
            <wp:extent cx="4564706" cy="3446585"/>
            <wp:effectExtent l="0" t="0" r="7620" b="1905"/>
            <wp:docPr id="78627960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822"/>
                    <a:stretch/>
                  </pic:blipFill>
                  <pic:spPr bwMode="auto">
                    <a:xfrm>
                      <a:off x="0" y="0"/>
                      <a:ext cx="4574491" cy="3453973"/>
                    </a:xfrm>
                    <a:prstGeom prst="rect">
                      <a:avLst/>
                    </a:prstGeom>
                    <a:noFill/>
                    <a:ln>
                      <a:noFill/>
                    </a:ln>
                    <a:extLst>
                      <a:ext uri="{53640926-AAD7-44D8-BBD7-CCE9431645EC}">
                        <a14:shadowObscured xmlns:a14="http://schemas.microsoft.com/office/drawing/2010/main"/>
                      </a:ext>
                    </a:extLst>
                  </pic:spPr>
                </pic:pic>
              </a:graphicData>
            </a:graphic>
          </wp:inline>
        </w:drawing>
      </w:r>
    </w:p>
    <w:p w14:paraId="63BDE685" w14:textId="77777777" w:rsidR="00E95939" w:rsidRPr="00E95939" w:rsidRDefault="00E95939" w:rsidP="0081392A">
      <w:pPr>
        <w:spacing w:after="156"/>
        <w:rPr>
          <w:rFonts w:ascii="Times New Roman" w:hAnsi="Times New Roman" w:cs="Times New Roman"/>
          <w:bCs/>
          <w:sz w:val="24"/>
          <w:szCs w:val="24"/>
        </w:rPr>
      </w:pPr>
      <w:r w:rsidRPr="00E95939">
        <w:rPr>
          <w:rFonts w:ascii="Times New Roman" w:hAnsi="Times New Roman" w:cs="Times New Roman"/>
          <w:b/>
          <w:sz w:val="24"/>
          <w:szCs w:val="24"/>
        </w:rPr>
        <w:t xml:space="preserve">Fig. S16. </w:t>
      </w:r>
      <w:r w:rsidRPr="00E95939">
        <w:rPr>
          <w:rFonts w:ascii="Times New Roman" w:hAnsi="Times New Roman" w:cs="Times New Roman"/>
          <w:sz w:val="24"/>
          <w:szCs w:val="24"/>
        </w:rPr>
        <w:t>Segmental</w:t>
      </w:r>
      <w:r w:rsidRPr="00E95939">
        <w:rPr>
          <w:rFonts w:ascii="Times New Roman" w:hAnsi="Times New Roman" w:cs="Times New Roman"/>
          <w:bCs/>
          <w:sz w:val="24"/>
          <w:szCs w:val="24"/>
        </w:rPr>
        <w:t xml:space="preserve"> relaxation time of the </w:t>
      </w:r>
      <w:r w:rsidRPr="00E95939">
        <w:rPr>
          <w:rFonts w:ascii="Times New Roman" w:hAnsi="Times New Roman" w:cs="Times New Roman"/>
          <w:sz w:val="24"/>
          <w:szCs w:val="24"/>
        </w:rPr>
        <w:t>PMMA/EMIM-TFSI</w:t>
      </w:r>
      <w:r w:rsidRPr="00E95939">
        <w:rPr>
          <w:rFonts w:ascii="Times New Roman" w:hAnsi="Times New Roman" w:cs="Times New Roman"/>
          <w:bCs/>
          <w:sz w:val="24"/>
          <w:szCs w:val="24"/>
        </w:rPr>
        <w:t xml:space="preserve"> electrolyte </w:t>
      </w:r>
      <w:r w:rsidRPr="00E95939">
        <w:rPr>
          <w:rFonts w:ascii="Times New Roman" w:hAnsi="Times New Roman" w:cs="Times New Roman"/>
          <w:sz w:val="24"/>
          <w:szCs w:val="24"/>
        </w:rPr>
        <w:t>as a function of glass transition temperature (</w:t>
      </w:r>
      <w:r w:rsidRPr="00E95939">
        <w:rPr>
          <w:rFonts w:ascii="Times New Roman" w:hAnsi="Times New Roman" w:cs="Times New Roman"/>
          <w:i/>
          <w:iCs/>
          <w:sz w:val="24"/>
          <w:szCs w:val="24"/>
        </w:rPr>
        <w:t>T</w:t>
      </w:r>
      <w:r w:rsidRPr="00E95939">
        <w:rPr>
          <w:rFonts w:ascii="Times New Roman" w:hAnsi="Times New Roman" w:cs="Times New Roman"/>
          <w:i/>
          <w:iCs/>
          <w:sz w:val="24"/>
          <w:szCs w:val="24"/>
          <w:vertAlign w:val="subscript"/>
        </w:rPr>
        <w:t>g</w:t>
      </w:r>
      <w:r w:rsidRPr="00E95939">
        <w:rPr>
          <w:rFonts w:ascii="Times New Roman" w:hAnsi="Times New Roman" w:cs="Times New Roman"/>
          <w:sz w:val="24"/>
          <w:szCs w:val="24"/>
        </w:rPr>
        <w:t>) and operational temperature (</w:t>
      </w:r>
      <w:r w:rsidRPr="00E95939">
        <w:rPr>
          <w:rFonts w:ascii="Times New Roman" w:hAnsi="Times New Roman" w:cs="Times New Roman"/>
          <w:i/>
          <w:iCs/>
          <w:sz w:val="24"/>
          <w:szCs w:val="24"/>
        </w:rPr>
        <w:t>T</w:t>
      </w:r>
      <w:r w:rsidRPr="00E95939">
        <w:rPr>
          <w:rFonts w:ascii="Times New Roman" w:hAnsi="Times New Roman" w:cs="Times New Roman"/>
          <w:sz w:val="24"/>
          <w:szCs w:val="24"/>
        </w:rPr>
        <w:t xml:space="preserve">). The result demonstrated that either increasing </w:t>
      </w:r>
      <w:r w:rsidRPr="00E95939">
        <w:rPr>
          <w:rFonts w:ascii="Times New Roman" w:hAnsi="Times New Roman" w:cs="Times New Roman"/>
          <w:i/>
          <w:iCs/>
          <w:sz w:val="24"/>
          <w:szCs w:val="24"/>
        </w:rPr>
        <w:t>T</w:t>
      </w:r>
      <w:r w:rsidRPr="00E95939">
        <w:rPr>
          <w:rFonts w:ascii="Times New Roman" w:hAnsi="Times New Roman" w:cs="Times New Roman"/>
          <w:i/>
          <w:iCs/>
          <w:sz w:val="24"/>
          <w:szCs w:val="24"/>
          <w:vertAlign w:val="subscript"/>
        </w:rPr>
        <w:t>g</w:t>
      </w:r>
      <w:r w:rsidRPr="00E95939">
        <w:rPr>
          <w:rFonts w:ascii="Times New Roman" w:hAnsi="Times New Roman" w:cs="Times New Roman"/>
          <w:sz w:val="24"/>
          <w:szCs w:val="24"/>
        </w:rPr>
        <w:t xml:space="preserve"> or decreasing</w:t>
      </w:r>
      <w:r w:rsidRPr="00E95939">
        <w:rPr>
          <w:rFonts w:ascii="Times New Roman" w:hAnsi="Times New Roman" w:cs="Times New Roman"/>
          <w:i/>
          <w:iCs/>
          <w:sz w:val="24"/>
          <w:szCs w:val="24"/>
        </w:rPr>
        <w:t xml:space="preserve"> T</w:t>
      </w:r>
      <w:r w:rsidRPr="00E95939">
        <w:rPr>
          <w:rFonts w:ascii="Times New Roman" w:hAnsi="Times New Roman" w:cs="Times New Roman"/>
          <w:sz w:val="24"/>
          <w:szCs w:val="24"/>
        </w:rPr>
        <w:t xml:space="preserve"> can significantly improve the </w:t>
      </w:r>
      <w:r w:rsidRPr="00E95939">
        <w:rPr>
          <w:rFonts w:ascii="Times New Roman" w:hAnsi="Times New Roman" w:cs="Times New Roman"/>
          <w:bCs/>
          <w:sz w:val="24"/>
          <w:szCs w:val="24"/>
        </w:rPr>
        <w:t>relaxation time, which is associated with ionic transport.</w:t>
      </w:r>
      <w:r w:rsidRPr="00E95939">
        <w:rPr>
          <w:rFonts w:ascii="Times New Roman" w:hAnsi="Times New Roman" w:cs="Times New Roman"/>
          <w:sz w:val="24"/>
          <w:szCs w:val="24"/>
        </w:rPr>
        <w:t xml:space="preserve"> </w:t>
      </w:r>
      <w:r w:rsidRPr="00E95939">
        <w:rPr>
          <w:rFonts w:ascii="Times New Roman" w:hAnsi="Times New Roman" w:cs="Times New Roman"/>
          <w:bCs/>
          <w:sz w:val="24"/>
          <w:szCs w:val="24"/>
        </w:rPr>
        <w:t>τ, relaxation time of the polymer electrolyte.</w:t>
      </w:r>
    </w:p>
    <w:p w14:paraId="07415543" w14:textId="77777777" w:rsidR="00E95939" w:rsidRPr="00E95939" w:rsidRDefault="00E95939" w:rsidP="00E95939">
      <w:pPr>
        <w:spacing w:after="156"/>
        <w:jc w:val="left"/>
        <w:rPr>
          <w:rFonts w:ascii="Times New Roman" w:hAnsi="Times New Roman" w:cs="Times New Roman"/>
          <w:sz w:val="24"/>
          <w:szCs w:val="24"/>
        </w:rPr>
      </w:pPr>
    </w:p>
    <w:p w14:paraId="70708FC1" w14:textId="77777777" w:rsidR="00E95939" w:rsidRPr="00E95939" w:rsidRDefault="00E95939" w:rsidP="00E95939">
      <w:pPr>
        <w:spacing w:after="156"/>
        <w:rPr>
          <w:rFonts w:ascii="Times New Roman" w:hAnsi="Times New Roman" w:cs="Times New Roman"/>
          <w:b/>
          <w:sz w:val="24"/>
          <w:szCs w:val="24"/>
        </w:rPr>
      </w:pPr>
    </w:p>
    <w:p w14:paraId="2947C398" w14:textId="77777777" w:rsidR="00E95939" w:rsidRPr="00E95939" w:rsidRDefault="00E95939" w:rsidP="00E95939">
      <w:pPr>
        <w:spacing w:after="156"/>
        <w:rPr>
          <w:rFonts w:ascii="Times New Roman" w:hAnsi="Times New Roman" w:cs="Times New Roman"/>
          <w:b/>
          <w:sz w:val="24"/>
          <w:szCs w:val="24"/>
        </w:rPr>
      </w:pPr>
    </w:p>
    <w:p w14:paraId="41276806" w14:textId="77777777" w:rsidR="00E95939" w:rsidRPr="00E95939" w:rsidRDefault="00E95939" w:rsidP="00E95939">
      <w:pPr>
        <w:spacing w:after="156"/>
        <w:rPr>
          <w:rFonts w:ascii="Times New Roman" w:hAnsi="Times New Roman" w:cs="Times New Roman"/>
          <w:b/>
          <w:sz w:val="24"/>
          <w:szCs w:val="24"/>
        </w:rPr>
      </w:pPr>
    </w:p>
    <w:p w14:paraId="1FCE84CD" w14:textId="77777777" w:rsidR="00E95939" w:rsidRDefault="00E95939" w:rsidP="00E95939">
      <w:pPr>
        <w:spacing w:after="156"/>
        <w:rPr>
          <w:rFonts w:ascii="Times New Roman" w:hAnsi="Times New Roman" w:cs="Times New Roman"/>
          <w:b/>
          <w:sz w:val="24"/>
          <w:szCs w:val="24"/>
        </w:rPr>
      </w:pPr>
    </w:p>
    <w:p w14:paraId="26A9C98D" w14:textId="77777777" w:rsidR="00F76F78" w:rsidRDefault="00F76F78" w:rsidP="00E95939">
      <w:pPr>
        <w:spacing w:after="156"/>
        <w:rPr>
          <w:rFonts w:ascii="Times New Roman" w:hAnsi="Times New Roman" w:cs="Times New Roman"/>
          <w:b/>
          <w:sz w:val="24"/>
          <w:szCs w:val="24"/>
        </w:rPr>
      </w:pPr>
    </w:p>
    <w:p w14:paraId="7AF8EA16" w14:textId="77777777" w:rsidR="00F76F78" w:rsidRDefault="00F76F78" w:rsidP="00E95939">
      <w:pPr>
        <w:spacing w:after="156"/>
        <w:rPr>
          <w:rFonts w:ascii="Times New Roman" w:hAnsi="Times New Roman" w:cs="Times New Roman"/>
          <w:b/>
          <w:sz w:val="24"/>
          <w:szCs w:val="24"/>
        </w:rPr>
      </w:pPr>
    </w:p>
    <w:p w14:paraId="5492DE31" w14:textId="77777777" w:rsidR="00F76F78" w:rsidRDefault="00F76F78" w:rsidP="00E95939">
      <w:pPr>
        <w:spacing w:after="156"/>
        <w:rPr>
          <w:rFonts w:ascii="Times New Roman" w:hAnsi="Times New Roman" w:cs="Times New Roman"/>
          <w:b/>
          <w:sz w:val="24"/>
          <w:szCs w:val="24"/>
        </w:rPr>
      </w:pPr>
    </w:p>
    <w:p w14:paraId="28F86A1E" w14:textId="77777777" w:rsidR="00F76F78" w:rsidRDefault="00F76F78" w:rsidP="00E95939">
      <w:pPr>
        <w:spacing w:after="156"/>
        <w:rPr>
          <w:rFonts w:ascii="Times New Roman" w:hAnsi="Times New Roman" w:cs="Times New Roman"/>
          <w:b/>
          <w:sz w:val="24"/>
          <w:szCs w:val="24"/>
        </w:rPr>
      </w:pPr>
    </w:p>
    <w:bookmarkEnd w:id="23"/>
    <w:bookmarkEnd w:id="24"/>
    <w:p w14:paraId="50C95F0C" w14:textId="05814C4E" w:rsidR="00E95939" w:rsidRPr="00E95939" w:rsidRDefault="00C63122" w:rsidP="0081392A">
      <w:pPr>
        <w:spacing w:after="156"/>
        <w:jc w:val="center"/>
        <w:rPr>
          <w:rFonts w:ascii="Times New Roman" w:hAnsi="Times New Roman" w:cs="Times New Roman"/>
          <w:b/>
          <w:sz w:val="24"/>
          <w:szCs w:val="24"/>
        </w:rPr>
      </w:pPr>
      <w:r>
        <w:rPr>
          <w:noProof/>
        </w:rPr>
        <w:lastRenderedPageBreak/>
        <w:drawing>
          <wp:inline distT="0" distB="0" distL="0" distR="0" wp14:anchorId="6DB17680" wp14:editId="7BEADE52">
            <wp:extent cx="4963795" cy="5094605"/>
            <wp:effectExtent l="0" t="0" r="8255" b="0"/>
            <wp:docPr id="78812996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63795" cy="5094605"/>
                    </a:xfrm>
                    <a:prstGeom prst="rect">
                      <a:avLst/>
                    </a:prstGeom>
                    <a:noFill/>
                    <a:ln>
                      <a:noFill/>
                    </a:ln>
                  </pic:spPr>
                </pic:pic>
              </a:graphicData>
            </a:graphic>
          </wp:inline>
        </w:drawing>
      </w:r>
    </w:p>
    <w:p w14:paraId="58504080" w14:textId="168CED4E" w:rsidR="00E95939" w:rsidRPr="00E95939" w:rsidRDefault="00E95939" w:rsidP="0081392A">
      <w:pPr>
        <w:spacing w:after="156"/>
        <w:rPr>
          <w:rFonts w:ascii="Times New Roman" w:hAnsi="Times New Roman" w:cs="Times New Roman"/>
          <w:bCs/>
          <w:sz w:val="24"/>
          <w:szCs w:val="24"/>
        </w:rPr>
      </w:pPr>
      <w:bookmarkStart w:id="37" w:name="OLE_LINK35"/>
      <w:r w:rsidRPr="00E95939">
        <w:rPr>
          <w:rFonts w:ascii="Times New Roman" w:hAnsi="Times New Roman" w:cs="Times New Roman"/>
          <w:b/>
          <w:sz w:val="24"/>
          <w:szCs w:val="24"/>
        </w:rPr>
        <w:t xml:space="preserve">Fig. S17. </w:t>
      </w:r>
      <w:r w:rsidR="00C63122">
        <w:rPr>
          <w:rFonts w:ascii="Times New Roman" w:hAnsi="Times New Roman" w:cs="Times New Roman" w:hint="eastAsia"/>
          <w:b/>
          <w:sz w:val="24"/>
          <w:szCs w:val="24"/>
        </w:rPr>
        <w:t>a</w:t>
      </w:r>
      <w:r w:rsidRPr="00E95939">
        <w:rPr>
          <w:rFonts w:ascii="Times New Roman" w:hAnsi="Times New Roman" w:cs="Times New Roman" w:hint="eastAsia"/>
          <w:b/>
          <w:sz w:val="24"/>
          <w:szCs w:val="24"/>
        </w:rPr>
        <w:t>,</w:t>
      </w:r>
      <w:r w:rsidRPr="00E95939">
        <w:rPr>
          <w:rFonts w:ascii="Times New Roman" w:hAnsi="Times New Roman" w:cs="Times New Roman"/>
          <w:b/>
          <w:sz w:val="24"/>
          <w:szCs w:val="24"/>
        </w:rPr>
        <w:t xml:space="preserve"> </w:t>
      </w:r>
      <w:r w:rsidRPr="00E95939">
        <w:rPr>
          <w:rFonts w:ascii="Times New Roman" w:hAnsi="Times New Roman" w:cs="Times New Roman" w:hint="eastAsia"/>
          <w:bCs/>
          <w:sz w:val="24"/>
          <w:szCs w:val="24"/>
        </w:rPr>
        <w:t>Schematic diagram for 2D modeling of the COMSOL simulation.</w:t>
      </w:r>
      <w:r w:rsidRPr="00E95939">
        <w:rPr>
          <w:rFonts w:ascii="Times New Roman" w:hAnsi="Times New Roman" w:cs="Times New Roman"/>
          <w:bCs/>
          <w:sz w:val="24"/>
          <w:szCs w:val="24"/>
        </w:rPr>
        <w:t xml:space="preserve"> </w:t>
      </w:r>
      <w:bookmarkStart w:id="38" w:name="OLE_LINK7"/>
      <w:r w:rsidRPr="00E95939">
        <w:rPr>
          <w:rFonts w:ascii="Times New Roman" w:hAnsi="Times New Roman" w:cs="Times New Roman" w:hint="eastAsia"/>
          <w:bCs/>
          <w:sz w:val="24"/>
          <w:szCs w:val="24"/>
        </w:rPr>
        <w:t>The semiconductor was assumed as a conducting electrode and use a point charge as the controlling electrode</w:t>
      </w:r>
      <w:bookmarkEnd w:id="38"/>
      <w:r w:rsidRPr="00E95939">
        <w:rPr>
          <w:rFonts w:ascii="Times New Roman" w:hAnsi="Times New Roman" w:cs="Times New Roman" w:hint="eastAsia"/>
          <w:bCs/>
          <w:sz w:val="24"/>
          <w:szCs w:val="24"/>
        </w:rPr>
        <w:t xml:space="preserve"> at a distance of 200</w:t>
      </w:r>
      <w:r w:rsidRPr="00E95939">
        <w:rPr>
          <w:rFonts w:ascii="Times New Roman" w:hAnsi="Times New Roman" w:cs="Times New Roman"/>
          <w:bCs/>
          <w:sz w:val="24"/>
          <w:szCs w:val="24"/>
        </w:rPr>
        <w:t>0</w:t>
      </w:r>
      <w:r w:rsidRPr="00E95939">
        <w:rPr>
          <w:rFonts w:ascii="Times New Roman" w:hAnsi="Times New Roman" w:cs="Times New Roman" w:hint="eastAsia"/>
          <w:bCs/>
          <w:sz w:val="24"/>
          <w:szCs w:val="24"/>
        </w:rPr>
        <w:t xml:space="preserve"> nm to model the</w:t>
      </w:r>
      <w:r w:rsidRPr="00E95939">
        <w:rPr>
          <w:rFonts w:ascii="Times New Roman" w:hAnsi="Times New Roman" w:cs="Times New Roman"/>
          <w:bCs/>
          <w:sz w:val="24"/>
          <w:szCs w:val="24"/>
        </w:rPr>
        <w:t xml:space="preserve"> </w:t>
      </w:r>
      <w:bookmarkStart w:id="39" w:name="OLE_LINK36"/>
      <w:r w:rsidRPr="00E95939">
        <w:rPr>
          <w:rFonts w:ascii="Times New Roman" w:hAnsi="Times New Roman" w:cs="Times New Roman" w:hint="eastAsia"/>
          <w:bCs/>
          <w:sz w:val="24"/>
          <w:szCs w:val="24"/>
        </w:rPr>
        <w:t>electric potential</w:t>
      </w:r>
      <w:bookmarkEnd w:id="39"/>
      <w:r w:rsidRPr="00E95939">
        <w:rPr>
          <w:rFonts w:ascii="Times New Roman" w:hAnsi="Times New Roman" w:cs="Times New Roman" w:hint="eastAsia"/>
          <w:bCs/>
          <w:sz w:val="24"/>
          <w:szCs w:val="24"/>
        </w:rPr>
        <w:t xml:space="preserve"> across the electrolyte. The ionic circuit of electrolyte was treated as a resistor, describing the flow of ions in the electrolyte, in series with capacitors, describing the ions accumulation at the electrode-electrolyte interface.</w:t>
      </w:r>
      <w:bookmarkEnd w:id="37"/>
      <w:r w:rsidRPr="00E95939">
        <w:rPr>
          <w:rFonts w:ascii="Times New Roman" w:hAnsi="Times New Roman" w:cs="Times New Roman"/>
          <w:bCs/>
          <w:sz w:val="24"/>
          <w:szCs w:val="24"/>
        </w:rPr>
        <w:t xml:space="preserve"> </w:t>
      </w:r>
      <w:r w:rsidR="00C63122">
        <w:rPr>
          <w:rFonts w:ascii="Times New Roman" w:hAnsi="Times New Roman" w:cs="Times New Roman" w:hint="eastAsia"/>
          <w:b/>
          <w:sz w:val="24"/>
          <w:szCs w:val="24"/>
        </w:rPr>
        <w:t>b</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the effect of ionic conductivity, capacitance and exchange current on the e</w:t>
      </w:r>
      <w:r w:rsidRPr="00E95939">
        <w:rPr>
          <w:rFonts w:ascii="Times New Roman" w:hAnsi="Times New Roman" w:cs="Times New Roman" w:hint="eastAsia"/>
          <w:bCs/>
          <w:sz w:val="24"/>
          <w:szCs w:val="24"/>
        </w:rPr>
        <w:t xml:space="preserve">lectric potential </w:t>
      </w:r>
      <w:r w:rsidRPr="00E95939">
        <w:rPr>
          <w:rFonts w:ascii="Times New Roman" w:hAnsi="Times New Roman" w:cs="Times New Roman"/>
          <w:bCs/>
          <w:sz w:val="24"/>
          <w:szCs w:val="24"/>
        </w:rPr>
        <w:t>distribution in the solid electrolyte.</w:t>
      </w:r>
      <w:r w:rsidRPr="00E95939">
        <w:rPr>
          <w:rFonts w:ascii="Times New Roman" w:hAnsi="Times New Roman" w:cs="Times New Roman"/>
          <w:b/>
          <w:sz w:val="24"/>
          <w:szCs w:val="24"/>
        </w:rPr>
        <w:t xml:space="preserve"> </w:t>
      </w:r>
      <w:r w:rsidRPr="00E95939">
        <w:rPr>
          <w:rFonts w:ascii="Times New Roman" w:hAnsi="Times New Roman" w:cs="Times New Roman"/>
          <w:sz w:val="24"/>
          <w:szCs w:val="24"/>
        </w:rPr>
        <w:t xml:space="preserve">The scales in x and y directions of the electric field distribution are 100 μm and 2000 nm, respectively. From this simulation result, it can be clearly observed that ionic conductivity variation is responsible for the highly confined electric field, while the capacitance or exchange current </w:t>
      </w:r>
      <w:bookmarkStart w:id="40" w:name="OLE_LINK37"/>
      <w:r w:rsidRPr="00E95939">
        <w:rPr>
          <w:rFonts w:ascii="Times New Roman" w:hAnsi="Times New Roman" w:cs="Times New Roman"/>
          <w:sz w:val="24"/>
          <w:szCs w:val="24"/>
        </w:rPr>
        <w:t>have little impact</w:t>
      </w:r>
      <w:bookmarkEnd w:id="40"/>
      <w:r w:rsidRPr="00E95939">
        <w:rPr>
          <w:rFonts w:ascii="Times New Roman" w:hAnsi="Times New Roman" w:cs="Times New Roman"/>
          <w:sz w:val="24"/>
          <w:szCs w:val="24"/>
        </w:rPr>
        <w:t xml:space="preserve">. </w:t>
      </w:r>
    </w:p>
    <w:p w14:paraId="19C752FB" w14:textId="77777777" w:rsidR="00E95939" w:rsidRPr="00E95939" w:rsidRDefault="00E95939" w:rsidP="00E95939">
      <w:pPr>
        <w:spacing w:after="156"/>
        <w:jc w:val="left"/>
        <w:rPr>
          <w:rFonts w:ascii="Times New Roman" w:hAnsi="Times New Roman" w:cs="Times New Roman"/>
          <w:b/>
          <w:sz w:val="24"/>
          <w:szCs w:val="24"/>
        </w:rPr>
      </w:pPr>
      <w:r w:rsidRPr="00E95939">
        <w:rPr>
          <w:rFonts w:ascii="Times New Roman" w:hAnsi="Times New Roman" w:cs="Times New Roman"/>
          <w:b/>
          <w:noProof/>
          <w:sz w:val="24"/>
          <w:szCs w:val="24"/>
        </w:rPr>
        <w:lastRenderedPageBreak/>
        <w:drawing>
          <wp:inline distT="0" distB="0" distL="0" distR="0" wp14:anchorId="72676BF9" wp14:editId="5D52725D">
            <wp:extent cx="5264150" cy="2087215"/>
            <wp:effectExtent l="0" t="0" r="0" b="8890"/>
            <wp:docPr id="1293666059" name="图片 1293666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rotWithShape="1">
                    <a:blip r:embed="rId25">
                      <a:extLst>
                        <a:ext uri="{28A0092B-C50C-407E-A947-70E740481C1C}">
                          <a14:useLocalDpi xmlns:a14="http://schemas.microsoft.com/office/drawing/2010/main" val="0"/>
                        </a:ext>
                      </a:extLst>
                    </a:blip>
                    <a:srcRect l="9248" t="12770" r="21702" b="15630"/>
                    <a:stretch/>
                  </pic:blipFill>
                  <pic:spPr bwMode="auto">
                    <a:xfrm>
                      <a:off x="0" y="0"/>
                      <a:ext cx="5323060" cy="2110573"/>
                    </a:xfrm>
                    <a:prstGeom prst="rect">
                      <a:avLst/>
                    </a:prstGeom>
                    <a:noFill/>
                    <a:ln>
                      <a:noFill/>
                    </a:ln>
                    <a:extLst>
                      <a:ext uri="{53640926-AAD7-44D8-BBD7-CCE9431645EC}">
                        <a14:shadowObscured xmlns:a14="http://schemas.microsoft.com/office/drawing/2010/main"/>
                      </a:ext>
                    </a:extLst>
                  </pic:spPr>
                </pic:pic>
              </a:graphicData>
            </a:graphic>
          </wp:inline>
        </w:drawing>
      </w:r>
    </w:p>
    <w:p w14:paraId="0EC730EB" w14:textId="69BCC761" w:rsidR="00E95939" w:rsidRPr="00E95939" w:rsidRDefault="00E95939" w:rsidP="0081392A">
      <w:pPr>
        <w:spacing w:after="156"/>
        <w:rPr>
          <w:rFonts w:ascii="Times New Roman" w:hAnsi="Times New Roman" w:cs="Times New Roman"/>
          <w:bCs/>
          <w:sz w:val="24"/>
          <w:szCs w:val="24"/>
        </w:rPr>
      </w:pPr>
      <w:r w:rsidRPr="00E95939">
        <w:rPr>
          <w:rFonts w:ascii="Times New Roman" w:hAnsi="Times New Roman" w:cs="Times New Roman"/>
          <w:b/>
          <w:sz w:val="24"/>
          <w:szCs w:val="24"/>
        </w:rPr>
        <w:t xml:space="preserve">Fig. S18. </w:t>
      </w:r>
      <w:bookmarkStart w:id="41" w:name="OLE_LINK144"/>
      <w:bookmarkStart w:id="42" w:name="OLE_LINK146"/>
      <w:r w:rsidRPr="00E95939">
        <w:rPr>
          <w:rFonts w:ascii="Times New Roman" w:hAnsi="Times New Roman" w:cs="Times New Roman"/>
          <w:sz w:val="24"/>
          <w:szCs w:val="24"/>
        </w:rPr>
        <w:t>Potentiodynamic polarization</w:t>
      </w:r>
      <w:bookmarkEnd w:id="41"/>
      <w:r w:rsidRPr="00E95939">
        <w:rPr>
          <w:rFonts w:ascii="Times New Roman" w:hAnsi="Times New Roman" w:cs="Times New Roman"/>
          <w:sz w:val="24"/>
          <w:szCs w:val="24"/>
        </w:rPr>
        <w:t xml:space="preserve"> curves</w:t>
      </w:r>
      <w:bookmarkEnd w:id="42"/>
      <w:r w:rsidRPr="00E95939">
        <w:rPr>
          <w:rFonts w:ascii="Times New Roman" w:hAnsi="Times New Roman" w:cs="Times New Roman"/>
          <w:sz w:val="24"/>
          <w:szCs w:val="24"/>
        </w:rPr>
        <w:t xml:space="preserve"> obtained for </w:t>
      </w:r>
      <w:r w:rsidRPr="00E95939">
        <w:rPr>
          <w:rFonts w:ascii="Times New Roman" w:hAnsi="Times New Roman" w:cs="Times New Roman"/>
          <w:bCs/>
          <w:sz w:val="24"/>
          <w:szCs w:val="24"/>
        </w:rPr>
        <w:t xml:space="preserve">the PMMA/EMIM-TFSI electrolytes with </w:t>
      </w:r>
      <w:r w:rsidR="00C63122">
        <w:rPr>
          <w:rFonts w:ascii="Times New Roman" w:hAnsi="Times New Roman" w:cs="Times New Roman" w:hint="eastAsia"/>
          <w:b/>
          <w:sz w:val="24"/>
          <w:szCs w:val="24"/>
        </w:rPr>
        <w:t>a</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 xml:space="preserve">10%, </w:t>
      </w:r>
      <w:r w:rsidR="00C63122">
        <w:rPr>
          <w:rFonts w:ascii="Times New Roman" w:hAnsi="Times New Roman" w:cs="Times New Roman" w:hint="eastAsia"/>
          <w:b/>
          <w:sz w:val="24"/>
          <w:szCs w:val="24"/>
        </w:rPr>
        <w:t>b</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 xml:space="preserve">40%, </w:t>
      </w:r>
      <w:r w:rsidR="00C63122">
        <w:rPr>
          <w:rFonts w:ascii="Times New Roman" w:hAnsi="Times New Roman" w:cs="Times New Roman" w:hint="eastAsia"/>
          <w:b/>
          <w:sz w:val="24"/>
          <w:szCs w:val="24"/>
        </w:rPr>
        <w:t>c</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60% weight ratio of the EMIM-TFSI. To determine the transfer current density, a vertical line and two linear branches of the curve are drawn.</w:t>
      </w:r>
      <w:r w:rsidRPr="00E95939">
        <w:rPr>
          <w:rFonts w:ascii="Times New Roman" w:hAnsi="Times New Roman" w:cs="Times New Roman" w:hint="eastAsia"/>
          <w:bCs/>
          <w:sz w:val="24"/>
          <w:szCs w:val="24"/>
        </w:rPr>
        <w:t xml:space="preserve"> </w:t>
      </w:r>
      <w:r w:rsidRPr="00E95939">
        <w:rPr>
          <w:rFonts w:ascii="Times New Roman" w:hAnsi="Times New Roman" w:cs="Times New Roman"/>
          <w:bCs/>
          <w:sz w:val="24"/>
          <w:szCs w:val="24"/>
        </w:rPr>
        <w:t xml:space="preserve">Their intersection is the transfer current density, while the </w:t>
      </w:r>
      <w:bookmarkStart w:id="43" w:name="OLE_LINK147"/>
      <w:r w:rsidRPr="00E95939">
        <w:rPr>
          <w:rFonts w:ascii="Times New Roman" w:hAnsi="Times New Roman" w:cs="Times New Roman"/>
          <w:bCs/>
          <w:sz w:val="24"/>
          <w:szCs w:val="24"/>
        </w:rPr>
        <w:t>slopes of the</w:t>
      </w:r>
      <w:r w:rsidRPr="00E95939">
        <w:rPr>
          <w:rFonts w:ascii="Times New Roman" w:hAnsi="Times New Roman" w:cs="Times New Roman" w:hint="eastAsia"/>
          <w:bCs/>
          <w:sz w:val="24"/>
          <w:szCs w:val="24"/>
        </w:rPr>
        <w:t xml:space="preserve"> </w:t>
      </w:r>
      <w:r w:rsidRPr="00E95939">
        <w:rPr>
          <w:rFonts w:ascii="Times New Roman" w:hAnsi="Times New Roman" w:cs="Times New Roman"/>
          <w:bCs/>
          <w:sz w:val="24"/>
          <w:szCs w:val="24"/>
        </w:rPr>
        <w:t>extended lines</w:t>
      </w:r>
      <w:bookmarkEnd w:id="43"/>
      <w:r w:rsidRPr="00E95939">
        <w:rPr>
          <w:rFonts w:ascii="Times New Roman" w:hAnsi="Times New Roman" w:cs="Times New Roman"/>
          <w:bCs/>
          <w:sz w:val="24"/>
          <w:szCs w:val="24"/>
        </w:rPr>
        <w:t xml:space="preserve"> are Tafel constants.</w:t>
      </w:r>
    </w:p>
    <w:p w14:paraId="0AAC50A9" w14:textId="77777777" w:rsidR="00E95939" w:rsidRPr="00E95939" w:rsidRDefault="00E95939" w:rsidP="00E95939">
      <w:pPr>
        <w:spacing w:after="156"/>
        <w:rPr>
          <w:rFonts w:ascii="Times New Roman" w:hAnsi="Times New Roman" w:cs="Times New Roman"/>
          <w:b/>
          <w:sz w:val="24"/>
          <w:szCs w:val="24"/>
        </w:rPr>
      </w:pPr>
    </w:p>
    <w:p w14:paraId="0F9F1A18" w14:textId="77777777" w:rsidR="00E95939" w:rsidRPr="00E95939" w:rsidRDefault="00E95939" w:rsidP="00E95939">
      <w:pPr>
        <w:spacing w:after="156"/>
        <w:rPr>
          <w:rFonts w:ascii="Times New Roman" w:hAnsi="Times New Roman" w:cs="Times New Roman"/>
          <w:b/>
          <w:sz w:val="24"/>
          <w:szCs w:val="24"/>
        </w:rPr>
      </w:pPr>
    </w:p>
    <w:p w14:paraId="65B8D51F" w14:textId="77777777" w:rsidR="00E95939" w:rsidRPr="00E95939" w:rsidRDefault="00E95939" w:rsidP="00E95939">
      <w:pPr>
        <w:spacing w:after="156"/>
        <w:rPr>
          <w:rFonts w:ascii="Times New Roman" w:hAnsi="Times New Roman" w:cs="Times New Roman"/>
          <w:b/>
          <w:sz w:val="24"/>
          <w:szCs w:val="24"/>
        </w:rPr>
      </w:pPr>
    </w:p>
    <w:p w14:paraId="7ED4EE42" w14:textId="77777777" w:rsidR="00E95939" w:rsidRPr="00E95939" w:rsidRDefault="00E95939" w:rsidP="00E95939">
      <w:pPr>
        <w:spacing w:after="156"/>
        <w:rPr>
          <w:rFonts w:ascii="Times New Roman" w:hAnsi="Times New Roman" w:cs="Times New Roman"/>
          <w:b/>
          <w:sz w:val="24"/>
          <w:szCs w:val="24"/>
        </w:rPr>
      </w:pPr>
    </w:p>
    <w:p w14:paraId="49C55EAD" w14:textId="77777777" w:rsidR="00E95939" w:rsidRPr="00E95939" w:rsidRDefault="00E95939" w:rsidP="00E95939">
      <w:pPr>
        <w:spacing w:after="156"/>
        <w:rPr>
          <w:rFonts w:ascii="Times New Roman" w:hAnsi="Times New Roman" w:cs="Times New Roman"/>
          <w:b/>
          <w:sz w:val="24"/>
          <w:szCs w:val="24"/>
        </w:rPr>
      </w:pPr>
    </w:p>
    <w:p w14:paraId="33CDE0B3" w14:textId="77777777" w:rsidR="00E95939" w:rsidRPr="00E95939" w:rsidRDefault="00E95939" w:rsidP="00E95939">
      <w:pPr>
        <w:spacing w:after="156"/>
        <w:jc w:val="left"/>
        <w:rPr>
          <w:rFonts w:ascii="Times New Roman" w:hAnsi="Times New Roman" w:cs="Times New Roman"/>
          <w:sz w:val="24"/>
          <w:szCs w:val="24"/>
        </w:rPr>
      </w:pPr>
    </w:p>
    <w:p w14:paraId="7C32024C" w14:textId="77777777" w:rsidR="00E95939" w:rsidRPr="00E95939" w:rsidRDefault="00E95939" w:rsidP="00E95939">
      <w:pPr>
        <w:spacing w:after="156"/>
        <w:jc w:val="left"/>
        <w:rPr>
          <w:rFonts w:ascii="Times New Roman" w:hAnsi="Times New Roman" w:cs="Times New Roman"/>
          <w:sz w:val="24"/>
          <w:szCs w:val="24"/>
        </w:rPr>
      </w:pPr>
    </w:p>
    <w:p w14:paraId="258F248F" w14:textId="77777777" w:rsidR="00E95939" w:rsidRDefault="00E95939" w:rsidP="00E95939">
      <w:pPr>
        <w:spacing w:after="156"/>
        <w:jc w:val="left"/>
        <w:rPr>
          <w:rFonts w:ascii="Times New Roman" w:hAnsi="Times New Roman" w:cs="Times New Roman"/>
          <w:sz w:val="24"/>
          <w:szCs w:val="24"/>
        </w:rPr>
      </w:pPr>
    </w:p>
    <w:p w14:paraId="775D0E95" w14:textId="77777777" w:rsidR="00F76F78" w:rsidRDefault="00F76F78" w:rsidP="00E95939">
      <w:pPr>
        <w:spacing w:after="156"/>
        <w:jc w:val="left"/>
        <w:rPr>
          <w:rFonts w:ascii="Times New Roman" w:hAnsi="Times New Roman" w:cs="Times New Roman"/>
          <w:sz w:val="24"/>
          <w:szCs w:val="24"/>
        </w:rPr>
      </w:pPr>
    </w:p>
    <w:p w14:paraId="1A0E59E4" w14:textId="77777777" w:rsidR="00F76F78" w:rsidRDefault="00F76F78" w:rsidP="00E95939">
      <w:pPr>
        <w:spacing w:after="156"/>
        <w:jc w:val="left"/>
        <w:rPr>
          <w:rFonts w:ascii="Times New Roman" w:hAnsi="Times New Roman" w:cs="Times New Roman"/>
          <w:sz w:val="24"/>
          <w:szCs w:val="24"/>
        </w:rPr>
      </w:pPr>
    </w:p>
    <w:p w14:paraId="669B6B85" w14:textId="77777777" w:rsidR="00F76F78" w:rsidRDefault="00F76F78" w:rsidP="00E95939">
      <w:pPr>
        <w:spacing w:after="156"/>
        <w:jc w:val="left"/>
        <w:rPr>
          <w:rFonts w:ascii="Times New Roman" w:hAnsi="Times New Roman" w:cs="Times New Roman"/>
          <w:sz w:val="24"/>
          <w:szCs w:val="24"/>
        </w:rPr>
      </w:pPr>
    </w:p>
    <w:p w14:paraId="798B9A5A" w14:textId="77777777" w:rsidR="00F76F78" w:rsidRDefault="00F76F78" w:rsidP="00E95939">
      <w:pPr>
        <w:spacing w:after="156"/>
        <w:jc w:val="left"/>
        <w:rPr>
          <w:rFonts w:ascii="Times New Roman" w:hAnsi="Times New Roman" w:cs="Times New Roman"/>
          <w:sz w:val="24"/>
          <w:szCs w:val="24"/>
        </w:rPr>
      </w:pPr>
    </w:p>
    <w:p w14:paraId="7F7A3AAB" w14:textId="09006894" w:rsidR="00E95939" w:rsidRPr="00E95939" w:rsidRDefault="00C63122" w:rsidP="00F76F78">
      <w:pPr>
        <w:spacing w:after="156"/>
        <w:jc w:val="center"/>
        <w:rPr>
          <w:rFonts w:ascii="Times New Roman" w:hAnsi="Times New Roman" w:cs="Times New Roman"/>
          <w:b/>
          <w:sz w:val="24"/>
          <w:szCs w:val="24"/>
        </w:rPr>
      </w:pPr>
      <w:r>
        <w:rPr>
          <w:noProof/>
        </w:rPr>
        <w:lastRenderedPageBreak/>
        <w:drawing>
          <wp:inline distT="0" distB="0" distL="0" distR="0" wp14:anchorId="5EB65F30" wp14:editId="6E7B3DD8">
            <wp:extent cx="5274310" cy="5083810"/>
            <wp:effectExtent l="0" t="0" r="2540" b="2540"/>
            <wp:docPr id="208786349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4310" cy="5083810"/>
                    </a:xfrm>
                    <a:prstGeom prst="rect">
                      <a:avLst/>
                    </a:prstGeom>
                    <a:noFill/>
                    <a:ln>
                      <a:noFill/>
                    </a:ln>
                  </pic:spPr>
                </pic:pic>
              </a:graphicData>
            </a:graphic>
          </wp:inline>
        </w:drawing>
      </w:r>
    </w:p>
    <w:p w14:paraId="0F299F38" w14:textId="2162C431" w:rsidR="00E95939" w:rsidRPr="00E95939" w:rsidRDefault="00E95939" w:rsidP="0081392A">
      <w:pPr>
        <w:spacing w:after="156"/>
        <w:rPr>
          <w:rFonts w:ascii="Times New Roman" w:hAnsi="Times New Roman" w:cs="Times New Roman"/>
          <w:sz w:val="24"/>
          <w:szCs w:val="24"/>
        </w:rPr>
      </w:pPr>
      <w:r w:rsidRPr="00E95939">
        <w:rPr>
          <w:rFonts w:ascii="Times New Roman" w:hAnsi="Times New Roman" w:cs="Times New Roman"/>
          <w:b/>
          <w:sz w:val="24"/>
          <w:szCs w:val="24"/>
        </w:rPr>
        <w:t xml:space="preserve">Fig. S19. </w:t>
      </w:r>
      <w:r w:rsidRPr="00E95939">
        <w:rPr>
          <w:rFonts w:ascii="Times New Roman" w:hAnsi="Times New Roman" w:cs="Times New Roman"/>
          <w:bCs/>
          <w:sz w:val="24"/>
          <w:szCs w:val="24"/>
        </w:rPr>
        <w:t xml:space="preserve">Lateral diffusion length characterization of the photolithography technology based chemical doping. </w:t>
      </w:r>
      <w:r w:rsidR="00C63122">
        <w:rPr>
          <w:rFonts w:ascii="Times New Roman" w:hAnsi="Times New Roman" w:cs="Times New Roman" w:hint="eastAsia"/>
          <w:b/>
          <w:sz w:val="24"/>
          <w:szCs w:val="24"/>
        </w:rPr>
        <w:t>a</w:t>
      </w:r>
      <w:r w:rsidRPr="00E95939">
        <w:rPr>
          <w:rFonts w:ascii="Times New Roman" w:hAnsi="Times New Roman" w:cs="Times New Roman"/>
          <w:b/>
          <w:sz w:val="24"/>
          <w:szCs w:val="24"/>
        </w:rPr>
        <w:t xml:space="preserve">, </w:t>
      </w:r>
      <w:r w:rsidRPr="00E95939">
        <w:rPr>
          <w:rFonts w:ascii="Times New Roman" w:hAnsi="Times New Roman" w:cs="Times New Roman"/>
          <w:bCs/>
          <w:sz w:val="24"/>
          <w:szCs w:val="24"/>
        </w:rPr>
        <w:t>A schematic of</w:t>
      </w:r>
      <w:r w:rsidR="00F76F78">
        <w:rPr>
          <w:rFonts w:ascii="Times New Roman" w:hAnsi="Times New Roman" w:cs="Times New Roman"/>
          <w:bCs/>
          <w:sz w:val="24"/>
          <w:szCs w:val="24"/>
        </w:rPr>
        <w:t xml:space="preserve"> </w:t>
      </w:r>
      <w:r w:rsidRPr="00E95939">
        <w:rPr>
          <w:rFonts w:ascii="Times New Roman" w:hAnsi="Times New Roman" w:cs="Times New Roman"/>
          <w:bCs/>
          <w:sz w:val="24"/>
          <w:szCs w:val="24"/>
        </w:rPr>
        <w:t>chemical dopin</w:t>
      </w:r>
      <w:r w:rsidRPr="00E95939">
        <w:rPr>
          <w:rFonts w:ascii="Times New Roman" w:hAnsi="Times New Roman" w:cs="Times New Roman"/>
          <w:sz w:val="24"/>
          <w:szCs w:val="24"/>
        </w:rPr>
        <w:t xml:space="preserve">g process flow. We first create the mask by using photolithography with an exposed window of 12.6 μm for doping of the PBTTT films (see panel </w:t>
      </w:r>
      <w:r w:rsidR="008A2A65">
        <w:rPr>
          <w:rFonts w:ascii="Times New Roman" w:hAnsi="Times New Roman" w:cs="Times New Roman"/>
          <w:sz w:val="24"/>
          <w:szCs w:val="24"/>
        </w:rPr>
        <w:t>b</w:t>
      </w:r>
      <w:r w:rsidRPr="00E95939">
        <w:rPr>
          <w:rFonts w:ascii="Times New Roman" w:hAnsi="Times New Roman" w:cs="Times New Roman"/>
          <w:sz w:val="24"/>
          <w:szCs w:val="24"/>
        </w:rPr>
        <w:t>). Then, the chemical doping was performed by either F4-TCNQ vapor deposition or immersing the film in the FeCl</w:t>
      </w:r>
      <w:r w:rsidRPr="00E95939">
        <w:rPr>
          <w:rFonts w:ascii="Times New Roman" w:hAnsi="Times New Roman" w:cs="Times New Roman"/>
          <w:sz w:val="24"/>
          <w:szCs w:val="24"/>
          <w:vertAlign w:val="subscript"/>
        </w:rPr>
        <w:t>3</w:t>
      </w:r>
      <w:r w:rsidRPr="00E95939">
        <w:rPr>
          <w:rFonts w:ascii="Times New Roman" w:hAnsi="Times New Roman" w:cs="Times New Roman"/>
          <w:sz w:val="24"/>
          <w:szCs w:val="24"/>
        </w:rPr>
        <w:t xml:space="preserve">/ acetonitrile solution (reference). </w:t>
      </w:r>
      <w:r w:rsidR="00C63122">
        <w:rPr>
          <w:rFonts w:ascii="Times New Roman" w:hAnsi="Times New Roman" w:cs="Times New Roman" w:hint="eastAsia"/>
          <w:b/>
          <w:bCs/>
          <w:sz w:val="24"/>
          <w:szCs w:val="24"/>
        </w:rPr>
        <w:t>b</w:t>
      </w:r>
      <w:r w:rsidRPr="00E95939">
        <w:rPr>
          <w:rFonts w:ascii="Times New Roman" w:hAnsi="Times New Roman" w:cs="Times New Roman"/>
          <w:b/>
          <w:bCs/>
          <w:sz w:val="24"/>
          <w:szCs w:val="24"/>
        </w:rPr>
        <w:t>,</w:t>
      </w:r>
      <w:r w:rsidRPr="00E95939">
        <w:rPr>
          <w:rFonts w:ascii="Times New Roman" w:hAnsi="Times New Roman" w:cs="Times New Roman"/>
          <w:sz w:val="24"/>
          <w:szCs w:val="24"/>
        </w:rPr>
        <w:t xml:space="preserve"> AFM mapping of the photolithography-based films and chemical doping resolution. </w:t>
      </w:r>
      <w:r w:rsidR="00C63122">
        <w:rPr>
          <w:rFonts w:ascii="Times New Roman" w:hAnsi="Times New Roman" w:cs="Times New Roman" w:hint="eastAsia"/>
          <w:b/>
          <w:sz w:val="24"/>
          <w:szCs w:val="24"/>
        </w:rPr>
        <w:t>c</w:t>
      </w:r>
      <w:r w:rsidRPr="00E95939">
        <w:rPr>
          <w:rFonts w:ascii="Times New Roman" w:hAnsi="Times New Roman" w:cs="Times New Roman"/>
          <w:b/>
          <w:bCs/>
          <w:sz w:val="24"/>
          <w:szCs w:val="24"/>
        </w:rPr>
        <w:t>,</w:t>
      </w:r>
      <w:r w:rsidRPr="00E95939">
        <w:rPr>
          <w:rFonts w:ascii="Times New Roman" w:hAnsi="Times New Roman" w:cs="Times New Roman"/>
          <w:sz w:val="24"/>
          <w:szCs w:val="24"/>
        </w:rPr>
        <w:t xml:space="preserve"> Corresponding line cut profiles from figure </w:t>
      </w:r>
      <w:r w:rsidR="008A2A65">
        <w:rPr>
          <w:rFonts w:ascii="Times New Roman" w:hAnsi="Times New Roman" w:cs="Times New Roman"/>
          <w:sz w:val="24"/>
          <w:szCs w:val="24"/>
        </w:rPr>
        <w:t>b</w:t>
      </w:r>
      <w:r w:rsidRPr="00E95939">
        <w:rPr>
          <w:rFonts w:ascii="Times New Roman" w:hAnsi="Times New Roman" w:cs="Times New Roman"/>
          <w:sz w:val="24"/>
          <w:szCs w:val="24"/>
        </w:rPr>
        <w:t xml:space="preserve">. The figure </w:t>
      </w:r>
      <w:r w:rsidR="009260B7">
        <w:rPr>
          <w:rFonts w:ascii="Times New Roman" w:hAnsi="Times New Roman" w:cs="Times New Roman"/>
          <w:sz w:val="24"/>
          <w:szCs w:val="24"/>
        </w:rPr>
        <w:t>(b)</w:t>
      </w:r>
      <w:r w:rsidRPr="00E95939">
        <w:rPr>
          <w:rFonts w:ascii="Times New Roman" w:hAnsi="Times New Roman" w:cs="Times New Roman"/>
          <w:sz w:val="24"/>
          <w:szCs w:val="24"/>
        </w:rPr>
        <w:t xml:space="preserve"> and </w:t>
      </w:r>
      <w:r w:rsidR="009260B7">
        <w:rPr>
          <w:rFonts w:ascii="Times New Roman" w:hAnsi="Times New Roman" w:cs="Times New Roman"/>
          <w:sz w:val="24"/>
          <w:szCs w:val="24"/>
        </w:rPr>
        <w:t>(c)</w:t>
      </w:r>
      <w:r w:rsidRPr="00E95939">
        <w:rPr>
          <w:rFonts w:ascii="Times New Roman" w:hAnsi="Times New Roman" w:cs="Times New Roman"/>
          <w:sz w:val="24"/>
          <w:szCs w:val="24"/>
        </w:rPr>
        <w:t xml:space="preserve"> show that the doping resolution for vapor deposition and immersing doping process were 15.4 and 18.7 μm, respectively which were much larger than that of the exposed window (12.6 μm) of the PBTTT films. And the calculated lateral diffusion length for vapor deposition and immersing doping were 2.8 and 6.1 μm, respectively.</w:t>
      </w:r>
    </w:p>
    <w:p w14:paraId="4ACDECCD" w14:textId="02247453" w:rsidR="00E95939" w:rsidRPr="00E95939" w:rsidRDefault="00C63122" w:rsidP="00E95939">
      <w:pPr>
        <w:spacing w:after="156"/>
        <w:jc w:val="left"/>
        <w:rPr>
          <w:rFonts w:ascii="Times New Roman" w:hAnsi="Times New Roman" w:cs="Times New Roman"/>
          <w:sz w:val="24"/>
          <w:szCs w:val="24"/>
        </w:rPr>
      </w:pPr>
      <w:r>
        <w:rPr>
          <w:noProof/>
        </w:rPr>
        <w:lastRenderedPageBreak/>
        <w:drawing>
          <wp:inline distT="0" distB="0" distL="0" distR="0" wp14:anchorId="320A6AE7" wp14:editId="1978B947">
            <wp:extent cx="5335929" cy="2358689"/>
            <wp:effectExtent l="0" t="0" r="0" b="3810"/>
            <wp:docPr id="93251819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292" r="2117"/>
                    <a:stretch/>
                  </pic:blipFill>
                  <pic:spPr bwMode="auto">
                    <a:xfrm>
                      <a:off x="0" y="0"/>
                      <a:ext cx="5342359" cy="2361531"/>
                    </a:xfrm>
                    <a:prstGeom prst="rect">
                      <a:avLst/>
                    </a:prstGeom>
                    <a:noFill/>
                    <a:ln>
                      <a:noFill/>
                    </a:ln>
                    <a:extLst>
                      <a:ext uri="{53640926-AAD7-44D8-BBD7-CCE9431645EC}">
                        <a14:shadowObscured xmlns:a14="http://schemas.microsoft.com/office/drawing/2010/main"/>
                      </a:ext>
                    </a:extLst>
                  </pic:spPr>
                </pic:pic>
              </a:graphicData>
            </a:graphic>
          </wp:inline>
        </w:drawing>
      </w:r>
    </w:p>
    <w:p w14:paraId="59025CEC" w14:textId="66DCD987" w:rsidR="00E95939" w:rsidRPr="00E95939" w:rsidRDefault="00E95939" w:rsidP="0081392A">
      <w:pPr>
        <w:spacing w:after="156"/>
        <w:rPr>
          <w:rFonts w:ascii="Times New Roman" w:hAnsi="Times New Roman" w:cs="Times New Roman"/>
          <w:sz w:val="24"/>
          <w:szCs w:val="24"/>
        </w:rPr>
      </w:pPr>
      <w:r w:rsidRPr="00E95939">
        <w:rPr>
          <w:rFonts w:ascii="Times New Roman" w:hAnsi="Times New Roman" w:cs="Times New Roman"/>
          <w:b/>
          <w:sz w:val="24"/>
          <w:szCs w:val="24"/>
        </w:rPr>
        <w:t>Fig. S20.</w:t>
      </w:r>
      <w:r w:rsidRPr="00E95939">
        <w:rPr>
          <w:rFonts w:ascii="Times New Roman" w:hAnsi="Times New Roman" w:cs="Times New Roman"/>
          <w:sz w:val="24"/>
          <w:szCs w:val="24"/>
        </w:rPr>
        <w:t xml:space="preserve"> Schematic diagrams for comparison of the </w:t>
      </w:r>
      <w:r w:rsidR="009260B7">
        <w:rPr>
          <w:rFonts w:ascii="Times New Roman" w:hAnsi="Times New Roman" w:cs="Times New Roman"/>
          <w:b/>
          <w:bCs/>
          <w:sz w:val="24"/>
          <w:szCs w:val="24"/>
        </w:rPr>
        <w:t>a</w:t>
      </w:r>
      <w:r w:rsidRPr="00E95939">
        <w:rPr>
          <w:rFonts w:ascii="Times New Roman" w:hAnsi="Times New Roman" w:cs="Times New Roman"/>
          <w:b/>
          <w:bCs/>
          <w:sz w:val="24"/>
          <w:szCs w:val="24"/>
        </w:rPr>
        <w:t>,</w:t>
      </w:r>
      <w:r w:rsidRPr="00E95939">
        <w:rPr>
          <w:rFonts w:ascii="Times New Roman" w:hAnsi="Times New Roman" w:cs="Times New Roman"/>
          <w:sz w:val="24"/>
          <w:szCs w:val="24"/>
        </w:rPr>
        <w:t xml:space="preserve"> the </w:t>
      </w:r>
      <w:proofErr w:type="spellStart"/>
      <w:r w:rsidRPr="00E95939">
        <w:rPr>
          <w:rFonts w:ascii="Times New Roman" w:hAnsi="Times New Roman" w:cs="Times New Roman"/>
          <w:sz w:val="24"/>
          <w:szCs w:val="24"/>
        </w:rPr>
        <w:t>PLi</w:t>
      </w:r>
      <w:proofErr w:type="spellEnd"/>
      <w:r w:rsidRPr="00E95939">
        <w:rPr>
          <w:rFonts w:ascii="Times New Roman" w:hAnsi="Times New Roman" w:cs="Times New Roman"/>
          <w:sz w:val="24"/>
          <w:szCs w:val="24"/>
        </w:rPr>
        <w:t xml:space="preserve">-based chemical doping and </w:t>
      </w:r>
      <w:r w:rsidR="009260B7">
        <w:rPr>
          <w:rFonts w:ascii="Times New Roman" w:hAnsi="Times New Roman" w:cs="Times New Roman"/>
          <w:b/>
          <w:bCs/>
          <w:sz w:val="24"/>
          <w:szCs w:val="24"/>
        </w:rPr>
        <w:t>b</w:t>
      </w:r>
      <w:r w:rsidRPr="00E95939">
        <w:rPr>
          <w:rFonts w:ascii="Times New Roman" w:hAnsi="Times New Roman" w:cs="Times New Roman"/>
          <w:b/>
          <w:bCs/>
          <w:sz w:val="24"/>
          <w:szCs w:val="24"/>
        </w:rPr>
        <w:t>,</w:t>
      </w:r>
      <w:r w:rsidRPr="00E95939">
        <w:rPr>
          <w:rFonts w:ascii="Times New Roman" w:hAnsi="Times New Roman" w:cs="Times New Roman"/>
          <w:sz w:val="24"/>
          <w:szCs w:val="24"/>
        </w:rPr>
        <w:t xml:space="preserve"> our NEII doping process. The chemical doping (either vapor deposition and immersing process) is based on thermodynamic equilibrium and the energies for dopant migration are random or</w:t>
      </w:r>
      <w:r w:rsidRPr="00E95939">
        <w:rPr>
          <w:rFonts w:ascii="Times New Roman" w:hAnsi="Times New Roman" w:cs="Times New Roman" w:hint="eastAsia"/>
          <w:sz w:val="24"/>
          <w:szCs w:val="24"/>
        </w:rPr>
        <w:t xml:space="preserve"> </w:t>
      </w:r>
      <w:r w:rsidRPr="00E95939">
        <w:rPr>
          <w:rFonts w:ascii="Times New Roman" w:hAnsi="Times New Roman" w:cs="Times New Roman"/>
          <w:sz w:val="24"/>
          <w:szCs w:val="24"/>
        </w:rPr>
        <w:t xml:space="preserve">isotropic, that accounts for the large LDL observed in </w:t>
      </w:r>
      <w:r w:rsidRPr="00E95939">
        <w:rPr>
          <w:rFonts w:ascii="Times New Roman" w:hAnsi="Times New Roman" w:cs="Times New Roman"/>
          <w:bCs/>
          <w:sz w:val="24"/>
          <w:szCs w:val="24"/>
        </w:rPr>
        <w:t>fig. S19.</w:t>
      </w:r>
      <w:r w:rsidRPr="00E95939">
        <w:rPr>
          <w:rFonts w:ascii="Times New Roman" w:hAnsi="Times New Roman" w:cs="Times New Roman"/>
          <w:sz w:val="24"/>
          <w:szCs w:val="24"/>
        </w:rPr>
        <w:t xml:space="preserve"> By contrast, our NEII doping is a process in which the energetic, charged molecular ions are accelerated and directly injected into the target in an anisotropic manner, leading to a molecular-level LDL. </w:t>
      </w:r>
    </w:p>
    <w:p w14:paraId="4AB3AB84" w14:textId="77777777" w:rsidR="00E95939" w:rsidRPr="00E95939" w:rsidRDefault="00E95939" w:rsidP="00E95939">
      <w:pPr>
        <w:spacing w:after="156"/>
        <w:jc w:val="left"/>
        <w:rPr>
          <w:rFonts w:ascii="Times New Roman" w:hAnsi="Times New Roman" w:cs="Times New Roman"/>
          <w:sz w:val="24"/>
          <w:szCs w:val="24"/>
        </w:rPr>
      </w:pPr>
    </w:p>
    <w:p w14:paraId="69C7C25D" w14:textId="77777777" w:rsidR="00E95939" w:rsidRPr="00E95939" w:rsidRDefault="00E95939" w:rsidP="00E95939">
      <w:pPr>
        <w:spacing w:after="156"/>
        <w:jc w:val="left"/>
        <w:rPr>
          <w:rFonts w:ascii="Times New Roman" w:hAnsi="Times New Roman" w:cs="Times New Roman"/>
          <w:sz w:val="24"/>
          <w:szCs w:val="24"/>
        </w:rPr>
      </w:pPr>
    </w:p>
    <w:p w14:paraId="2F785AB4" w14:textId="77777777" w:rsidR="00E95939" w:rsidRPr="00E95939" w:rsidRDefault="00E95939" w:rsidP="00E95939">
      <w:pPr>
        <w:spacing w:after="156"/>
        <w:jc w:val="left"/>
        <w:rPr>
          <w:rFonts w:ascii="Times New Roman" w:hAnsi="Times New Roman" w:cs="Times New Roman"/>
          <w:sz w:val="24"/>
          <w:szCs w:val="24"/>
        </w:rPr>
      </w:pPr>
    </w:p>
    <w:p w14:paraId="373C7AF7" w14:textId="77777777" w:rsidR="00E95939" w:rsidRPr="00E95939" w:rsidRDefault="00E95939" w:rsidP="00E95939">
      <w:pPr>
        <w:spacing w:after="156"/>
        <w:jc w:val="left"/>
        <w:rPr>
          <w:rFonts w:ascii="Times New Roman" w:hAnsi="Times New Roman" w:cs="Times New Roman"/>
          <w:sz w:val="24"/>
          <w:szCs w:val="24"/>
        </w:rPr>
      </w:pPr>
    </w:p>
    <w:p w14:paraId="26462BD3" w14:textId="77777777" w:rsidR="00E95939" w:rsidRPr="00E95939" w:rsidRDefault="00E95939" w:rsidP="00E95939">
      <w:pPr>
        <w:spacing w:after="156"/>
        <w:jc w:val="left"/>
        <w:rPr>
          <w:rFonts w:ascii="Times New Roman" w:hAnsi="Times New Roman" w:cs="Times New Roman"/>
          <w:sz w:val="24"/>
          <w:szCs w:val="24"/>
        </w:rPr>
      </w:pPr>
    </w:p>
    <w:p w14:paraId="6D0C0C2D" w14:textId="77777777" w:rsidR="00E95939" w:rsidRPr="00E95939" w:rsidRDefault="00E95939" w:rsidP="00E95939">
      <w:pPr>
        <w:spacing w:after="156"/>
        <w:jc w:val="left"/>
        <w:rPr>
          <w:rFonts w:ascii="Times New Roman" w:hAnsi="Times New Roman" w:cs="Times New Roman"/>
          <w:sz w:val="24"/>
          <w:szCs w:val="24"/>
        </w:rPr>
      </w:pPr>
    </w:p>
    <w:p w14:paraId="023C01FA" w14:textId="77777777" w:rsidR="00E95939" w:rsidRPr="00E95939" w:rsidRDefault="00E95939" w:rsidP="00E95939">
      <w:pPr>
        <w:spacing w:after="156"/>
        <w:jc w:val="left"/>
        <w:rPr>
          <w:rFonts w:ascii="Times New Roman" w:hAnsi="Times New Roman" w:cs="Times New Roman"/>
          <w:sz w:val="24"/>
          <w:szCs w:val="24"/>
        </w:rPr>
      </w:pPr>
    </w:p>
    <w:p w14:paraId="53248F63" w14:textId="77777777" w:rsidR="00E95939" w:rsidRPr="00E95939" w:rsidRDefault="00E95939" w:rsidP="00E95939">
      <w:pPr>
        <w:spacing w:after="156"/>
        <w:jc w:val="left"/>
        <w:rPr>
          <w:rFonts w:ascii="Times New Roman" w:hAnsi="Times New Roman" w:cs="Times New Roman"/>
          <w:sz w:val="24"/>
          <w:szCs w:val="24"/>
        </w:rPr>
      </w:pPr>
    </w:p>
    <w:p w14:paraId="3C9DB251" w14:textId="77777777" w:rsidR="00E95939" w:rsidRPr="00E95939" w:rsidRDefault="00E95939" w:rsidP="00E95939">
      <w:pPr>
        <w:spacing w:after="156"/>
        <w:jc w:val="left"/>
        <w:rPr>
          <w:rFonts w:ascii="Times New Roman" w:hAnsi="Times New Roman" w:cs="Times New Roman"/>
          <w:sz w:val="24"/>
          <w:szCs w:val="24"/>
        </w:rPr>
      </w:pPr>
    </w:p>
    <w:p w14:paraId="08CEA6BE" w14:textId="77777777" w:rsidR="00E95939" w:rsidRPr="00E95939" w:rsidRDefault="00E95939" w:rsidP="00E95939">
      <w:pPr>
        <w:spacing w:after="156"/>
        <w:jc w:val="left"/>
        <w:rPr>
          <w:rFonts w:ascii="Times New Roman" w:hAnsi="Times New Roman" w:cs="Times New Roman"/>
          <w:sz w:val="24"/>
          <w:szCs w:val="24"/>
        </w:rPr>
      </w:pPr>
    </w:p>
    <w:p w14:paraId="6AD96EA8" w14:textId="6F460E61" w:rsidR="00E95939" w:rsidRPr="00E95939" w:rsidRDefault="009260B7" w:rsidP="0081392A">
      <w:pPr>
        <w:spacing w:after="156"/>
        <w:rPr>
          <w:rFonts w:ascii="Times New Roman" w:hAnsi="Times New Roman" w:cs="Times New Roman"/>
          <w:b/>
          <w:bCs/>
          <w:sz w:val="24"/>
          <w:szCs w:val="24"/>
        </w:rPr>
      </w:pPr>
      <w:r>
        <w:rPr>
          <w:noProof/>
        </w:rPr>
        <w:lastRenderedPageBreak/>
        <w:drawing>
          <wp:inline distT="0" distB="0" distL="0" distR="0" wp14:anchorId="1520FD0C" wp14:editId="7E25F138">
            <wp:extent cx="5430569" cy="4131443"/>
            <wp:effectExtent l="0" t="0" r="0" b="2540"/>
            <wp:docPr id="95624038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34952" cy="4134777"/>
                    </a:xfrm>
                    <a:prstGeom prst="rect">
                      <a:avLst/>
                    </a:prstGeom>
                    <a:noFill/>
                    <a:ln>
                      <a:noFill/>
                    </a:ln>
                  </pic:spPr>
                </pic:pic>
              </a:graphicData>
            </a:graphic>
          </wp:inline>
        </w:drawing>
      </w:r>
      <w:r w:rsidR="00E95939" w:rsidRPr="00E95939">
        <w:rPr>
          <w:rFonts w:ascii="Times New Roman" w:hAnsi="Times New Roman" w:cs="Times New Roman"/>
          <w:b/>
          <w:sz w:val="24"/>
          <w:szCs w:val="24"/>
        </w:rPr>
        <w:t xml:space="preserve">Fig. S21. </w:t>
      </w:r>
      <w:r w:rsidR="00E95939" w:rsidRPr="00E95939">
        <w:rPr>
          <w:rFonts w:ascii="Times New Roman" w:hAnsi="Times New Roman" w:cs="Times New Roman"/>
          <w:sz w:val="24"/>
          <w:szCs w:val="24"/>
        </w:rPr>
        <w:t xml:space="preserve">In-situ measurement of the conductivity for the high-resolution electrochemical doping. </w:t>
      </w:r>
      <w:r>
        <w:rPr>
          <w:rFonts w:ascii="Times New Roman" w:hAnsi="Times New Roman" w:cs="Times New Roman"/>
          <w:b/>
          <w:bCs/>
          <w:sz w:val="24"/>
          <w:szCs w:val="24"/>
        </w:rPr>
        <w:t>a</w:t>
      </w:r>
      <w:r w:rsidR="00E95939" w:rsidRPr="00E95939">
        <w:rPr>
          <w:rFonts w:ascii="Times New Roman" w:hAnsi="Times New Roman" w:cs="Times New Roman"/>
          <w:b/>
          <w:bCs/>
          <w:sz w:val="24"/>
          <w:szCs w:val="24"/>
        </w:rPr>
        <w:t>,</w:t>
      </w:r>
      <w:r w:rsidR="00E95939" w:rsidRPr="00E95939">
        <w:rPr>
          <w:rFonts w:ascii="Times New Roman" w:hAnsi="Times New Roman" w:cs="Times New Roman"/>
          <w:sz w:val="24"/>
          <w:szCs w:val="24"/>
        </w:rPr>
        <w:t xml:space="preserve"> Schematic diagram for the four-probe conductivity measurement of doped films. When the tip moves from the left to right, a nanoscale doping line was simultaneously created. The </w:t>
      </w:r>
      <w:proofErr w:type="spellStart"/>
      <w:r w:rsidR="00E95939" w:rsidRPr="00E95939">
        <w:rPr>
          <w:rFonts w:ascii="Times New Roman" w:hAnsi="Times New Roman" w:cs="Times New Roman"/>
          <w:sz w:val="24"/>
          <w:szCs w:val="24"/>
        </w:rPr>
        <w:t>V</w:t>
      </w:r>
      <w:r w:rsidR="00E95939" w:rsidRPr="00E95939">
        <w:rPr>
          <w:rFonts w:ascii="Times New Roman" w:hAnsi="Times New Roman" w:cs="Times New Roman"/>
          <w:sz w:val="24"/>
          <w:szCs w:val="24"/>
          <w:vertAlign w:val="subscript"/>
        </w:rPr>
        <w:t>doping</w:t>
      </w:r>
      <w:proofErr w:type="spellEnd"/>
      <w:r w:rsidR="00E95939" w:rsidRPr="00E95939">
        <w:rPr>
          <w:rFonts w:ascii="Times New Roman" w:hAnsi="Times New Roman" w:cs="Times New Roman"/>
          <w:sz w:val="24"/>
          <w:szCs w:val="24"/>
        </w:rPr>
        <w:t xml:space="preserve"> and </w:t>
      </w:r>
      <w:proofErr w:type="spellStart"/>
      <w:r w:rsidR="00E95939" w:rsidRPr="00E95939">
        <w:rPr>
          <w:rFonts w:ascii="Times New Roman" w:hAnsi="Times New Roman" w:cs="Times New Roman"/>
          <w:sz w:val="24"/>
          <w:szCs w:val="24"/>
        </w:rPr>
        <w:t>V</w:t>
      </w:r>
      <w:r w:rsidR="00E95939" w:rsidRPr="00E95939">
        <w:rPr>
          <w:rFonts w:ascii="Times New Roman" w:hAnsi="Times New Roman" w:cs="Times New Roman"/>
          <w:sz w:val="24"/>
          <w:szCs w:val="24"/>
          <w:vertAlign w:val="subscript"/>
        </w:rPr>
        <w:t>four</w:t>
      </w:r>
      <w:proofErr w:type="spellEnd"/>
      <w:r w:rsidR="00E95939" w:rsidRPr="00E95939">
        <w:rPr>
          <w:rFonts w:ascii="Times New Roman" w:hAnsi="Times New Roman" w:cs="Times New Roman"/>
          <w:sz w:val="24"/>
          <w:szCs w:val="24"/>
          <w:vertAlign w:val="subscript"/>
        </w:rPr>
        <w:t xml:space="preserve"> </w:t>
      </w:r>
      <w:r w:rsidR="00E95939" w:rsidRPr="00E95939">
        <w:rPr>
          <w:rFonts w:ascii="Times New Roman" w:hAnsi="Times New Roman" w:cs="Times New Roman"/>
          <w:sz w:val="24"/>
          <w:szCs w:val="24"/>
        </w:rPr>
        <w:t xml:space="preserve">were applied by AFM (Brucker in </w:t>
      </w:r>
      <w:proofErr w:type="spellStart"/>
      <w:r w:rsidR="00E95939" w:rsidRPr="00E95939">
        <w:rPr>
          <w:rFonts w:ascii="Times New Roman" w:hAnsi="Times New Roman" w:cs="Times New Roman"/>
          <w:sz w:val="24"/>
          <w:szCs w:val="24"/>
        </w:rPr>
        <w:t>ScanAsyst</w:t>
      </w:r>
      <w:proofErr w:type="spellEnd"/>
      <w:r w:rsidR="00E95939" w:rsidRPr="00E95939">
        <w:rPr>
          <w:rFonts w:ascii="Times New Roman" w:hAnsi="Times New Roman" w:cs="Times New Roman"/>
          <w:sz w:val="24"/>
          <w:szCs w:val="24"/>
        </w:rPr>
        <w:t xml:space="preserve"> Mode) and Keithley 4200 for the electrochemical doping and the four-probe measurement, respectively. </w:t>
      </w:r>
      <w:r>
        <w:rPr>
          <w:rFonts w:ascii="Times New Roman" w:hAnsi="Times New Roman" w:cs="Times New Roman"/>
          <w:b/>
          <w:bCs/>
          <w:sz w:val="24"/>
          <w:szCs w:val="24"/>
        </w:rPr>
        <w:t>b</w:t>
      </w:r>
      <w:r w:rsidR="00E95939" w:rsidRPr="00E95939">
        <w:rPr>
          <w:rFonts w:ascii="Times New Roman" w:hAnsi="Times New Roman" w:cs="Times New Roman"/>
          <w:sz w:val="24"/>
          <w:szCs w:val="24"/>
        </w:rPr>
        <w:t xml:space="preserve">, </w:t>
      </w:r>
      <w:r w:rsidR="00E95939" w:rsidRPr="00E95939">
        <w:rPr>
          <w:rFonts w:ascii="Times New Roman" w:hAnsi="Times New Roman" w:cs="Times New Roman" w:hint="eastAsia"/>
          <w:sz w:val="24"/>
          <w:szCs w:val="24"/>
        </w:rPr>
        <w:t>Optical</w:t>
      </w:r>
      <w:r w:rsidR="00E95939" w:rsidRPr="00E95939">
        <w:rPr>
          <w:rFonts w:ascii="Times New Roman" w:hAnsi="Times New Roman" w:cs="Times New Roman"/>
          <w:sz w:val="24"/>
          <w:szCs w:val="24"/>
        </w:rPr>
        <w:t xml:space="preserve"> images for the four-probe structure. The electrode 1 and 4 were used for applying a constant </w:t>
      </w:r>
      <w:proofErr w:type="spellStart"/>
      <w:r w:rsidR="00E95939" w:rsidRPr="00E95939">
        <w:rPr>
          <w:rFonts w:ascii="Times New Roman" w:hAnsi="Times New Roman" w:cs="Times New Roman"/>
          <w:sz w:val="24"/>
          <w:szCs w:val="24"/>
        </w:rPr>
        <w:t>V</w:t>
      </w:r>
      <w:r w:rsidR="00E95939" w:rsidRPr="00E95939">
        <w:rPr>
          <w:rFonts w:ascii="Times New Roman" w:hAnsi="Times New Roman" w:cs="Times New Roman"/>
          <w:sz w:val="24"/>
          <w:szCs w:val="24"/>
          <w:vertAlign w:val="subscript"/>
        </w:rPr>
        <w:t>four</w:t>
      </w:r>
      <w:proofErr w:type="spellEnd"/>
      <w:r w:rsidR="00E95939" w:rsidRPr="00E95939">
        <w:rPr>
          <w:rFonts w:ascii="Times New Roman" w:hAnsi="Times New Roman" w:cs="Times New Roman"/>
          <w:sz w:val="24"/>
          <w:szCs w:val="24"/>
          <w:vertAlign w:val="subscript"/>
        </w:rPr>
        <w:t xml:space="preserve"> </w:t>
      </w:r>
      <w:r w:rsidR="00E95939" w:rsidRPr="00E95939">
        <w:rPr>
          <w:rFonts w:ascii="Times New Roman" w:hAnsi="Times New Roman" w:cs="Times New Roman"/>
          <w:sz w:val="24"/>
          <w:szCs w:val="24"/>
        </w:rPr>
        <w:t xml:space="preserve">(0.5V), while the 2 and 3 were connected for the measurement of voltage drop in the conductive channel. </w:t>
      </w:r>
      <w:r>
        <w:rPr>
          <w:rFonts w:ascii="Times New Roman" w:hAnsi="Times New Roman" w:cs="Times New Roman"/>
          <w:b/>
          <w:bCs/>
          <w:sz w:val="24"/>
          <w:szCs w:val="24"/>
        </w:rPr>
        <w:t>c</w:t>
      </w:r>
      <w:r w:rsidR="00E95939" w:rsidRPr="00E95939">
        <w:rPr>
          <w:rFonts w:ascii="Times New Roman" w:hAnsi="Times New Roman" w:cs="Times New Roman"/>
          <w:b/>
          <w:bCs/>
          <w:sz w:val="24"/>
          <w:szCs w:val="24"/>
        </w:rPr>
        <w:t>,</w:t>
      </w:r>
      <w:r w:rsidR="00E95939" w:rsidRPr="00E95939">
        <w:rPr>
          <w:rFonts w:ascii="Times New Roman" w:hAnsi="Times New Roman" w:cs="Times New Roman"/>
          <w:sz w:val="24"/>
          <w:szCs w:val="24"/>
        </w:rPr>
        <w:t xml:space="preserve"> AFM image and corresponding cut line profiles of </w:t>
      </w:r>
      <w:r w:rsidR="00E95939" w:rsidRPr="00E95939">
        <w:rPr>
          <w:rFonts w:ascii="Times New Roman" w:hAnsi="Times New Roman" w:cs="Times New Roman" w:hint="eastAsia"/>
          <w:sz w:val="24"/>
          <w:szCs w:val="24"/>
        </w:rPr>
        <w:t>the</w:t>
      </w:r>
      <w:r w:rsidR="00E95939" w:rsidRPr="00E95939">
        <w:rPr>
          <w:rFonts w:ascii="Times New Roman" w:hAnsi="Times New Roman" w:cs="Times New Roman"/>
          <w:sz w:val="24"/>
          <w:szCs w:val="24"/>
        </w:rPr>
        <w:t xml:space="preserve"> four-probe device. </w:t>
      </w:r>
      <w:r w:rsidR="00E95939" w:rsidRPr="00E95939">
        <w:rPr>
          <w:rFonts w:ascii="Times New Roman" w:hAnsi="Times New Roman" w:cs="Times New Roman" w:hint="eastAsia"/>
          <w:sz w:val="24"/>
          <w:szCs w:val="24"/>
        </w:rPr>
        <w:t>Both</w:t>
      </w:r>
      <w:r w:rsidR="00E95939" w:rsidRPr="00E95939">
        <w:rPr>
          <w:rFonts w:ascii="Times New Roman" w:hAnsi="Times New Roman" w:cs="Times New Roman"/>
          <w:sz w:val="24"/>
          <w:szCs w:val="24"/>
        </w:rPr>
        <w:t xml:space="preserve"> </w:t>
      </w:r>
      <w:r w:rsidR="00E95939" w:rsidRPr="00E95939">
        <w:rPr>
          <w:rFonts w:ascii="Times New Roman" w:hAnsi="Times New Roman" w:cs="Times New Roman" w:hint="eastAsia"/>
          <w:sz w:val="24"/>
          <w:szCs w:val="24"/>
        </w:rPr>
        <w:t>of</w:t>
      </w:r>
      <w:r w:rsidR="00E95939" w:rsidRPr="00E95939">
        <w:rPr>
          <w:rFonts w:ascii="Times New Roman" w:hAnsi="Times New Roman" w:cs="Times New Roman"/>
          <w:sz w:val="24"/>
          <w:szCs w:val="24"/>
        </w:rPr>
        <w:t xml:space="preserve"> </w:t>
      </w:r>
      <w:r w:rsidR="00E95939" w:rsidRPr="00E95939">
        <w:rPr>
          <w:rFonts w:ascii="Times New Roman" w:hAnsi="Times New Roman" w:cs="Times New Roman" w:hint="eastAsia"/>
          <w:sz w:val="24"/>
          <w:szCs w:val="24"/>
        </w:rPr>
        <w:t>t</w:t>
      </w:r>
      <w:r w:rsidR="00E95939" w:rsidRPr="00E95939">
        <w:rPr>
          <w:rFonts w:ascii="Times New Roman" w:hAnsi="Times New Roman" w:cs="Times New Roman"/>
          <w:sz w:val="24"/>
          <w:szCs w:val="24"/>
        </w:rPr>
        <w:t xml:space="preserve">he electrodes and </w:t>
      </w:r>
      <w:r w:rsidR="00E95939" w:rsidRPr="00E95939">
        <w:rPr>
          <w:rFonts w:ascii="Times New Roman" w:hAnsi="Times New Roman" w:cs="Times New Roman" w:hint="eastAsia"/>
          <w:sz w:val="24"/>
          <w:szCs w:val="24"/>
        </w:rPr>
        <w:t>semiconductor</w:t>
      </w:r>
      <w:r w:rsidR="00E95939" w:rsidRPr="00E95939">
        <w:rPr>
          <w:rFonts w:ascii="Times New Roman" w:hAnsi="Times New Roman" w:cs="Times New Roman"/>
          <w:sz w:val="24"/>
          <w:szCs w:val="24"/>
        </w:rPr>
        <w:t xml:space="preserve"> channel are marked in the AFM image. The extracted channel length was 1.7 μm.</w:t>
      </w:r>
    </w:p>
    <w:p w14:paraId="32771573" w14:textId="77777777" w:rsidR="00E95939" w:rsidRPr="00E95939" w:rsidRDefault="00E95939" w:rsidP="00E95939">
      <w:pPr>
        <w:spacing w:after="156"/>
        <w:jc w:val="left"/>
        <w:rPr>
          <w:rFonts w:ascii="Times New Roman" w:hAnsi="Times New Roman" w:cs="Times New Roman"/>
          <w:sz w:val="24"/>
          <w:szCs w:val="24"/>
        </w:rPr>
      </w:pPr>
    </w:p>
    <w:p w14:paraId="1D7E9E58" w14:textId="77777777" w:rsidR="00E95939" w:rsidRPr="00E95939" w:rsidRDefault="00E95939" w:rsidP="00E95939">
      <w:pPr>
        <w:spacing w:after="156"/>
        <w:jc w:val="left"/>
        <w:rPr>
          <w:rFonts w:ascii="Times New Roman" w:hAnsi="Times New Roman" w:cs="Times New Roman"/>
          <w:sz w:val="24"/>
          <w:szCs w:val="24"/>
        </w:rPr>
      </w:pPr>
    </w:p>
    <w:p w14:paraId="4FE8905A" w14:textId="77777777" w:rsidR="00E95939" w:rsidRPr="00E95939" w:rsidRDefault="00E95939" w:rsidP="00E95939">
      <w:pPr>
        <w:spacing w:after="156"/>
        <w:jc w:val="left"/>
        <w:rPr>
          <w:rFonts w:ascii="Times New Roman" w:hAnsi="Times New Roman" w:cs="Times New Roman"/>
          <w:sz w:val="24"/>
          <w:szCs w:val="24"/>
        </w:rPr>
      </w:pPr>
      <w:r w:rsidRPr="00E95939">
        <w:rPr>
          <w:rFonts w:ascii="Times New Roman" w:hAnsi="Times New Roman" w:cs="Times New Roman"/>
          <w:noProof/>
          <w:sz w:val="24"/>
          <w:szCs w:val="24"/>
        </w:rPr>
        <w:lastRenderedPageBreak/>
        <w:drawing>
          <wp:inline distT="0" distB="0" distL="0" distR="0" wp14:anchorId="6022FB64" wp14:editId="0752C2D7">
            <wp:extent cx="5251450" cy="3397359"/>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a:extLst>
                        <a:ext uri="{28A0092B-C50C-407E-A947-70E740481C1C}">
                          <a14:useLocalDpi xmlns:a14="http://schemas.microsoft.com/office/drawing/2010/main" val="0"/>
                        </a:ext>
                      </a:extLst>
                    </a:blip>
                    <a:srcRect l="10396" t="3059" r="7178" b="27558"/>
                    <a:stretch/>
                  </pic:blipFill>
                  <pic:spPr bwMode="auto">
                    <a:xfrm>
                      <a:off x="0" y="0"/>
                      <a:ext cx="5275107" cy="3412663"/>
                    </a:xfrm>
                    <a:prstGeom prst="rect">
                      <a:avLst/>
                    </a:prstGeom>
                    <a:noFill/>
                    <a:ln>
                      <a:noFill/>
                    </a:ln>
                    <a:extLst>
                      <a:ext uri="{53640926-AAD7-44D8-BBD7-CCE9431645EC}">
                        <a14:shadowObscured xmlns:a14="http://schemas.microsoft.com/office/drawing/2010/main"/>
                      </a:ext>
                    </a:extLst>
                  </pic:spPr>
                </pic:pic>
              </a:graphicData>
            </a:graphic>
          </wp:inline>
        </w:drawing>
      </w:r>
    </w:p>
    <w:p w14:paraId="27F6BAFE" w14:textId="1FC4DC7A" w:rsidR="00E95939" w:rsidRDefault="00E95939" w:rsidP="0081392A">
      <w:pPr>
        <w:spacing w:after="156"/>
        <w:rPr>
          <w:rFonts w:ascii="Times New Roman" w:hAnsi="Times New Roman" w:cs="Times New Roman"/>
          <w:bCs/>
          <w:sz w:val="24"/>
          <w:szCs w:val="24"/>
        </w:rPr>
      </w:pPr>
      <w:r w:rsidRPr="00E95939">
        <w:rPr>
          <w:rFonts w:ascii="Times New Roman" w:hAnsi="Times New Roman" w:cs="Times New Roman"/>
          <w:b/>
          <w:sz w:val="24"/>
          <w:szCs w:val="24"/>
        </w:rPr>
        <w:t xml:space="preserve">Fig. S22. </w:t>
      </w:r>
      <w:r w:rsidRPr="00E95939">
        <w:rPr>
          <w:rFonts w:ascii="Times New Roman" w:hAnsi="Times New Roman" w:cs="Times New Roman"/>
          <w:bCs/>
          <w:sz w:val="24"/>
          <w:szCs w:val="24"/>
        </w:rPr>
        <w:t>Comparison of the doping concentration between the typical ion implantation for inorganics</w:t>
      </w:r>
      <w:r w:rsidRPr="00E95939">
        <w:rPr>
          <w:rFonts w:ascii="Times New Roman" w:hAnsi="Times New Roman" w:cs="Times New Roman"/>
          <w:bCs/>
          <w:sz w:val="24"/>
          <w:szCs w:val="24"/>
        </w:rPr>
        <w:fldChar w:fldCharType="begin">
          <w:fldData xml:space="preserve">PEVuZE5vdGU+PENpdGU+PEF1dGhvcj5DYXJkZWxsaW5vPC9BdXRob3I+PFllYXI+MjAxNDwvWWVh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</w:fldData>
        </w:fldChar>
      </w:r>
      <w:r w:rsidR="00C662FD">
        <w:rPr>
          <w:rFonts w:ascii="Times New Roman" w:hAnsi="Times New Roman" w:cs="Times New Roman"/>
          <w:bCs/>
          <w:sz w:val="24"/>
          <w:szCs w:val="24"/>
        </w:rPr>
        <w:instrText xml:space="preserve"> ADDIN EN.CITE </w:instrText>
      </w:r>
      <w:r w:rsidR="00C662FD">
        <w:rPr>
          <w:rFonts w:ascii="Times New Roman" w:hAnsi="Times New Roman" w:cs="Times New Roman"/>
          <w:bCs/>
          <w:sz w:val="24"/>
          <w:szCs w:val="24"/>
        </w:rPr>
        <w:fldChar w:fldCharType="begin">
          <w:fldData xml:space="preserve">PEVuZE5vdGU+PENpdGU+PEF1dGhvcj5DYXJkZWxsaW5vPC9BdXRob3I+PFllYXI+MjAxNDwvWWVh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</w:fldData>
        </w:fldChar>
      </w:r>
      <w:r w:rsidR="00C662FD">
        <w:rPr>
          <w:rFonts w:ascii="Times New Roman" w:hAnsi="Times New Roman" w:cs="Times New Roman"/>
          <w:bCs/>
          <w:sz w:val="24"/>
          <w:szCs w:val="24"/>
        </w:rPr>
        <w:instrText xml:space="preserve"> ADDIN EN.CITE.DATA </w:instrText>
      </w:r>
      <w:r w:rsidR="00C662FD">
        <w:rPr>
          <w:rFonts w:ascii="Times New Roman" w:hAnsi="Times New Roman" w:cs="Times New Roman"/>
          <w:bCs/>
          <w:sz w:val="24"/>
          <w:szCs w:val="24"/>
        </w:rPr>
      </w:r>
      <w:r w:rsidR="00C662FD">
        <w:rPr>
          <w:rFonts w:ascii="Times New Roman" w:hAnsi="Times New Roman" w:cs="Times New Roman"/>
          <w:bCs/>
          <w:sz w:val="24"/>
          <w:szCs w:val="24"/>
        </w:rPr>
        <w:fldChar w:fldCharType="end"/>
      </w:r>
      <w:r w:rsidRPr="00E95939">
        <w:rPr>
          <w:rFonts w:ascii="Times New Roman" w:hAnsi="Times New Roman" w:cs="Times New Roman"/>
          <w:bCs/>
          <w:sz w:val="24"/>
          <w:szCs w:val="24"/>
        </w:rPr>
      </w:r>
      <w:r w:rsidRPr="00E95939">
        <w:rPr>
          <w:rFonts w:ascii="Times New Roman" w:hAnsi="Times New Roman" w:cs="Times New Roman"/>
          <w:bCs/>
          <w:sz w:val="24"/>
          <w:szCs w:val="24"/>
        </w:rPr>
        <w:fldChar w:fldCharType="separate"/>
      </w:r>
      <w:r w:rsidR="00C662FD" w:rsidRPr="00C662FD">
        <w:rPr>
          <w:rFonts w:ascii="Times New Roman" w:hAnsi="Times New Roman" w:cs="Times New Roman"/>
          <w:bCs/>
          <w:noProof/>
          <w:sz w:val="24"/>
          <w:szCs w:val="24"/>
          <w:vertAlign w:val="superscript"/>
        </w:rPr>
        <w:t>25-42,</w:t>
      </w:r>
      <w:r w:rsidR="00661655">
        <w:rPr>
          <w:rFonts w:ascii="Times New Roman" w:hAnsi="Times New Roman" w:cs="Times New Roman"/>
          <w:bCs/>
          <w:noProof/>
          <w:sz w:val="24"/>
          <w:szCs w:val="24"/>
          <w:vertAlign w:val="superscript"/>
        </w:rPr>
        <w:t xml:space="preserve"> </w:t>
      </w:r>
      <w:r w:rsidR="00C662FD" w:rsidRPr="00C662FD">
        <w:rPr>
          <w:rFonts w:ascii="Times New Roman" w:hAnsi="Times New Roman" w:cs="Times New Roman"/>
          <w:bCs/>
          <w:noProof/>
          <w:sz w:val="24"/>
          <w:szCs w:val="24"/>
          <w:vertAlign w:val="superscript"/>
        </w:rPr>
        <w:t>43</w:t>
      </w:r>
      <w:r w:rsidRPr="00E95939">
        <w:rPr>
          <w:rFonts w:ascii="Times New Roman" w:hAnsi="Times New Roman" w:cs="Times New Roman"/>
          <w:sz w:val="24"/>
          <w:szCs w:val="24"/>
          <w:lang w:val="en-GB"/>
        </w:rPr>
        <w:fldChar w:fldCharType="end"/>
      </w:r>
      <w:r w:rsidRPr="00E95939">
        <w:rPr>
          <w:rFonts w:ascii="Times New Roman" w:hAnsi="Times New Roman" w:cs="Times New Roman"/>
          <w:bCs/>
          <w:sz w:val="24"/>
          <w:szCs w:val="24"/>
        </w:rPr>
        <w:t xml:space="preserve"> and our NEII doping method for polymers. The doping concentration in our work is estimated by  </w:t>
      </w:r>
      <m:oMath>
        <m:r>
          <w:rPr>
            <w:rFonts w:ascii="Cambria Math" w:hAnsi="Cambria Math" w:cs="Times New Roman"/>
            <w:sz w:val="24"/>
            <w:szCs w:val="24"/>
          </w:rPr>
          <m:t xml:space="preserve">n= </m:t>
        </m:r>
        <m:f>
          <m:fPr>
            <m:ctrlPr>
              <w:rPr>
                <w:rFonts w:ascii="Cambria Math" w:hAnsi="Cambria Math" w:cs="Times New Roman"/>
                <w:bCs/>
                <w:i/>
                <w:sz w:val="24"/>
                <w:szCs w:val="24"/>
              </w:rPr>
            </m:ctrlPr>
          </m:fPr>
          <m:num>
            <m:r>
              <w:rPr>
                <w:rFonts w:ascii="Cambria Math" w:hAnsi="Cambria Math" w:cs="Times New Roman"/>
                <w:sz w:val="24"/>
                <w:szCs w:val="24"/>
              </w:rPr>
              <m:t>σ</m:t>
            </m:r>
          </m:num>
          <m:den>
            <m:r>
              <w:rPr>
                <w:rFonts w:ascii="Cambria Math" w:hAnsi="Cambria Math" w:cs="Times New Roman"/>
                <w:sz w:val="24"/>
                <w:szCs w:val="24"/>
              </w:rPr>
              <m:t>μ e</m:t>
            </m:r>
          </m:den>
        </m:f>
      </m:oMath>
      <w:r w:rsidRPr="00E95939">
        <w:rPr>
          <w:rFonts w:ascii="Times New Roman" w:hAnsi="Times New Roman" w:cs="Times New Roman"/>
          <w:bCs/>
          <w:sz w:val="24"/>
          <w:szCs w:val="24"/>
        </w:rPr>
        <w:t xml:space="preserve"> , where </w:t>
      </w:r>
      <m:oMath>
        <m:r>
          <w:rPr>
            <w:rFonts w:ascii="Cambria Math" w:hAnsi="Cambria Math" w:cs="Times New Roman"/>
            <w:sz w:val="24"/>
            <w:szCs w:val="24"/>
          </w:rPr>
          <m:t>σ</m:t>
        </m:r>
      </m:oMath>
      <w:r w:rsidRPr="00E95939">
        <w:rPr>
          <w:rFonts w:ascii="Times New Roman" w:hAnsi="Times New Roman" w:cs="Times New Roman" w:hint="eastAsia"/>
          <w:bCs/>
          <w:sz w:val="24"/>
          <w:szCs w:val="24"/>
        </w:rPr>
        <w:t xml:space="preserve"> </w:t>
      </w:r>
      <w:r w:rsidRPr="00E95939">
        <w:rPr>
          <w:rFonts w:ascii="Times New Roman" w:hAnsi="Times New Roman" w:cs="Times New Roman"/>
          <w:bCs/>
          <w:sz w:val="24"/>
          <w:szCs w:val="24"/>
        </w:rPr>
        <w:t xml:space="preserve">is the conductivity, </w:t>
      </w:r>
      <m:oMath>
        <m:r>
          <w:rPr>
            <w:rFonts w:ascii="Cambria Math" w:hAnsi="Cambria Math" w:cs="Times New Roman"/>
            <w:sz w:val="24"/>
            <w:szCs w:val="24"/>
          </w:rPr>
          <m:t>μ</m:t>
        </m:r>
      </m:oMath>
      <w:r w:rsidRPr="00E95939">
        <w:rPr>
          <w:rFonts w:ascii="Times New Roman" w:hAnsi="Times New Roman" w:cs="Times New Roman" w:hint="eastAsia"/>
          <w:bCs/>
          <w:sz w:val="24"/>
          <w:szCs w:val="24"/>
        </w:rPr>
        <w:t xml:space="preserve"> is</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the</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mobility</w:t>
      </w:r>
      <w:r w:rsidRPr="00E95939">
        <w:rPr>
          <w:rFonts w:ascii="Times New Roman" w:hAnsi="Times New Roman" w:cs="Times New Roman"/>
          <w:bCs/>
          <w:sz w:val="24"/>
          <w:szCs w:val="24"/>
        </w:rPr>
        <w:t xml:space="preserve"> measured by hall-effect </w:t>
      </w:r>
      <w:r w:rsidRPr="00E95939">
        <w:rPr>
          <w:rFonts w:ascii="Times New Roman" w:hAnsi="Times New Roman" w:cs="Times New Roman" w:hint="eastAsia"/>
          <w:bCs/>
          <w:sz w:val="24"/>
          <w:szCs w:val="24"/>
        </w:rPr>
        <w:t>and</w:t>
      </w:r>
      <w:r w:rsidRPr="00E95939">
        <w:rPr>
          <w:rFonts w:ascii="Times New Roman" w:hAnsi="Times New Roman" w:cs="Times New Roman"/>
          <w:bCs/>
          <w:sz w:val="24"/>
          <w:szCs w:val="24"/>
        </w:rPr>
        <w:t xml:space="preserve"> estimated to be 2.5 cm</w:t>
      </w:r>
      <w:r w:rsidRPr="00E95939">
        <w:rPr>
          <w:rFonts w:ascii="Times New Roman" w:hAnsi="Times New Roman" w:cs="Times New Roman"/>
          <w:bCs/>
          <w:sz w:val="24"/>
          <w:szCs w:val="24"/>
          <w:vertAlign w:val="superscript"/>
        </w:rPr>
        <w:t>2</w:t>
      </w:r>
      <w:r w:rsidRPr="00E95939">
        <w:rPr>
          <w:rFonts w:ascii="Times New Roman" w:hAnsi="Times New Roman" w:cs="Times New Roman"/>
          <w:bCs/>
          <w:sz w:val="24"/>
          <w:szCs w:val="24"/>
        </w:rPr>
        <w:t>/Vs,</w:t>
      </w:r>
      <w:r w:rsidRPr="00E95939">
        <w:rPr>
          <w:rFonts w:ascii="Times New Roman" w:hAnsi="Times New Roman" w:cs="Times New Roman" w:hint="eastAsia"/>
          <w:bCs/>
          <w:sz w:val="24"/>
          <w:szCs w:val="24"/>
        </w:rPr>
        <w:t xml:space="preserve"> </w:t>
      </w:r>
      <m:oMath>
        <m:r>
          <w:rPr>
            <w:rFonts w:ascii="Cambria Math" w:hAnsi="Cambria Math" w:cs="Times New Roman"/>
            <w:sz w:val="24"/>
            <w:szCs w:val="24"/>
          </w:rPr>
          <m:t>e</m:t>
        </m:r>
      </m:oMath>
      <w:r w:rsidRPr="00E95939">
        <w:rPr>
          <w:rFonts w:ascii="Times New Roman" w:hAnsi="Times New Roman" w:cs="Times New Roman" w:hint="eastAsia"/>
          <w:bCs/>
          <w:sz w:val="24"/>
          <w:szCs w:val="24"/>
        </w:rPr>
        <w:t xml:space="preserve"> </w:t>
      </w:r>
      <w:r w:rsidRPr="00E95939">
        <w:rPr>
          <w:rFonts w:ascii="Times New Roman" w:hAnsi="Times New Roman" w:cs="Times New Roman"/>
          <w:bCs/>
          <w:sz w:val="24"/>
          <w:szCs w:val="24"/>
        </w:rPr>
        <w:t xml:space="preserve">is the elementary charge. </w:t>
      </w:r>
      <w:r w:rsidRPr="00E95939">
        <w:rPr>
          <w:rFonts w:ascii="Times New Roman" w:hAnsi="Times New Roman" w:cs="Times New Roman" w:hint="eastAsia"/>
          <w:bCs/>
          <w:sz w:val="24"/>
          <w:szCs w:val="24"/>
        </w:rPr>
        <w:t>The</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doping</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concentration</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for</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electrochemical</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doping</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is</w:t>
      </w:r>
      <w:r w:rsidRPr="00E95939">
        <w:rPr>
          <w:rFonts w:ascii="Times New Roman" w:hAnsi="Times New Roman" w:cs="Times New Roman"/>
          <w:bCs/>
          <w:sz w:val="24"/>
          <w:szCs w:val="24"/>
        </w:rPr>
        <w:t xml:space="preserve"> </w:t>
      </w:r>
      <w:r w:rsidRPr="00E95939">
        <w:rPr>
          <w:rFonts w:ascii="Times New Roman" w:hAnsi="Times New Roman" w:cs="Times New Roman" w:hint="eastAsia"/>
          <w:bCs/>
          <w:sz w:val="24"/>
          <w:szCs w:val="24"/>
        </w:rPr>
        <w:t>among</w:t>
      </w:r>
      <w:r w:rsidRPr="00E95939">
        <w:rPr>
          <w:rFonts w:ascii="Times New Roman" w:hAnsi="Times New Roman" w:cs="Times New Roman"/>
          <w:bCs/>
          <w:sz w:val="24"/>
          <w:szCs w:val="24"/>
        </w:rPr>
        <w:t xml:space="preserve"> 10</w:t>
      </w:r>
      <w:r w:rsidRPr="00E95939">
        <w:rPr>
          <w:rFonts w:ascii="Times New Roman" w:hAnsi="Times New Roman" w:cs="Times New Roman"/>
          <w:bCs/>
          <w:sz w:val="24"/>
          <w:szCs w:val="24"/>
          <w:vertAlign w:val="superscript"/>
        </w:rPr>
        <w:t>19</w:t>
      </w:r>
      <w:r w:rsidRPr="00E95939">
        <w:rPr>
          <w:rFonts w:ascii="Times New Roman" w:hAnsi="Times New Roman" w:cs="Times New Roman"/>
          <w:bCs/>
          <w:sz w:val="24"/>
          <w:szCs w:val="24"/>
        </w:rPr>
        <w:t>-10</w:t>
      </w:r>
      <w:r w:rsidRPr="00E95939">
        <w:rPr>
          <w:rFonts w:ascii="Times New Roman" w:hAnsi="Times New Roman" w:cs="Times New Roman"/>
          <w:bCs/>
          <w:sz w:val="24"/>
          <w:szCs w:val="24"/>
          <w:vertAlign w:val="superscript"/>
        </w:rPr>
        <w:t xml:space="preserve">21 </w:t>
      </w:r>
      <w:r w:rsidRPr="00E95939">
        <w:rPr>
          <w:rFonts w:ascii="Times New Roman" w:hAnsi="Times New Roman" w:cs="Times New Roman" w:hint="eastAsia"/>
          <w:bCs/>
          <w:sz w:val="24"/>
          <w:szCs w:val="24"/>
        </w:rPr>
        <w:t>cm</w:t>
      </w:r>
      <w:r w:rsidRPr="00E95939">
        <w:rPr>
          <w:rFonts w:ascii="Times New Roman" w:hAnsi="Times New Roman" w:cs="Times New Roman"/>
          <w:bCs/>
          <w:sz w:val="24"/>
          <w:szCs w:val="24"/>
          <w:vertAlign w:val="superscript"/>
        </w:rPr>
        <w:t>−3</w:t>
      </w:r>
      <w:r w:rsidRPr="00E95939">
        <w:rPr>
          <w:rFonts w:ascii="Times New Roman" w:hAnsi="Times New Roman" w:cs="Times New Roman" w:hint="eastAsia"/>
          <w:bCs/>
          <w:sz w:val="24"/>
          <w:szCs w:val="24"/>
        </w:rPr>
        <w:t>,</w:t>
      </w:r>
      <w:r w:rsidRPr="00E95939">
        <w:rPr>
          <w:rFonts w:ascii="Times New Roman" w:hAnsi="Times New Roman" w:cs="Times New Roman"/>
          <w:bCs/>
          <w:sz w:val="24"/>
          <w:szCs w:val="24"/>
        </w:rPr>
        <w:t xml:space="preserve"> that is comparable to that of typical one via conventional ion implantation.</w:t>
      </w:r>
    </w:p>
    <w:p w14:paraId="3814A7C3" w14:textId="77777777" w:rsidR="0052704C" w:rsidRDefault="0052704C" w:rsidP="0081392A">
      <w:pPr>
        <w:spacing w:after="156"/>
        <w:rPr>
          <w:rFonts w:ascii="Times New Roman" w:hAnsi="Times New Roman" w:cs="Times New Roman"/>
          <w:bCs/>
          <w:sz w:val="24"/>
          <w:szCs w:val="24"/>
        </w:rPr>
      </w:pPr>
    </w:p>
    <w:p w14:paraId="3D7F5DE3" w14:textId="77777777" w:rsidR="0052704C" w:rsidRDefault="0052704C" w:rsidP="0081392A">
      <w:pPr>
        <w:spacing w:after="156"/>
        <w:rPr>
          <w:rFonts w:ascii="Times New Roman" w:hAnsi="Times New Roman" w:cs="Times New Roman"/>
          <w:bCs/>
          <w:sz w:val="24"/>
          <w:szCs w:val="24"/>
        </w:rPr>
      </w:pPr>
    </w:p>
    <w:p w14:paraId="6F5E8446" w14:textId="77777777" w:rsidR="0052704C" w:rsidRDefault="0052704C" w:rsidP="0081392A">
      <w:pPr>
        <w:spacing w:after="156"/>
        <w:rPr>
          <w:rFonts w:ascii="Times New Roman" w:hAnsi="Times New Roman" w:cs="Times New Roman"/>
          <w:bCs/>
          <w:sz w:val="24"/>
          <w:szCs w:val="24"/>
        </w:rPr>
      </w:pPr>
    </w:p>
    <w:p w14:paraId="61F42BCE" w14:textId="77777777" w:rsidR="0052704C" w:rsidRDefault="0052704C" w:rsidP="0081392A">
      <w:pPr>
        <w:spacing w:after="156"/>
        <w:rPr>
          <w:rFonts w:ascii="Times New Roman" w:hAnsi="Times New Roman" w:cs="Times New Roman"/>
          <w:bCs/>
          <w:sz w:val="24"/>
          <w:szCs w:val="24"/>
        </w:rPr>
      </w:pPr>
    </w:p>
    <w:p w14:paraId="3C8420B0" w14:textId="77777777" w:rsidR="0052704C" w:rsidRDefault="0052704C" w:rsidP="0081392A">
      <w:pPr>
        <w:spacing w:after="156"/>
        <w:rPr>
          <w:rFonts w:ascii="Times New Roman" w:hAnsi="Times New Roman" w:cs="Times New Roman"/>
          <w:bCs/>
          <w:sz w:val="24"/>
          <w:szCs w:val="24"/>
        </w:rPr>
      </w:pPr>
    </w:p>
    <w:p w14:paraId="3B0F8708" w14:textId="77777777" w:rsidR="0052704C" w:rsidRDefault="0052704C" w:rsidP="0081392A">
      <w:pPr>
        <w:spacing w:after="156"/>
        <w:rPr>
          <w:rFonts w:ascii="Times New Roman" w:hAnsi="Times New Roman" w:cs="Times New Roman"/>
          <w:bCs/>
          <w:sz w:val="24"/>
          <w:szCs w:val="24"/>
        </w:rPr>
      </w:pPr>
    </w:p>
    <w:p w14:paraId="31A70E7F" w14:textId="77777777" w:rsidR="0052704C" w:rsidRDefault="0052704C" w:rsidP="0081392A">
      <w:pPr>
        <w:spacing w:after="156"/>
        <w:rPr>
          <w:rFonts w:ascii="Times New Roman" w:hAnsi="Times New Roman" w:cs="Times New Roman"/>
          <w:bCs/>
          <w:sz w:val="24"/>
          <w:szCs w:val="24"/>
        </w:rPr>
      </w:pPr>
    </w:p>
    <w:p w14:paraId="11A5FF52" w14:textId="77777777" w:rsidR="0052704C" w:rsidRPr="00B36ED2" w:rsidRDefault="0052704C" w:rsidP="0052704C">
      <w:pPr>
        <w:spacing w:after="156"/>
        <w:rPr>
          <w:rFonts w:ascii="Times New Roman" w:eastAsia="等线" w:hAnsi="Times New Roman" w:cs="Times New Roman"/>
          <w:sz w:val="24"/>
          <w:szCs w:val="24"/>
        </w:rPr>
      </w:pPr>
      <w:r>
        <w:rPr>
          <w:noProof/>
        </w:rPr>
        <w:lastRenderedPageBreak/>
        <w:drawing>
          <wp:inline distT="0" distB="0" distL="0" distR="0" wp14:anchorId="54F1C41D" wp14:editId="170D082E">
            <wp:extent cx="5334000" cy="3758176"/>
            <wp:effectExtent l="0" t="0" r="0" b="0"/>
            <wp:docPr id="108040417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398" r="1260" b="2154"/>
                    <a:stretch/>
                  </pic:blipFill>
                  <pic:spPr bwMode="auto">
                    <a:xfrm>
                      <a:off x="0" y="0"/>
                      <a:ext cx="5349689" cy="3769230"/>
                    </a:xfrm>
                    <a:prstGeom prst="rect">
                      <a:avLst/>
                    </a:prstGeom>
                    <a:noFill/>
                    <a:ln>
                      <a:noFill/>
                    </a:ln>
                    <a:extLst>
                      <a:ext uri="{53640926-AAD7-44D8-BBD7-CCE9431645EC}">
                        <a14:shadowObscured xmlns:a14="http://schemas.microsoft.com/office/drawing/2010/main"/>
                      </a:ext>
                    </a:extLst>
                  </pic:spPr>
                </pic:pic>
              </a:graphicData>
            </a:graphic>
          </wp:inline>
        </w:drawing>
      </w:r>
    </w:p>
    <w:p w14:paraId="2840B1CD" w14:textId="610466AD" w:rsidR="0052704C" w:rsidRPr="00FD6968" w:rsidRDefault="0052704C" w:rsidP="0052704C">
      <w:pPr>
        <w:spacing w:after="156" w:line="480" w:lineRule="auto"/>
        <w:rPr>
          <w:rFonts w:ascii="Times New Roman" w:eastAsia="等线" w:hAnsi="Times New Roman" w:cs="Times New Roman"/>
          <w:sz w:val="24"/>
          <w:szCs w:val="24"/>
        </w:rPr>
      </w:pPr>
      <w:r w:rsidRPr="00FD6968">
        <w:rPr>
          <w:rFonts w:ascii="Times New Roman" w:eastAsia="等线" w:hAnsi="Times New Roman" w:cs="Times New Roman"/>
          <w:b/>
          <w:bCs/>
          <w:sz w:val="24"/>
          <w:szCs w:val="24"/>
        </w:rPr>
        <w:t>Fig.</w:t>
      </w:r>
      <w:r>
        <w:rPr>
          <w:rFonts w:ascii="Times New Roman" w:eastAsia="等线" w:hAnsi="Times New Roman" w:cs="Times New Roman"/>
          <w:b/>
          <w:bCs/>
          <w:sz w:val="24"/>
          <w:szCs w:val="24"/>
        </w:rPr>
        <w:t xml:space="preserve"> </w:t>
      </w:r>
      <w:r>
        <w:rPr>
          <w:rFonts w:ascii="Times New Roman" w:eastAsia="等线" w:hAnsi="Times New Roman" w:cs="Times New Roman" w:hint="eastAsia"/>
          <w:b/>
          <w:bCs/>
          <w:sz w:val="24"/>
          <w:szCs w:val="24"/>
        </w:rPr>
        <w:t>S</w:t>
      </w:r>
      <w:r>
        <w:rPr>
          <w:rFonts w:ascii="Times New Roman" w:eastAsia="等线" w:hAnsi="Times New Roman" w:cs="Times New Roman"/>
          <w:b/>
          <w:bCs/>
          <w:sz w:val="24"/>
          <w:szCs w:val="24"/>
        </w:rPr>
        <w:t>23</w:t>
      </w:r>
      <w:r w:rsidRPr="00FD6968">
        <w:rPr>
          <w:rFonts w:ascii="Times New Roman" w:eastAsia="等线" w:hAnsi="Times New Roman" w:cs="Times New Roman"/>
          <w:sz w:val="24"/>
          <w:szCs w:val="24"/>
        </w:rPr>
        <w:t xml:space="preserve"> </w:t>
      </w:r>
      <w:r>
        <w:rPr>
          <w:rFonts w:ascii="Times New Roman" w:eastAsia="等线" w:hAnsi="Times New Roman" w:cs="Times New Roman" w:hint="eastAsia"/>
          <w:sz w:val="24"/>
          <w:szCs w:val="24"/>
        </w:rPr>
        <w:t>Summary</w:t>
      </w:r>
      <w:r>
        <w:rPr>
          <w:rFonts w:ascii="Times New Roman" w:eastAsia="等线" w:hAnsi="Times New Roman" w:cs="Times New Roman"/>
          <w:sz w:val="24"/>
          <w:szCs w:val="24"/>
        </w:rPr>
        <w:t xml:space="preserve"> </w:t>
      </w:r>
      <w:r>
        <w:rPr>
          <w:rFonts w:ascii="Times New Roman" w:eastAsia="等线" w:hAnsi="Times New Roman" w:cs="Times New Roman" w:hint="eastAsia"/>
          <w:sz w:val="24"/>
          <w:szCs w:val="24"/>
        </w:rPr>
        <w:t>for</w:t>
      </w:r>
      <w:r>
        <w:rPr>
          <w:rFonts w:ascii="Times New Roman" w:eastAsia="等线" w:hAnsi="Times New Roman" w:cs="Times New Roman"/>
          <w:sz w:val="24"/>
          <w:szCs w:val="24"/>
        </w:rPr>
        <w:t xml:space="preserve"> </w:t>
      </w:r>
      <w:r w:rsidRPr="0052704C">
        <w:rPr>
          <w:rFonts w:ascii="Times New Roman" w:eastAsia="等线" w:hAnsi="Times New Roman" w:cs="Times New Roman"/>
          <w:sz w:val="24"/>
          <w:szCs w:val="24"/>
        </w:rPr>
        <w:t>NEII-doped devices.</w:t>
      </w:r>
      <w:r w:rsidRPr="00FD6968">
        <w:rPr>
          <w:rFonts w:ascii="Times New Roman" w:eastAsia="等线" w:hAnsi="Times New Roman" w:cs="Times New Roman"/>
          <w:b/>
          <w:bCs/>
          <w:sz w:val="24"/>
          <w:szCs w:val="24"/>
        </w:rPr>
        <w:t xml:space="preserve"> a</w:t>
      </w:r>
      <w:r w:rsidRPr="00FD6968">
        <w:rPr>
          <w:rFonts w:ascii="Times New Roman" w:eastAsia="等线" w:hAnsi="Times New Roman" w:cs="Times New Roman"/>
          <w:sz w:val="24"/>
          <w:szCs w:val="24"/>
        </w:rPr>
        <w:t>,</w:t>
      </w:r>
      <w:r w:rsidRPr="00FD6968">
        <w:rPr>
          <w:rFonts w:ascii="Times New Roman" w:eastAsia="等线" w:hAnsi="Times New Roman" w:cs="Times New Roman"/>
          <w:b/>
          <w:bCs/>
          <w:sz w:val="24"/>
          <w:szCs w:val="24"/>
        </w:rPr>
        <w:t xml:space="preserve"> </w:t>
      </w:r>
      <w:r w:rsidRPr="00FD6968">
        <w:rPr>
          <w:rFonts w:ascii="Times New Roman" w:eastAsia="等线" w:hAnsi="Times New Roman" w:cs="Times New Roman"/>
          <w:sz w:val="24"/>
          <w:szCs w:val="24"/>
        </w:rPr>
        <w:t xml:space="preserve">Schematic diagram shows the device construction of the high-performed transistor and seamless lateral </w:t>
      </w:r>
      <w:r w:rsidRPr="00FD6968">
        <w:rPr>
          <w:rFonts w:ascii="Times New Roman" w:eastAsia="等线" w:hAnsi="Times New Roman" w:cs="Times New Roman"/>
          <w:i/>
          <w:iCs/>
          <w:sz w:val="24"/>
          <w:szCs w:val="24"/>
        </w:rPr>
        <w:t>p-n</w:t>
      </w:r>
      <w:r w:rsidRPr="00FD6968">
        <w:rPr>
          <w:rFonts w:ascii="Times New Roman" w:eastAsia="等线" w:hAnsi="Times New Roman" w:cs="Times New Roman"/>
          <w:sz w:val="24"/>
          <w:szCs w:val="24"/>
        </w:rPr>
        <w:t xml:space="preserve"> junction. </w:t>
      </w:r>
      <w:r w:rsidRPr="00FD6968">
        <w:rPr>
          <w:rFonts w:ascii="Times New Roman" w:eastAsia="等线" w:hAnsi="Times New Roman" w:cs="Times New Roman"/>
          <w:b/>
          <w:sz w:val="24"/>
          <w:szCs w:val="24"/>
        </w:rPr>
        <w:t>b</w:t>
      </w:r>
      <w:r w:rsidRPr="00FD6968">
        <w:rPr>
          <w:rFonts w:ascii="Times New Roman" w:eastAsia="等线" w:hAnsi="Times New Roman" w:cs="Times New Roman"/>
          <w:bCs/>
          <w:sz w:val="24"/>
          <w:szCs w:val="24"/>
        </w:rPr>
        <w:t xml:space="preserve">, </w:t>
      </w:r>
      <w:r w:rsidRPr="00FD6968">
        <w:rPr>
          <w:rFonts w:ascii="Times New Roman" w:eastAsia="等线" w:hAnsi="Times New Roman" w:cs="Times New Roman"/>
          <w:sz w:val="24"/>
          <w:szCs w:val="24"/>
        </w:rPr>
        <w:t>Current-voltage mapping</w:t>
      </w:r>
      <w:r w:rsidRPr="00FD6968">
        <w:rPr>
          <w:rFonts w:ascii="Times New Roman" w:eastAsia="等线" w:hAnsi="Times New Roman" w:cs="Times New Roman"/>
          <w:bCs/>
          <w:sz w:val="24"/>
          <w:szCs w:val="24"/>
        </w:rPr>
        <w:t xml:space="preserve"> image</w:t>
      </w:r>
      <w:r w:rsidRPr="00FD6968">
        <w:rPr>
          <w:rFonts w:ascii="Times New Roman" w:eastAsia="等线" w:hAnsi="Times New Roman" w:cs="Times New Roman"/>
          <w:sz w:val="24"/>
          <w:szCs w:val="24"/>
        </w:rPr>
        <w:t xml:space="preserve"> </w:t>
      </w:r>
      <w:r w:rsidRPr="00FD6968">
        <w:rPr>
          <w:rFonts w:ascii="Times New Roman" w:eastAsia="等线" w:hAnsi="Times New Roman" w:cs="Times New Roman"/>
          <w:bCs/>
          <w:sz w:val="24"/>
          <w:szCs w:val="24"/>
        </w:rPr>
        <w:t>of the PBTTT</w:t>
      </w:r>
      <w:r w:rsidRPr="00FD6968">
        <w:rPr>
          <w:rFonts w:ascii="Times New Roman" w:eastAsia="等线" w:hAnsi="Times New Roman" w:cs="Times New Roman"/>
          <w:sz w:val="24"/>
          <w:szCs w:val="24"/>
        </w:rPr>
        <w:t xml:space="preserve"> transistors that are modulated by sub-microscale doping arrays. </w:t>
      </w:r>
      <w:r w:rsidRPr="00FD6968">
        <w:rPr>
          <w:rFonts w:ascii="Times New Roman" w:eastAsia="等线" w:hAnsi="Times New Roman" w:cs="Times New Roman"/>
          <w:bCs/>
          <w:sz w:val="24"/>
          <w:szCs w:val="24"/>
        </w:rPr>
        <w:t xml:space="preserve">Scale bar, 2 μm. S, source. D, drain. </w:t>
      </w:r>
      <w:r w:rsidRPr="00FD6968">
        <w:rPr>
          <w:rFonts w:ascii="Times New Roman" w:eastAsia="等线" w:hAnsi="Times New Roman" w:cs="Times New Roman"/>
          <w:b/>
          <w:bCs/>
          <w:sz w:val="24"/>
          <w:szCs w:val="24"/>
        </w:rPr>
        <w:t>c</w:t>
      </w:r>
      <w:r w:rsidRPr="00FD6968">
        <w:rPr>
          <w:rFonts w:ascii="Times New Roman" w:eastAsia="等线" w:hAnsi="Times New Roman" w:cs="Times New Roman"/>
          <w:sz w:val="24"/>
          <w:szCs w:val="24"/>
        </w:rPr>
        <w:t>, The mobility enhancement (</w:t>
      </w:r>
      <w:proofErr w:type="spellStart"/>
      <w:r w:rsidRPr="00FD6968">
        <w:rPr>
          <w:rFonts w:ascii="Times New Roman" w:eastAsia="等线" w:hAnsi="Times New Roman" w:cs="Times New Roman"/>
          <w:i/>
          <w:sz w:val="24"/>
          <w:szCs w:val="24"/>
        </w:rPr>
        <w:t>μ</w:t>
      </w:r>
      <w:r w:rsidRPr="00FD6968">
        <w:rPr>
          <w:rFonts w:ascii="Times New Roman" w:eastAsia="等线" w:hAnsi="Times New Roman" w:cs="Times New Roman"/>
          <w:i/>
          <w:sz w:val="24"/>
          <w:szCs w:val="24"/>
          <w:vertAlign w:val="subscript"/>
        </w:rPr>
        <w:t>d</w:t>
      </w:r>
      <w:proofErr w:type="spellEnd"/>
      <w:r w:rsidRPr="00FD6968">
        <w:rPr>
          <w:rFonts w:ascii="Times New Roman" w:eastAsia="等线" w:hAnsi="Times New Roman" w:cs="Times New Roman"/>
          <w:i/>
          <w:sz w:val="24"/>
          <w:szCs w:val="24"/>
        </w:rPr>
        <w:t>/μ</w:t>
      </w:r>
      <w:r w:rsidRPr="00FD6968">
        <w:rPr>
          <w:rFonts w:ascii="Times New Roman" w:eastAsia="等线" w:hAnsi="Times New Roman" w:cs="Times New Roman"/>
          <w:i/>
          <w:sz w:val="24"/>
          <w:szCs w:val="24"/>
          <w:vertAlign w:val="subscript"/>
        </w:rPr>
        <w:t>0</w:t>
      </w:r>
      <w:r w:rsidRPr="00FD6968">
        <w:rPr>
          <w:rFonts w:ascii="Times New Roman" w:eastAsia="等线" w:hAnsi="Times New Roman" w:cs="Times New Roman"/>
          <w:sz w:val="24"/>
          <w:szCs w:val="24"/>
        </w:rPr>
        <w:t xml:space="preserve">) of the transistor as a function of doping density. </w:t>
      </w:r>
      <w:proofErr w:type="spellStart"/>
      <w:r w:rsidRPr="00FD6968">
        <w:rPr>
          <w:rFonts w:ascii="Times New Roman" w:eastAsia="等线" w:hAnsi="Times New Roman" w:cs="Times New Roman"/>
          <w:i/>
          <w:sz w:val="24"/>
          <w:szCs w:val="24"/>
        </w:rPr>
        <w:t>μ</w:t>
      </w:r>
      <w:r w:rsidRPr="00FD6968">
        <w:rPr>
          <w:rFonts w:ascii="Times New Roman" w:eastAsia="等线" w:hAnsi="Times New Roman" w:cs="Times New Roman"/>
          <w:i/>
          <w:sz w:val="24"/>
          <w:szCs w:val="24"/>
          <w:vertAlign w:val="subscript"/>
        </w:rPr>
        <w:t>d</w:t>
      </w:r>
      <w:proofErr w:type="spellEnd"/>
      <w:r w:rsidRPr="00FD6968">
        <w:rPr>
          <w:rFonts w:ascii="Times New Roman" w:eastAsia="等线" w:hAnsi="Times New Roman" w:cs="Times New Roman"/>
          <w:sz w:val="24"/>
          <w:szCs w:val="24"/>
        </w:rPr>
        <w:t xml:space="preserve"> and </w:t>
      </w:r>
      <w:r w:rsidRPr="00FD6968">
        <w:rPr>
          <w:rFonts w:ascii="Times New Roman" w:eastAsia="等线" w:hAnsi="Times New Roman" w:cs="Times New Roman"/>
          <w:i/>
          <w:sz w:val="24"/>
          <w:szCs w:val="24"/>
        </w:rPr>
        <w:t>μ</w:t>
      </w:r>
      <w:r w:rsidRPr="00FD6968">
        <w:rPr>
          <w:rFonts w:ascii="Times New Roman" w:eastAsia="等线" w:hAnsi="Times New Roman" w:cs="Times New Roman"/>
          <w:i/>
          <w:sz w:val="24"/>
          <w:szCs w:val="24"/>
          <w:vertAlign w:val="subscript"/>
        </w:rPr>
        <w:t>0</w:t>
      </w:r>
      <w:r w:rsidRPr="00FD6968">
        <w:rPr>
          <w:rFonts w:ascii="Times New Roman" w:eastAsia="等线" w:hAnsi="Times New Roman" w:cs="Times New Roman"/>
          <w:sz w:val="24"/>
          <w:szCs w:val="24"/>
        </w:rPr>
        <w:t xml:space="preserve"> represent field-effect</w:t>
      </w:r>
      <w:r w:rsidRPr="00FD6968">
        <w:rPr>
          <w:rFonts w:ascii="Times New Roman" w:eastAsia="等线" w:hAnsi="Times New Roman" w:cs="Times New Roman"/>
          <w:sz w:val="24"/>
          <w:szCs w:val="24"/>
          <w:vertAlign w:val="subscript"/>
        </w:rPr>
        <w:t xml:space="preserve"> </w:t>
      </w:r>
      <w:r w:rsidRPr="00FD6968">
        <w:rPr>
          <w:rFonts w:ascii="Times New Roman" w:eastAsia="等线" w:hAnsi="Times New Roman" w:cs="Times New Roman"/>
          <w:sz w:val="24"/>
          <w:szCs w:val="24"/>
        </w:rPr>
        <w:t xml:space="preserve">mobility for doped and pristine PBTTT films. </w:t>
      </w:r>
      <w:r w:rsidRPr="00FD6968">
        <w:rPr>
          <w:rFonts w:ascii="Times New Roman" w:eastAsia="等线" w:hAnsi="Times New Roman" w:cs="Times New Roman"/>
          <w:sz w:val="24"/>
          <w:szCs w:val="24"/>
          <w:vertAlign w:val="subscript"/>
        </w:rPr>
        <w:t xml:space="preserve"> </w:t>
      </w:r>
      <w:r w:rsidRPr="00FD6968">
        <w:rPr>
          <w:rFonts w:ascii="Times New Roman" w:eastAsia="等线" w:hAnsi="Times New Roman" w:cs="Times New Roman"/>
          <w:b/>
          <w:bCs/>
          <w:sz w:val="24"/>
          <w:szCs w:val="24"/>
        </w:rPr>
        <w:t>d</w:t>
      </w:r>
      <w:r w:rsidRPr="00FD6968">
        <w:rPr>
          <w:rFonts w:ascii="Times New Roman" w:eastAsia="等线" w:hAnsi="Times New Roman" w:cs="Times New Roman"/>
          <w:sz w:val="24"/>
          <w:szCs w:val="24"/>
        </w:rPr>
        <w:t>,</w:t>
      </w:r>
      <w:r w:rsidRPr="00FD6968">
        <w:rPr>
          <w:rFonts w:ascii="Times New Roman" w:eastAsia="等线" w:hAnsi="Times New Roman" w:cs="Times New Roman"/>
          <w:b/>
          <w:bCs/>
          <w:sz w:val="24"/>
          <w:szCs w:val="24"/>
        </w:rPr>
        <w:t xml:space="preserve"> </w:t>
      </w:r>
      <w:r w:rsidRPr="00FD6968">
        <w:rPr>
          <w:rFonts w:ascii="Times New Roman" w:eastAsia="等线" w:hAnsi="Times New Roman" w:cs="Times New Roman"/>
          <w:sz w:val="24"/>
          <w:szCs w:val="24"/>
        </w:rPr>
        <w:t xml:space="preserve">KPFM images (top) and corresponding potential profile (bottom) of the lateral </w:t>
      </w:r>
      <w:r w:rsidRPr="00FD6968">
        <w:rPr>
          <w:rFonts w:ascii="Times New Roman" w:eastAsia="等线" w:hAnsi="Times New Roman" w:cs="Times New Roman"/>
          <w:i/>
          <w:iCs/>
          <w:sz w:val="24"/>
          <w:szCs w:val="24"/>
        </w:rPr>
        <w:t>p-n</w:t>
      </w:r>
      <w:r w:rsidRPr="00FD6968">
        <w:rPr>
          <w:rFonts w:ascii="Times New Roman" w:eastAsia="等线" w:hAnsi="Times New Roman" w:cs="Times New Roman"/>
          <w:sz w:val="24"/>
          <w:szCs w:val="24"/>
        </w:rPr>
        <w:t xml:space="preserve"> diode that was created by nanoscale doping patterns. </w:t>
      </w:r>
      <w:r w:rsidRPr="00FD6968">
        <w:rPr>
          <w:rFonts w:ascii="Times New Roman" w:eastAsia="等线" w:hAnsi="Times New Roman" w:cs="Times New Roman"/>
          <w:bCs/>
          <w:sz w:val="24"/>
          <w:szCs w:val="24"/>
        </w:rPr>
        <w:t xml:space="preserve">Scale bar, 200 nm. φ, voltage potential. </w:t>
      </w:r>
      <w:r w:rsidRPr="00FD6968">
        <w:rPr>
          <w:rFonts w:ascii="Times New Roman" w:eastAsia="等线" w:hAnsi="Times New Roman" w:cs="Times New Roman"/>
          <w:b/>
          <w:bCs/>
          <w:sz w:val="24"/>
          <w:szCs w:val="24"/>
        </w:rPr>
        <w:t>e</w:t>
      </w:r>
      <w:r w:rsidRPr="00FD6968">
        <w:rPr>
          <w:rFonts w:ascii="Times New Roman" w:eastAsia="等线" w:hAnsi="Times New Roman" w:cs="Times New Roman"/>
          <w:sz w:val="24"/>
          <w:szCs w:val="24"/>
        </w:rPr>
        <w:t xml:space="preserve">, </w:t>
      </w:r>
      <w:r w:rsidRPr="00FD6968">
        <w:rPr>
          <w:rFonts w:ascii="Times New Roman" w:eastAsia="等线" w:hAnsi="Times New Roman" w:cs="Times New Roman"/>
          <w:i/>
          <w:sz w:val="24"/>
          <w:szCs w:val="24"/>
        </w:rPr>
        <w:t>J–V</w:t>
      </w:r>
      <w:r w:rsidRPr="00FD6968">
        <w:rPr>
          <w:rFonts w:ascii="Times New Roman" w:eastAsia="等线" w:hAnsi="Times New Roman" w:cs="Times New Roman"/>
          <w:sz w:val="24"/>
          <w:szCs w:val="24"/>
        </w:rPr>
        <w:t xml:space="preserve"> characteristics (log: red, linear: grey) of the PN diode. </w:t>
      </w:r>
      <w:r w:rsidRPr="00FD6968">
        <w:rPr>
          <w:rFonts w:ascii="Times New Roman" w:eastAsia="等线" w:hAnsi="Times New Roman" w:cs="Times New Roman"/>
          <w:i/>
          <w:iCs/>
          <w:sz w:val="24"/>
          <w:szCs w:val="24"/>
        </w:rPr>
        <w:t>J</w:t>
      </w:r>
      <w:r w:rsidRPr="00FD6968">
        <w:rPr>
          <w:rFonts w:ascii="Times New Roman" w:eastAsia="等线" w:hAnsi="Times New Roman" w:cs="Times New Roman"/>
          <w:sz w:val="24"/>
          <w:szCs w:val="24"/>
        </w:rPr>
        <w:t>, current density.</w:t>
      </w:r>
    </w:p>
    <w:p w14:paraId="1B32A262" w14:textId="77777777" w:rsidR="0052704C" w:rsidRDefault="0052704C" w:rsidP="0081392A">
      <w:pPr>
        <w:spacing w:after="156"/>
        <w:rPr>
          <w:rFonts w:ascii="Times New Roman" w:hAnsi="Times New Roman" w:cs="Times New Roman"/>
          <w:bCs/>
          <w:sz w:val="24"/>
          <w:szCs w:val="24"/>
        </w:rPr>
      </w:pPr>
    </w:p>
    <w:p w14:paraId="73ADC873" w14:textId="77777777" w:rsidR="0052704C" w:rsidRDefault="0052704C" w:rsidP="0081392A">
      <w:pPr>
        <w:spacing w:after="156"/>
        <w:rPr>
          <w:rFonts w:ascii="Times New Roman" w:hAnsi="Times New Roman" w:cs="Times New Roman"/>
          <w:bCs/>
          <w:sz w:val="24"/>
          <w:szCs w:val="24"/>
        </w:rPr>
      </w:pPr>
    </w:p>
    <w:p w14:paraId="238934FC" w14:textId="77777777" w:rsidR="0052704C" w:rsidRPr="00E95939" w:rsidRDefault="0052704C" w:rsidP="0052704C">
      <w:pPr>
        <w:spacing w:after="156"/>
        <w:jc w:val="center"/>
        <w:rPr>
          <w:rFonts w:ascii="Times New Roman" w:hAnsi="Times New Roman" w:cs="Times New Roman"/>
          <w:b/>
          <w:sz w:val="24"/>
          <w:szCs w:val="24"/>
        </w:rPr>
      </w:pPr>
      <w:bookmarkStart w:id="44" w:name="OLE_LINK22"/>
      <w:bookmarkStart w:id="45" w:name="OLE_LINK10"/>
      <w:r>
        <w:rPr>
          <w:rFonts w:ascii="Times New Roman" w:hAnsi="Times New Roman" w:cs="Times New Roman"/>
          <w:b/>
          <w:noProof/>
          <w:sz w:val="24"/>
          <w:szCs w:val="24"/>
        </w:rPr>
        <w:lastRenderedPageBreak/>
        <w:drawing>
          <wp:inline distT="0" distB="0" distL="0" distR="0" wp14:anchorId="3A7A615A" wp14:editId="3323E7B4">
            <wp:extent cx="4438313" cy="4250690"/>
            <wp:effectExtent l="0" t="0" r="0" b="0"/>
            <wp:docPr id="181765812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776" r="17520" b="10449"/>
                    <a:stretch/>
                  </pic:blipFill>
                  <pic:spPr bwMode="auto">
                    <a:xfrm>
                      <a:off x="0" y="0"/>
                      <a:ext cx="4455718" cy="4267359"/>
                    </a:xfrm>
                    <a:prstGeom prst="rect">
                      <a:avLst/>
                    </a:prstGeom>
                    <a:noFill/>
                    <a:ln>
                      <a:noFill/>
                    </a:ln>
                    <a:extLst>
                      <a:ext uri="{53640926-AAD7-44D8-BBD7-CCE9431645EC}">
                        <a14:shadowObscured xmlns:a14="http://schemas.microsoft.com/office/drawing/2010/main"/>
                      </a:ext>
                    </a:extLst>
                  </pic:spPr>
                </pic:pic>
              </a:graphicData>
            </a:graphic>
          </wp:inline>
        </w:drawing>
      </w:r>
    </w:p>
    <w:p w14:paraId="61C2698F" w14:textId="6B03C32B" w:rsidR="0052704C" w:rsidRDefault="0052704C" w:rsidP="0052704C">
      <w:pPr>
        <w:spacing w:after="156"/>
        <w:rPr>
          <w:rFonts w:ascii="Times New Roman" w:hAnsi="Times New Roman" w:cs="Times New Roman"/>
          <w:sz w:val="24"/>
          <w:szCs w:val="24"/>
        </w:rPr>
      </w:pPr>
      <w:r w:rsidRPr="00E95939">
        <w:rPr>
          <w:rFonts w:ascii="Times New Roman" w:hAnsi="Times New Roman" w:cs="Times New Roman"/>
          <w:b/>
          <w:sz w:val="24"/>
          <w:szCs w:val="24"/>
        </w:rPr>
        <w:t>Fig. S2</w:t>
      </w:r>
      <w:r>
        <w:rPr>
          <w:rFonts w:ascii="Times New Roman" w:hAnsi="Times New Roman" w:cs="Times New Roman"/>
          <w:b/>
          <w:sz w:val="24"/>
          <w:szCs w:val="24"/>
        </w:rPr>
        <w:t>4</w:t>
      </w:r>
      <w:r w:rsidRPr="00E95939">
        <w:rPr>
          <w:rFonts w:ascii="Times New Roman" w:hAnsi="Times New Roman" w:cs="Times New Roman"/>
          <w:b/>
          <w:sz w:val="24"/>
          <w:szCs w:val="24"/>
        </w:rPr>
        <w:t xml:space="preserve">. </w:t>
      </w:r>
      <w:bookmarkEnd w:id="44"/>
      <w:r>
        <w:rPr>
          <w:rFonts w:ascii="Times New Roman" w:hAnsi="Times New Roman" w:cs="Times New Roman"/>
          <w:b/>
          <w:sz w:val="24"/>
          <w:szCs w:val="24"/>
        </w:rPr>
        <w:t>a</w:t>
      </w:r>
      <w:r w:rsidRPr="00E95939">
        <w:rPr>
          <w:rFonts w:ascii="Times New Roman" w:hAnsi="Times New Roman" w:cs="Times New Roman"/>
          <w:b/>
          <w:sz w:val="24"/>
          <w:szCs w:val="24"/>
        </w:rPr>
        <w:t>-</w:t>
      </w:r>
      <w:r>
        <w:rPr>
          <w:rFonts w:ascii="Times New Roman" w:hAnsi="Times New Roman" w:cs="Times New Roman"/>
          <w:b/>
          <w:sz w:val="24"/>
          <w:szCs w:val="24"/>
        </w:rPr>
        <w:t>b</w:t>
      </w:r>
      <w:r w:rsidRPr="00E95939">
        <w:rPr>
          <w:rFonts w:ascii="Times New Roman" w:hAnsi="Times New Roman" w:cs="Times New Roman"/>
          <w:b/>
          <w:sz w:val="24"/>
          <w:szCs w:val="24"/>
        </w:rPr>
        <w:t xml:space="preserve"> </w:t>
      </w:r>
      <w:r w:rsidRPr="00E95939">
        <w:rPr>
          <w:rFonts w:ascii="Times New Roman" w:hAnsi="Times New Roman" w:cs="Times New Roman"/>
          <w:sz w:val="24"/>
          <w:szCs w:val="24"/>
        </w:rPr>
        <w:t>Representative (</w:t>
      </w:r>
      <w:r>
        <w:rPr>
          <w:rFonts w:ascii="Times New Roman" w:hAnsi="Times New Roman" w:cs="Times New Roman"/>
          <w:sz w:val="24"/>
          <w:szCs w:val="24"/>
        </w:rPr>
        <w:t>a</w:t>
      </w:r>
      <w:r w:rsidRPr="00E95939">
        <w:rPr>
          <w:rFonts w:ascii="Times New Roman" w:hAnsi="Times New Roman" w:cs="Times New Roman"/>
          <w:sz w:val="24"/>
          <w:szCs w:val="24"/>
        </w:rPr>
        <w:t>) output and (</w:t>
      </w:r>
      <w:r>
        <w:rPr>
          <w:rFonts w:ascii="Times New Roman" w:hAnsi="Times New Roman" w:cs="Times New Roman"/>
          <w:sz w:val="24"/>
          <w:szCs w:val="24"/>
        </w:rPr>
        <w:t>b</w:t>
      </w:r>
      <w:r w:rsidRPr="00E95939">
        <w:rPr>
          <w:rFonts w:ascii="Times New Roman" w:hAnsi="Times New Roman" w:cs="Times New Roman"/>
          <w:sz w:val="24"/>
          <w:szCs w:val="24"/>
        </w:rPr>
        <w:t>) transfer curves for the pristine OFET device. The inset shows the AFM images of the PBTTT films, which demonstrated terrace morphology with large crystallize domains. The high crystallinity leads a prominent field-effect mobility up to 0.6 cm</w:t>
      </w:r>
      <w:r w:rsidRPr="00E95939">
        <w:rPr>
          <w:rFonts w:ascii="Times New Roman" w:hAnsi="Times New Roman" w:cs="Times New Roman"/>
          <w:sz w:val="24"/>
          <w:szCs w:val="24"/>
          <w:vertAlign w:val="superscript"/>
        </w:rPr>
        <w:t>2</w:t>
      </w:r>
      <w:r w:rsidRPr="00E95939">
        <w:rPr>
          <w:rFonts w:ascii="Times New Roman" w:hAnsi="Times New Roman" w:cs="Times New Roman"/>
          <w:sz w:val="24"/>
          <w:szCs w:val="24"/>
        </w:rPr>
        <w:t xml:space="preserve"> V</w:t>
      </w:r>
      <w:r w:rsidRPr="00E95939">
        <w:rPr>
          <w:rFonts w:ascii="Times New Roman" w:hAnsi="Times New Roman" w:cs="Times New Roman"/>
          <w:sz w:val="24"/>
          <w:szCs w:val="24"/>
          <w:vertAlign w:val="superscript"/>
        </w:rPr>
        <w:t>−1</w:t>
      </w:r>
      <w:r w:rsidRPr="00E95939">
        <w:rPr>
          <w:rFonts w:ascii="Times New Roman" w:hAnsi="Times New Roman" w:cs="Times New Roman"/>
          <w:sz w:val="24"/>
          <w:szCs w:val="24"/>
        </w:rPr>
        <w:t>s</w:t>
      </w:r>
      <w:r w:rsidRPr="00E95939">
        <w:rPr>
          <w:rFonts w:ascii="Times New Roman" w:hAnsi="Times New Roman" w:cs="Times New Roman"/>
          <w:sz w:val="24"/>
          <w:szCs w:val="24"/>
          <w:vertAlign w:val="superscript"/>
        </w:rPr>
        <w:t>−1</w:t>
      </w:r>
      <w:r w:rsidRPr="00E95939">
        <w:rPr>
          <w:rFonts w:ascii="Times New Roman" w:hAnsi="Times New Roman" w:cs="Times New Roman"/>
          <w:sz w:val="24"/>
          <w:szCs w:val="24"/>
        </w:rPr>
        <w:t xml:space="preserve">. Scale bar, 1 μm. </w:t>
      </w:r>
      <w:r>
        <w:rPr>
          <w:rFonts w:ascii="Times New Roman" w:hAnsi="Times New Roman" w:cs="Times New Roman"/>
          <w:b/>
          <w:bCs/>
          <w:sz w:val="24"/>
          <w:szCs w:val="24"/>
        </w:rPr>
        <w:t>c</w:t>
      </w:r>
      <w:r w:rsidRPr="00E95939">
        <w:rPr>
          <w:rFonts w:ascii="Times New Roman" w:hAnsi="Times New Roman" w:cs="Times New Roman"/>
          <w:b/>
          <w:bCs/>
          <w:sz w:val="24"/>
          <w:szCs w:val="24"/>
        </w:rPr>
        <w:t>,</w:t>
      </w:r>
      <w:r w:rsidRPr="00E95939">
        <w:rPr>
          <w:rFonts w:ascii="Times New Roman" w:hAnsi="Times New Roman" w:cs="Times New Roman"/>
          <w:sz w:val="24"/>
          <w:szCs w:val="24"/>
        </w:rPr>
        <w:t xml:space="preserve"> Evolution of transfer curves for doped OFET devices with different doping density. </w:t>
      </w:r>
      <w:bookmarkEnd w:id="45"/>
      <w:r w:rsidRPr="00E95939">
        <w:rPr>
          <w:rFonts w:ascii="Times New Roman" w:hAnsi="Times New Roman" w:cs="Times New Roman"/>
          <w:sz w:val="24"/>
          <w:szCs w:val="24"/>
        </w:rPr>
        <w:t xml:space="preserve">The current was normalized by the on current of the pristine one. </w:t>
      </w:r>
      <w:r>
        <w:rPr>
          <w:rFonts w:ascii="Times New Roman" w:hAnsi="Times New Roman" w:cs="Times New Roman"/>
          <w:b/>
          <w:bCs/>
          <w:sz w:val="24"/>
          <w:szCs w:val="24"/>
        </w:rPr>
        <w:t>d</w:t>
      </w:r>
      <w:r w:rsidRPr="00E95939">
        <w:rPr>
          <w:rFonts w:ascii="Times New Roman" w:hAnsi="Times New Roman" w:cs="Times New Roman"/>
          <w:b/>
          <w:bCs/>
          <w:sz w:val="24"/>
          <w:szCs w:val="24"/>
        </w:rPr>
        <w:t xml:space="preserve">, </w:t>
      </w:r>
      <w:r w:rsidRPr="00E95939">
        <w:rPr>
          <w:rFonts w:ascii="Times New Roman" w:hAnsi="Times New Roman" w:cs="Times New Roman"/>
          <w:sz w:val="24"/>
          <w:szCs w:val="24"/>
        </w:rPr>
        <w:t>on/ off ratio of the transistor as a function of the doping density. When the doping density increased, a rational positive shift of V</w:t>
      </w:r>
      <w:r w:rsidRPr="00E95939">
        <w:rPr>
          <w:rFonts w:ascii="Times New Roman" w:hAnsi="Times New Roman" w:cs="Times New Roman"/>
          <w:sz w:val="24"/>
          <w:szCs w:val="24"/>
          <w:vertAlign w:val="subscript"/>
        </w:rPr>
        <w:t>on</w:t>
      </w:r>
      <w:r w:rsidRPr="00E95939">
        <w:rPr>
          <w:rFonts w:ascii="Times New Roman" w:hAnsi="Times New Roman" w:cs="Times New Roman"/>
          <w:sz w:val="24"/>
          <w:szCs w:val="24"/>
        </w:rPr>
        <w:t xml:space="preserve"> was observed, leading to the enhancement in the channel current as well as the mobility depicted in Fig. 5</w:t>
      </w:r>
      <w:r>
        <w:rPr>
          <w:rFonts w:ascii="Times New Roman" w:hAnsi="Times New Roman" w:cs="Times New Roman"/>
          <w:sz w:val="24"/>
          <w:szCs w:val="24"/>
        </w:rPr>
        <w:t>c</w:t>
      </w:r>
      <w:r w:rsidRPr="00E95939">
        <w:rPr>
          <w:rFonts w:ascii="Times New Roman" w:hAnsi="Times New Roman" w:cs="Times New Roman"/>
          <w:sz w:val="24"/>
          <w:szCs w:val="24"/>
        </w:rPr>
        <w:t>. Surprisingly, the on/off ratio could be maintained over 10</w:t>
      </w:r>
      <w:r w:rsidRPr="00E95939">
        <w:rPr>
          <w:rFonts w:ascii="Times New Roman" w:hAnsi="Times New Roman" w:cs="Times New Roman"/>
          <w:sz w:val="24"/>
          <w:szCs w:val="24"/>
          <w:vertAlign w:val="superscript"/>
        </w:rPr>
        <w:t>5</w:t>
      </w:r>
      <w:r w:rsidRPr="00E95939">
        <w:rPr>
          <w:rFonts w:ascii="Times New Roman" w:hAnsi="Times New Roman" w:cs="Times New Roman"/>
          <w:sz w:val="24"/>
          <w:szCs w:val="24"/>
        </w:rPr>
        <w:t xml:space="preserve"> when the doping density are below 0.4×10</w:t>
      </w:r>
      <w:r w:rsidRPr="00E95939">
        <w:rPr>
          <w:rFonts w:ascii="Times New Roman" w:hAnsi="Times New Roman" w:cs="Times New Roman"/>
          <w:sz w:val="24"/>
          <w:szCs w:val="24"/>
          <w:vertAlign w:val="superscript"/>
        </w:rPr>
        <w:t>5</w:t>
      </w:r>
      <w:r w:rsidRPr="00E95939">
        <w:rPr>
          <w:rFonts w:ascii="Times New Roman" w:hAnsi="Times New Roman" w:cs="Times New Roman"/>
          <w:sz w:val="24"/>
          <w:szCs w:val="24"/>
        </w:rPr>
        <w:t xml:space="preserve"> mm</w:t>
      </w:r>
      <w:r w:rsidRPr="00E95939">
        <w:rPr>
          <w:rFonts w:ascii="Times New Roman" w:hAnsi="Times New Roman" w:cs="Times New Roman"/>
          <w:sz w:val="24"/>
          <w:szCs w:val="24"/>
          <w:vertAlign w:val="superscript"/>
        </w:rPr>
        <w:t>−2</w:t>
      </w:r>
      <w:r w:rsidRPr="00E95939">
        <w:rPr>
          <w:rFonts w:ascii="Times New Roman" w:hAnsi="Times New Roman" w:cs="Times New Roman"/>
          <w:sz w:val="24"/>
          <w:szCs w:val="24"/>
        </w:rPr>
        <w:t xml:space="preserve">, indicating that our NEII doping is an ideal approach for enhancing the transistor’ performance. </w:t>
      </w:r>
    </w:p>
    <w:p w14:paraId="7A586DC2" w14:textId="77777777" w:rsidR="0052704C" w:rsidRDefault="0052704C" w:rsidP="0052704C">
      <w:pPr>
        <w:spacing w:after="156"/>
        <w:rPr>
          <w:rFonts w:ascii="Times New Roman" w:hAnsi="Times New Roman" w:cs="Times New Roman"/>
          <w:sz w:val="24"/>
          <w:szCs w:val="24"/>
        </w:rPr>
      </w:pPr>
    </w:p>
    <w:p w14:paraId="72650D7A" w14:textId="77777777" w:rsidR="00B64B1F" w:rsidRDefault="00B64B1F" w:rsidP="0052704C">
      <w:pPr>
        <w:spacing w:after="156"/>
        <w:rPr>
          <w:rFonts w:ascii="Times New Roman" w:hAnsi="Times New Roman" w:cs="Times New Roman"/>
          <w:sz w:val="24"/>
          <w:szCs w:val="24"/>
        </w:rPr>
      </w:pPr>
    </w:p>
    <w:p w14:paraId="48FBBF4D" w14:textId="77777777" w:rsidR="0052704C" w:rsidRPr="00E95939" w:rsidRDefault="0052704C" w:rsidP="0052704C">
      <w:pPr>
        <w:spacing w:after="156"/>
        <w:jc w:val="center"/>
        <w:rPr>
          <w:rFonts w:ascii="Times New Roman" w:hAnsi="Times New Roman" w:cs="Times New Roman"/>
          <w:bCs/>
          <w:sz w:val="24"/>
          <w:szCs w:val="24"/>
        </w:rPr>
      </w:pPr>
      <w:r>
        <w:rPr>
          <w:noProof/>
        </w:rPr>
        <w:lastRenderedPageBreak/>
        <w:drawing>
          <wp:inline distT="0" distB="0" distL="0" distR="0" wp14:anchorId="7B7AEADB" wp14:editId="3590DC4E">
            <wp:extent cx="5194734" cy="4567813"/>
            <wp:effectExtent l="0" t="0" r="6350" b="4445"/>
            <wp:docPr id="37480144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97974" cy="4570662"/>
                    </a:xfrm>
                    <a:prstGeom prst="rect">
                      <a:avLst/>
                    </a:prstGeom>
                    <a:noFill/>
                    <a:ln>
                      <a:noFill/>
                    </a:ln>
                  </pic:spPr>
                </pic:pic>
              </a:graphicData>
            </a:graphic>
          </wp:inline>
        </w:drawing>
      </w:r>
    </w:p>
    <w:p w14:paraId="7CE6B9FF" w14:textId="74C43FCC" w:rsidR="0052704C" w:rsidRPr="00E95939" w:rsidRDefault="0052704C" w:rsidP="0052704C">
      <w:pPr>
        <w:spacing w:after="156"/>
        <w:rPr>
          <w:rFonts w:ascii="Times New Roman" w:hAnsi="Times New Roman" w:cs="Times New Roman"/>
          <w:sz w:val="24"/>
          <w:szCs w:val="24"/>
        </w:rPr>
      </w:pPr>
      <w:r w:rsidRPr="00E95939">
        <w:rPr>
          <w:rFonts w:ascii="Times New Roman" w:hAnsi="Times New Roman" w:cs="Times New Roman"/>
          <w:b/>
          <w:sz w:val="24"/>
          <w:szCs w:val="24"/>
        </w:rPr>
        <w:t>Fig. S2</w:t>
      </w:r>
      <w:r>
        <w:rPr>
          <w:rFonts w:ascii="Times New Roman" w:hAnsi="Times New Roman" w:cs="Times New Roman"/>
          <w:b/>
          <w:sz w:val="24"/>
          <w:szCs w:val="24"/>
        </w:rPr>
        <w:t>5</w:t>
      </w:r>
      <w:r w:rsidRPr="00E95939">
        <w:rPr>
          <w:rFonts w:ascii="Times New Roman" w:hAnsi="Times New Roman" w:cs="Times New Roman"/>
          <w:b/>
          <w:sz w:val="24"/>
          <w:szCs w:val="24"/>
        </w:rPr>
        <w:t xml:space="preserve">. </w:t>
      </w:r>
      <w:r>
        <w:rPr>
          <w:rFonts w:ascii="Times New Roman" w:hAnsi="Times New Roman" w:cs="Times New Roman"/>
          <w:b/>
          <w:sz w:val="24"/>
          <w:szCs w:val="24"/>
        </w:rPr>
        <w:t>a</w:t>
      </w:r>
      <w:r w:rsidRPr="00E95939">
        <w:rPr>
          <w:rFonts w:ascii="Times New Roman" w:hAnsi="Times New Roman" w:cs="Times New Roman"/>
          <w:b/>
          <w:sz w:val="24"/>
          <w:szCs w:val="24"/>
        </w:rPr>
        <w:t xml:space="preserve">, </w:t>
      </w:r>
      <w:r w:rsidRPr="00E95939">
        <w:rPr>
          <w:rFonts w:ascii="Times New Roman" w:hAnsi="Times New Roman" w:cs="Times New Roman"/>
          <w:sz w:val="24"/>
          <w:szCs w:val="24"/>
        </w:rPr>
        <w:t xml:space="preserve">Schematic diagram for the fabrication of </w:t>
      </w:r>
      <w:r w:rsidRPr="00E95939">
        <w:rPr>
          <w:rFonts w:ascii="Times New Roman" w:hAnsi="Times New Roman" w:cs="Times New Roman"/>
          <w:i/>
          <w:iCs/>
          <w:sz w:val="24"/>
          <w:szCs w:val="24"/>
        </w:rPr>
        <w:t>p</w:t>
      </w:r>
      <w:r w:rsidRPr="00E95939">
        <w:rPr>
          <w:rFonts w:ascii="Times New Roman" w:hAnsi="Times New Roman" w:cs="Times New Roman"/>
          <w:sz w:val="24"/>
          <w:szCs w:val="24"/>
        </w:rPr>
        <w:t>-</w:t>
      </w:r>
      <w:r w:rsidRPr="00E95939">
        <w:rPr>
          <w:rFonts w:ascii="Times New Roman" w:hAnsi="Times New Roman" w:cs="Times New Roman"/>
          <w:i/>
          <w:iCs/>
          <w:sz w:val="24"/>
          <w:szCs w:val="24"/>
        </w:rPr>
        <w:t>n</w:t>
      </w:r>
      <w:r w:rsidRPr="00E95939">
        <w:rPr>
          <w:rFonts w:ascii="Times New Roman" w:hAnsi="Times New Roman" w:cs="Times New Roman"/>
          <w:sz w:val="24"/>
          <w:szCs w:val="24"/>
        </w:rPr>
        <w:t xml:space="preserve"> junction diode and in-situ measurement of the rectifying characteristics. When scanning, high resolution doping patterns could be simultaneously created. The </w:t>
      </w:r>
      <w:r w:rsidRPr="00E95939">
        <w:rPr>
          <w:rFonts w:ascii="Times New Roman" w:hAnsi="Times New Roman" w:cs="Times New Roman"/>
          <w:i/>
          <w:iCs/>
          <w:sz w:val="24"/>
          <w:szCs w:val="24"/>
        </w:rPr>
        <w:t>p</w:t>
      </w:r>
      <w:r w:rsidRPr="00E95939">
        <w:rPr>
          <w:rFonts w:ascii="Times New Roman" w:hAnsi="Times New Roman" w:cs="Times New Roman"/>
          <w:sz w:val="24"/>
          <w:szCs w:val="24"/>
        </w:rPr>
        <w:t xml:space="preserve"> and </w:t>
      </w:r>
      <w:r w:rsidRPr="00E95939">
        <w:rPr>
          <w:rFonts w:ascii="Times New Roman" w:hAnsi="Times New Roman" w:cs="Times New Roman"/>
          <w:i/>
          <w:iCs/>
          <w:sz w:val="24"/>
          <w:szCs w:val="24"/>
        </w:rPr>
        <w:t>n</w:t>
      </w:r>
      <w:r w:rsidRPr="00E95939">
        <w:rPr>
          <w:rFonts w:ascii="Times New Roman" w:hAnsi="Times New Roman" w:cs="Times New Roman"/>
          <w:sz w:val="24"/>
          <w:szCs w:val="24"/>
        </w:rPr>
        <w:t xml:space="preserve">-type doping were achieved by applying negative and positive voltage on the counter electrolyte (AFM tip), respectively. </w:t>
      </w:r>
      <w:r>
        <w:rPr>
          <w:rFonts w:ascii="Times New Roman" w:hAnsi="Times New Roman" w:cs="Times New Roman"/>
          <w:b/>
          <w:bCs/>
          <w:sz w:val="24"/>
          <w:szCs w:val="24"/>
        </w:rPr>
        <w:t>b</w:t>
      </w:r>
      <w:r w:rsidRPr="00E95939">
        <w:rPr>
          <w:rFonts w:ascii="Times New Roman" w:hAnsi="Times New Roman" w:cs="Times New Roman"/>
          <w:b/>
          <w:bCs/>
          <w:sz w:val="24"/>
          <w:szCs w:val="24"/>
        </w:rPr>
        <w:t xml:space="preserve">, </w:t>
      </w:r>
      <w:r w:rsidRPr="00E95939">
        <w:rPr>
          <w:rFonts w:ascii="Times New Roman" w:hAnsi="Times New Roman" w:cs="Times New Roman"/>
          <w:sz w:val="24"/>
          <w:szCs w:val="24"/>
        </w:rPr>
        <w:t xml:space="preserve">Chemical </w:t>
      </w:r>
      <w:r w:rsidRPr="00E95939">
        <w:rPr>
          <w:rFonts w:ascii="Times New Roman" w:hAnsi="Times New Roman" w:cs="Times New Roman" w:hint="eastAsia"/>
          <w:sz w:val="24"/>
          <w:szCs w:val="24"/>
        </w:rPr>
        <w:t>structure</w:t>
      </w:r>
      <w:r w:rsidRPr="00E95939">
        <w:rPr>
          <w:rFonts w:ascii="Times New Roman" w:hAnsi="Times New Roman" w:cs="Times New Roman"/>
          <w:sz w:val="24"/>
          <w:szCs w:val="24"/>
        </w:rPr>
        <w:t xml:space="preserve">s and </w:t>
      </w:r>
      <w:r>
        <w:rPr>
          <w:rFonts w:ascii="Times New Roman" w:hAnsi="Times New Roman" w:cs="Times New Roman"/>
          <w:b/>
          <w:bCs/>
          <w:sz w:val="24"/>
          <w:szCs w:val="24"/>
        </w:rPr>
        <w:t>c</w:t>
      </w:r>
      <w:r w:rsidRPr="00E95939">
        <w:rPr>
          <w:rFonts w:ascii="Times New Roman" w:hAnsi="Times New Roman" w:cs="Times New Roman"/>
          <w:b/>
          <w:bCs/>
          <w:sz w:val="24"/>
          <w:szCs w:val="24"/>
        </w:rPr>
        <w:t>,</w:t>
      </w:r>
      <w:r w:rsidRPr="00E95939">
        <w:rPr>
          <w:rFonts w:ascii="Times New Roman" w:hAnsi="Times New Roman" w:cs="Times New Roman"/>
          <w:sz w:val="24"/>
          <w:szCs w:val="24"/>
        </w:rPr>
        <w:t xml:space="preserve"> height image </w:t>
      </w:r>
      <w:r w:rsidRPr="00E95939">
        <w:rPr>
          <w:rFonts w:ascii="Times New Roman" w:hAnsi="Times New Roman" w:cs="Times New Roman" w:hint="eastAsia"/>
          <w:sz w:val="24"/>
          <w:szCs w:val="24"/>
        </w:rPr>
        <w:t>of</w:t>
      </w:r>
      <w:r w:rsidRPr="00E95939">
        <w:rPr>
          <w:rFonts w:ascii="Times New Roman" w:hAnsi="Times New Roman" w:cs="Times New Roman"/>
          <w:sz w:val="24"/>
          <w:szCs w:val="24"/>
        </w:rPr>
        <w:t xml:space="preserve"> </w:t>
      </w:r>
      <w:r w:rsidRPr="00E95939">
        <w:rPr>
          <w:rFonts w:ascii="Times New Roman" w:hAnsi="Times New Roman" w:cs="Times New Roman" w:hint="eastAsia"/>
          <w:sz w:val="24"/>
          <w:szCs w:val="24"/>
        </w:rPr>
        <w:t>the</w:t>
      </w:r>
      <w:r w:rsidRPr="00E95939">
        <w:rPr>
          <w:rFonts w:ascii="Times New Roman" w:hAnsi="Times New Roman" w:cs="Times New Roman"/>
          <w:sz w:val="24"/>
          <w:szCs w:val="24"/>
        </w:rPr>
        <w:t xml:space="preserve"> PBTTT/PNDI2TEG-2Tz blending polymers. The weight ratio of the PBTTT polymer was 2.5%.</w:t>
      </w:r>
    </w:p>
    <w:p w14:paraId="2E2C174C" w14:textId="77777777" w:rsidR="00E95939" w:rsidRPr="00E95939" w:rsidRDefault="00E95939" w:rsidP="00E95939">
      <w:pPr>
        <w:spacing w:after="156"/>
        <w:jc w:val="left"/>
        <w:rPr>
          <w:rFonts w:ascii="Times New Roman" w:hAnsi="Times New Roman" w:cs="Times New Roman"/>
          <w:sz w:val="24"/>
          <w:szCs w:val="24"/>
        </w:rPr>
      </w:pPr>
    </w:p>
    <w:p w14:paraId="6C8685DD" w14:textId="77777777" w:rsidR="00E95939" w:rsidRDefault="00E95939" w:rsidP="00E95939">
      <w:pPr>
        <w:spacing w:after="156"/>
        <w:jc w:val="left"/>
        <w:rPr>
          <w:rFonts w:ascii="Times New Roman" w:hAnsi="Times New Roman" w:cs="Times New Roman"/>
          <w:sz w:val="24"/>
          <w:szCs w:val="24"/>
        </w:rPr>
      </w:pPr>
    </w:p>
    <w:p w14:paraId="2E1A7A4C" w14:textId="77777777" w:rsidR="009260B7" w:rsidRDefault="009260B7" w:rsidP="00E95939">
      <w:pPr>
        <w:spacing w:after="156"/>
        <w:jc w:val="left"/>
        <w:rPr>
          <w:rFonts w:ascii="Times New Roman" w:hAnsi="Times New Roman" w:cs="Times New Roman"/>
          <w:sz w:val="24"/>
          <w:szCs w:val="24"/>
        </w:rPr>
      </w:pPr>
    </w:p>
    <w:p w14:paraId="58D5B080" w14:textId="77777777" w:rsidR="009474A0" w:rsidRDefault="009474A0" w:rsidP="00E95939">
      <w:pPr>
        <w:spacing w:after="156"/>
        <w:jc w:val="left"/>
        <w:rPr>
          <w:rFonts w:ascii="Times New Roman" w:hAnsi="Times New Roman" w:cs="Times New Roman"/>
          <w:sz w:val="24"/>
          <w:szCs w:val="24"/>
        </w:rPr>
      </w:pPr>
    </w:p>
    <w:p w14:paraId="02FA757E" w14:textId="77777777" w:rsidR="00AD4AE7" w:rsidRPr="00E95939" w:rsidRDefault="00AD4AE7" w:rsidP="00E95939">
      <w:pPr>
        <w:spacing w:after="156"/>
        <w:jc w:val="left"/>
        <w:rPr>
          <w:rFonts w:ascii="Times New Roman" w:hAnsi="Times New Roman" w:cs="Times New Roman"/>
          <w:sz w:val="24"/>
          <w:szCs w:val="24"/>
        </w:rPr>
      </w:pPr>
    </w:p>
    <w:p w14:paraId="44829776" w14:textId="77777777" w:rsidR="00E95939" w:rsidRPr="00E95939" w:rsidRDefault="00E95939" w:rsidP="0081392A">
      <w:pPr>
        <w:spacing w:after="156"/>
        <w:rPr>
          <w:rFonts w:ascii="Times New Roman" w:hAnsi="Times New Roman" w:cs="Times New Roman"/>
          <w:b/>
          <w:bCs/>
          <w:sz w:val="24"/>
          <w:szCs w:val="24"/>
        </w:rPr>
      </w:pPr>
      <w:r w:rsidRPr="00E95939">
        <w:rPr>
          <w:rFonts w:ascii="Times New Roman" w:hAnsi="Times New Roman" w:cs="Times New Roman"/>
          <w:b/>
          <w:bCs/>
          <w:sz w:val="24"/>
          <w:szCs w:val="24"/>
        </w:rPr>
        <w:lastRenderedPageBreak/>
        <w:t>References</w:t>
      </w:r>
    </w:p>
    <w:p w14:paraId="3F31DCBB" w14:textId="5B8FAD9F" w:rsidR="00C662FD" w:rsidRPr="00C662FD" w:rsidRDefault="00E95939"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fldChar w:fldCharType="begin"/>
      </w:r>
      <w:r w:rsidRPr="00C662FD">
        <w:rPr>
          <w:rFonts w:ascii="Times New Roman" w:hAnsi="Times New Roman" w:cs="Times New Roman"/>
          <w:sz w:val="24"/>
          <w:szCs w:val="24"/>
        </w:rPr>
        <w:instrText xml:space="preserve"> ADDIN EN.REFLIST </w:instrText>
      </w:r>
      <w:r w:rsidRPr="00C662FD">
        <w:rPr>
          <w:rFonts w:ascii="Times New Roman" w:hAnsi="Times New Roman" w:cs="Times New Roman"/>
          <w:sz w:val="24"/>
          <w:szCs w:val="24"/>
        </w:rPr>
        <w:fldChar w:fldCharType="separate"/>
      </w:r>
      <w:r w:rsidR="00C662FD" w:rsidRPr="00C662FD">
        <w:rPr>
          <w:rFonts w:ascii="Times New Roman" w:hAnsi="Times New Roman" w:cs="Times New Roman"/>
          <w:sz w:val="24"/>
          <w:szCs w:val="24"/>
        </w:rPr>
        <w:t>1</w:t>
      </w:r>
      <w:r w:rsidR="00C662FD" w:rsidRPr="00C662FD">
        <w:rPr>
          <w:rFonts w:ascii="Times New Roman" w:hAnsi="Times New Roman" w:cs="Times New Roman"/>
          <w:sz w:val="24"/>
          <w:szCs w:val="24"/>
        </w:rPr>
        <w:tab/>
        <w:t xml:space="preserve">Dearnaley, G. Ion implantation. </w:t>
      </w:r>
      <w:r w:rsidR="00C662FD">
        <w:rPr>
          <w:rFonts w:ascii="Times New Roman" w:hAnsi="Times New Roman" w:cs="Times New Roman"/>
          <w:i/>
          <w:sz w:val="24"/>
          <w:szCs w:val="24"/>
        </w:rPr>
        <w:t>S</w:t>
      </w:r>
      <w:r w:rsidR="00C662FD" w:rsidRPr="00C662FD">
        <w:rPr>
          <w:rFonts w:ascii="Times New Roman" w:hAnsi="Times New Roman" w:cs="Times New Roman"/>
          <w:i/>
          <w:sz w:val="24"/>
          <w:szCs w:val="24"/>
        </w:rPr>
        <w:t>cience</w:t>
      </w:r>
      <w:r w:rsidR="00C662FD" w:rsidRPr="00C662FD">
        <w:rPr>
          <w:rFonts w:ascii="Times New Roman" w:hAnsi="Times New Roman" w:cs="Times New Roman"/>
          <w:sz w:val="24"/>
          <w:szCs w:val="24"/>
        </w:rPr>
        <w:t xml:space="preserve"> </w:t>
      </w:r>
      <w:r w:rsidR="00C662FD" w:rsidRPr="00C662FD">
        <w:rPr>
          <w:rFonts w:ascii="Times New Roman" w:hAnsi="Times New Roman" w:cs="Times New Roman"/>
          <w:b/>
          <w:sz w:val="24"/>
          <w:szCs w:val="24"/>
        </w:rPr>
        <w:t>256</w:t>
      </w:r>
      <w:r w:rsidR="00C662FD" w:rsidRPr="00C662FD">
        <w:rPr>
          <w:rFonts w:ascii="Times New Roman" w:hAnsi="Times New Roman" w:cs="Times New Roman"/>
          <w:sz w:val="24"/>
          <w:szCs w:val="24"/>
        </w:rPr>
        <w:t>, 5, doi:10.1126/science.170.3956.425 (1975).</w:t>
      </w:r>
    </w:p>
    <w:p w14:paraId="1C1C77B1" w14:textId="77777777"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2</w:t>
      </w:r>
      <w:r w:rsidRPr="00C662FD">
        <w:rPr>
          <w:rFonts w:ascii="Times New Roman" w:hAnsi="Times New Roman" w:cs="Times New Roman"/>
          <w:sz w:val="24"/>
          <w:szCs w:val="24"/>
        </w:rPr>
        <w:tab/>
        <w:t xml:space="preserve">TANJYO, M. &amp; NAITO, M. History of ion implanter and its future perspective. </w:t>
      </w:r>
      <w:r w:rsidRPr="00C662FD">
        <w:rPr>
          <w:rFonts w:ascii="Times New Roman" w:hAnsi="Times New Roman" w:cs="Times New Roman"/>
          <w:i/>
          <w:iCs/>
          <w:sz w:val="24"/>
          <w:szCs w:val="24"/>
        </w:rPr>
        <w:t>SEI Technical Review</w:t>
      </w:r>
      <w:r w:rsidRPr="00C662FD">
        <w:rPr>
          <w:rFonts w:ascii="Times New Roman" w:hAnsi="Times New Roman" w:cs="Times New Roman"/>
          <w:sz w:val="24"/>
          <w:szCs w:val="24"/>
        </w:rPr>
        <w:t xml:space="preserve"> </w:t>
      </w:r>
      <w:r w:rsidRPr="00C662FD">
        <w:rPr>
          <w:rFonts w:ascii="Times New Roman" w:hAnsi="Times New Roman" w:cs="Times New Roman"/>
          <w:b/>
          <w:bCs/>
          <w:sz w:val="24"/>
          <w:szCs w:val="24"/>
        </w:rPr>
        <w:t>179</w:t>
      </w:r>
      <w:r w:rsidRPr="00C662FD">
        <w:rPr>
          <w:rFonts w:ascii="Times New Roman" w:hAnsi="Times New Roman" w:cs="Times New Roman"/>
          <w:sz w:val="24"/>
          <w:szCs w:val="24"/>
        </w:rPr>
        <w:t>, 10 (2011).</w:t>
      </w:r>
    </w:p>
    <w:p w14:paraId="4D144D5E" w14:textId="77777777"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3</w:t>
      </w:r>
      <w:r w:rsidRPr="00C662FD">
        <w:rPr>
          <w:rFonts w:ascii="Times New Roman" w:hAnsi="Times New Roman" w:cs="Times New Roman"/>
          <w:sz w:val="24"/>
          <w:szCs w:val="24"/>
        </w:rPr>
        <w:tab/>
        <w:t xml:space="preserve">Persaud, A. et al. Quantum computer development with single ion implantation. </w:t>
      </w:r>
      <w:r w:rsidRPr="00744C77">
        <w:rPr>
          <w:rFonts w:ascii="Times New Roman" w:hAnsi="Times New Roman" w:cs="Times New Roman"/>
          <w:i/>
          <w:iCs/>
          <w:sz w:val="24"/>
          <w:szCs w:val="24"/>
        </w:rPr>
        <w:t>Quantum Inf. Process</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3</w:t>
      </w:r>
      <w:r w:rsidRPr="00C662FD">
        <w:rPr>
          <w:rFonts w:ascii="Times New Roman" w:hAnsi="Times New Roman" w:cs="Times New Roman"/>
          <w:sz w:val="24"/>
          <w:szCs w:val="24"/>
        </w:rPr>
        <w:t>, 233-245, doi:10.1007/s11128-004-3879-1 (2004).</w:t>
      </w:r>
    </w:p>
    <w:p w14:paraId="3AA7A9BA" w14:textId="77777777"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4</w:t>
      </w:r>
      <w:r w:rsidRPr="00C662FD">
        <w:rPr>
          <w:rFonts w:ascii="Times New Roman" w:hAnsi="Times New Roman" w:cs="Times New Roman"/>
          <w:sz w:val="24"/>
          <w:szCs w:val="24"/>
        </w:rPr>
        <w:tab/>
        <w:t xml:space="preserve">Larson, L. A., Williams, J. M. &amp; Current, M. I. Ion implantation for semiconductor doping and materials modification. </w:t>
      </w:r>
      <w:r w:rsidRPr="00744C77">
        <w:rPr>
          <w:rFonts w:ascii="Times New Roman" w:hAnsi="Times New Roman" w:cs="Times New Roman"/>
          <w:i/>
          <w:iCs/>
          <w:sz w:val="24"/>
          <w:szCs w:val="24"/>
        </w:rPr>
        <w:t>Rev. Acceler Sci. Technol</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04</w:t>
      </w:r>
      <w:r w:rsidRPr="00C662FD">
        <w:rPr>
          <w:rFonts w:ascii="Times New Roman" w:hAnsi="Times New Roman" w:cs="Times New Roman"/>
          <w:sz w:val="24"/>
          <w:szCs w:val="24"/>
        </w:rPr>
        <w:t>, 11-40, doi:10.1142/s1793626811000616 (2012).</w:t>
      </w:r>
    </w:p>
    <w:p w14:paraId="6FDABE6B" w14:textId="77777777"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5</w:t>
      </w:r>
      <w:r w:rsidRPr="00C662FD">
        <w:rPr>
          <w:rFonts w:ascii="Times New Roman" w:hAnsi="Times New Roman" w:cs="Times New Roman"/>
          <w:sz w:val="24"/>
          <w:szCs w:val="24"/>
        </w:rPr>
        <w:tab/>
        <w:t xml:space="preserve">Li, W. et al. A review of recent applications of ion beam techniques on nanomaterial surface modification: design of nanostructures and energy harvesting. </w:t>
      </w:r>
      <w:r w:rsidRPr="00744C77">
        <w:rPr>
          <w:rFonts w:ascii="Times New Roman" w:hAnsi="Times New Roman" w:cs="Times New Roman"/>
          <w:i/>
          <w:iCs/>
          <w:sz w:val="24"/>
          <w:szCs w:val="24"/>
        </w:rPr>
        <w:t>Small</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15</w:t>
      </w:r>
      <w:r w:rsidRPr="00C662FD">
        <w:rPr>
          <w:rFonts w:ascii="Times New Roman" w:hAnsi="Times New Roman" w:cs="Times New Roman"/>
          <w:sz w:val="24"/>
          <w:szCs w:val="24"/>
        </w:rPr>
        <w:t>, e1901820, doi:10.1002/smll.201901820 (2019).</w:t>
      </w:r>
    </w:p>
    <w:p w14:paraId="55CC2B19" w14:textId="57C3F53D"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hint="eastAsia"/>
          <w:sz w:val="24"/>
          <w:szCs w:val="24"/>
        </w:rPr>
        <w:t>6</w:t>
      </w:r>
      <w:r w:rsidRPr="00C662FD">
        <w:rPr>
          <w:rFonts w:ascii="Times New Roman" w:hAnsi="Times New Roman" w:cs="Times New Roman" w:hint="eastAsia"/>
          <w:sz w:val="24"/>
          <w:szCs w:val="24"/>
        </w:rPr>
        <w:tab/>
        <w:t>Raatz, N., Scheuner, C., Pezzagna, S. &amp; Meijer, J. Investigation of ion channeling and scattering for single</w:t>
      </w:r>
      <w:r w:rsidRPr="00C662FD">
        <w:rPr>
          <w:rFonts w:ascii="Times New Roman" w:hAnsi="Times New Roman" w:cs="Times New Roman" w:hint="eastAsia"/>
          <w:sz w:val="24"/>
          <w:szCs w:val="24"/>
        </w:rPr>
        <w:t>‐</w:t>
      </w:r>
      <w:r w:rsidRPr="00C662FD">
        <w:rPr>
          <w:rFonts w:ascii="Times New Roman" w:hAnsi="Times New Roman" w:cs="Times New Roman" w:hint="eastAsia"/>
          <w:sz w:val="24"/>
          <w:szCs w:val="24"/>
        </w:rPr>
        <w:t xml:space="preserve">ion implantation with high spatial resolution. </w:t>
      </w:r>
      <w:r w:rsidR="00744C77" w:rsidRPr="00744C77">
        <w:rPr>
          <w:rFonts w:ascii="Times New Roman" w:hAnsi="Times New Roman" w:cs="Times New Roman"/>
          <w:i/>
          <w:iCs/>
          <w:sz w:val="24"/>
          <w:szCs w:val="24"/>
        </w:rPr>
        <w:t>Phys. Status Solidi a</w:t>
      </w:r>
      <w:r w:rsidRPr="00C662FD">
        <w:rPr>
          <w:rFonts w:ascii="Times New Roman" w:hAnsi="Times New Roman" w:cs="Times New Roman" w:hint="eastAsia"/>
          <w:sz w:val="24"/>
          <w:szCs w:val="24"/>
        </w:rPr>
        <w:t xml:space="preserve"> </w:t>
      </w:r>
      <w:r w:rsidRPr="00744C77">
        <w:rPr>
          <w:rFonts w:ascii="Times New Roman" w:hAnsi="Times New Roman" w:cs="Times New Roman" w:hint="eastAsia"/>
          <w:b/>
          <w:bCs/>
          <w:sz w:val="24"/>
          <w:szCs w:val="24"/>
        </w:rPr>
        <w:t>216</w:t>
      </w:r>
      <w:r w:rsidRPr="00C662FD">
        <w:rPr>
          <w:rFonts w:ascii="Times New Roman" w:hAnsi="Times New Roman" w:cs="Times New Roman" w:hint="eastAsia"/>
          <w:sz w:val="24"/>
          <w:szCs w:val="24"/>
        </w:rPr>
        <w:t>, 1900528, doi:10.1002/pssa.201900528 (2019).</w:t>
      </w:r>
    </w:p>
    <w:p w14:paraId="0C8E140A" w14:textId="77777777"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7</w:t>
      </w:r>
      <w:r w:rsidRPr="00C662FD">
        <w:rPr>
          <w:rFonts w:ascii="Times New Roman" w:hAnsi="Times New Roman" w:cs="Times New Roman"/>
          <w:sz w:val="24"/>
          <w:szCs w:val="24"/>
        </w:rPr>
        <w:tab/>
        <w:t xml:space="preserve">Tsukamoto, K. et al. Evolution of ion implantation technology and its contribution to semiconductor industry. </w:t>
      </w:r>
      <w:r w:rsidRPr="00744C77">
        <w:rPr>
          <w:rFonts w:ascii="Times New Roman" w:hAnsi="Times New Roman" w:cs="Times New Roman"/>
          <w:i/>
          <w:iCs/>
          <w:sz w:val="24"/>
          <w:szCs w:val="24"/>
        </w:rPr>
        <w:t>AIP Conference Proceedings</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1321</w:t>
      </w:r>
      <w:r w:rsidRPr="00C662FD">
        <w:rPr>
          <w:rFonts w:ascii="Times New Roman" w:hAnsi="Times New Roman" w:cs="Times New Roman"/>
          <w:sz w:val="24"/>
          <w:szCs w:val="24"/>
        </w:rPr>
        <w:t>, 9-16, doi:10.1063/1.3548476 (2011).</w:t>
      </w:r>
    </w:p>
    <w:p w14:paraId="1136C71F" w14:textId="61C9B4AA"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8</w:t>
      </w:r>
      <w:r w:rsidRPr="00C662FD">
        <w:rPr>
          <w:rFonts w:ascii="Times New Roman" w:hAnsi="Times New Roman" w:cs="Times New Roman"/>
          <w:sz w:val="24"/>
          <w:szCs w:val="24"/>
        </w:rPr>
        <w:tab/>
        <w:t>Sakai, S., Takahashi, M., Tanjyo, M. &amp; Matsuda, K. Development of an ion source for the low energy ion implantation.</w:t>
      </w:r>
      <w:r w:rsidR="00744C77" w:rsidRPr="00744C77">
        <w:t xml:space="preserve"> </w:t>
      </w:r>
      <w:r w:rsidR="00744C77" w:rsidRPr="00744C77">
        <w:rPr>
          <w:rFonts w:ascii="Times New Roman" w:hAnsi="Times New Roman" w:cs="Times New Roman"/>
          <w:i/>
          <w:iCs/>
          <w:sz w:val="24"/>
          <w:szCs w:val="24"/>
        </w:rPr>
        <w:t>Mater. Chem. Phys.</w:t>
      </w:r>
      <w:r w:rsidR="00744C77" w:rsidRPr="00744C77">
        <w:rPr>
          <w:rFonts w:ascii="Times New Roman" w:hAnsi="Times New Roman" w:cs="Times New Roman"/>
          <w:sz w:val="24"/>
          <w:szCs w:val="24"/>
        </w:rPr>
        <w:t xml:space="preserve"> </w:t>
      </w:r>
      <w:r w:rsidRPr="00744C77">
        <w:rPr>
          <w:rFonts w:ascii="Times New Roman" w:hAnsi="Times New Roman" w:cs="Times New Roman"/>
          <w:b/>
          <w:bCs/>
          <w:sz w:val="24"/>
          <w:szCs w:val="24"/>
        </w:rPr>
        <w:t>54</w:t>
      </w:r>
      <w:r w:rsidRPr="00C662FD">
        <w:rPr>
          <w:rFonts w:ascii="Times New Roman" w:hAnsi="Times New Roman" w:cs="Times New Roman"/>
          <w:sz w:val="24"/>
          <w:szCs w:val="24"/>
        </w:rPr>
        <w:t>, 4</w:t>
      </w:r>
      <w:r w:rsidR="00744C77">
        <w:rPr>
          <w:rFonts w:ascii="Times New Roman" w:hAnsi="Times New Roman" w:cs="Times New Roman"/>
          <w:sz w:val="24"/>
          <w:szCs w:val="24"/>
        </w:rPr>
        <w:t>, doi:</w:t>
      </w:r>
      <w:r w:rsidR="00744C77" w:rsidRPr="00744C77">
        <w:t xml:space="preserve"> </w:t>
      </w:r>
      <w:r w:rsidR="00744C77" w:rsidRPr="00744C77">
        <w:rPr>
          <w:rFonts w:ascii="Times New Roman" w:hAnsi="Times New Roman" w:cs="Times New Roman"/>
          <w:sz w:val="24"/>
          <w:szCs w:val="24"/>
        </w:rPr>
        <w:t>10.1016/S0254-0584(98)00092-3</w:t>
      </w:r>
      <w:r w:rsidRPr="00C662FD">
        <w:rPr>
          <w:rFonts w:ascii="Times New Roman" w:hAnsi="Times New Roman" w:cs="Times New Roman"/>
          <w:sz w:val="24"/>
          <w:szCs w:val="24"/>
        </w:rPr>
        <w:t xml:space="preserve"> (1998).</w:t>
      </w:r>
    </w:p>
    <w:p w14:paraId="6FE3CD4E" w14:textId="2BFFA993"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9</w:t>
      </w:r>
      <w:r w:rsidRPr="00C662FD">
        <w:rPr>
          <w:rFonts w:ascii="Times New Roman" w:hAnsi="Times New Roman" w:cs="Times New Roman"/>
          <w:sz w:val="24"/>
          <w:szCs w:val="24"/>
        </w:rPr>
        <w:tab/>
        <w:t xml:space="preserve">Graf, M. A., Vanderberg, B., Benveniste, V., Tieger, D. R. &amp; Ye, J. Low Energy Ion Beam Transport. </w:t>
      </w:r>
      <w:r w:rsidRPr="00744C77">
        <w:rPr>
          <w:rFonts w:ascii="Times New Roman" w:hAnsi="Times New Roman" w:cs="Times New Roman"/>
          <w:i/>
          <w:iCs/>
          <w:sz w:val="24"/>
          <w:szCs w:val="24"/>
        </w:rPr>
        <w:t>Proceedings of the 14th international conference on. IEEE</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5</w:t>
      </w:r>
      <w:r w:rsidRPr="00C662FD">
        <w:rPr>
          <w:rFonts w:ascii="Times New Roman" w:hAnsi="Times New Roman" w:cs="Times New Roman"/>
          <w:sz w:val="24"/>
          <w:szCs w:val="24"/>
        </w:rPr>
        <w:t xml:space="preserve"> </w:t>
      </w:r>
      <w:r w:rsidR="00B62993">
        <w:rPr>
          <w:rFonts w:ascii="Times New Roman" w:hAnsi="Times New Roman" w:cs="Times New Roman"/>
          <w:sz w:val="24"/>
          <w:szCs w:val="24"/>
        </w:rPr>
        <w:t xml:space="preserve">, </w:t>
      </w:r>
      <w:r w:rsidR="00B62993" w:rsidRPr="00B62993">
        <w:rPr>
          <w:rFonts w:ascii="Times New Roman" w:hAnsi="Times New Roman" w:cs="Times New Roman"/>
          <w:sz w:val="24"/>
          <w:szCs w:val="24"/>
        </w:rPr>
        <w:t>359-364</w:t>
      </w:r>
      <w:r w:rsidR="00B62993">
        <w:rPr>
          <w:rFonts w:ascii="Times New Roman" w:hAnsi="Times New Roman" w:cs="Times New Roman"/>
          <w:sz w:val="24"/>
          <w:szCs w:val="24"/>
        </w:rPr>
        <w:t xml:space="preserve">, doi: </w:t>
      </w:r>
      <w:r w:rsidR="00B62993" w:rsidRPr="00B62993">
        <w:rPr>
          <w:rFonts w:ascii="Times New Roman" w:hAnsi="Times New Roman" w:cs="Times New Roman"/>
          <w:sz w:val="24"/>
          <w:szCs w:val="24"/>
        </w:rPr>
        <w:t xml:space="preserve">10.1109/IIT.2002.1258015 </w:t>
      </w:r>
      <w:r w:rsidRPr="00C662FD">
        <w:rPr>
          <w:rFonts w:ascii="Times New Roman" w:hAnsi="Times New Roman" w:cs="Times New Roman"/>
          <w:sz w:val="24"/>
          <w:szCs w:val="24"/>
        </w:rPr>
        <w:t>(2022).</w:t>
      </w:r>
    </w:p>
    <w:p w14:paraId="23206079" w14:textId="7C1E71C8"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10</w:t>
      </w:r>
      <w:r w:rsidRPr="00C662FD">
        <w:rPr>
          <w:rFonts w:ascii="Times New Roman" w:hAnsi="Times New Roman" w:cs="Times New Roman"/>
          <w:sz w:val="24"/>
          <w:szCs w:val="24"/>
        </w:rPr>
        <w:tab/>
        <w:t xml:space="preserve">Moliton, A., Lucas, B., Moreau, C., Friend, R. H. &amp; François, B. Ion implantation in conjugated polymers: mechanisms for generation of charge carriers. </w:t>
      </w:r>
      <w:r w:rsidRPr="00744C77">
        <w:rPr>
          <w:rFonts w:ascii="Times New Roman" w:hAnsi="Times New Roman" w:cs="Times New Roman"/>
          <w:i/>
          <w:iCs/>
          <w:sz w:val="24"/>
          <w:szCs w:val="24"/>
        </w:rPr>
        <w:t>Philosophical Magazine B</w:t>
      </w:r>
      <w:r w:rsidR="00744C77" w:rsidRPr="00744C77">
        <w:rPr>
          <w:rFonts w:ascii="Times New Roman" w:hAnsi="Times New Roman" w:cs="Times New Roman"/>
          <w:i/>
          <w:iCs/>
          <w:sz w:val="24"/>
          <w:szCs w:val="24"/>
        </w:rPr>
        <w:t>.</w:t>
      </w:r>
      <w:r w:rsidRPr="00C662FD">
        <w:rPr>
          <w:rFonts w:ascii="Times New Roman" w:hAnsi="Times New Roman" w:cs="Times New Roman"/>
          <w:sz w:val="24"/>
          <w:szCs w:val="24"/>
        </w:rPr>
        <w:t xml:space="preserve"> </w:t>
      </w:r>
      <w:r w:rsidRPr="00B62993">
        <w:rPr>
          <w:rFonts w:ascii="Times New Roman" w:hAnsi="Times New Roman" w:cs="Times New Roman"/>
          <w:b/>
          <w:bCs/>
          <w:sz w:val="24"/>
          <w:szCs w:val="24"/>
        </w:rPr>
        <w:t>69</w:t>
      </w:r>
      <w:r w:rsidRPr="00C662FD">
        <w:rPr>
          <w:rFonts w:ascii="Times New Roman" w:hAnsi="Times New Roman" w:cs="Times New Roman"/>
          <w:sz w:val="24"/>
          <w:szCs w:val="24"/>
        </w:rPr>
        <w:t>, 1155-1171, doi:10.1080/01418639408240186 (2006).</w:t>
      </w:r>
    </w:p>
    <w:p w14:paraId="581E24DF" w14:textId="6AABD69A"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11</w:t>
      </w:r>
      <w:r w:rsidRPr="00C662FD">
        <w:rPr>
          <w:rFonts w:ascii="Times New Roman" w:hAnsi="Times New Roman" w:cs="Times New Roman"/>
          <w:sz w:val="24"/>
          <w:szCs w:val="24"/>
        </w:rPr>
        <w:tab/>
        <w:t xml:space="preserve">WINTERSGILL, M. Ion implantation in polymers. </w:t>
      </w:r>
      <w:r w:rsidR="00744C77" w:rsidRPr="00744C77">
        <w:rPr>
          <w:rFonts w:ascii="Times New Roman" w:hAnsi="Times New Roman" w:cs="Times New Roman"/>
          <w:sz w:val="24"/>
          <w:szCs w:val="24"/>
        </w:rPr>
        <w:t>Nucl. Instrum. Methods Phys. Res.</w:t>
      </w:r>
      <w:r w:rsidRPr="00C662FD">
        <w:rPr>
          <w:rFonts w:ascii="Times New Roman" w:hAnsi="Times New Roman" w:cs="Times New Roman"/>
          <w:sz w:val="24"/>
          <w:szCs w:val="24"/>
        </w:rPr>
        <w:t xml:space="preserve"> </w:t>
      </w:r>
      <w:r w:rsidR="00744C77" w:rsidRPr="00744C77">
        <w:rPr>
          <w:rFonts w:ascii="Times New Roman" w:hAnsi="Times New Roman" w:cs="Times New Roman"/>
          <w:b/>
          <w:bCs/>
          <w:sz w:val="24"/>
          <w:szCs w:val="24"/>
        </w:rPr>
        <w:t>1</w:t>
      </w:r>
      <w:r w:rsidR="00744C77">
        <w:rPr>
          <w:rFonts w:ascii="Times New Roman" w:hAnsi="Times New Roman" w:cs="Times New Roman"/>
          <w:sz w:val="24"/>
          <w:szCs w:val="24"/>
        </w:rPr>
        <w:t xml:space="preserve">, </w:t>
      </w:r>
      <w:r w:rsidRPr="00C662FD">
        <w:rPr>
          <w:rFonts w:ascii="Times New Roman" w:hAnsi="Times New Roman" w:cs="Times New Roman"/>
          <w:sz w:val="24"/>
          <w:szCs w:val="24"/>
        </w:rPr>
        <w:t>595-598.</w:t>
      </w:r>
      <w:r w:rsidR="00744C77">
        <w:rPr>
          <w:rFonts w:ascii="Times New Roman" w:hAnsi="Times New Roman" w:cs="Times New Roman"/>
          <w:sz w:val="24"/>
          <w:szCs w:val="24"/>
        </w:rPr>
        <w:t xml:space="preserve"> doi:</w:t>
      </w:r>
      <w:r w:rsidR="00744C77" w:rsidRPr="00744C77">
        <w:t xml:space="preserve"> </w:t>
      </w:r>
      <w:r w:rsidR="00744C77" w:rsidRPr="00744C77">
        <w:rPr>
          <w:rFonts w:ascii="Times New Roman" w:hAnsi="Times New Roman" w:cs="Times New Roman"/>
          <w:sz w:val="24"/>
          <w:szCs w:val="24"/>
        </w:rPr>
        <w:t>10.1016/0168-583X(84)90129-0</w:t>
      </w:r>
      <w:r w:rsidR="00744C77" w:rsidRPr="00C662FD">
        <w:rPr>
          <w:rFonts w:ascii="Times New Roman" w:hAnsi="Times New Roman" w:cs="Times New Roman"/>
          <w:sz w:val="24"/>
          <w:szCs w:val="24"/>
        </w:rPr>
        <w:t xml:space="preserve"> (1984)</w:t>
      </w:r>
    </w:p>
    <w:p w14:paraId="294EE6F5" w14:textId="7ED23617"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lastRenderedPageBreak/>
        <w:t>12</w:t>
      </w:r>
      <w:r w:rsidRPr="00C662FD">
        <w:rPr>
          <w:rFonts w:ascii="Times New Roman" w:hAnsi="Times New Roman" w:cs="Times New Roman"/>
          <w:sz w:val="24"/>
          <w:szCs w:val="24"/>
        </w:rPr>
        <w:tab/>
        <w:t xml:space="preserve">Sviridov, D. V. Chemical aspects of implantation of high-energy ions into polymeric materials. </w:t>
      </w:r>
      <w:r w:rsidRPr="00744C77">
        <w:rPr>
          <w:rFonts w:ascii="Times New Roman" w:hAnsi="Times New Roman" w:cs="Times New Roman"/>
          <w:i/>
          <w:iCs/>
          <w:sz w:val="24"/>
          <w:szCs w:val="24"/>
        </w:rPr>
        <w:t>Russ. Chem. Rev</w:t>
      </w:r>
      <w:r w:rsidR="00744C77">
        <w:rPr>
          <w:rFonts w:ascii="Times New Roman" w:hAnsi="Times New Roman" w:cs="Times New Roman"/>
          <w:sz w:val="24"/>
          <w:szCs w:val="24"/>
        </w:rPr>
        <w:t>.</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71</w:t>
      </w:r>
      <w:r w:rsidRPr="00C662FD">
        <w:rPr>
          <w:rFonts w:ascii="Times New Roman" w:hAnsi="Times New Roman" w:cs="Times New Roman"/>
          <w:sz w:val="24"/>
          <w:szCs w:val="24"/>
        </w:rPr>
        <w:t>, 315-327, doi:10.1070/RC2002v071n04ABEH000710 (2002).</w:t>
      </w:r>
    </w:p>
    <w:p w14:paraId="467036AB" w14:textId="4F22A2F3"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13</w:t>
      </w:r>
      <w:r w:rsidRPr="00C662FD">
        <w:rPr>
          <w:rFonts w:ascii="Times New Roman" w:hAnsi="Times New Roman" w:cs="Times New Roman"/>
          <w:sz w:val="24"/>
          <w:szCs w:val="24"/>
        </w:rPr>
        <w:tab/>
        <w:t xml:space="preserve">Popok, V. Ion implantation of polymers: formation of nanoparticulate materials. Rev. </w:t>
      </w:r>
      <w:r w:rsidRPr="00744C77">
        <w:rPr>
          <w:rFonts w:ascii="Times New Roman" w:hAnsi="Times New Roman" w:cs="Times New Roman"/>
          <w:i/>
          <w:iCs/>
          <w:sz w:val="24"/>
          <w:szCs w:val="24"/>
        </w:rPr>
        <w:t>Adv. Mater.</w:t>
      </w:r>
      <w:r w:rsidR="00744C77">
        <w:rPr>
          <w:rFonts w:ascii="Times New Roman" w:hAnsi="Times New Roman" w:cs="Times New Roman"/>
          <w:i/>
          <w:iCs/>
          <w:sz w:val="24"/>
          <w:szCs w:val="24"/>
        </w:rPr>
        <w:t xml:space="preserve"> </w:t>
      </w:r>
      <w:r w:rsidRPr="00744C77">
        <w:rPr>
          <w:rFonts w:ascii="Times New Roman" w:hAnsi="Times New Roman" w:cs="Times New Roman"/>
          <w:i/>
          <w:iCs/>
          <w:sz w:val="24"/>
          <w:szCs w:val="24"/>
        </w:rPr>
        <w:t>Sci.</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30</w:t>
      </w:r>
      <w:r w:rsidRPr="00C662FD">
        <w:rPr>
          <w:rFonts w:ascii="Times New Roman" w:hAnsi="Times New Roman" w:cs="Times New Roman"/>
          <w:sz w:val="24"/>
          <w:szCs w:val="24"/>
        </w:rPr>
        <w:t>, 26 (2012).</w:t>
      </w:r>
    </w:p>
    <w:p w14:paraId="270C88FE" w14:textId="6A5B6445"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14</w:t>
      </w:r>
      <w:r w:rsidRPr="00C662FD">
        <w:rPr>
          <w:rFonts w:ascii="Times New Roman" w:hAnsi="Times New Roman" w:cs="Times New Roman"/>
          <w:sz w:val="24"/>
          <w:szCs w:val="24"/>
        </w:rPr>
        <w:tab/>
        <w:t xml:space="preserve">Scaccabarozzi, A. D. et al. Doping approaches for organic semiconductors. </w:t>
      </w:r>
      <w:r w:rsidRPr="00744C77">
        <w:rPr>
          <w:rFonts w:ascii="Times New Roman" w:hAnsi="Times New Roman" w:cs="Times New Roman"/>
          <w:i/>
          <w:iCs/>
          <w:sz w:val="24"/>
          <w:szCs w:val="24"/>
        </w:rPr>
        <w:t>Chem</w:t>
      </w:r>
      <w:r w:rsidR="00744C77" w:rsidRPr="00744C77">
        <w:rPr>
          <w:rFonts w:ascii="Times New Roman" w:hAnsi="Times New Roman" w:cs="Times New Roman"/>
          <w:i/>
          <w:iCs/>
          <w:sz w:val="24"/>
          <w:szCs w:val="24"/>
        </w:rPr>
        <w:t>.</w:t>
      </w:r>
      <w:r w:rsidRPr="00744C77">
        <w:rPr>
          <w:rFonts w:ascii="Times New Roman" w:hAnsi="Times New Roman" w:cs="Times New Roman"/>
          <w:i/>
          <w:iCs/>
          <w:sz w:val="24"/>
          <w:szCs w:val="24"/>
        </w:rPr>
        <w:t xml:space="preserve"> Rev</w:t>
      </w:r>
      <w:r w:rsidR="00744C77" w:rsidRPr="00744C77">
        <w:rPr>
          <w:rFonts w:ascii="Times New Roman" w:hAnsi="Times New Roman" w:cs="Times New Roman"/>
          <w:i/>
          <w:iCs/>
          <w:sz w:val="24"/>
          <w:szCs w:val="24"/>
        </w:rPr>
        <w:t>.</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122</w:t>
      </w:r>
      <w:r w:rsidRPr="00C662FD">
        <w:rPr>
          <w:rFonts w:ascii="Times New Roman" w:hAnsi="Times New Roman" w:cs="Times New Roman"/>
          <w:sz w:val="24"/>
          <w:szCs w:val="24"/>
        </w:rPr>
        <w:t>, 4420-4492, doi:10.1021/acs.chemrev.1c00581 (2022).</w:t>
      </w:r>
    </w:p>
    <w:p w14:paraId="69CAB3E4" w14:textId="5DC62788"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15</w:t>
      </w:r>
      <w:r w:rsidRPr="00C662FD">
        <w:rPr>
          <w:rFonts w:ascii="Times New Roman" w:hAnsi="Times New Roman" w:cs="Times New Roman"/>
          <w:sz w:val="24"/>
          <w:szCs w:val="24"/>
        </w:rPr>
        <w:tab/>
        <w:t xml:space="preserve">Jacobs, I. E. et al. High-efficiency ion-exchange doping of conducting polymers. </w:t>
      </w:r>
      <w:r w:rsidRPr="00744C77">
        <w:rPr>
          <w:rFonts w:ascii="Times New Roman" w:hAnsi="Times New Roman" w:cs="Times New Roman"/>
          <w:i/>
          <w:iCs/>
          <w:sz w:val="24"/>
          <w:szCs w:val="24"/>
        </w:rPr>
        <w:t>Adv</w:t>
      </w:r>
      <w:r w:rsidR="00744C77" w:rsidRPr="00744C77">
        <w:rPr>
          <w:rFonts w:ascii="Times New Roman" w:hAnsi="Times New Roman" w:cs="Times New Roman"/>
          <w:i/>
          <w:iCs/>
          <w:sz w:val="24"/>
          <w:szCs w:val="24"/>
        </w:rPr>
        <w:t>.</w:t>
      </w:r>
      <w:r w:rsidRPr="00744C77">
        <w:rPr>
          <w:rFonts w:ascii="Times New Roman" w:hAnsi="Times New Roman" w:cs="Times New Roman"/>
          <w:i/>
          <w:iCs/>
          <w:sz w:val="24"/>
          <w:szCs w:val="24"/>
        </w:rPr>
        <w:t xml:space="preserve"> Mater</w:t>
      </w:r>
      <w:r w:rsidR="00744C77" w:rsidRPr="00744C77">
        <w:rPr>
          <w:rFonts w:ascii="Times New Roman" w:hAnsi="Times New Roman" w:cs="Times New Roman"/>
          <w:i/>
          <w:iCs/>
          <w:sz w:val="24"/>
          <w:szCs w:val="24"/>
        </w:rPr>
        <w:t>.</w:t>
      </w:r>
      <w:r w:rsidRPr="00C662FD">
        <w:rPr>
          <w:rFonts w:ascii="Times New Roman" w:hAnsi="Times New Roman" w:cs="Times New Roman"/>
          <w:sz w:val="24"/>
          <w:szCs w:val="24"/>
        </w:rPr>
        <w:t>, 2102988, doi:10.1002/adma.202102988 (2021).</w:t>
      </w:r>
    </w:p>
    <w:p w14:paraId="4DC2E5F8" w14:textId="7BD189DF"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16</w:t>
      </w:r>
      <w:r w:rsidRPr="00C662FD">
        <w:rPr>
          <w:rFonts w:ascii="Times New Roman" w:hAnsi="Times New Roman" w:cs="Times New Roman"/>
          <w:sz w:val="24"/>
          <w:szCs w:val="24"/>
        </w:rPr>
        <w:tab/>
        <w:t xml:space="preserve">Heeger, A. J. Semiconducting and metallic polymers: the fourth generation of polymeric materials. </w:t>
      </w:r>
      <w:r w:rsidR="00744C77" w:rsidRPr="00744C77">
        <w:rPr>
          <w:rFonts w:ascii="Times New Roman" w:hAnsi="Times New Roman" w:cs="Times New Roman"/>
          <w:i/>
          <w:iCs/>
          <w:sz w:val="24"/>
          <w:szCs w:val="24"/>
        </w:rPr>
        <w:t>Angew. Chem. Int. Ed.</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40</w:t>
      </w:r>
      <w:r w:rsidRPr="00C662FD">
        <w:rPr>
          <w:rFonts w:ascii="Times New Roman" w:hAnsi="Times New Roman" w:cs="Times New Roman"/>
          <w:sz w:val="24"/>
          <w:szCs w:val="24"/>
        </w:rPr>
        <w:t>, 2591-2611</w:t>
      </w:r>
      <w:r w:rsidR="00B62993">
        <w:rPr>
          <w:rFonts w:ascii="Times New Roman" w:hAnsi="Times New Roman" w:cs="Times New Roman"/>
          <w:sz w:val="24"/>
          <w:szCs w:val="24"/>
        </w:rPr>
        <w:t>, doi:</w:t>
      </w:r>
      <w:r w:rsidR="00B62993" w:rsidRPr="00B62993">
        <w:t xml:space="preserve"> </w:t>
      </w:r>
      <w:r w:rsidR="00B62993" w:rsidRPr="00B62993">
        <w:rPr>
          <w:rFonts w:ascii="Times New Roman" w:hAnsi="Times New Roman" w:cs="Times New Roman"/>
          <w:sz w:val="24"/>
          <w:szCs w:val="24"/>
        </w:rPr>
        <w:t>10.1021/jp011611w</w:t>
      </w:r>
      <w:r w:rsidRPr="00C662FD">
        <w:rPr>
          <w:rFonts w:ascii="Times New Roman" w:hAnsi="Times New Roman" w:cs="Times New Roman"/>
          <w:sz w:val="24"/>
          <w:szCs w:val="24"/>
        </w:rPr>
        <w:t xml:space="preserve"> (2001).</w:t>
      </w:r>
    </w:p>
    <w:p w14:paraId="3637B73D" w14:textId="77777777"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17</w:t>
      </w:r>
      <w:r w:rsidRPr="00C662FD">
        <w:rPr>
          <w:rFonts w:ascii="Times New Roman" w:hAnsi="Times New Roman" w:cs="Times New Roman"/>
          <w:sz w:val="24"/>
          <w:szCs w:val="24"/>
        </w:rPr>
        <w:tab/>
        <w:t xml:space="preserve">Quill, T. J. et al. An ordered, self-assembled nanocomposite with efficient electronic and ionic transport. </w:t>
      </w:r>
      <w:r w:rsidRPr="00C662FD">
        <w:rPr>
          <w:rFonts w:ascii="Times New Roman" w:hAnsi="Times New Roman" w:cs="Times New Roman"/>
          <w:i/>
          <w:iCs/>
          <w:sz w:val="24"/>
          <w:szCs w:val="24"/>
        </w:rPr>
        <w:t>Nat. Mater</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22</w:t>
      </w:r>
      <w:r w:rsidRPr="00C662FD">
        <w:rPr>
          <w:rFonts w:ascii="Times New Roman" w:hAnsi="Times New Roman" w:cs="Times New Roman"/>
          <w:sz w:val="24"/>
          <w:szCs w:val="24"/>
        </w:rPr>
        <w:t>, 362-368, doi:10.1038/s41563-023-01476-6 (2023).</w:t>
      </w:r>
    </w:p>
    <w:p w14:paraId="22DBF45D" w14:textId="77777777"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18</w:t>
      </w:r>
      <w:r w:rsidRPr="00C662FD">
        <w:rPr>
          <w:rFonts w:ascii="Times New Roman" w:hAnsi="Times New Roman" w:cs="Times New Roman"/>
          <w:sz w:val="24"/>
          <w:szCs w:val="24"/>
        </w:rPr>
        <w:tab/>
        <w:t xml:space="preserve">Giridharagopal, R. et al. Electrochemical strain microscopy probes morphology-induced variations in ion uptake and performance in organic electrochemical transistors. </w:t>
      </w:r>
      <w:r w:rsidRPr="00C662FD">
        <w:rPr>
          <w:rFonts w:ascii="Times New Roman" w:hAnsi="Times New Roman" w:cs="Times New Roman"/>
          <w:i/>
          <w:iCs/>
          <w:sz w:val="24"/>
          <w:szCs w:val="24"/>
        </w:rPr>
        <w:t>Nat. Mater.</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16</w:t>
      </w:r>
      <w:r w:rsidRPr="00C662FD">
        <w:rPr>
          <w:rFonts w:ascii="Times New Roman" w:hAnsi="Times New Roman" w:cs="Times New Roman"/>
          <w:sz w:val="24"/>
          <w:szCs w:val="24"/>
        </w:rPr>
        <w:t>, 737-742, doi:10.1038/nmat4918 (2017).</w:t>
      </w:r>
    </w:p>
    <w:p w14:paraId="400B64D4" w14:textId="77777777"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19</w:t>
      </w:r>
      <w:r w:rsidRPr="00C662FD">
        <w:rPr>
          <w:rFonts w:ascii="Times New Roman" w:hAnsi="Times New Roman" w:cs="Times New Roman"/>
          <w:sz w:val="24"/>
          <w:szCs w:val="24"/>
        </w:rPr>
        <w:tab/>
        <w:t xml:space="preserve">Bischak, C. G. et al. A reversible structural phase transition by electrochemically-driven ion injection into a conjugated polymer. </w:t>
      </w:r>
      <w:r w:rsidRPr="00C662FD">
        <w:rPr>
          <w:rFonts w:ascii="Times New Roman" w:hAnsi="Times New Roman" w:cs="Times New Roman"/>
          <w:i/>
          <w:iCs/>
          <w:sz w:val="24"/>
          <w:szCs w:val="24"/>
        </w:rPr>
        <w:t>J. Am. Chem. Soc.</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142</w:t>
      </w:r>
      <w:r w:rsidRPr="00C662FD">
        <w:rPr>
          <w:rFonts w:ascii="Times New Roman" w:hAnsi="Times New Roman" w:cs="Times New Roman"/>
          <w:sz w:val="24"/>
          <w:szCs w:val="24"/>
        </w:rPr>
        <w:t>, 7434-7442, doi:10.1021/jacs.9b12769 (2020).</w:t>
      </w:r>
    </w:p>
    <w:p w14:paraId="46B6277F" w14:textId="1230AC31"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20</w:t>
      </w:r>
      <w:r w:rsidRPr="00C662FD">
        <w:rPr>
          <w:rFonts w:ascii="Times New Roman" w:hAnsi="Times New Roman" w:cs="Times New Roman"/>
          <w:sz w:val="24"/>
          <w:szCs w:val="24"/>
        </w:rPr>
        <w:tab/>
        <w:t xml:space="preserve">Tanaka, H. et al. Thermoelectric properties of a semicrystalline polymer doped beyond the insulator-to-metal transition by electrolyte gating. </w:t>
      </w:r>
      <w:r w:rsidRPr="00C662FD">
        <w:rPr>
          <w:rFonts w:ascii="Times New Roman" w:hAnsi="Times New Roman" w:cs="Times New Roman"/>
          <w:i/>
          <w:iCs/>
          <w:sz w:val="24"/>
          <w:szCs w:val="24"/>
        </w:rPr>
        <w:t>Sci. Adv</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6</w:t>
      </w:r>
      <w:r w:rsidRPr="00C662FD">
        <w:rPr>
          <w:rFonts w:ascii="Times New Roman" w:hAnsi="Times New Roman" w:cs="Times New Roman"/>
          <w:sz w:val="24"/>
          <w:szCs w:val="24"/>
        </w:rPr>
        <w:t>, eaay8065</w:t>
      </w:r>
      <w:r w:rsidR="00B62993">
        <w:rPr>
          <w:rFonts w:ascii="Times New Roman" w:hAnsi="Times New Roman" w:cs="Times New Roman"/>
          <w:sz w:val="24"/>
          <w:szCs w:val="24"/>
        </w:rPr>
        <w:t>, doi:</w:t>
      </w:r>
      <w:r w:rsidRPr="00C662FD">
        <w:rPr>
          <w:rFonts w:ascii="Times New Roman" w:hAnsi="Times New Roman" w:cs="Times New Roman"/>
          <w:sz w:val="24"/>
          <w:szCs w:val="24"/>
        </w:rPr>
        <w:t xml:space="preserve"> </w:t>
      </w:r>
      <w:r w:rsidR="00B62993" w:rsidRPr="00B62993">
        <w:rPr>
          <w:rFonts w:ascii="Times New Roman" w:hAnsi="Times New Roman" w:cs="Times New Roman"/>
          <w:sz w:val="24"/>
          <w:szCs w:val="24"/>
        </w:rPr>
        <w:t xml:space="preserve">10.1126/sciadv.aay8065 </w:t>
      </w:r>
      <w:r w:rsidRPr="00C662FD">
        <w:rPr>
          <w:rFonts w:ascii="Times New Roman" w:hAnsi="Times New Roman" w:cs="Times New Roman"/>
          <w:sz w:val="24"/>
          <w:szCs w:val="24"/>
        </w:rPr>
        <w:t>(2020).</w:t>
      </w:r>
    </w:p>
    <w:p w14:paraId="2DBD6679" w14:textId="1DCA74EB"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21</w:t>
      </w:r>
      <w:r w:rsidRPr="00C662FD">
        <w:rPr>
          <w:rFonts w:ascii="Times New Roman" w:hAnsi="Times New Roman" w:cs="Times New Roman"/>
          <w:sz w:val="24"/>
          <w:szCs w:val="24"/>
        </w:rPr>
        <w:tab/>
        <w:t>Ketabi, S. &amp; Lian, K. The effects of SiO</w:t>
      </w:r>
      <w:r w:rsidRPr="00B62993">
        <w:rPr>
          <w:rFonts w:ascii="Times New Roman" w:hAnsi="Times New Roman" w:cs="Times New Roman"/>
          <w:sz w:val="24"/>
          <w:szCs w:val="24"/>
          <w:vertAlign w:val="subscript"/>
        </w:rPr>
        <w:t>2</w:t>
      </w:r>
      <w:r w:rsidRPr="00C662FD">
        <w:rPr>
          <w:rFonts w:ascii="Times New Roman" w:hAnsi="Times New Roman" w:cs="Times New Roman"/>
          <w:sz w:val="24"/>
          <w:szCs w:val="24"/>
        </w:rPr>
        <w:t xml:space="preserve"> and TiO</w:t>
      </w:r>
      <w:r w:rsidRPr="00B62993">
        <w:rPr>
          <w:rFonts w:ascii="Times New Roman" w:hAnsi="Times New Roman" w:cs="Times New Roman"/>
          <w:sz w:val="24"/>
          <w:szCs w:val="24"/>
          <w:vertAlign w:val="subscript"/>
        </w:rPr>
        <w:t>2</w:t>
      </w:r>
      <w:r w:rsidRPr="00C662FD">
        <w:rPr>
          <w:rFonts w:ascii="Times New Roman" w:hAnsi="Times New Roman" w:cs="Times New Roman"/>
          <w:sz w:val="24"/>
          <w:szCs w:val="24"/>
        </w:rPr>
        <w:t xml:space="preserve"> nanofillers on structural and electrochemical properties of poly(ethylene oxide)–EMIHSO</w:t>
      </w:r>
      <w:r w:rsidRPr="00C662FD">
        <w:rPr>
          <w:rFonts w:ascii="Times New Roman" w:hAnsi="Times New Roman" w:cs="Times New Roman"/>
          <w:sz w:val="24"/>
          <w:szCs w:val="24"/>
          <w:vertAlign w:val="subscript"/>
        </w:rPr>
        <w:t>4</w:t>
      </w:r>
      <w:r w:rsidRPr="00C662FD">
        <w:rPr>
          <w:rFonts w:ascii="Times New Roman" w:hAnsi="Times New Roman" w:cs="Times New Roman"/>
          <w:sz w:val="24"/>
          <w:szCs w:val="24"/>
        </w:rPr>
        <w:t xml:space="preserve"> electrolytes. </w:t>
      </w:r>
      <w:r w:rsidRPr="00C662FD">
        <w:rPr>
          <w:rFonts w:ascii="Times New Roman" w:hAnsi="Times New Roman" w:cs="Times New Roman"/>
          <w:i/>
          <w:iCs/>
          <w:sz w:val="24"/>
          <w:szCs w:val="24"/>
        </w:rPr>
        <w:t>Electrochimi. Acta</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154</w:t>
      </w:r>
      <w:r w:rsidRPr="00C662FD">
        <w:rPr>
          <w:rFonts w:ascii="Times New Roman" w:hAnsi="Times New Roman" w:cs="Times New Roman"/>
          <w:sz w:val="24"/>
          <w:szCs w:val="24"/>
        </w:rPr>
        <w:t>, 404-412, doi:10.1016/j.electacta.2014.12.036 (2015).</w:t>
      </w:r>
    </w:p>
    <w:p w14:paraId="62D7B523" w14:textId="0818E86D"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22</w:t>
      </w:r>
      <w:r w:rsidRPr="00C662FD">
        <w:rPr>
          <w:rFonts w:ascii="Times New Roman" w:hAnsi="Times New Roman" w:cs="Times New Roman"/>
          <w:sz w:val="24"/>
          <w:szCs w:val="24"/>
        </w:rPr>
        <w:tab/>
        <w:t xml:space="preserve">Li, J. &amp; Lian, K. Investigation of hydroxide ion-conduction in solid polymer electrolytes via electrochemical impedance spectroscopy. </w:t>
      </w:r>
      <w:r w:rsidRPr="00C662FD">
        <w:rPr>
          <w:rFonts w:ascii="Times New Roman" w:hAnsi="Times New Roman" w:cs="Times New Roman"/>
          <w:i/>
          <w:iCs/>
          <w:sz w:val="24"/>
          <w:szCs w:val="24"/>
        </w:rPr>
        <w:t>Electrochimi. Acta</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288</w:t>
      </w:r>
      <w:r w:rsidRPr="00C662FD">
        <w:rPr>
          <w:rFonts w:ascii="Times New Roman" w:hAnsi="Times New Roman" w:cs="Times New Roman"/>
          <w:sz w:val="24"/>
          <w:szCs w:val="24"/>
        </w:rPr>
        <w:t>, 1-11, doi:10.1016/j.electacta.2018.08.059 (2018).</w:t>
      </w:r>
    </w:p>
    <w:p w14:paraId="1D2DD2AE" w14:textId="77777777"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23</w:t>
      </w:r>
      <w:r w:rsidRPr="00C662FD">
        <w:rPr>
          <w:rFonts w:ascii="Times New Roman" w:hAnsi="Times New Roman" w:cs="Times New Roman"/>
          <w:sz w:val="24"/>
          <w:szCs w:val="24"/>
        </w:rPr>
        <w:tab/>
        <w:t xml:space="preserve">Boucher, V. M. et al. Tg depression and invariant segmental dynamics in polystyrene thin films. </w:t>
      </w:r>
      <w:r w:rsidRPr="00C662FD">
        <w:rPr>
          <w:rFonts w:ascii="Times New Roman" w:hAnsi="Times New Roman" w:cs="Times New Roman"/>
          <w:i/>
          <w:iCs/>
          <w:sz w:val="24"/>
          <w:szCs w:val="24"/>
        </w:rPr>
        <w:t>Soft Matter</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8</w:t>
      </w:r>
      <w:r w:rsidRPr="00C662FD">
        <w:rPr>
          <w:rFonts w:ascii="Times New Roman" w:hAnsi="Times New Roman" w:cs="Times New Roman"/>
          <w:sz w:val="24"/>
          <w:szCs w:val="24"/>
        </w:rPr>
        <w:t>, doi:10.1039/c2sm25419k (2012).</w:t>
      </w:r>
    </w:p>
    <w:p w14:paraId="2B5B3E85" w14:textId="16D564BF"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lastRenderedPageBreak/>
        <w:t>24</w:t>
      </w:r>
      <w:r w:rsidRPr="00C662FD">
        <w:rPr>
          <w:rFonts w:ascii="Times New Roman" w:hAnsi="Times New Roman" w:cs="Times New Roman"/>
          <w:sz w:val="24"/>
          <w:szCs w:val="24"/>
        </w:rPr>
        <w:tab/>
        <w:t xml:space="preserve">Bandara, T. M. W. J. et al. Characterization of poly (vinylidene fluoride-co-hexafluoropropylene) (PVdF-HFP) nanofiber membrane based quasi solid electrolytes and their application in a dye sensitized solar cell. </w:t>
      </w:r>
      <w:r w:rsidRPr="00C662FD">
        <w:rPr>
          <w:rFonts w:ascii="Times New Roman" w:hAnsi="Times New Roman" w:cs="Times New Roman"/>
          <w:i/>
          <w:iCs/>
          <w:sz w:val="24"/>
          <w:szCs w:val="24"/>
        </w:rPr>
        <w:t>Electrochimi</w:t>
      </w:r>
      <w:r>
        <w:rPr>
          <w:rFonts w:ascii="Times New Roman" w:hAnsi="Times New Roman" w:cs="Times New Roman"/>
          <w:i/>
          <w:iCs/>
          <w:sz w:val="24"/>
          <w:szCs w:val="24"/>
        </w:rPr>
        <w:t>.</w:t>
      </w:r>
      <w:r w:rsidRPr="00C662FD">
        <w:rPr>
          <w:rFonts w:ascii="Times New Roman" w:hAnsi="Times New Roman" w:cs="Times New Roman"/>
          <w:i/>
          <w:iCs/>
          <w:sz w:val="24"/>
          <w:szCs w:val="24"/>
        </w:rPr>
        <w:t xml:space="preserve"> Acta</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266</w:t>
      </w:r>
      <w:r w:rsidRPr="00C662FD">
        <w:rPr>
          <w:rFonts w:ascii="Times New Roman" w:hAnsi="Times New Roman" w:cs="Times New Roman"/>
          <w:sz w:val="24"/>
          <w:szCs w:val="24"/>
        </w:rPr>
        <w:t>, 276-283, doi:10.1016/j.electacta.2018.02.025 (2018).</w:t>
      </w:r>
    </w:p>
    <w:p w14:paraId="33B1AED6" w14:textId="1D22A2FA"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25</w:t>
      </w:r>
      <w:r w:rsidRPr="00C662FD">
        <w:rPr>
          <w:rFonts w:ascii="Times New Roman" w:hAnsi="Times New Roman" w:cs="Times New Roman"/>
          <w:sz w:val="24"/>
          <w:szCs w:val="24"/>
        </w:rPr>
        <w:tab/>
        <w:t xml:space="preserve">Cardellino, J. et al. The effect of spin transport on spin lifetime in nanoscale systems. </w:t>
      </w:r>
      <w:r w:rsidRPr="00C662FD">
        <w:rPr>
          <w:rFonts w:ascii="Times New Roman" w:hAnsi="Times New Roman" w:cs="Times New Roman"/>
          <w:i/>
          <w:iCs/>
          <w:sz w:val="24"/>
          <w:szCs w:val="24"/>
        </w:rPr>
        <w:t>Nat</w:t>
      </w:r>
      <w:r>
        <w:rPr>
          <w:rFonts w:ascii="Times New Roman" w:hAnsi="Times New Roman" w:cs="Times New Roman"/>
          <w:i/>
          <w:iCs/>
          <w:sz w:val="24"/>
          <w:szCs w:val="24"/>
        </w:rPr>
        <w:t>.</w:t>
      </w:r>
      <w:r w:rsidRPr="00C662FD">
        <w:rPr>
          <w:rFonts w:ascii="Times New Roman" w:hAnsi="Times New Roman" w:cs="Times New Roman"/>
          <w:i/>
          <w:iCs/>
          <w:sz w:val="24"/>
          <w:szCs w:val="24"/>
        </w:rPr>
        <w:t xml:space="preserve"> Nanotechnol</w:t>
      </w:r>
      <w:r>
        <w:rPr>
          <w:rFonts w:ascii="Times New Roman" w:hAnsi="Times New Roman" w:cs="Times New Roman"/>
          <w:i/>
          <w:iCs/>
          <w:sz w:val="24"/>
          <w:szCs w:val="24"/>
        </w:rPr>
        <w:t>.</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9</w:t>
      </w:r>
      <w:r w:rsidRPr="00C662FD">
        <w:rPr>
          <w:rFonts w:ascii="Times New Roman" w:hAnsi="Times New Roman" w:cs="Times New Roman"/>
          <w:sz w:val="24"/>
          <w:szCs w:val="24"/>
        </w:rPr>
        <w:t>, 343-347, doi:10.1038/nnano.2014.39 (2014).</w:t>
      </w:r>
    </w:p>
    <w:p w14:paraId="3A84EBDB" w14:textId="77777777"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26</w:t>
      </w:r>
      <w:r w:rsidRPr="00C662FD">
        <w:rPr>
          <w:rFonts w:ascii="Times New Roman" w:hAnsi="Times New Roman" w:cs="Times New Roman"/>
          <w:sz w:val="24"/>
          <w:szCs w:val="24"/>
        </w:rPr>
        <w:tab/>
        <w:t xml:space="preserve">Liu, Y. et al. A photonic integrated circuit–based erbium-doped amplifier. </w:t>
      </w:r>
      <w:r w:rsidRPr="00C662FD">
        <w:rPr>
          <w:rFonts w:ascii="Times New Roman" w:hAnsi="Times New Roman" w:cs="Times New Roman"/>
          <w:i/>
          <w:iCs/>
          <w:sz w:val="24"/>
          <w:szCs w:val="24"/>
        </w:rPr>
        <w:t>Science</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376</w:t>
      </w:r>
      <w:r w:rsidRPr="00C662FD">
        <w:rPr>
          <w:rFonts w:ascii="Times New Roman" w:hAnsi="Times New Roman" w:cs="Times New Roman"/>
          <w:sz w:val="24"/>
          <w:szCs w:val="24"/>
        </w:rPr>
        <w:t>, 1309, doi:10.1126/science.abo2631 (2022).</w:t>
      </w:r>
    </w:p>
    <w:p w14:paraId="6334C883" w14:textId="77777777"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27</w:t>
      </w:r>
      <w:r w:rsidRPr="00C662FD">
        <w:rPr>
          <w:rFonts w:ascii="Times New Roman" w:hAnsi="Times New Roman" w:cs="Times New Roman"/>
          <w:sz w:val="24"/>
          <w:szCs w:val="24"/>
        </w:rPr>
        <w:tab/>
        <w:t>Wang, M. et al. Self-aligned patterning technique for fabricating high-performance diamond sensor arrays with nanoscale precision.</w:t>
      </w:r>
      <w:r w:rsidRPr="00C662FD">
        <w:rPr>
          <w:rFonts w:ascii="Times New Roman" w:hAnsi="Times New Roman" w:cs="Times New Roman"/>
          <w:i/>
          <w:iCs/>
          <w:sz w:val="24"/>
          <w:szCs w:val="24"/>
        </w:rPr>
        <w:t xml:space="preserve"> Sci. Adv.</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8</w:t>
      </w:r>
      <w:r w:rsidRPr="00C662FD">
        <w:rPr>
          <w:rFonts w:ascii="Times New Roman" w:hAnsi="Times New Roman" w:cs="Times New Roman"/>
          <w:sz w:val="24"/>
          <w:szCs w:val="24"/>
        </w:rPr>
        <w:t>, eabn9573, doi:10.1126/sciadv.abn9573 (2022).</w:t>
      </w:r>
    </w:p>
    <w:p w14:paraId="7E17A115" w14:textId="77777777"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28</w:t>
      </w:r>
      <w:r w:rsidRPr="00C662FD">
        <w:rPr>
          <w:rFonts w:ascii="Times New Roman" w:hAnsi="Times New Roman" w:cs="Times New Roman"/>
          <w:sz w:val="24"/>
          <w:szCs w:val="24"/>
        </w:rPr>
        <w:tab/>
        <w:t xml:space="preserve">Hoffmann, S. et al. Axial p-n junctions realized in silicon nanowires by ion implantation. </w:t>
      </w:r>
      <w:r w:rsidRPr="00C662FD">
        <w:rPr>
          <w:rFonts w:ascii="Times New Roman" w:hAnsi="Times New Roman" w:cs="Times New Roman"/>
          <w:i/>
          <w:iCs/>
          <w:sz w:val="24"/>
          <w:szCs w:val="24"/>
        </w:rPr>
        <w:t>Nano Lett</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9</w:t>
      </w:r>
      <w:r w:rsidRPr="00C662FD">
        <w:rPr>
          <w:rFonts w:ascii="Times New Roman" w:hAnsi="Times New Roman" w:cs="Times New Roman"/>
          <w:sz w:val="24"/>
          <w:szCs w:val="24"/>
        </w:rPr>
        <w:t>, 4, doi:10.1021/nl802977m (2009).</w:t>
      </w:r>
    </w:p>
    <w:p w14:paraId="674BB330" w14:textId="77777777"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29</w:t>
      </w:r>
      <w:r w:rsidRPr="00C662FD">
        <w:rPr>
          <w:rFonts w:ascii="Times New Roman" w:hAnsi="Times New Roman" w:cs="Times New Roman"/>
          <w:sz w:val="24"/>
          <w:szCs w:val="24"/>
        </w:rPr>
        <w:tab/>
        <w:t xml:space="preserve">Silva, A. F. d. Impurity resistivity of the double-donor system Si:P,Bi. </w:t>
      </w:r>
      <w:r w:rsidRPr="00C662FD">
        <w:rPr>
          <w:rFonts w:ascii="Times New Roman" w:hAnsi="Times New Roman" w:cs="Times New Roman"/>
          <w:i/>
          <w:iCs/>
          <w:sz w:val="24"/>
          <w:szCs w:val="24"/>
        </w:rPr>
        <w:t>Phys. Rev. B</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60</w:t>
      </w:r>
      <w:r w:rsidRPr="00C662FD">
        <w:rPr>
          <w:rFonts w:ascii="Times New Roman" w:hAnsi="Times New Roman" w:cs="Times New Roman"/>
          <w:sz w:val="24"/>
          <w:szCs w:val="24"/>
        </w:rPr>
        <w:t>, 5, doi:10.1103/PhysRevB.60.15824 (1999).</w:t>
      </w:r>
    </w:p>
    <w:p w14:paraId="1B511054" w14:textId="606D6051"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30</w:t>
      </w:r>
      <w:r w:rsidRPr="00C662FD">
        <w:rPr>
          <w:rFonts w:ascii="Times New Roman" w:hAnsi="Times New Roman" w:cs="Times New Roman"/>
          <w:sz w:val="24"/>
          <w:szCs w:val="24"/>
        </w:rPr>
        <w:tab/>
        <w:t xml:space="preserve">Winkler, M. T. et al. Insulator-to-metal transition in sulfur-doped silicon. </w:t>
      </w:r>
      <w:r w:rsidRPr="00C662FD">
        <w:rPr>
          <w:rFonts w:ascii="Times New Roman" w:hAnsi="Times New Roman" w:cs="Times New Roman"/>
          <w:i/>
          <w:iCs/>
          <w:sz w:val="24"/>
          <w:szCs w:val="24"/>
        </w:rPr>
        <w:t>Phys</w:t>
      </w:r>
      <w:r>
        <w:rPr>
          <w:rFonts w:ascii="Times New Roman" w:hAnsi="Times New Roman" w:cs="Times New Roman"/>
          <w:i/>
          <w:iCs/>
          <w:sz w:val="24"/>
          <w:szCs w:val="24"/>
        </w:rPr>
        <w:t>.</w:t>
      </w:r>
      <w:r w:rsidRPr="00C662FD">
        <w:rPr>
          <w:rFonts w:ascii="Times New Roman" w:hAnsi="Times New Roman" w:cs="Times New Roman"/>
          <w:i/>
          <w:iCs/>
          <w:sz w:val="24"/>
          <w:szCs w:val="24"/>
        </w:rPr>
        <w:t xml:space="preserve"> Rev</w:t>
      </w:r>
      <w:r>
        <w:rPr>
          <w:rFonts w:ascii="Times New Roman" w:hAnsi="Times New Roman" w:cs="Times New Roman"/>
          <w:i/>
          <w:iCs/>
          <w:sz w:val="24"/>
          <w:szCs w:val="24"/>
        </w:rPr>
        <w:t>.</w:t>
      </w:r>
      <w:r w:rsidRPr="00C662FD">
        <w:rPr>
          <w:rFonts w:ascii="Times New Roman" w:hAnsi="Times New Roman" w:cs="Times New Roman"/>
          <w:i/>
          <w:iCs/>
          <w:sz w:val="24"/>
          <w:szCs w:val="24"/>
        </w:rPr>
        <w:t xml:space="preserve"> Lett</w:t>
      </w:r>
      <w:r>
        <w:rPr>
          <w:rFonts w:ascii="Times New Roman" w:hAnsi="Times New Roman" w:cs="Times New Roman"/>
          <w:i/>
          <w:iCs/>
          <w:sz w:val="24"/>
          <w:szCs w:val="24"/>
        </w:rPr>
        <w:t>.</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106</w:t>
      </w:r>
      <w:r w:rsidRPr="00C662FD">
        <w:rPr>
          <w:rFonts w:ascii="Times New Roman" w:hAnsi="Times New Roman" w:cs="Times New Roman"/>
          <w:sz w:val="24"/>
          <w:szCs w:val="24"/>
        </w:rPr>
        <w:t>, 178701, doi:10.1103/PhysRevLett.106.178701 (2011).</w:t>
      </w:r>
    </w:p>
    <w:p w14:paraId="745F80E2" w14:textId="0D92E95D"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31</w:t>
      </w:r>
      <w:r w:rsidRPr="00C662FD">
        <w:rPr>
          <w:rFonts w:ascii="Times New Roman" w:hAnsi="Times New Roman" w:cs="Times New Roman"/>
          <w:sz w:val="24"/>
          <w:szCs w:val="24"/>
        </w:rPr>
        <w:tab/>
        <w:t xml:space="preserve">Romano, L. et al. Effect of strain on the carrier mobility in heavily doped p-type Si. </w:t>
      </w:r>
      <w:r w:rsidRPr="00C662FD">
        <w:rPr>
          <w:rFonts w:ascii="Times New Roman" w:hAnsi="Times New Roman" w:cs="Times New Roman"/>
          <w:i/>
          <w:iCs/>
          <w:sz w:val="24"/>
          <w:szCs w:val="24"/>
        </w:rPr>
        <w:t>Phys</w:t>
      </w:r>
      <w:r>
        <w:rPr>
          <w:rFonts w:ascii="Times New Roman" w:hAnsi="Times New Roman" w:cs="Times New Roman"/>
          <w:i/>
          <w:iCs/>
          <w:sz w:val="24"/>
          <w:szCs w:val="24"/>
        </w:rPr>
        <w:t>.</w:t>
      </w:r>
      <w:r w:rsidRPr="00C662FD">
        <w:rPr>
          <w:rFonts w:ascii="Times New Roman" w:hAnsi="Times New Roman" w:cs="Times New Roman"/>
          <w:i/>
          <w:iCs/>
          <w:sz w:val="24"/>
          <w:szCs w:val="24"/>
        </w:rPr>
        <w:t xml:space="preserve"> Rev</w:t>
      </w:r>
      <w:r>
        <w:rPr>
          <w:rFonts w:ascii="Times New Roman" w:hAnsi="Times New Roman" w:cs="Times New Roman"/>
          <w:i/>
          <w:iCs/>
          <w:sz w:val="24"/>
          <w:szCs w:val="24"/>
        </w:rPr>
        <w:t>.</w:t>
      </w:r>
      <w:r w:rsidRPr="00C662FD">
        <w:rPr>
          <w:rFonts w:ascii="Times New Roman" w:hAnsi="Times New Roman" w:cs="Times New Roman"/>
          <w:i/>
          <w:iCs/>
          <w:sz w:val="24"/>
          <w:szCs w:val="24"/>
        </w:rPr>
        <w:t xml:space="preserve"> Lett</w:t>
      </w:r>
      <w:r>
        <w:rPr>
          <w:rFonts w:ascii="Times New Roman" w:hAnsi="Times New Roman" w:cs="Times New Roman"/>
          <w:i/>
          <w:iCs/>
          <w:sz w:val="24"/>
          <w:szCs w:val="24"/>
        </w:rPr>
        <w:t>.</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97</w:t>
      </w:r>
      <w:r w:rsidRPr="00C662FD">
        <w:rPr>
          <w:rFonts w:ascii="Times New Roman" w:hAnsi="Times New Roman" w:cs="Times New Roman"/>
          <w:sz w:val="24"/>
          <w:szCs w:val="24"/>
        </w:rPr>
        <w:t>, 136605, doi:10.1103/PhysRevLett.97.136605 (2006).</w:t>
      </w:r>
    </w:p>
    <w:p w14:paraId="7FED412C" w14:textId="474147E0"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32</w:t>
      </w:r>
      <w:r w:rsidRPr="00C662FD">
        <w:rPr>
          <w:rFonts w:ascii="Times New Roman" w:hAnsi="Times New Roman" w:cs="Times New Roman"/>
          <w:sz w:val="24"/>
          <w:szCs w:val="24"/>
        </w:rPr>
        <w:tab/>
        <w:t xml:space="preserve">Groot-Berning, K. et al. Deterministic single-ion implantation of rare-earth ions for nanometer-resolution color-center generation. </w:t>
      </w:r>
      <w:r w:rsidRPr="00C662FD">
        <w:rPr>
          <w:rFonts w:ascii="Times New Roman" w:hAnsi="Times New Roman" w:cs="Times New Roman"/>
          <w:i/>
          <w:iCs/>
          <w:sz w:val="24"/>
          <w:szCs w:val="24"/>
        </w:rPr>
        <w:t>Phys</w:t>
      </w:r>
      <w:r>
        <w:rPr>
          <w:rFonts w:ascii="Times New Roman" w:hAnsi="Times New Roman" w:cs="Times New Roman"/>
          <w:i/>
          <w:iCs/>
          <w:sz w:val="24"/>
          <w:szCs w:val="24"/>
        </w:rPr>
        <w:t>.</w:t>
      </w:r>
      <w:r w:rsidRPr="00C662FD">
        <w:rPr>
          <w:rFonts w:ascii="Times New Roman" w:hAnsi="Times New Roman" w:cs="Times New Roman"/>
          <w:i/>
          <w:iCs/>
          <w:sz w:val="24"/>
          <w:szCs w:val="24"/>
        </w:rPr>
        <w:t xml:space="preserve"> Rev</w:t>
      </w:r>
      <w:r>
        <w:rPr>
          <w:rFonts w:ascii="Times New Roman" w:hAnsi="Times New Roman" w:cs="Times New Roman"/>
          <w:i/>
          <w:iCs/>
          <w:sz w:val="24"/>
          <w:szCs w:val="24"/>
        </w:rPr>
        <w:t>.</w:t>
      </w:r>
      <w:r w:rsidRPr="00C662FD">
        <w:rPr>
          <w:rFonts w:ascii="Times New Roman" w:hAnsi="Times New Roman" w:cs="Times New Roman"/>
          <w:i/>
          <w:iCs/>
          <w:sz w:val="24"/>
          <w:szCs w:val="24"/>
        </w:rPr>
        <w:t xml:space="preserve"> Lett</w:t>
      </w:r>
      <w:r>
        <w:rPr>
          <w:rFonts w:ascii="Times New Roman" w:hAnsi="Times New Roman" w:cs="Times New Roman"/>
          <w:i/>
          <w:iCs/>
          <w:sz w:val="24"/>
          <w:szCs w:val="24"/>
        </w:rPr>
        <w:t>.</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123</w:t>
      </w:r>
      <w:r w:rsidRPr="00C662FD">
        <w:rPr>
          <w:rFonts w:ascii="Times New Roman" w:hAnsi="Times New Roman" w:cs="Times New Roman"/>
          <w:sz w:val="24"/>
          <w:szCs w:val="24"/>
        </w:rPr>
        <w:t>, 106802, doi:10.1103/PhysRevLett.123.106802 (2019).</w:t>
      </w:r>
    </w:p>
    <w:p w14:paraId="478FC257" w14:textId="79F02F01"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33</w:t>
      </w:r>
      <w:r w:rsidRPr="00C662FD">
        <w:rPr>
          <w:rFonts w:ascii="Times New Roman" w:hAnsi="Times New Roman" w:cs="Times New Roman"/>
          <w:sz w:val="24"/>
          <w:szCs w:val="24"/>
        </w:rPr>
        <w:tab/>
        <w:t xml:space="preserve">Ozaki, N. et al. Significant enhancement of ferromagnetism in Zn1-xCrxTe doped with iodine as an n-type dopant. </w:t>
      </w:r>
      <w:r w:rsidRPr="00C662FD">
        <w:rPr>
          <w:rFonts w:ascii="Times New Roman" w:hAnsi="Times New Roman" w:cs="Times New Roman"/>
          <w:i/>
          <w:iCs/>
          <w:sz w:val="24"/>
          <w:szCs w:val="24"/>
        </w:rPr>
        <w:t>Phys</w:t>
      </w:r>
      <w:r>
        <w:rPr>
          <w:rFonts w:ascii="Times New Roman" w:hAnsi="Times New Roman" w:cs="Times New Roman"/>
          <w:i/>
          <w:iCs/>
          <w:sz w:val="24"/>
          <w:szCs w:val="24"/>
        </w:rPr>
        <w:t>.</w:t>
      </w:r>
      <w:r w:rsidRPr="00C662FD">
        <w:rPr>
          <w:rFonts w:ascii="Times New Roman" w:hAnsi="Times New Roman" w:cs="Times New Roman"/>
          <w:i/>
          <w:iCs/>
          <w:sz w:val="24"/>
          <w:szCs w:val="24"/>
        </w:rPr>
        <w:t xml:space="preserve"> Rev</w:t>
      </w:r>
      <w:r>
        <w:rPr>
          <w:rFonts w:ascii="Times New Roman" w:hAnsi="Times New Roman" w:cs="Times New Roman"/>
          <w:i/>
          <w:iCs/>
          <w:sz w:val="24"/>
          <w:szCs w:val="24"/>
        </w:rPr>
        <w:t>.</w:t>
      </w:r>
      <w:r w:rsidRPr="00C662FD">
        <w:rPr>
          <w:rFonts w:ascii="Times New Roman" w:hAnsi="Times New Roman" w:cs="Times New Roman"/>
          <w:i/>
          <w:iCs/>
          <w:sz w:val="24"/>
          <w:szCs w:val="24"/>
        </w:rPr>
        <w:t xml:space="preserve"> Lett</w:t>
      </w:r>
      <w:r>
        <w:rPr>
          <w:rFonts w:ascii="Times New Roman" w:hAnsi="Times New Roman" w:cs="Times New Roman"/>
          <w:i/>
          <w:iCs/>
          <w:sz w:val="24"/>
          <w:szCs w:val="24"/>
        </w:rPr>
        <w:t>.</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97</w:t>
      </w:r>
      <w:r w:rsidRPr="00C662FD">
        <w:rPr>
          <w:rFonts w:ascii="Times New Roman" w:hAnsi="Times New Roman" w:cs="Times New Roman"/>
          <w:sz w:val="24"/>
          <w:szCs w:val="24"/>
        </w:rPr>
        <w:t>, 037201, doi:10.1103/PhysRevLett.97.037201 (2006).</w:t>
      </w:r>
    </w:p>
    <w:p w14:paraId="5984C4C7" w14:textId="3093FC38"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34</w:t>
      </w:r>
      <w:r w:rsidRPr="00C662FD">
        <w:rPr>
          <w:rFonts w:ascii="Times New Roman" w:hAnsi="Times New Roman" w:cs="Times New Roman"/>
          <w:sz w:val="24"/>
          <w:szCs w:val="24"/>
        </w:rPr>
        <w:tab/>
        <w:t xml:space="preserve">Wahl, U. et al. Lattice location of mg in GaN: a fresh look at doping limitations. </w:t>
      </w:r>
      <w:r w:rsidRPr="00C662FD">
        <w:rPr>
          <w:rFonts w:ascii="Times New Roman" w:hAnsi="Times New Roman" w:cs="Times New Roman"/>
          <w:i/>
          <w:iCs/>
          <w:sz w:val="24"/>
          <w:szCs w:val="24"/>
        </w:rPr>
        <w:t>Phys</w:t>
      </w:r>
      <w:r>
        <w:rPr>
          <w:rFonts w:ascii="Times New Roman" w:hAnsi="Times New Roman" w:cs="Times New Roman"/>
          <w:i/>
          <w:iCs/>
          <w:sz w:val="24"/>
          <w:szCs w:val="24"/>
        </w:rPr>
        <w:t>.</w:t>
      </w:r>
      <w:r w:rsidRPr="00C662FD">
        <w:rPr>
          <w:rFonts w:ascii="Times New Roman" w:hAnsi="Times New Roman" w:cs="Times New Roman"/>
          <w:i/>
          <w:iCs/>
          <w:sz w:val="24"/>
          <w:szCs w:val="24"/>
        </w:rPr>
        <w:t xml:space="preserve"> Rev</w:t>
      </w:r>
      <w:r>
        <w:rPr>
          <w:rFonts w:ascii="Times New Roman" w:hAnsi="Times New Roman" w:cs="Times New Roman"/>
          <w:i/>
          <w:iCs/>
          <w:sz w:val="24"/>
          <w:szCs w:val="24"/>
        </w:rPr>
        <w:t>.</w:t>
      </w:r>
      <w:r w:rsidRPr="00C662FD">
        <w:rPr>
          <w:rFonts w:ascii="Times New Roman" w:hAnsi="Times New Roman" w:cs="Times New Roman"/>
          <w:i/>
          <w:iCs/>
          <w:sz w:val="24"/>
          <w:szCs w:val="24"/>
        </w:rPr>
        <w:t xml:space="preserve"> Lett</w:t>
      </w:r>
      <w:r>
        <w:rPr>
          <w:rFonts w:ascii="Times New Roman" w:hAnsi="Times New Roman" w:cs="Times New Roman"/>
          <w:i/>
          <w:iCs/>
          <w:sz w:val="24"/>
          <w:szCs w:val="24"/>
        </w:rPr>
        <w:t>.</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118</w:t>
      </w:r>
      <w:r w:rsidRPr="00C662FD">
        <w:rPr>
          <w:rFonts w:ascii="Times New Roman" w:hAnsi="Times New Roman" w:cs="Times New Roman"/>
          <w:sz w:val="24"/>
          <w:szCs w:val="24"/>
        </w:rPr>
        <w:t>, 095501, doi:10.1103/PhysRevLett.118.095501 (2017).</w:t>
      </w:r>
    </w:p>
    <w:p w14:paraId="68CEAF82" w14:textId="73FD9D54"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35</w:t>
      </w:r>
      <w:r w:rsidRPr="00C662FD">
        <w:rPr>
          <w:rFonts w:ascii="Times New Roman" w:hAnsi="Times New Roman" w:cs="Times New Roman"/>
          <w:sz w:val="24"/>
          <w:szCs w:val="24"/>
        </w:rPr>
        <w:tab/>
        <w:t xml:space="preserve">Larsen, A. N. et al. E center in silicon has a donor level in the band gap. </w:t>
      </w:r>
      <w:r w:rsidRPr="00C662FD">
        <w:rPr>
          <w:rFonts w:ascii="Times New Roman" w:hAnsi="Times New Roman" w:cs="Times New Roman"/>
          <w:i/>
          <w:iCs/>
          <w:sz w:val="24"/>
          <w:szCs w:val="24"/>
        </w:rPr>
        <w:t>Phys. Rev. Lett.</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97</w:t>
      </w:r>
      <w:r w:rsidRPr="00C662FD">
        <w:rPr>
          <w:rFonts w:ascii="Times New Roman" w:hAnsi="Times New Roman" w:cs="Times New Roman"/>
          <w:sz w:val="24"/>
          <w:szCs w:val="24"/>
        </w:rPr>
        <w:t>, 106402, doi:10.1103/PhysRevLett.97.106402 (2006).</w:t>
      </w:r>
    </w:p>
    <w:p w14:paraId="715977DF" w14:textId="4AAC791B"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36</w:t>
      </w:r>
      <w:r w:rsidRPr="00C662FD">
        <w:rPr>
          <w:rFonts w:ascii="Times New Roman" w:hAnsi="Times New Roman" w:cs="Times New Roman"/>
          <w:sz w:val="24"/>
          <w:szCs w:val="24"/>
        </w:rPr>
        <w:tab/>
        <w:t xml:space="preserve">Sati, P. et al. Magnetic anisotropy of Co2+ as signature of intrinsic ferromagnetism in ZnO:Co. </w:t>
      </w:r>
      <w:r w:rsidRPr="00C662FD">
        <w:rPr>
          <w:rFonts w:ascii="Times New Roman" w:hAnsi="Times New Roman" w:cs="Times New Roman"/>
          <w:i/>
          <w:iCs/>
          <w:sz w:val="24"/>
          <w:szCs w:val="24"/>
        </w:rPr>
        <w:t>Phys</w:t>
      </w:r>
      <w:r>
        <w:rPr>
          <w:rFonts w:ascii="Times New Roman" w:hAnsi="Times New Roman" w:cs="Times New Roman"/>
          <w:i/>
          <w:iCs/>
          <w:sz w:val="24"/>
          <w:szCs w:val="24"/>
        </w:rPr>
        <w:t>.</w:t>
      </w:r>
      <w:r w:rsidRPr="00C662FD">
        <w:rPr>
          <w:rFonts w:ascii="Times New Roman" w:hAnsi="Times New Roman" w:cs="Times New Roman"/>
          <w:i/>
          <w:iCs/>
          <w:sz w:val="24"/>
          <w:szCs w:val="24"/>
        </w:rPr>
        <w:t xml:space="preserve"> Rev</w:t>
      </w:r>
      <w:r>
        <w:rPr>
          <w:rFonts w:ascii="Times New Roman" w:hAnsi="Times New Roman" w:cs="Times New Roman"/>
          <w:i/>
          <w:iCs/>
          <w:sz w:val="24"/>
          <w:szCs w:val="24"/>
        </w:rPr>
        <w:t>.</w:t>
      </w:r>
      <w:r w:rsidRPr="00C662FD">
        <w:rPr>
          <w:rFonts w:ascii="Times New Roman" w:hAnsi="Times New Roman" w:cs="Times New Roman"/>
          <w:i/>
          <w:iCs/>
          <w:sz w:val="24"/>
          <w:szCs w:val="24"/>
        </w:rPr>
        <w:t xml:space="preserve"> Lett</w:t>
      </w:r>
      <w:r>
        <w:rPr>
          <w:rFonts w:ascii="Times New Roman" w:hAnsi="Times New Roman" w:cs="Times New Roman"/>
          <w:i/>
          <w:iCs/>
          <w:sz w:val="24"/>
          <w:szCs w:val="24"/>
        </w:rPr>
        <w:t>.</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96</w:t>
      </w:r>
      <w:r w:rsidRPr="00C662FD">
        <w:rPr>
          <w:rFonts w:ascii="Times New Roman" w:hAnsi="Times New Roman" w:cs="Times New Roman"/>
          <w:sz w:val="24"/>
          <w:szCs w:val="24"/>
        </w:rPr>
        <w:t>, 017203, doi:10.1103/PhysRevLett.96.017203 (2006).</w:t>
      </w:r>
    </w:p>
    <w:p w14:paraId="32103332" w14:textId="77777777"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lastRenderedPageBreak/>
        <w:t>37</w:t>
      </w:r>
      <w:r w:rsidRPr="00C662FD">
        <w:rPr>
          <w:rFonts w:ascii="Times New Roman" w:hAnsi="Times New Roman" w:cs="Times New Roman"/>
          <w:sz w:val="24"/>
          <w:szCs w:val="24"/>
        </w:rPr>
        <w:tab/>
        <w:t xml:space="preserve">Kanungo, P. D. et al. Ex situ n and p doping of vertical epitaxial short silicon nanowires by ion implantation. </w:t>
      </w:r>
      <w:r w:rsidRPr="00C662FD">
        <w:rPr>
          <w:rFonts w:ascii="Times New Roman" w:hAnsi="Times New Roman" w:cs="Times New Roman"/>
          <w:i/>
          <w:iCs/>
          <w:sz w:val="24"/>
          <w:szCs w:val="24"/>
        </w:rPr>
        <w:t>Nanotechnology</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20,</w:t>
      </w:r>
      <w:r w:rsidRPr="00C662FD">
        <w:rPr>
          <w:rFonts w:ascii="Times New Roman" w:hAnsi="Times New Roman" w:cs="Times New Roman"/>
          <w:sz w:val="24"/>
          <w:szCs w:val="24"/>
        </w:rPr>
        <w:t xml:space="preserve"> 165706, doi:10.1088/0957-4484/20/16/165706 (2009).</w:t>
      </w:r>
    </w:p>
    <w:p w14:paraId="64F4CB8C" w14:textId="058AA2B9"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38</w:t>
      </w:r>
      <w:r w:rsidRPr="00C662FD">
        <w:rPr>
          <w:rFonts w:ascii="Times New Roman" w:hAnsi="Times New Roman" w:cs="Times New Roman"/>
          <w:sz w:val="24"/>
          <w:szCs w:val="24"/>
        </w:rPr>
        <w:tab/>
        <w:t xml:space="preserve">Colli, A. et al. Ion beam doping of silicon nanowires. </w:t>
      </w:r>
      <w:r w:rsidRPr="00C662FD">
        <w:rPr>
          <w:rFonts w:ascii="Times New Roman" w:hAnsi="Times New Roman" w:cs="Times New Roman"/>
          <w:i/>
          <w:iCs/>
          <w:sz w:val="24"/>
          <w:szCs w:val="24"/>
        </w:rPr>
        <w:t>Nano lett.</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8</w:t>
      </w:r>
      <w:r w:rsidRPr="00C662FD">
        <w:rPr>
          <w:rFonts w:ascii="Times New Roman" w:hAnsi="Times New Roman" w:cs="Times New Roman"/>
          <w:sz w:val="24"/>
          <w:szCs w:val="24"/>
        </w:rPr>
        <w:t>, 5, doi:10.1021/nl080610d (2008).</w:t>
      </w:r>
    </w:p>
    <w:p w14:paraId="45EB67D6" w14:textId="77777777"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39</w:t>
      </w:r>
      <w:r w:rsidRPr="00C662FD">
        <w:rPr>
          <w:rFonts w:ascii="Times New Roman" w:hAnsi="Times New Roman" w:cs="Times New Roman"/>
          <w:sz w:val="24"/>
          <w:szCs w:val="24"/>
        </w:rPr>
        <w:tab/>
        <w:t xml:space="preserve">Sosa, N. E., Liu, J., Chen, C., Marks, T. J. &amp; Hersam, M. C. Nanoscale writing of transparent conducting oxide features with a focused ion beam. </w:t>
      </w:r>
      <w:r w:rsidRPr="00C662FD">
        <w:rPr>
          <w:rFonts w:ascii="Times New Roman" w:hAnsi="Times New Roman" w:cs="Times New Roman"/>
          <w:i/>
          <w:iCs/>
          <w:sz w:val="24"/>
          <w:szCs w:val="24"/>
        </w:rPr>
        <w:t>Adv.Mater</w:t>
      </w:r>
      <w:r w:rsidRPr="00C662FD">
        <w:rPr>
          <w:rFonts w:ascii="Times New Roman" w:hAnsi="Times New Roman" w:cs="Times New Roman"/>
          <w:sz w:val="24"/>
          <w:szCs w:val="24"/>
        </w:rPr>
        <w:t xml:space="preserve">. </w:t>
      </w:r>
      <w:r w:rsidRPr="00744C77">
        <w:rPr>
          <w:rFonts w:ascii="Times New Roman" w:hAnsi="Times New Roman" w:cs="Times New Roman"/>
          <w:b/>
          <w:bCs/>
          <w:sz w:val="24"/>
          <w:szCs w:val="24"/>
        </w:rPr>
        <w:t>21</w:t>
      </w:r>
      <w:r w:rsidRPr="00C662FD">
        <w:rPr>
          <w:rFonts w:ascii="Times New Roman" w:hAnsi="Times New Roman" w:cs="Times New Roman"/>
          <w:sz w:val="24"/>
          <w:szCs w:val="24"/>
        </w:rPr>
        <w:t>, 721-725, doi:10.1002/adma.200802129 (2009).</w:t>
      </w:r>
    </w:p>
    <w:p w14:paraId="308E5448" w14:textId="299EDEB9"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40</w:t>
      </w:r>
      <w:r w:rsidRPr="00C662FD">
        <w:rPr>
          <w:rFonts w:ascii="Times New Roman" w:hAnsi="Times New Roman" w:cs="Times New Roman"/>
          <w:sz w:val="24"/>
          <w:szCs w:val="24"/>
        </w:rPr>
        <w:tab/>
        <w:t xml:space="preserve">Pennelli, G., Dimaggio, E. &amp; Masci, A. Silicon nanowires: a breakthrough for thermoelectric applications. </w:t>
      </w:r>
      <w:r w:rsidRPr="00C662FD">
        <w:rPr>
          <w:rFonts w:ascii="Times New Roman" w:hAnsi="Times New Roman" w:cs="Times New Roman"/>
          <w:i/>
          <w:iCs/>
          <w:sz w:val="24"/>
          <w:szCs w:val="24"/>
        </w:rPr>
        <w:t>Mater</w:t>
      </w:r>
      <w:r w:rsidRPr="00C662FD">
        <w:rPr>
          <w:rFonts w:ascii="Times New Roman" w:hAnsi="Times New Roman" w:cs="Times New Roman"/>
          <w:sz w:val="24"/>
          <w:szCs w:val="24"/>
        </w:rPr>
        <w:t xml:space="preserve">. </w:t>
      </w:r>
      <w:r w:rsidRPr="00B80246">
        <w:rPr>
          <w:rFonts w:ascii="Times New Roman" w:hAnsi="Times New Roman" w:cs="Times New Roman"/>
          <w:b/>
          <w:bCs/>
          <w:sz w:val="24"/>
          <w:szCs w:val="24"/>
        </w:rPr>
        <w:t>14</w:t>
      </w:r>
      <w:r w:rsidRPr="00C662FD">
        <w:rPr>
          <w:rFonts w:ascii="Times New Roman" w:hAnsi="Times New Roman" w:cs="Times New Roman"/>
          <w:sz w:val="24"/>
          <w:szCs w:val="24"/>
        </w:rPr>
        <w:t xml:space="preserve">, </w:t>
      </w:r>
      <w:r w:rsidR="00B80246" w:rsidRPr="00B80246">
        <w:rPr>
          <w:rFonts w:ascii="Times New Roman" w:hAnsi="Times New Roman" w:cs="Times New Roman"/>
          <w:sz w:val="24"/>
          <w:szCs w:val="24"/>
        </w:rPr>
        <w:t>5305</w:t>
      </w:r>
      <w:r w:rsidR="00B80246">
        <w:rPr>
          <w:rFonts w:ascii="Times New Roman" w:hAnsi="Times New Roman" w:cs="Times New Roman"/>
          <w:sz w:val="24"/>
          <w:szCs w:val="24"/>
        </w:rPr>
        <w:t xml:space="preserve">, </w:t>
      </w:r>
      <w:r w:rsidRPr="00C662FD">
        <w:rPr>
          <w:rFonts w:ascii="Times New Roman" w:hAnsi="Times New Roman" w:cs="Times New Roman"/>
          <w:sz w:val="24"/>
          <w:szCs w:val="24"/>
        </w:rPr>
        <w:t>doi:10.3390/ma14185305 (2021).</w:t>
      </w:r>
    </w:p>
    <w:p w14:paraId="2C6DB968" w14:textId="4CC9341C"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41</w:t>
      </w:r>
      <w:r w:rsidRPr="00C662FD">
        <w:rPr>
          <w:rFonts w:ascii="Times New Roman" w:hAnsi="Times New Roman" w:cs="Times New Roman"/>
          <w:sz w:val="24"/>
          <w:szCs w:val="24"/>
        </w:rPr>
        <w:tab/>
        <w:t xml:space="preserve">Stichtenoth, D. et al. P-type doping of GaAs nanowires. </w:t>
      </w:r>
      <w:r w:rsidRPr="00C662FD">
        <w:rPr>
          <w:rFonts w:ascii="Times New Roman" w:hAnsi="Times New Roman" w:cs="Times New Roman"/>
          <w:i/>
          <w:iCs/>
          <w:sz w:val="24"/>
          <w:szCs w:val="24"/>
        </w:rPr>
        <w:t>Appl</w:t>
      </w:r>
      <w:r>
        <w:rPr>
          <w:rFonts w:ascii="Times New Roman" w:hAnsi="Times New Roman" w:cs="Times New Roman"/>
          <w:i/>
          <w:iCs/>
          <w:sz w:val="24"/>
          <w:szCs w:val="24"/>
        </w:rPr>
        <w:t>.</w:t>
      </w:r>
      <w:r w:rsidRPr="00C662FD">
        <w:rPr>
          <w:rFonts w:ascii="Times New Roman" w:hAnsi="Times New Roman" w:cs="Times New Roman"/>
          <w:i/>
          <w:iCs/>
          <w:sz w:val="24"/>
          <w:szCs w:val="24"/>
        </w:rPr>
        <w:t xml:space="preserve"> Phys</w:t>
      </w:r>
      <w:r>
        <w:rPr>
          <w:rFonts w:ascii="Times New Roman" w:hAnsi="Times New Roman" w:cs="Times New Roman"/>
          <w:i/>
          <w:iCs/>
          <w:sz w:val="24"/>
          <w:szCs w:val="24"/>
        </w:rPr>
        <w:t>.</w:t>
      </w:r>
      <w:r w:rsidRPr="00C662FD">
        <w:rPr>
          <w:rFonts w:ascii="Times New Roman" w:hAnsi="Times New Roman" w:cs="Times New Roman"/>
          <w:i/>
          <w:iCs/>
          <w:sz w:val="24"/>
          <w:szCs w:val="24"/>
        </w:rPr>
        <w:t xml:space="preserve"> Lett</w:t>
      </w:r>
      <w:r>
        <w:rPr>
          <w:rFonts w:ascii="Times New Roman" w:hAnsi="Times New Roman" w:cs="Times New Roman"/>
          <w:i/>
          <w:iCs/>
          <w:sz w:val="24"/>
          <w:szCs w:val="24"/>
        </w:rPr>
        <w:t>.</w:t>
      </w:r>
      <w:r w:rsidRPr="00C662FD">
        <w:rPr>
          <w:rFonts w:ascii="Times New Roman" w:hAnsi="Times New Roman" w:cs="Times New Roman"/>
          <w:sz w:val="24"/>
          <w:szCs w:val="24"/>
        </w:rPr>
        <w:t xml:space="preserve"> </w:t>
      </w:r>
      <w:r w:rsidRPr="00B80246">
        <w:rPr>
          <w:rFonts w:ascii="Times New Roman" w:hAnsi="Times New Roman" w:cs="Times New Roman"/>
          <w:b/>
          <w:bCs/>
          <w:sz w:val="24"/>
          <w:szCs w:val="24"/>
        </w:rPr>
        <w:t>92</w:t>
      </w:r>
      <w:r w:rsidRPr="00C662FD">
        <w:rPr>
          <w:rFonts w:ascii="Times New Roman" w:hAnsi="Times New Roman" w:cs="Times New Roman"/>
          <w:sz w:val="24"/>
          <w:szCs w:val="24"/>
        </w:rPr>
        <w:t>,</w:t>
      </w:r>
      <w:r w:rsidR="00B80246" w:rsidRPr="00B80246">
        <w:t xml:space="preserve"> </w:t>
      </w:r>
      <w:r w:rsidR="00B80246" w:rsidRPr="00B80246">
        <w:rPr>
          <w:rFonts w:ascii="Times New Roman" w:hAnsi="Times New Roman" w:cs="Times New Roman"/>
          <w:sz w:val="24"/>
          <w:szCs w:val="24"/>
        </w:rPr>
        <w:t>163107</w:t>
      </w:r>
      <w:r w:rsidR="00B80246">
        <w:rPr>
          <w:rFonts w:ascii="Times New Roman" w:hAnsi="Times New Roman" w:cs="Times New Roman"/>
          <w:sz w:val="24"/>
          <w:szCs w:val="24"/>
        </w:rPr>
        <w:t>,</w:t>
      </w:r>
      <w:r w:rsidRPr="00C662FD">
        <w:rPr>
          <w:rFonts w:ascii="Times New Roman" w:hAnsi="Times New Roman" w:cs="Times New Roman"/>
          <w:sz w:val="24"/>
          <w:szCs w:val="24"/>
        </w:rPr>
        <w:t xml:space="preserve"> doi:10.1063/1.2912129 (2008).</w:t>
      </w:r>
    </w:p>
    <w:p w14:paraId="131C4E12" w14:textId="77777777"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42</w:t>
      </w:r>
      <w:r w:rsidRPr="00C662FD">
        <w:rPr>
          <w:rFonts w:ascii="Times New Roman" w:hAnsi="Times New Roman" w:cs="Times New Roman"/>
          <w:sz w:val="24"/>
          <w:szCs w:val="24"/>
        </w:rPr>
        <w:tab/>
        <w:t xml:space="preserve">Zeiner, C. et al. Atypical self-activation of Ga dopant for Ge nanowire devices. </w:t>
      </w:r>
      <w:r w:rsidRPr="00C662FD">
        <w:rPr>
          <w:rFonts w:ascii="Times New Roman" w:hAnsi="Times New Roman" w:cs="Times New Roman"/>
          <w:i/>
          <w:iCs/>
          <w:sz w:val="24"/>
          <w:szCs w:val="24"/>
        </w:rPr>
        <w:t>Nano Lett</w:t>
      </w:r>
      <w:r w:rsidRPr="00C662FD">
        <w:rPr>
          <w:rFonts w:ascii="Times New Roman" w:hAnsi="Times New Roman" w:cs="Times New Roman"/>
          <w:sz w:val="24"/>
          <w:szCs w:val="24"/>
        </w:rPr>
        <w:t xml:space="preserve">. </w:t>
      </w:r>
      <w:r w:rsidRPr="00B80246">
        <w:rPr>
          <w:rFonts w:ascii="Times New Roman" w:hAnsi="Times New Roman" w:cs="Times New Roman"/>
          <w:b/>
          <w:bCs/>
          <w:sz w:val="24"/>
          <w:szCs w:val="24"/>
        </w:rPr>
        <w:t>11</w:t>
      </w:r>
      <w:r w:rsidRPr="00C662FD">
        <w:rPr>
          <w:rFonts w:ascii="Times New Roman" w:hAnsi="Times New Roman" w:cs="Times New Roman"/>
          <w:sz w:val="24"/>
          <w:szCs w:val="24"/>
        </w:rPr>
        <w:t>, 3108-3112, doi:10.1021/nl201105k (2011).</w:t>
      </w:r>
    </w:p>
    <w:p w14:paraId="488E4653" w14:textId="77777777" w:rsidR="00C662FD" w:rsidRPr="00C662FD" w:rsidRDefault="00C662FD" w:rsidP="00C662FD">
      <w:pPr>
        <w:pStyle w:val="EndNoteBibliography"/>
        <w:spacing w:after="156" w:line="288" w:lineRule="auto"/>
        <w:ind w:left="425" w:hanging="425"/>
        <w:rPr>
          <w:rFonts w:ascii="Times New Roman" w:hAnsi="Times New Roman" w:cs="Times New Roman"/>
          <w:sz w:val="24"/>
          <w:szCs w:val="24"/>
        </w:rPr>
      </w:pPr>
      <w:r w:rsidRPr="00C662FD">
        <w:rPr>
          <w:rFonts w:ascii="Times New Roman" w:hAnsi="Times New Roman" w:cs="Times New Roman"/>
          <w:sz w:val="24"/>
          <w:szCs w:val="24"/>
        </w:rPr>
        <w:t>43</w:t>
      </w:r>
      <w:r w:rsidRPr="00C662FD">
        <w:rPr>
          <w:rFonts w:ascii="Times New Roman" w:hAnsi="Times New Roman" w:cs="Times New Roman"/>
          <w:sz w:val="24"/>
          <w:szCs w:val="24"/>
        </w:rPr>
        <w:tab/>
        <w:t xml:space="preserve">Ndoye, C., Liu, T. &amp; Orlowski, M. Comparison of diffusion mechanisms in Si Bulk, nanomembranes, and nanowires. </w:t>
      </w:r>
      <w:r w:rsidRPr="00C662FD">
        <w:rPr>
          <w:rFonts w:ascii="Times New Roman" w:hAnsi="Times New Roman" w:cs="Times New Roman"/>
          <w:i/>
          <w:iCs/>
          <w:sz w:val="24"/>
          <w:szCs w:val="24"/>
        </w:rPr>
        <w:t>ECS Trans.</w:t>
      </w:r>
      <w:r w:rsidRPr="00C662FD">
        <w:rPr>
          <w:rFonts w:ascii="Times New Roman" w:hAnsi="Times New Roman" w:cs="Times New Roman"/>
          <w:sz w:val="24"/>
          <w:szCs w:val="24"/>
        </w:rPr>
        <w:t xml:space="preserve"> </w:t>
      </w:r>
      <w:r w:rsidRPr="00B80246">
        <w:rPr>
          <w:rFonts w:ascii="Times New Roman" w:hAnsi="Times New Roman" w:cs="Times New Roman"/>
          <w:b/>
          <w:bCs/>
          <w:sz w:val="24"/>
          <w:szCs w:val="24"/>
        </w:rPr>
        <w:t>33</w:t>
      </w:r>
      <w:r w:rsidRPr="00C662FD">
        <w:rPr>
          <w:rFonts w:ascii="Times New Roman" w:hAnsi="Times New Roman" w:cs="Times New Roman"/>
          <w:sz w:val="24"/>
          <w:szCs w:val="24"/>
        </w:rPr>
        <w:t>, 15, doi:10.1149/1.3567398 (2011).</w:t>
      </w:r>
    </w:p>
    <w:p w14:paraId="28B95E99" w14:textId="707015AB" w:rsidR="00E95939" w:rsidRPr="002C32DD" w:rsidRDefault="00E95939" w:rsidP="00AF5B8F">
      <w:pPr>
        <w:spacing w:after="156" w:line="288" w:lineRule="auto"/>
        <w:rPr>
          <w:rFonts w:ascii="Times New Roman" w:hAnsi="Times New Roman" w:cs="Times New Roman"/>
          <w:sz w:val="24"/>
          <w:szCs w:val="24"/>
          <w:lang w:val="en-GB"/>
        </w:rPr>
      </w:pPr>
      <w:r w:rsidRPr="00C662FD">
        <w:rPr>
          <w:rFonts w:ascii="Times New Roman" w:hAnsi="Times New Roman" w:cs="Times New Roman"/>
          <w:sz w:val="24"/>
          <w:szCs w:val="24"/>
          <w:lang w:val="en-GB"/>
        </w:rPr>
        <w:fldChar w:fldCharType="end"/>
      </w:r>
    </w:p>
    <w:sectPr w:rsidR="00E95939" w:rsidRPr="002C32DD" w:rsidSect="00AF5B8F">
      <w:headerReference w:type="even" r:id="rId33"/>
      <w:headerReference w:type="default" r:id="rId34"/>
      <w:footerReference w:type="even" r:id="rId35"/>
      <w:footerReference w:type="default" r:id="rId36"/>
      <w:headerReference w:type="first" r:id="rId37"/>
      <w:footerReference w:type="first" r:id="rId38"/>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DCE34" w14:textId="77777777" w:rsidR="00123277" w:rsidRDefault="00123277" w:rsidP="006A027B">
      <w:pPr>
        <w:spacing w:after="120" w:line="240" w:lineRule="auto"/>
      </w:pPr>
      <w:r>
        <w:separator/>
      </w:r>
    </w:p>
  </w:endnote>
  <w:endnote w:type="continuationSeparator" w:id="0">
    <w:p w14:paraId="6B32EF7F" w14:textId="77777777" w:rsidR="00123277" w:rsidRDefault="00123277" w:rsidP="006A027B">
      <w:pPr>
        <w:spacing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dvOTb92eb7df.I">
    <w:altName w:val="Cambria"/>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97C07" w14:textId="77777777" w:rsidR="00096216" w:rsidRDefault="00096216">
    <w:pPr>
      <w:pStyle w:val="a7"/>
      <w:spacing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F8507" w14:textId="77777777" w:rsidR="00096216" w:rsidRDefault="00096216">
    <w:pPr>
      <w:pStyle w:val="a7"/>
      <w:spacing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FB067" w14:textId="77777777" w:rsidR="00096216" w:rsidRDefault="00096216">
    <w:pPr>
      <w:pStyle w:val="a7"/>
      <w:spacing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58591" w14:textId="77777777" w:rsidR="00123277" w:rsidRDefault="00123277" w:rsidP="006A027B">
      <w:pPr>
        <w:spacing w:after="120" w:line="240" w:lineRule="auto"/>
      </w:pPr>
      <w:r>
        <w:separator/>
      </w:r>
    </w:p>
  </w:footnote>
  <w:footnote w:type="continuationSeparator" w:id="0">
    <w:p w14:paraId="4FB70EF7" w14:textId="77777777" w:rsidR="00123277" w:rsidRDefault="00123277" w:rsidP="006A027B">
      <w:pPr>
        <w:spacing w:after="12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F74DD" w14:textId="77777777" w:rsidR="00096216" w:rsidRDefault="00096216">
    <w:pPr>
      <w:pStyle w:val="a5"/>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8257D" w14:textId="77777777" w:rsidR="00096216" w:rsidRDefault="00096216">
    <w:pPr>
      <w:pStyle w:val="a5"/>
      <w:spacing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61ACC" w14:textId="77777777" w:rsidR="00096216" w:rsidRDefault="00096216">
    <w:pPr>
      <w:pStyle w:val="a5"/>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FFFFF7C"/>
    <w:lvl w:ilvl="0">
      <w:start w:val="1"/>
      <w:numFmt w:val="decimal"/>
      <w:pStyle w:val="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10" w15:restartNumberingAfterBreak="0">
    <w:nsid w:val="1093039C"/>
    <w:multiLevelType w:val="hybridMultilevel"/>
    <w:tmpl w:val="2D4C2F02"/>
    <w:lvl w:ilvl="0" w:tplc="974854F2">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
      <w:lvlJc w:val="left"/>
      <w:pPr>
        <w:ind w:left="1560" w:hanging="420"/>
      </w:pPr>
      <w:rPr>
        <w:rFonts w:ascii="Wingdings" w:hAnsi="Wingdings" w:hint="default"/>
      </w:rPr>
    </w:lvl>
    <w:lvl w:ilvl="2" w:tplc="04090005"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3" w:tentative="1">
      <w:start w:val="1"/>
      <w:numFmt w:val="bullet"/>
      <w:lvlText w:val=""/>
      <w:lvlJc w:val="left"/>
      <w:pPr>
        <w:ind w:left="2820" w:hanging="420"/>
      </w:pPr>
      <w:rPr>
        <w:rFonts w:ascii="Wingdings" w:hAnsi="Wingdings" w:hint="default"/>
      </w:rPr>
    </w:lvl>
    <w:lvl w:ilvl="5" w:tplc="04090005"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3" w:tentative="1">
      <w:start w:val="1"/>
      <w:numFmt w:val="bullet"/>
      <w:lvlText w:val=""/>
      <w:lvlJc w:val="left"/>
      <w:pPr>
        <w:ind w:left="4080" w:hanging="420"/>
      </w:pPr>
      <w:rPr>
        <w:rFonts w:ascii="Wingdings" w:hAnsi="Wingdings" w:hint="default"/>
      </w:rPr>
    </w:lvl>
    <w:lvl w:ilvl="8" w:tplc="04090005" w:tentative="1">
      <w:start w:val="1"/>
      <w:numFmt w:val="bullet"/>
      <w:lvlText w:val=""/>
      <w:lvlJc w:val="left"/>
      <w:pPr>
        <w:ind w:left="4500" w:hanging="420"/>
      </w:pPr>
      <w:rPr>
        <w:rFonts w:ascii="Wingdings" w:hAnsi="Wingdings" w:hint="default"/>
      </w:rPr>
    </w:lvl>
  </w:abstractNum>
  <w:abstractNum w:abstractNumId="11" w15:restartNumberingAfterBreak="0">
    <w:nsid w:val="2BA472EA"/>
    <w:multiLevelType w:val="hybridMultilevel"/>
    <w:tmpl w:val="A8AA0516"/>
    <w:lvl w:ilvl="0" w:tplc="9C1ED48E">
      <w:start w:val="1"/>
      <w:numFmt w:val="upperLetter"/>
      <w:lvlText w:val="%1."/>
      <w:lvlJc w:val="left"/>
      <w:pPr>
        <w:ind w:left="360" w:hanging="360"/>
      </w:pPr>
      <w:rPr>
        <w:rFonts w:hint="default"/>
        <w:b/>
        <w:b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4C7327AD"/>
    <w:multiLevelType w:val="hybridMultilevel"/>
    <w:tmpl w:val="488A2FA0"/>
    <w:lvl w:ilvl="0" w:tplc="EF1834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1C03C4E"/>
    <w:multiLevelType w:val="hybridMultilevel"/>
    <w:tmpl w:val="014E5134"/>
    <w:lvl w:ilvl="0" w:tplc="BBF4F198">
      <w:start w:val="1"/>
      <w:numFmt w:val="upperLetter"/>
      <w:lvlText w:val="%1."/>
      <w:lvlJc w:val="left"/>
      <w:pPr>
        <w:ind w:left="360" w:hanging="360"/>
      </w:pPr>
      <w:rPr>
        <w:rFonts w:hint="default"/>
        <w:b/>
        <w:bCs/>
      </w:rPr>
    </w:lvl>
    <w:lvl w:ilvl="1" w:tplc="5486EFBE">
      <w:start w:val="2"/>
      <w:numFmt w:val="upperLetter"/>
      <w:lvlText w:val="%2．"/>
      <w:lvlJc w:val="left"/>
      <w:pPr>
        <w:ind w:left="840" w:hanging="40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72FC1046"/>
    <w:multiLevelType w:val="hybridMultilevel"/>
    <w:tmpl w:val="7694B0A4"/>
    <w:lvl w:ilvl="0" w:tplc="86167F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4"/>
  </w:num>
  <w:num w:numId="2">
    <w:abstractNumId w:val="12"/>
  </w:num>
  <w:num w:numId="3">
    <w:abstractNumId w:val="3"/>
  </w:num>
  <w:num w:numId="4">
    <w:abstractNumId w:val="5"/>
  </w:num>
  <w:num w:numId="5">
    <w:abstractNumId w:val="8"/>
  </w:num>
  <w:num w:numId="6">
    <w:abstractNumId w:val="9"/>
  </w:num>
  <w:num w:numId="7">
    <w:abstractNumId w:val="6"/>
  </w:num>
  <w:num w:numId="8">
    <w:abstractNumId w:val="2"/>
  </w:num>
  <w:num w:numId="9">
    <w:abstractNumId w:val="7"/>
  </w:num>
  <w:num w:numId="10">
    <w:abstractNumId w:val="4"/>
  </w:num>
  <w:num w:numId="11">
    <w:abstractNumId w:val="1"/>
  </w:num>
  <w:num w:numId="12">
    <w:abstractNumId w:val="0"/>
  </w:num>
  <w:num w:numId="13">
    <w:abstractNumId w:val="10"/>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w0tdzr0rffzzevtp5xf5d75sfwre2wxsrp&quot;&gt;Supporting information-nanodoping&lt;record-ids&gt;&lt;item&gt;1&lt;/item&gt;&lt;item&gt;2&lt;/item&gt;&lt;item&gt;3&lt;/item&gt;&lt;item&gt;5&lt;/item&gt;&lt;item&gt;6&lt;/item&gt;&lt;item&gt;7&lt;/item&gt;&lt;item&gt;8&lt;/item&gt;&lt;item&gt;11&lt;/item&gt;&lt;item&gt;12&lt;/item&gt;&lt;item&gt;14&lt;/item&gt;&lt;item&gt;15&lt;/item&gt;&lt;item&gt;17&lt;/item&gt;&lt;item&gt;24&lt;/item&gt;&lt;item&gt;25&lt;/item&gt;&lt;item&gt;26&lt;/item&gt;&lt;item&gt;27&lt;/item&gt;&lt;item&gt;28&lt;/item&gt;&lt;item&gt;29&lt;/item&gt;&lt;item&gt;30&lt;/item&gt;&lt;item&gt;36&lt;/item&gt;&lt;item&gt;37&lt;/item&gt;&lt;item&gt;39&lt;/item&gt;&lt;item&gt;40&lt;/item&gt;&lt;item&gt;41&lt;/item&gt;&lt;item&gt;42&lt;/item&gt;&lt;item&gt;48&lt;/item&gt;&lt;item&gt;49&lt;/item&gt;&lt;item&gt;54&lt;/item&gt;&lt;item&gt;55&lt;/item&gt;&lt;item&gt;57&lt;/item&gt;&lt;item&gt;58&lt;/item&gt;&lt;item&gt;59&lt;/item&gt;&lt;item&gt;60&lt;/item&gt;&lt;item&gt;61&lt;/item&gt;&lt;item&gt;62&lt;/item&gt;&lt;item&gt;63&lt;/item&gt;&lt;item&gt;65&lt;/item&gt;&lt;item&gt;66&lt;/item&gt;&lt;item&gt;67&lt;/item&gt;&lt;item&gt;68&lt;/item&gt;&lt;item&gt;70&lt;/item&gt;&lt;/record-ids&gt;&lt;/item&gt;&lt;/Libraries&gt;"/>
  </w:docVars>
  <w:rsids>
    <w:rsidRoot w:val="00CB57DF"/>
    <w:rsid w:val="00015A1E"/>
    <w:rsid w:val="00024AFB"/>
    <w:rsid w:val="000306F2"/>
    <w:rsid w:val="00033A0A"/>
    <w:rsid w:val="00034954"/>
    <w:rsid w:val="00035DEC"/>
    <w:rsid w:val="00036F3A"/>
    <w:rsid w:val="00037A63"/>
    <w:rsid w:val="00041672"/>
    <w:rsid w:val="00043D1F"/>
    <w:rsid w:val="00044840"/>
    <w:rsid w:val="00045C9B"/>
    <w:rsid w:val="000502D2"/>
    <w:rsid w:val="0005733D"/>
    <w:rsid w:val="00057F93"/>
    <w:rsid w:val="00061ACC"/>
    <w:rsid w:val="000646ED"/>
    <w:rsid w:val="00065833"/>
    <w:rsid w:val="00067B22"/>
    <w:rsid w:val="00074D48"/>
    <w:rsid w:val="00075D42"/>
    <w:rsid w:val="00077570"/>
    <w:rsid w:val="000839E6"/>
    <w:rsid w:val="00084566"/>
    <w:rsid w:val="00086345"/>
    <w:rsid w:val="00086ADA"/>
    <w:rsid w:val="00093B4D"/>
    <w:rsid w:val="00095B7C"/>
    <w:rsid w:val="00096216"/>
    <w:rsid w:val="000A0B0E"/>
    <w:rsid w:val="000A0BF3"/>
    <w:rsid w:val="000A11F7"/>
    <w:rsid w:val="000A183D"/>
    <w:rsid w:val="000A340B"/>
    <w:rsid w:val="000A3845"/>
    <w:rsid w:val="000A5F8B"/>
    <w:rsid w:val="000A79AA"/>
    <w:rsid w:val="000B2067"/>
    <w:rsid w:val="000B3B93"/>
    <w:rsid w:val="000B604F"/>
    <w:rsid w:val="000B6DA6"/>
    <w:rsid w:val="000D4701"/>
    <w:rsid w:val="000D7864"/>
    <w:rsid w:val="000E15F1"/>
    <w:rsid w:val="000E3B9B"/>
    <w:rsid w:val="000F23C6"/>
    <w:rsid w:val="000F3AFD"/>
    <w:rsid w:val="000F6057"/>
    <w:rsid w:val="001002CB"/>
    <w:rsid w:val="00100F5D"/>
    <w:rsid w:val="00101D26"/>
    <w:rsid w:val="001028B8"/>
    <w:rsid w:val="00103C91"/>
    <w:rsid w:val="00112D8A"/>
    <w:rsid w:val="00114200"/>
    <w:rsid w:val="00123277"/>
    <w:rsid w:val="00123A58"/>
    <w:rsid w:val="00124A97"/>
    <w:rsid w:val="001325A3"/>
    <w:rsid w:val="00134ABF"/>
    <w:rsid w:val="00135411"/>
    <w:rsid w:val="001445FA"/>
    <w:rsid w:val="0014539E"/>
    <w:rsid w:val="001465B5"/>
    <w:rsid w:val="001466F1"/>
    <w:rsid w:val="001610F5"/>
    <w:rsid w:val="00163ABE"/>
    <w:rsid w:val="001702C2"/>
    <w:rsid w:val="0017076D"/>
    <w:rsid w:val="00170A47"/>
    <w:rsid w:val="001718F0"/>
    <w:rsid w:val="00173FDB"/>
    <w:rsid w:val="001742FF"/>
    <w:rsid w:val="00174B35"/>
    <w:rsid w:val="00184143"/>
    <w:rsid w:val="00185638"/>
    <w:rsid w:val="00192813"/>
    <w:rsid w:val="001A2EFF"/>
    <w:rsid w:val="001A7EFB"/>
    <w:rsid w:val="001B2A6D"/>
    <w:rsid w:val="001B30D8"/>
    <w:rsid w:val="001B5CCA"/>
    <w:rsid w:val="001B5CEE"/>
    <w:rsid w:val="001C3F12"/>
    <w:rsid w:val="001D37D7"/>
    <w:rsid w:val="001D48C3"/>
    <w:rsid w:val="001D4CE1"/>
    <w:rsid w:val="001D5EEE"/>
    <w:rsid w:val="001D7460"/>
    <w:rsid w:val="001D7EAB"/>
    <w:rsid w:val="001E0547"/>
    <w:rsid w:val="001E69BD"/>
    <w:rsid w:val="001F594D"/>
    <w:rsid w:val="002067C1"/>
    <w:rsid w:val="00207BE4"/>
    <w:rsid w:val="00227ED8"/>
    <w:rsid w:val="0023363F"/>
    <w:rsid w:val="00241FBF"/>
    <w:rsid w:val="00243892"/>
    <w:rsid w:val="00246BB5"/>
    <w:rsid w:val="00252629"/>
    <w:rsid w:val="002537C8"/>
    <w:rsid w:val="002560C5"/>
    <w:rsid w:val="00263A87"/>
    <w:rsid w:val="00266FDF"/>
    <w:rsid w:val="0027043B"/>
    <w:rsid w:val="00271759"/>
    <w:rsid w:val="00276A47"/>
    <w:rsid w:val="00276E7F"/>
    <w:rsid w:val="002904B5"/>
    <w:rsid w:val="00292B24"/>
    <w:rsid w:val="00293A4C"/>
    <w:rsid w:val="0029429D"/>
    <w:rsid w:val="00297C57"/>
    <w:rsid w:val="002A37FC"/>
    <w:rsid w:val="002A7609"/>
    <w:rsid w:val="002B0E3D"/>
    <w:rsid w:val="002B1281"/>
    <w:rsid w:val="002C0E25"/>
    <w:rsid w:val="002C1733"/>
    <w:rsid w:val="002C5101"/>
    <w:rsid w:val="002E4F93"/>
    <w:rsid w:val="002E56F0"/>
    <w:rsid w:val="002F1452"/>
    <w:rsid w:val="002F299B"/>
    <w:rsid w:val="002F71F9"/>
    <w:rsid w:val="00300041"/>
    <w:rsid w:val="003047F4"/>
    <w:rsid w:val="00305EC2"/>
    <w:rsid w:val="00311E5D"/>
    <w:rsid w:val="00313BB0"/>
    <w:rsid w:val="00316E56"/>
    <w:rsid w:val="003179FA"/>
    <w:rsid w:val="00323386"/>
    <w:rsid w:val="00330B3C"/>
    <w:rsid w:val="00331A9E"/>
    <w:rsid w:val="00335093"/>
    <w:rsid w:val="00335625"/>
    <w:rsid w:val="0034131B"/>
    <w:rsid w:val="00347729"/>
    <w:rsid w:val="00355BE7"/>
    <w:rsid w:val="003571BE"/>
    <w:rsid w:val="00357393"/>
    <w:rsid w:val="0037120E"/>
    <w:rsid w:val="00373368"/>
    <w:rsid w:val="00373F31"/>
    <w:rsid w:val="003855D0"/>
    <w:rsid w:val="00390936"/>
    <w:rsid w:val="00390CC5"/>
    <w:rsid w:val="00390FD2"/>
    <w:rsid w:val="00392C31"/>
    <w:rsid w:val="00393FC8"/>
    <w:rsid w:val="00394155"/>
    <w:rsid w:val="0039461D"/>
    <w:rsid w:val="00396640"/>
    <w:rsid w:val="003A054D"/>
    <w:rsid w:val="003A0B50"/>
    <w:rsid w:val="003A5DF8"/>
    <w:rsid w:val="003B72AC"/>
    <w:rsid w:val="003C3906"/>
    <w:rsid w:val="003C723F"/>
    <w:rsid w:val="003D09B7"/>
    <w:rsid w:val="003D128B"/>
    <w:rsid w:val="003D3759"/>
    <w:rsid w:val="003D5F90"/>
    <w:rsid w:val="003E0575"/>
    <w:rsid w:val="003E05BD"/>
    <w:rsid w:val="003E7217"/>
    <w:rsid w:val="003F31B8"/>
    <w:rsid w:val="003F7BBA"/>
    <w:rsid w:val="00404EE3"/>
    <w:rsid w:val="00414E8A"/>
    <w:rsid w:val="00425176"/>
    <w:rsid w:val="004308AC"/>
    <w:rsid w:val="00431300"/>
    <w:rsid w:val="004322C3"/>
    <w:rsid w:val="00435822"/>
    <w:rsid w:val="00435E9E"/>
    <w:rsid w:val="004428E4"/>
    <w:rsid w:val="004444D6"/>
    <w:rsid w:val="00444553"/>
    <w:rsid w:val="004463DC"/>
    <w:rsid w:val="004463E4"/>
    <w:rsid w:val="0044655A"/>
    <w:rsid w:val="0044686B"/>
    <w:rsid w:val="004520BC"/>
    <w:rsid w:val="0045226D"/>
    <w:rsid w:val="00452D81"/>
    <w:rsid w:val="00453B1B"/>
    <w:rsid w:val="00460E42"/>
    <w:rsid w:val="00464261"/>
    <w:rsid w:val="00466E4B"/>
    <w:rsid w:val="0046758E"/>
    <w:rsid w:val="00473CD9"/>
    <w:rsid w:val="00475DDE"/>
    <w:rsid w:val="0048093A"/>
    <w:rsid w:val="004827CF"/>
    <w:rsid w:val="00482A8A"/>
    <w:rsid w:val="004832CD"/>
    <w:rsid w:val="004857D1"/>
    <w:rsid w:val="00493F84"/>
    <w:rsid w:val="00494435"/>
    <w:rsid w:val="00495B00"/>
    <w:rsid w:val="004A0154"/>
    <w:rsid w:val="004A11AF"/>
    <w:rsid w:val="004A17E7"/>
    <w:rsid w:val="004A256E"/>
    <w:rsid w:val="004B1380"/>
    <w:rsid w:val="004B20A7"/>
    <w:rsid w:val="004B4491"/>
    <w:rsid w:val="004B5ED8"/>
    <w:rsid w:val="004C08A7"/>
    <w:rsid w:val="004C5033"/>
    <w:rsid w:val="004F0E6D"/>
    <w:rsid w:val="004F15C4"/>
    <w:rsid w:val="004F2E3A"/>
    <w:rsid w:val="004F3839"/>
    <w:rsid w:val="004F72DC"/>
    <w:rsid w:val="00506A16"/>
    <w:rsid w:val="00507B58"/>
    <w:rsid w:val="00515A78"/>
    <w:rsid w:val="005163C0"/>
    <w:rsid w:val="0052704C"/>
    <w:rsid w:val="005304E1"/>
    <w:rsid w:val="005309CF"/>
    <w:rsid w:val="00530BE9"/>
    <w:rsid w:val="00531078"/>
    <w:rsid w:val="00533E77"/>
    <w:rsid w:val="0054455D"/>
    <w:rsid w:val="00546CCE"/>
    <w:rsid w:val="0055099D"/>
    <w:rsid w:val="00551817"/>
    <w:rsid w:val="00555889"/>
    <w:rsid w:val="00561BA8"/>
    <w:rsid w:val="00561D47"/>
    <w:rsid w:val="00562DEA"/>
    <w:rsid w:val="00565C64"/>
    <w:rsid w:val="005823F8"/>
    <w:rsid w:val="0058497B"/>
    <w:rsid w:val="00584A69"/>
    <w:rsid w:val="00584A8F"/>
    <w:rsid w:val="00595934"/>
    <w:rsid w:val="005A6CE0"/>
    <w:rsid w:val="005B009A"/>
    <w:rsid w:val="005B0608"/>
    <w:rsid w:val="005B1176"/>
    <w:rsid w:val="005B20C3"/>
    <w:rsid w:val="005C3911"/>
    <w:rsid w:val="005D4A39"/>
    <w:rsid w:val="005D4AAB"/>
    <w:rsid w:val="005D5A90"/>
    <w:rsid w:val="005D72B0"/>
    <w:rsid w:val="005E0712"/>
    <w:rsid w:val="005E22CF"/>
    <w:rsid w:val="005E2653"/>
    <w:rsid w:val="005E364F"/>
    <w:rsid w:val="005E431D"/>
    <w:rsid w:val="005E57EA"/>
    <w:rsid w:val="005F3299"/>
    <w:rsid w:val="005F55D3"/>
    <w:rsid w:val="005F7947"/>
    <w:rsid w:val="00600A5D"/>
    <w:rsid w:val="006011FE"/>
    <w:rsid w:val="00604C57"/>
    <w:rsid w:val="0060534F"/>
    <w:rsid w:val="00605FE7"/>
    <w:rsid w:val="00607231"/>
    <w:rsid w:val="00612E0C"/>
    <w:rsid w:val="00613F1B"/>
    <w:rsid w:val="00615D55"/>
    <w:rsid w:val="006173C6"/>
    <w:rsid w:val="00621E25"/>
    <w:rsid w:val="0062402C"/>
    <w:rsid w:val="00624C14"/>
    <w:rsid w:val="00625FE8"/>
    <w:rsid w:val="00627797"/>
    <w:rsid w:val="00627CE0"/>
    <w:rsid w:val="00630746"/>
    <w:rsid w:val="00630FF5"/>
    <w:rsid w:val="00632CB5"/>
    <w:rsid w:val="00643EA5"/>
    <w:rsid w:val="00643F07"/>
    <w:rsid w:val="00644F9D"/>
    <w:rsid w:val="00645995"/>
    <w:rsid w:val="00647379"/>
    <w:rsid w:val="00650187"/>
    <w:rsid w:val="00650AEB"/>
    <w:rsid w:val="0065356B"/>
    <w:rsid w:val="00656A73"/>
    <w:rsid w:val="0066005F"/>
    <w:rsid w:val="0066068A"/>
    <w:rsid w:val="00661655"/>
    <w:rsid w:val="006641D9"/>
    <w:rsid w:val="00672948"/>
    <w:rsid w:val="006753F4"/>
    <w:rsid w:val="006755D7"/>
    <w:rsid w:val="006772F1"/>
    <w:rsid w:val="00677BBC"/>
    <w:rsid w:val="00681AB3"/>
    <w:rsid w:val="00686948"/>
    <w:rsid w:val="00687761"/>
    <w:rsid w:val="00692A26"/>
    <w:rsid w:val="006936E6"/>
    <w:rsid w:val="0069774B"/>
    <w:rsid w:val="006A027B"/>
    <w:rsid w:val="006A4892"/>
    <w:rsid w:val="006A49FD"/>
    <w:rsid w:val="006A4C38"/>
    <w:rsid w:val="006B5F12"/>
    <w:rsid w:val="006B785B"/>
    <w:rsid w:val="006C1A0B"/>
    <w:rsid w:val="006C4570"/>
    <w:rsid w:val="006D23EA"/>
    <w:rsid w:val="006D4484"/>
    <w:rsid w:val="006D5388"/>
    <w:rsid w:val="006D69C0"/>
    <w:rsid w:val="006E4B98"/>
    <w:rsid w:val="006E6E04"/>
    <w:rsid w:val="006F51D1"/>
    <w:rsid w:val="00702244"/>
    <w:rsid w:val="00703DFB"/>
    <w:rsid w:val="007062B2"/>
    <w:rsid w:val="0070799A"/>
    <w:rsid w:val="00711532"/>
    <w:rsid w:val="007140FD"/>
    <w:rsid w:val="00714A4A"/>
    <w:rsid w:val="00720110"/>
    <w:rsid w:val="00726E08"/>
    <w:rsid w:val="0073171A"/>
    <w:rsid w:val="007341CB"/>
    <w:rsid w:val="00735214"/>
    <w:rsid w:val="00735A10"/>
    <w:rsid w:val="00737A40"/>
    <w:rsid w:val="00744C77"/>
    <w:rsid w:val="00746126"/>
    <w:rsid w:val="0075238B"/>
    <w:rsid w:val="00754683"/>
    <w:rsid w:val="007556A7"/>
    <w:rsid w:val="0076548F"/>
    <w:rsid w:val="00767BE4"/>
    <w:rsid w:val="007833CD"/>
    <w:rsid w:val="00797985"/>
    <w:rsid w:val="00797E48"/>
    <w:rsid w:val="007A0BB4"/>
    <w:rsid w:val="007A2C94"/>
    <w:rsid w:val="007A367E"/>
    <w:rsid w:val="007B48DE"/>
    <w:rsid w:val="007D4FCB"/>
    <w:rsid w:val="007D63E2"/>
    <w:rsid w:val="007E210B"/>
    <w:rsid w:val="007E7D9B"/>
    <w:rsid w:val="007F01CF"/>
    <w:rsid w:val="007F4329"/>
    <w:rsid w:val="007F6B08"/>
    <w:rsid w:val="008004C4"/>
    <w:rsid w:val="0080268E"/>
    <w:rsid w:val="00802C97"/>
    <w:rsid w:val="0080568A"/>
    <w:rsid w:val="00811128"/>
    <w:rsid w:val="0081392A"/>
    <w:rsid w:val="00814D85"/>
    <w:rsid w:val="00815D48"/>
    <w:rsid w:val="00816096"/>
    <w:rsid w:val="00817D23"/>
    <w:rsid w:val="008206AA"/>
    <w:rsid w:val="00821061"/>
    <w:rsid w:val="008225D0"/>
    <w:rsid w:val="0082372B"/>
    <w:rsid w:val="008246F7"/>
    <w:rsid w:val="00825610"/>
    <w:rsid w:val="00826B13"/>
    <w:rsid w:val="00831CEF"/>
    <w:rsid w:val="008327FF"/>
    <w:rsid w:val="00834451"/>
    <w:rsid w:val="00845080"/>
    <w:rsid w:val="00845523"/>
    <w:rsid w:val="00852133"/>
    <w:rsid w:val="00855780"/>
    <w:rsid w:val="00860F8C"/>
    <w:rsid w:val="00863FD1"/>
    <w:rsid w:val="00873487"/>
    <w:rsid w:val="00874D6A"/>
    <w:rsid w:val="0088356F"/>
    <w:rsid w:val="008902FD"/>
    <w:rsid w:val="00891BCB"/>
    <w:rsid w:val="00893CDA"/>
    <w:rsid w:val="00897C37"/>
    <w:rsid w:val="008A2A65"/>
    <w:rsid w:val="008A6C1F"/>
    <w:rsid w:val="008B6A68"/>
    <w:rsid w:val="008C55AC"/>
    <w:rsid w:val="008C75D4"/>
    <w:rsid w:val="008C784D"/>
    <w:rsid w:val="008E36AB"/>
    <w:rsid w:val="008E4C40"/>
    <w:rsid w:val="008E531B"/>
    <w:rsid w:val="008F4975"/>
    <w:rsid w:val="008F5AE4"/>
    <w:rsid w:val="008F5D0E"/>
    <w:rsid w:val="0090431C"/>
    <w:rsid w:val="00904932"/>
    <w:rsid w:val="00906222"/>
    <w:rsid w:val="00911EE6"/>
    <w:rsid w:val="009124D7"/>
    <w:rsid w:val="00915E04"/>
    <w:rsid w:val="0092017F"/>
    <w:rsid w:val="0092041B"/>
    <w:rsid w:val="009207CE"/>
    <w:rsid w:val="00920932"/>
    <w:rsid w:val="00920E3A"/>
    <w:rsid w:val="009221BD"/>
    <w:rsid w:val="0092404F"/>
    <w:rsid w:val="009246CF"/>
    <w:rsid w:val="009260B7"/>
    <w:rsid w:val="00927F00"/>
    <w:rsid w:val="00930541"/>
    <w:rsid w:val="0093152C"/>
    <w:rsid w:val="00936D47"/>
    <w:rsid w:val="00942B64"/>
    <w:rsid w:val="009474A0"/>
    <w:rsid w:val="00947933"/>
    <w:rsid w:val="009523BA"/>
    <w:rsid w:val="00953A57"/>
    <w:rsid w:val="00954F51"/>
    <w:rsid w:val="009611AA"/>
    <w:rsid w:val="00961782"/>
    <w:rsid w:val="00962006"/>
    <w:rsid w:val="00962191"/>
    <w:rsid w:val="00964634"/>
    <w:rsid w:val="00974F4B"/>
    <w:rsid w:val="0097553B"/>
    <w:rsid w:val="00975DDB"/>
    <w:rsid w:val="0098454A"/>
    <w:rsid w:val="00984C67"/>
    <w:rsid w:val="00991BB5"/>
    <w:rsid w:val="00992422"/>
    <w:rsid w:val="00997F5B"/>
    <w:rsid w:val="009A003D"/>
    <w:rsid w:val="009A4320"/>
    <w:rsid w:val="009A71DE"/>
    <w:rsid w:val="009B05EC"/>
    <w:rsid w:val="009B193D"/>
    <w:rsid w:val="009B29C3"/>
    <w:rsid w:val="009B43B0"/>
    <w:rsid w:val="009B4E67"/>
    <w:rsid w:val="009B65E0"/>
    <w:rsid w:val="009C0AB8"/>
    <w:rsid w:val="009C68F5"/>
    <w:rsid w:val="009D1847"/>
    <w:rsid w:val="009D2E1E"/>
    <w:rsid w:val="009D7D01"/>
    <w:rsid w:val="009E04BF"/>
    <w:rsid w:val="009E2405"/>
    <w:rsid w:val="009E2988"/>
    <w:rsid w:val="009E7AC8"/>
    <w:rsid w:val="009F181D"/>
    <w:rsid w:val="009F5FB1"/>
    <w:rsid w:val="009F7E30"/>
    <w:rsid w:val="00A004EC"/>
    <w:rsid w:val="00A00BB2"/>
    <w:rsid w:val="00A108E4"/>
    <w:rsid w:val="00A1188D"/>
    <w:rsid w:val="00A12252"/>
    <w:rsid w:val="00A21549"/>
    <w:rsid w:val="00A2339A"/>
    <w:rsid w:val="00A23AC9"/>
    <w:rsid w:val="00A23E02"/>
    <w:rsid w:val="00A24111"/>
    <w:rsid w:val="00A26176"/>
    <w:rsid w:val="00A36BE6"/>
    <w:rsid w:val="00A370FA"/>
    <w:rsid w:val="00A37DF0"/>
    <w:rsid w:val="00A42920"/>
    <w:rsid w:val="00A578AA"/>
    <w:rsid w:val="00A57B97"/>
    <w:rsid w:val="00A63311"/>
    <w:rsid w:val="00A652B5"/>
    <w:rsid w:val="00A710BE"/>
    <w:rsid w:val="00A74F4B"/>
    <w:rsid w:val="00A7636F"/>
    <w:rsid w:val="00A83AC9"/>
    <w:rsid w:val="00A84A4C"/>
    <w:rsid w:val="00A8646B"/>
    <w:rsid w:val="00A90F84"/>
    <w:rsid w:val="00A916EF"/>
    <w:rsid w:val="00AA12F0"/>
    <w:rsid w:val="00AA14FE"/>
    <w:rsid w:val="00AA1D97"/>
    <w:rsid w:val="00AA497D"/>
    <w:rsid w:val="00AA637D"/>
    <w:rsid w:val="00AB1C56"/>
    <w:rsid w:val="00AB402B"/>
    <w:rsid w:val="00AB5E5D"/>
    <w:rsid w:val="00AB70F7"/>
    <w:rsid w:val="00AB7B93"/>
    <w:rsid w:val="00AC0CCB"/>
    <w:rsid w:val="00AD161E"/>
    <w:rsid w:val="00AD1A06"/>
    <w:rsid w:val="00AD4AE7"/>
    <w:rsid w:val="00AD55BC"/>
    <w:rsid w:val="00AE06AE"/>
    <w:rsid w:val="00AE1A77"/>
    <w:rsid w:val="00AE4EC0"/>
    <w:rsid w:val="00AF01AF"/>
    <w:rsid w:val="00AF2241"/>
    <w:rsid w:val="00AF2C05"/>
    <w:rsid w:val="00AF5A5A"/>
    <w:rsid w:val="00AF5B8F"/>
    <w:rsid w:val="00B01C5C"/>
    <w:rsid w:val="00B03E19"/>
    <w:rsid w:val="00B057C2"/>
    <w:rsid w:val="00B17442"/>
    <w:rsid w:val="00B1765C"/>
    <w:rsid w:val="00B177F0"/>
    <w:rsid w:val="00B178EA"/>
    <w:rsid w:val="00B249B2"/>
    <w:rsid w:val="00B34F71"/>
    <w:rsid w:val="00B37D44"/>
    <w:rsid w:val="00B37EA9"/>
    <w:rsid w:val="00B44136"/>
    <w:rsid w:val="00B464B8"/>
    <w:rsid w:val="00B470E4"/>
    <w:rsid w:val="00B575DE"/>
    <w:rsid w:val="00B62993"/>
    <w:rsid w:val="00B63FA9"/>
    <w:rsid w:val="00B64B1F"/>
    <w:rsid w:val="00B71FA4"/>
    <w:rsid w:val="00B73A7C"/>
    <w:rsid w:val="00B75DC0"/>
    <w:rsid w:val="00B76116"/>
    <w:rsid w:val="00B76C30"/>
    <w:rsid w:val="00B773D1"/>
    <w:rsid w:val="00B80246"/>
    <w:rsid w:val="00B825F5"/>
    <w:rsid w:val="00B8432C"/>
    <w:rsid w:val="00B86692"/>
    <w:rsid w:val="00B94D4C"/>
    <w:rsid w:val="00B9672C"/>
    <w:rsid w:val="00B9718B"/>
    <w:rsid w:val="00BA108E"/>
    <w:rsid w:val="00BA4896"/>
    <w:rsid w:val="00BA7676"/>
    <w:rsid w:val="00BB0F6C"/>
    <w:rsid w:val="00BB1D51"/>
    <w:rsid w:val="00BB328F"/>
    <w:rsid w:val="00BB6138"/>
    <w:rsid w:val="00BC481E"/>
    <w:rsid w:val="00BC7426"/>
    <w:rsid w:val="00BD01C7"/>
    <w:rsid w:val="00BD39F8"/>
    <w:rsid w:val="00BD5479"/>
    <w:rsid w:val="00BD7D5E"/>
    <w:rsid w:val="00BE08DE"/>
    <w:rsid w:val="00BE2FF8"/>
    <w:rsid w:val="00BF4400"/>
    <w:rsid w:val="00C007C4"/>
    <w:rsid w:val="00C022F8"/>
    <w:rsid w:val="00C137CB"/>
    <w:rsid w:val="00C168E7"/>
    <w:rsid w:val="00C17BEC"/>
    <w:rsid w:val="00C2059B"/>
    <w:rsid w:val="00C21C59"/>
    <w:rsid w:val="00C21FED"/>
    <w:rsid w:val="00C231A5"/>
    <w:rsid w:val="00C27FEB"/>
    <w:rsid w:val="00C32522"/>
    <w:rsid w:val="00C34815"/>
    <w:rsid w:val="00C359A8"/>
    <w:rsid w:val="00C36EAA"/>
    <w:rsid w:val="00C418C3"/>
    <w:rsid w:val="00C426B3"/>
    <w:rsid w:val="00C44BEB"/>
    <w:rsid w:val="00C5138B"/>
    <w:rsid w:val="00C56CE6"/>
    <w:rsid w:val="00C57394"/>
    <w:rsid w:val="00C610CA"/>
    <w:rsid w:val="00C62A00"/>
    <w:rsid w:val="00C63039"/>
    <w:rsid w:val="00C63122"/>
    <w:rsid w:val="00C64F0C"/>
    <w:rsid w:val="00C6604D"/>
    <w:rsid w:val="00C662FD"/>
    <w:rsid w:val="00C70631"/>
    <w:rsid w:val="00C82ED0"/>
    <w:rsid w:val="00C85BDF"/>
    <w:rsid w:val="00C921CC"/>
    <w:rsid w:val="00C92263"/>
    <w:rsid w:val="00C925D1"/>
    <w:rsid w:val="00C9572A"/>
    <w:rsid w:val="00C97EC0"/>
    <w:rsid w:val="00CA4FBF"/>
    <w:rsid w:val="00CA50BF"/>
    <w:rsid w:val="00CB466E"/>
    <w:rsid w:val="00CB49FE"/>
    <w:rsid w:val="00CB543C"/>
    <w:rsid w:val="00CB57DF"/>
    <w:rsid w:val="00CC1B06"/>
    <w:rsid w:val="00CC2D09"/>
    <w:rsid w:val="00CC3362"/>
    <w:rsid w:val="00CC54FC"/>
    <w:rsid w:val="00CD28F9"/>
    <w:rsid w:val="00CD53BB"/>
    <w:rsid w:val="00CD62C1"/>
    <w:rsid w:val="00CD65E5"/>
    <w:rsid w:val="00CD6939"/>
    <w:rsid w:val="00CD7A6B"/>
    <w:rsid w:val="00CD7AA5"/>
    <w:rsid w:val="00CE1C64"/>
    <w:rsid w:val="00CE4A5B"/>
    <w:rsid w:val="00CE79B5"/>
    <w:rsid w:val="00CF040F"/>
    <w:rsid w:val="00CF28F2"/>
    <w:rsid w:val="00CF3FAA"/>
    <w:rsid w:val="00D02CAF"/>
    <w:rsid w:val="00D036F1"/>
    <w:rsid w:val="00D05513"/>
    <w:rsid w:val="00D24332"/>
    <w:rsid w:val="00D24C99"/>
    <w:rsid w:val="00D25B97"/>
    <w:rsid w:val="00D30F05"/>
    <w:rsid w:val="00D314D3"/>
    <w:rsid w:val="00D32E23"/>
    <w:rsid w:val="00D330CA"/>
    <w:rsid w:val="00D3326A"/>
    <w:rsid w:val="00D33D36"/>
    <w:rsid w:val="00D3610F"/>
    <w:rsid w:val="00D41D54"/>
    <w:rsid w:val="00D4296E"/>
    <w:rsid w:val="00D4406F"/>
    <w:rsid w:val="00D441B7"/>
    <w:rsid w:val="00D50243"/>
    <w:rsid w:val="00D5687D"/>
    <w:rsid w:val="00D640A9"/>
    <w:rsid w:val="00D71AE2"/>
    <w:rsid w:val="00D720D3"/>
    <w:rsid w:val="00D72CB9"/>
    <w:rsid w:val="00D7340E"/>
    <w:rsid w:val="00D76EE6"/>
    <w:rsid w:val="00D77CD2"/>
    <w:rsid w:val="00D80C53"/>
    <w:rsid w:val="00D81FFA"/>
    <w:rsid w:val="00D82F9D"/>
    <w:rsid w:val="00D922B2"/>
    <w:rsid w:val="00D945FE"/>
    <w:rsid w:val="00DA579C"/>
    <w:rsid w:val="00DB6E9D"/>
    <w:rsid w:val="00DC05B6"/>
    <w:rsid w:val="00DC2118"/>
    <w:rsid w:val="00DC45E8"/>
    <w:rsid w:val="00DD67E0"/>
    <w:rsid w:val="00DE0E14"/>
    <w:rsid w:val="00DE33C2"/>
    <w:rsid w:val="00DE4C22"/>
    <w:rsid w:val="00DE63FF"/>
    <w:rsid w:val="00DE7DAD"/>
    <w:rsid w:val="00DF3038"/>
    <w:rsid w:val="00E00142"/>
    <w:rsid w:val="00E0034B"/>
    <w:rsid w:val="00E053D4"/>
    <w:rsid w:val="00E121C1"/>
    <w:rsid w:val="00E12C01"/>
    <w:rsid w:val="00E2242D"/>
    <w:rsid w:val="00E32548"/>
    <w:rsid w:val="00E33FDF"/>
    <w:rsid w:val="00E368AB"/>
    <w:rsid w:val="00E36EB1"/>
    <w:rsid w:val="00E37208"/>
    <w:rsid w:val="00E42101"/>
    <w:rsid w:val="00E423F8"/>
    <w:rsid w:val="00E44FB6"/>
    <w:rsid w:val="00E47F41"/>
    <w:rsid w:val="00E506C0"/>
    <w:rsid w:val="00E53910"/>
    <w:rsid w:val="00E56BDD"/>
    <w:rsid w:val="00E61EA8"/>
    <w:rsid w:val="00E63601"/>
    <w:rsid w:val="00E648DB"/>
    <w:rsid w:val="00E6741B"/>
    <w:rsid w:val="00E6795E"/>
    <w:rsid w:val="00E71551"/>
    <w:rsid w:val="00E71C05"/>
    <w:rsid w:val="00E73AF0"/>
    <w:rsid w:val="00E74D48"/>
    <w:rsid w:val="00E8035F"/>
    <w:rsid w:val="00E81283"/>
    <w:rsid w:val="00E82A3B"/>
    <w:rsid w:val="00E87146"/>
    <w:rsid w:val="00E95939"/>
    <w:rsid w:val="00E95EBE"/>
    <w:rsid w:val="00EA01B2"/>
    <w:rsid w:val="00EA08FC"/>
    <w:rsid w:val="00EA0E54"/>
    <w:rsid w:val="00EA3728"/>
    <w:rsid w:val="00EA57A5"/>
    <w:rsid w:val="00EB01A7"/>
    <w:rsid w:val="00EB0FA1"/>
    <w:rsid w:val="00EB320E"/>
    <w:rsid w:val="00EB4768"/>
    <w:rsid w:val="00EC51D2"/>
    <w:rsid w:val="00ED116F"/>
    <w:rsid w:val="00ED1B72"/>
    <w:rsid w:val="00ED53EC"/>
    <w:rsid w:val="00ED6346"/>
    <w:rsid w:val="00EE3A05"/>
    <w:rsid w:val="00EE5581"/>
    <w:rsid w:val="00EF0B33"/>
    <w:rsid w:val="00EF0FA4"/>
    <w:rsid w:val="00EF1BDF"/>
    <w:rsid w:val="00EF30C9"/>
    <w:rsid w:val="00EF3F67"/>
    <w:rsid w:val="00EF4AD7"/>
    <w:rsid w:val="00EF51D7"/>
    <w:rsid w:val="00EF5E07"/>
    <w:rsid w:val="00EF68FE"/>
    <w:rsid w:val="00F05547"/>
    <w:rsid w:val="00F110AF"/>
    <w:rsid w:val="00F22028"/>
    <w:rsid w:val="00F2481E"/>
    <w:rsid w:val="00F25397"/>
    <w:rsid w:val="00F27EFD"/>
    <w:rsid w:val="00F358DA"/>
    <w:rsid w:val="00F42D1B"/>
    <w:rsid w:val="00F43C93"/>
    <w:rsid w:val="00F4533A"/>
    <w:rsid w:val="00F455C9"/>
    <w:rsid w:val="00F4577C"/>
    <w:rsid w:val="00F46066"/>
    <w:rsid w:val="00F46EA4"/>
    <w:rsid w:val="00F47038"/>
    <w:rsid w:val="00F50A4C"/>
    <w:rsid w:val="00F5432C"/>
    <w:rsid w:val="00F55B0B"/>
    <w:rsid w:val="00F6067C"/>
    <w:rsid w:val="00F62876"/>
    <w:rsid w:val="00F6370B"/>
    <w:rsid w:val="00F6651C"/>
    <w:rsid w:val="00F66815"/>
    <w:rsid w:val="00F67663"/>
    <w:rsid w:val="00F73154"/>
    <w:rsid w:val="00F733D2"/>
    <w:rsid w:val="00F75DA1"/>
    <w:rsid w:val="00F76F78"/>
    <w:rsid w:val="00F81755"/>
    <w:rsid w:val="00F81E7A"/>
    <w:rsid w:val="00F824EE"/>
    <w:rsid w:val="00F834D5"/>
    <w:rsid w:val="00F91E2A"/>
    <w:rsid w:val="00F93D10"/>
    <w:rsid w:val="00F976C4"/>
    <w:rsid w:val="00FA1A97"/>
    <w:rsid w:val="00FA2CEC"/>
    <w:rsid w:val="00FA2E69"/>
    <w:rsid w:val="00FA383A"/>
    <w:rsid w:val="00FA7C10"/>
    <w:rsid w:val="00FB141A"/>
    <w:rsid w:val="00FB65B0"/>
    <w:rsid w:val="00FC3DFA"/>
    <w:rsid w:val="00FD420A"/>
    <w:rsid w:val="00FD4A50"/>
    <w:rsid w:val="00FD71EB"/>
    <w:rsid w:val="00FE6EBA"/>
    <w:rsid w:val="00FF1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6E9E0"/>
  <w15:chartTrackingRefBased/>
  <w15:docId w15:val="{3D2318B7-A0D5-4BB4-A522-2F43A9BF9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pPr>
        <w:spacing w:afterLines="50" w:after="50" w:line="360" w:lineRule="auto"/>
        <w:jc w:val="both"/>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iPriority="99" w:unhideWhenUsed="1"/>
    <w:lsdException w:name="annotation reference" w:semiHidden="1" w:unhideWhenUsed="1" w:qFormat="1"/>
    <w:lsdException w:name="line number" w:semiHidden="1" w:uiPriority="99" w:unhideWhenUsed="1"/>
    <w:lsdException w:name="page number" w:semiHidden="1" w:unhideWhenUsed="1" w:qFormat="1"/>
    <w:lsdException w:name="endnote reference" w:semiHidden="1" w:uiPriority="99" w:unhideWhenUsed="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qFormat="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qFormat="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39"/>
    <w:lsdException w:name="Table Theme" w:semiHidden="1" w:uiPriority="99"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6A027B"/>
    <w:rPr>
      <w:kern w:val="0"/>
      <w:sz w:val="22"/>
    </w:rPr>
  </w:style>
  <w:style w:type="paragraph" w:styleId="1">
    <w:name w:val="heading 1"/>
    <w:basedOn w:val="a1"/>
    <w:next w:val="a1"/>
    <w:link w:val="10"/>
    <w:qFormat/>
    <w:rsid w:val="00E95939"/>
    <w:pPr>
      <w:keepNext/>
      <w:spacing w:before="240" w:after="60" w:line="240" w:lineRule="auto"/>
      <w:outlineLvl w:val="0"/>
    </w:pPr>
    <w:rPr>
      <w:rFonts w:ascii="Times New Roman" w:eastAsia="Times New Roman" w:hAnsi="Times New Roman" w:cs="Times New Roman"/>
      <w:b/>
      <w:bCs/>
      <w:kern w:val="32"/>
      <w:sz w:val="24"/>
      <w:szCs w:val="24"/>
      <w:lang w:eastAsia="en-US"/>
    </w:rPr>
  </w:style>
  <w:style w:type="paragraph" w:styleId="21">
    <w:name w:val="heading 2"/>
    <w:basedOn w:val="a1"/>
    <w:next w:val="a1"/>
    <w:link w:val="22"/>
    <w:semiHidden/>
    <w:qFormat/>
    <w:rsid w:val="00E95939"/>
    <w:pPr>
      <w:keepNext/>
      <w:spacing w:before="240" w:after="60" w:line="240" w:lineRule="auto"/>
      <w:outlineLvl w:val="1"/>
    </w:pPr>
    <w:rPr>
      <w:rFonts w:ascii="Cambria" w:eastAsia="Times New Roman" w:hAnsi="Cambria" w:cs="Times New Roman"/>
      <w:b/>
      <w:bCs/>
      <w:i/>
      <w:iCs/>
      <w:sz w:val="28"/>
      <w:szCs w:val="28"/>
      <w:lang w:eastAsia="en-US"/>
    </w:rPr>
  </w:style>
  <w:style w:type="paragraph" w:styleId="31">
    <w:name w:val="heading 3"/>
    <w:basedOn w:val="a1"/>
    <w:next w:val="a1"/>
    <w:link w:val="32"/>
    <w:semiHidden/>
    <w:qFormat/>
    <w:rsid w:val="00E95939"/>
    <w:pPr>
      <w:keepNext/>
      <w:spacing w:after="0" w:line="480" w:lineRule="auto"/>
      <w:outlineLvl w:val="2"/>
    </w:pPr>
    <w:rPr>
      <w:rFonts w:ascii="Times" w:eastAsia="Times" w:hAnsi="Times" w:cs="Times New Roman"/>
      <w:b/>
      <w:sz w:val="24"/>
      <w:szCs w:val="20"/>
      <w:lang w:eastAsia="en-US"/>
    </w:rPr>
  </w:style>
  <w:style w:type="paragraph" w:styleId="41">
    <w:name w:val="heading 4"/>
    <w:basedOn w:val="a1"/>
    <w:next w:val="a1"/>
    <w:link w:val="42"/>
    <w:semiHidden/>
    <w:qFormat/>
    <w:rsid w:val="00E95939"/>
    <w:pPr>
      <w:keepNext/>
      <w:spacing w:after="0" w:line="480" w:lineRule="auto"/>
      <w:outlineLvl w:val="3"/>
    </w:pPr>
    <w:rPr>
      <w:rFonts w:ascii="Times" w:eastAsia="Times New Roman" w:hAnsi="Times" w:cs="Times New Roman"/>
      <w:b/>
      <w:color w:val="0000FF"/>
      <w:sz w:val="44"/>
      <w:szCs w:val="20"/>
      <w:lang w:eastAsia="en-US"/>
    </w:rPr>
  </w:style>
  <w:style w:type="paragraph" w:styleId="51">
    <w:name w:val="heading 5"/>
    <w:basedOn w:val="a1"/>
    <w:next w:val="a1"/>
    <w:link w:val="52"/>
    <w:semiHidden/>
    <w:qFormat/>
    <w:rsid w:val="00E95939"/>
    <w:pPr>
      <w:spacing w:before="240" w:after="60" w:line="240" w:lineRule="auto"/>
      <w:outlineLvl w:val="4"/>
    </w:pPr>
    <w:rPr>
      <w:rFonts w:ascii="Calibri" w:eastAsia="Times New Roman" w:hAnsi="Calibri" w:cs="Times New Roman"/>
      <w:b/>
      <w:bCs/>
      <w:i/>
      <w:iCs/>
      <w:sz w:val="26"/>
      <w:szCs w:val="26"/>
      <w:lang w:eastAsia="en-US"/>
    </w:rPr>
  </w:style>
  <w:style w:type="paragraph" w:styleId="6">
    <w:name w:val="heading 6"/>
    <w:basedOn w:val="a1"/>
    <w:next w:val="a1"/>
    <w:link w:val="60"/>
    <w:semiHidden/>
    <w:qFormat/>
    <w:rsid w:val="00E95939"/>
    <w:pPr>
      <w:spacing w:before="240" w:after="60" w:line="240" w:lineRule="auto"/>
      <w:outlineLvl w:val="5"/>
    </w:pPr>
    <w:rPr>
      <w:rFonts w:ascii="Calibri" w:eastAsia="Times New Roman" w:hAnsi="Calibri" w:cs="Times New Roman"/>
      <w:b/>
      <w:bCs/>
      <w:lang w:eastAsia="en-US"/>
    </w:rPr>
  </w:style>
  <w:style w:type="paragraph" w:styleId="7">
    <w:name w:val="heading 7"/>
    <w:basedOn w:val="a1"/>
    <w:next w:val="a1"/>
    <w:link w:val="70"/>
    <w:semiHidden/>
    <w:qFormat/>
    <w:rsid w:val="00E95939"/>
    <w:pPr>
      <w:spacing w:before="240" w:after="60" w:line="240" w:lineRule="auto"/>
      <w:outlineLvl w:val="6"/>
    </w:pPr>
    <w:rPr>
      <w:rFonts w:ascii="Calibri" w:eastAsia="Times New Roman" w:hAnsi="Calibri" w:cs="Times New Roman"/>
      <w:sz w:val="24"/>
      <w:szCs w:val="24"/>
      <w:lang w:eastAsia="en-US"/>
    </w:rPr>
  </w:style>
  <w:style w:type="paragraph" w:styleId="8">
    <w:name w:val="heading 8"/>
    <w:basedOn w:val="a1"/>
    <w:next w:val="a1"/>
    <w:link w:val="80"/>
    <w:semiHidden/>
    <w:qFormat/>
    <w:rsid w:val="00E95939"/>
    <w:pPr>
      <w:spacing w:before="240" w:after="60" w:line="240" w:lineRule="auto"/>
      <w:outlineLvl w:val="7"/>
    </w:pPr>
    <w:rPr>
      <w:rFonts w:ascii="Calibri" w:eastAsia="Times New Roman" w:hAnsi="Calibri" w:cs="Times New Roman"/>
      <w:i/>
      <w:iCs/>
      <w:sz w:val="24"/>
      <w:szCs w:val="24"/>
      <w:lang w:eastAsia="en-US"/>
    </w:rPr>
  </w:style>
  <w:style w:type="paragraph" w:styleId="9">
    <w:name w:val="heading 9"/>
    <w:basedOn w:val="a1"/>
    <w:next w:val="a1"/>
    <w:link w:val="90"/>
    <w:semiHidden/>
    <w:qFormat/>
    <w:rsid w:val="00E95939"/>
    <w:pPr>
      <w:spacing w:before="240" w:after="60" w:line="240" w:lineRule="auto"/>
      <w:outlineLvl w:val="8"/>
    </w:pPr>
    <w:rPr>
      <w:rFonts w:ascii="Cambria" w:eastAsia="Times New Roman" w:hAnsi="Cambria" w:cs="Times New Roman"/>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qFormat/>
    <w:rsid w:val="006A027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2"/>
    <w:link w:val="a5"/>
    <w:qFormat/>
    <w:rsid w:val="006A027B"/>
    <w:rPr>
      <w:sz w:val="18"/>
      <w:szCs w:val="18"/>
    </w:rPr>
  </w:style>
  <w:style w:type="paragraph" w:styleId="a7">
    <w:name w:val="footer"/>
    <w:basedOn w:val="a1"/>
    <w:link w:val="a8"/>
    <w:unhideWhenUsed/>
    <w:qFormat/>
    <w:rsid w:val="006A027B"/>
    <w:pPr>
      <w:tabs>
        <w:tab w:val="center" w:pos="4153"/>
        <w:tab w:val="right" w:pos="8306"/>
      </w:tabs>
      <w:snapToGrid w:val="0"/>
    </w:pPr>
    <w:rPr>
      <w:sz w:val="18"/>
      <w:szCs w:val="18"/>
    </w:rPr>
  </w:style>
  <w:style w:type="character" w:customStyle="1" w:styleId="a8">
    <w:name w:val="页脚 字符"/>
    <w:basedOn w:val="a2"/>
    <w:link w:val="a7"/>
    <w:qFormat/>
    <w:rsid w:val="006A027B"/>
    <w:rPr>
      <w:sz w:val="18"/>
      <w:szCs w:val="18"/>
    </w:rPr>
  </w:style>
  <w:style w:type="paragraph" w:styleId="a9">
    <w:name w:val="Balloon Text"/>
    <w:basedOn w:val="a1"/>
    <w:link w:val="aa"/>
    <w:semiHidden/>
    <w:unhideWhenUsed/>
    <w:qFormat/>
    <w:rsid w:val="004A0154"/>
    <w:pPr>
      <w:spacing w:after="0" w:line="240" w:lineRule="auto"/>
    </w:pPr>
    <w:rPr>
      <w:sz w:val="18"/>
      <w:szCs w:val="18"/>
    </w:rPr>
  </w:style>
  <w:style w:type="character" w:customStyle="1" w:styleId="aa">
    <w:name w:val="批注框文本 字符"/>
    <w:basedOn w:val="a2"/>
    <w:link w:val="a9"/>
    <w:semiHidden/>
    <w:qFormat/>
    <w:rsid w:val="004A0154"/>
    <w:rPr>
      <w:kern w:val="0"/>
      <w:sz w:val="18"/>
      <w:szCs w:val="18"/>
    </w:rPr>
  </w:style>
  <w:style w:type="table" w:styleId="ab">
    <w:name w:val="Table Grid"/>
    <w:basedOn w:val="a3"/>
    <w:uiPriority w:val="39"/>
    <w:rsid w:val="00A76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1"/>
    <w:link w:val="EndNoteBibliographyTitle0"/>
    <w:rsid w:val="003D5F90"/>
    <w:pPr>
      <w:spacing w:after="0"/>
      <w:jc w:val="center"/>
    </w:pPr>
    <w:rPr>
      <w:rFonts w:ascii="等线" w:eastAsia="等线" w:hAnsi="等线"/>
      <w:noProof/>
    </w:rPr>
  </w:style>
  <w:style w:type="character" w:customStyle="1" w:styleId="EndNoteBibliographyTitle0">
    <w:name w:val="EndNote Bibliography Title 字符"/>
    <w:basedOn w:val="a2"/>
    <w:link w:val="EndNoteBibliographyTitle"/>
    <w:rsid w:val="003D5F90"/>
    <w:rPr>
      <w:rFonts w:ascii="等线" w:eastAsia="等线" w:hAnsi="等线"/>
      <w:noProof/>
      <w:kern w:val="0"/>
      <w:sz w:val="22"/>
    </w:rPr>
  </w:style>
  <w:style w:type="paragraph" w:customStyle="1" w:styleId="EndNoteBibliography">
    <w:name w:val="EndNote Bibliography"/>
    <w:basedOn w:val="a1"/>
    <w:link w:val="EndNoteBibliography0"/>
    <w:rsid w:val="003D5F90"/>
    <w:pPr>
      <w:spacing w:line="240" w:lineRule="auto"/>
    </w:pPr>
    <w:rPr>
      <w:rFonts w:ascii="等线" w:eastAsia="等线" w:hAnsi="等线"/>
      <w:noProof/>
    </w:rPr>
  </w:style>
  <w:style w:type="character" w:customStyle="1" w:styleId="EndNoteBibliography0">
    <w:name w:val="EndNote Bibliography 字符"/>
    <w:basedOn w:val="a2"/>
    <w:link w:val="EndNoteBibliography"/>
    <w:rsid w:val="003D5F90"/>
    <w:rPr>
      <w:rFonts w:ascii="等线" w:eastAsia="等线" w:hAnsi="等线"/>
      <w:noProof/>
      <w:kern w:val="0"/>
      <w:sz w:val="22"/>
    </w:rPr>
  </w:style>
  <w:style w:type="character" w:styleId="ac">
    <w:name w:val="annotation reference"/>
    <w:basedOn w:val="a2"/>
    <w:semiHidden/>
    <w:unhideWhenUsed/>
    <w:qFormat/>
    <w:rsid w:val="00A370FA"/>
    <w:rPr>
      <w:sz w:val="16"/>
      <w:szCs w:val="16"/>
    </w:rPr>
  </w:style>
  <w:style w:type="paragraph" w:styleId="ad">
    <w:name w:val="annotation text"/>
    <w:basedOn w:val="a1"/>
    <w:link w:val="ae"/>
    <w:semiHidden/>
    <w:unhideWhenUsed/>
    <w:qFormat/>
    <w:rsid w:val="00A370FA"/>
    <w:pPr>
      <w:spacing w:line="240" w:lineRule="auto"/>
    </w:pPr>
    <w:rPr>
      <w:sz w:val="20"/>
      <w:szCs w:val="20"/>
    </w:rPr>
  </w:style>
  <w:style w:type="character" w:customStyle="1" w:styleId="ae">
    <w:name w:val="批注文字 字符"/>
    <w:basedOn w:val="a2"/>
    <w:link w:val="ad"/>
    <w:semiHidden/>
    <w:qFormat/>
    <w:rsid w:val="00A370FA"/>
    <w:rPr>
      <w:kern w:val="0"/>
      <w:sz w:val="20"/>
      <w:szCs w:val="20"/>
    </w:rPr>
  </w:style>
  <w:style w:type="paragraph" w:styleId="af">
    <w:name w:val="annotation subject"/>
    <w:basedOn w:val="ad"/>
    <w:next w:val="ad"/>
    <w:link w:val="af0"/>
    <w:semiHidden/>
    <w:unhideWhenUsed/>
    <w:qFormat/>
    <w:rsid w:val="00A370FA"/>
    <w:rPr>
      <w:b/>
      <w:bCs/>
    </w:rPr>
  </w:style>
  <w:style w:type="character" w:customStyle="1" w:styleId="af0">
    <w:name w:val="批注主题 字符"/>
    <w:basedOn w:val="ae"/>
    <w:link w:val="af"/>
    <w:semiHidden/>
    <w:qFormat/>
    <w:rsid w:val="00A370FA"/>
    <w:rPr>
      <w:b/>
      <w:bCs/>
      <w:kern w:val="0"/>
      <w:sz w:val="20"/>
      <w:szCs w:val="20"/>
    </w:rPr>
  </w:style>
  <w:style w:type="character" w:customStyle="1" w:styleId="fontstyle01">
    <w:name w:val="fontstyle01"/>
    <w:basedOn w:val="a2"/>
    <w:rsid w:val="00F81E7A"/>
    <w:rPr>
      <w:rFonts w:ascii="Times New Roman" w:hAnsi="Times New Roman" w:cs="Times New Roman" w:hint="default"/>
      <w:b w:val="0"/>
      <w:bCs w:val="0"/>
      <w:i w:val="0"/>
      <w:iCs w:val="0"/>
      <w:color w:val="000000"/>
      <w:sz w:val="22"/>
      <w:szCs w:val="22"/>
    </w:rPr>
  </w:style>
  <w:style w:type="character" w:styleId="af1">
    <w:name w:val="Emphasis"/>
    <w:basedOn w:val="a2"/>
    <w:uiPriority w:val="20"/>
    <w:qFormat/>
    <w:rsid w:val="00E87146"/>
    <w:rPr>
      <w:i/>
      <w:iCs/>
    </w:rPr>
  </w:style>
  <w:style w:type="paragraph" w:styleId="af2">
    <w:name w:val="List Paragraph"/>
    <w:basedOn w:val="a1"/>
    <w:uiPriority w:val="34"/>
    <w:qFormat/>
    <w:rsid w:val="00D76EE6"/>
    <w:pPr>
      <w:ind w:firstLineChars="200" w:firstLine="420"/>
    </w:pPr>
  </w:style>
  <w:style w:type="character" w:styleId="af3">
    <w:name w:val="Placeholder Text"/>
    <w:basedOn w:val="a2"/>
    <w:uiPriority w:val="99"/>
    <w:semiHidden/>
    <w:qFormat/>
    <w:rsid w:val="00E82A3B"/>
    <w:rPr>
      <w:color w:val="808080"/>
    </w:rPr>
  </w:style>
  <w:style w:type="character" w:customStyle="1" w:styleId="10">
    <w:name w:val="标题 1 字符"/>
    <w:basedOn w:val="a2"/>
    <w:link w:val="1"/>
    <w:qFormat/>
    <w:rsid w:val="00E95939"/>
    <w:rPr>
      <w:rFonts w:ascii="Times New Roman" w:eastAsia="Times New Roman" w:hAnsi="Times New Roman" w:cs="Times New Roman"/>
      <w:b/>
      <w:bCs/>
      <w:kern w:val="32"/>
      <w:sz w:val="24"/>
      <w:szCs w:val="24"/>
      <w:lang w:eastAsia="en-US"/>
    </w:rPr>
  </w:style>
  <w:style w:type="character" w:customStyle="1" w:styleId="22">
    <w:name w:val="标题 2 字符"/>
    <w:basedOn w:val="a2"/>
    <w:link w:val="21"/>
    <w:semiHidden/>
    <w:qFormat/>
    <w:rsid w:val="00E95939"/>
    <w:rPr>
      <w:rFonts w:ascii="Cambria" w:eastAsia="Times New Roman" w:hAnsi="Cambria" w:cs="Times New Roman"/>
      <w:b/>
      <w:bCs/>
      <w:i/>
      <w:iCs/>
      <w:kern w:val="0"/>
      <w:sz w:val="28"/>
      <w:szCs w:val="28"/>
      <w:lang w:eastAsia="en-US"/>
    </w:rPr>
  </w:style>
  <w:style w:type="character" w:customStyle="1" w:styleId="32">
    <w:name w:val="标题 3 字符"/>
    <w:basedOn w:val="a2"/>
    <w:link w:val="31"/>
    <w:semiHidden/>
    <w:rsid w:val="00E95939"/>
    <w:rPr>
      <w:rFonts w:ascii="Times" w:eastAsia="Times" w:hAnsi="Times" w:cs="Times New Roman"/>
      <w:b/>
      <w:kern w:val="0"/>
      <w:sz w:val="24"/>
      <w:szCs w:val="20"/>
      <w:lang w:eastAsia="en-US"/>
    </w:rPr>
  </w:style>
  <w:style w:type="character" w:customStyle="1" w:styleId="42">
    <w:name w:val="标题 4 字符"/>
    <w:basedOn w:val="a2"/>
    <w:link w:val="41"/>
    <w:semiHidden/>
    <w:qFormat/>
    <w:rsid w:val="00E95939"/>
    <w:rPr>
      <w:rFonts w:ascii="Times" w:eastAsia="Times New Roman" w:hAnsi="Times" w:cs="Times New Roman"/>
      <w:b/>
      <w:color w:val="0000FF"/>
      <w:kern w:val="0"/>
      <w:sz w:val="44"/>
      <w:szCs w:val="20"/>
      <w:lang w:eastAsia="en-US"/>
    </w:rPr>
  </w:style>
  <w:style w:type="character" w:customStyle="1" w:styleId="52">
    <w:name w:val="标题 5 字符"/>
    <w:basedOn w:val="a2"/>
    <w:link w:val="51"/>
    <w:semiHidden/>
    <w:qFormat/>
    <w:rsid w:val="00E95939"/>
    <w:rPr>
      <w:rFonts w:ascii="Calibri" w:eastAsia="Times New Roman" w:hAnsi="Calibri" w:cs="Times New Roman"/>
      <w:b/>
      <w:bCs/>
      <w:i/>
      <w:iCs/>
      <w:kern w:val="0"/>
      <w:sz w:val="26"/>
      <w:szCs w:val="26"/>
      <w:lang w:eastAsia="en-US"/>
    </w:rPr>
  </w:style>
  <w:style w:type="character" w:customStyle="1" w:styleId="60">
    <w:name w:val="标题 6 字符"/>
    <w:basedOn w:val="a2"/>
    <w:link w:val="6"/>
    <w:semiHidden/>
    <w:qFormat/>
    <w:rsid w:val="00E95939"/>
    <w:rPr>
      <w:rFonts w:ascii="Calibri" w:eastAsia="Times New Roman" w:hAnsi="Calibri" w:cs="Times New Roman"/>
      <w:b/>
      <w:bCs/>
      <w:kern w:val="0"/>
      <w:sz w:val="22"/>
      <w:lang w:eastAsia="en-US"/>
    </w:rPr>
  </w:style>
  <w:style w:type="character" w:customStyle="1" w:styleId="70">
    <w:name w:val="标题 7 字符"/>
    <w:basedOn w:val="a2"/>
    <w:link w:val="7"/>
    <w:semiHidden/>
    <w:qFormat/>
    <w:rsid w:val="00E95939"/>
    <w:rPr>
      <w:rFonts w:ascii="Calibri" w:eastAsia="Times New Roman" w:hAnsi="Calibri" w:cs="Times New Roman"/>
      <w:kern w:val="0"/>
      <w:sz w:val="24"/>
      <w:szCs w:val="24"/>
      <w:lang w:eastAsia="en-US"/>
    </w:rPr>
  </w:style>
  <w:style w:type="character" w:customStyle="1" w:styleId="80">
    <w:name w:val="标题 8 字符"/>
    <w:basedOn w:val="a2"/>
    <w:link w:val="8"/>
    <w:semiHidden/>
    <w:qFormat/>
    <w:rsid w:val="00E95939"/>
    <w:rPr>
      <w:rFonts w:ascii="Calibri" w:eastAsia="Times New Roman" w:hAnsi="Calibri" w:cs="Times New Roman"/>
      <w:i/>
      <w:iCs/>
      <w:kern w:val="0"/>
      <w:sz w:val="24"/>
      <w:szCs w:val="24"/>
      <w:lang w:eastAsia="en-US"/>
    </w:rPr>
  </w:style>
  <w:style w:type="character" w:customStyle="1" w:styleId="90">
    <w:name w:val="标题 9 字符"/>
    <w:basedOn w:val="a2"/>
    <w:link w:val="9"/>
    <w:semiHidden/>
    <w:qFormat/>
    <w:rsid w:val="00E95939"/>
    <w:rPr>
      <w:rFonts w:ascii="Cambria" w:eastAsia="Times New Roman" w:hAnsi="Cambria" w:cs="Times New Roman"/>
      <w:kern w:val="0"/>
      <w:sz w:val="22"/>
      <w:lang w:eastAsia="en-US"/>
    </w:rPr>
  </w:style>
  <w:style w:type="paragraph" w:styleId="af4">
    <w:name w:val="macro"/>
    <w:link w:val="af5"/>
    <w:semiHidden/>
    <w:qFormat/>
    <w:rsid w:val="00E95939"/>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kern w:val="0"/>
      <w:sz w:val="20"/>
      <w:szCs w:val="20"/>
      <w:lang w:eastAsia="en-US"/>
    </w:rPr>
  </w:style>
  <w:style w:type="character" w:customStyle="1" w:styleId="af5">
    <w:name w:val="宏文本 字符"/>
    <w:basedOn w:val="a2"/>
    <w:link w:val="af4"/>
    <w:semiHidden/>
    <w:qFormat/>
    <w:rsid w:val="00E95939"/>
    <w:rPr>
      <w:rFonts w:ascii="Courier New" w:eastAsia="Times New Roman" w:hAnsi="Courier New" w:cs="Courier New"/>
      <w:kern w:val="0"/>
      <w:sz w:val="20"/>
      <w:szCs w:val="20"/>
      <w:lang w:eastAsia="en-US"/>
    </w:rPr>
  </w:style>
  <w:style w:type="paragraph" w:styleId="33">
    <w:name w:val="List 3"/>
    <w:basedOn w:val="a1"/>
    <w:semiHidden/>
    <w:qFormat/>
    <w:rsid w:val="00E95939"/>
    <w:pPr>
      <w:spacing w:after="0" w:line="240" w:lineRule="auto"/>
      <w:ind w:left="1080" w:hanging="360"/>
      <w:contextualSpacing/>
    </w:pPr>
    <w:rPr>
      <w:rFonts w:ascii="Times New Roman" w:eastAsia="Times New Roman" w:hAnsi="Times New Roman" w:cs="Times New Roman"/>
      <w:sz w:val="24"/>
      <w:szCs w:val="20"/>
      <w:lang w:eastAsia="en-US"/>
    </w:rPr>
  </w:style>
  <w:style w:type="paragraph" w:styleId="TOC7">
    <w:name w:val="toc 7"/>
    <w:basedOn w:val="a1"/>
    <w:next w:val="a1"/>
    <w:semiHidden/>
    <w:qFormat/>
    <w:rsid w:val="00E95939"/>
    <w:pPr>
      <w:spacing w:after="0" w:line="240" w:lineRule="auto"/>
      <w:ind w:left="1440"/>
    </w:pPr>
    <w:rPr>
      <w:rFonts w:ascii="Times New Roman" w:eastAsia="Times New Roman" w:hAnsi="Times New Roman" w:cs="Times New Roman"/>
      <w:sz w:val="24"/>
      <w:szCs w:val="20"/>
      <w:lang w:eastAsia="en-US"/>
    </w:rPr>
  </w:style>
  <w:style w:type="paragraph" w:styleId="2">
    <w:name w:val="List Number 2"/>
    <w:basedOn w:val="a1"/>
    <w:semiHidden/>
    <w:qFormat/>
    <w:rsid w:val="00E95939"/>
    <w:pPr>
      <w:numPr>
        <w:numId w:val="3"/>
      </w:numPr>
      <w:spacing w:after="0" w:line="240" w:lineRule="auto"/>
      <w:contextualSpacing/>
    </w:pPr>
    <w:rPr>
      <w:rFonts w:ascii="Times New Roman" w:eastAsia="Times New Roman" w:hAnsi="Times New Roman" w:cs="Times New Roman"/>
      <w:sz w:val="24"/>
      <w:szCs w:val="20"/>
      <w:lang w:eastAsia="en-US"/>
    </w:rPr>
  </w:style>
  <w:style w:type="paragraph" w:styleId="af6">
    <w:name w:val="table of authorities"/>
    <w:basedOn w:val="a1"/>
    <w:next w:val="a1"/>
    <w:semiHidden/>
    <w:qFormat/>
    <w:rsid w:val="00E95939"/>
    <w:pPr>
      <w:spacing w:after="0" w:line="240" w:lineRule="auto"/>
      <w:ind w:left="240" w:hanging="240"/>
    </w:pPr>
    <w:rPr>
      <w:rFonts w:ascii="Times New Roman" w:eastAsia="Times New Roman" w:hAnsi="Times New Roman" w:cs="Times New Roman"/>
      <w:sz w:val="24"/>
      <w:szCs w:val="20"/>
      <w:lang w:eastAsia="en-US"/>
    </w:rPr>
  </w:style>
  <w:style w:type="paragraph" w:styleId="af7">
    <w:name w:val="Note Heading"/>
    <w:basedOn w:val="a1"/>
    <w:next w:val="a1"/>
    <w:link w:val="af8"/>
    <w:semiHidden/>
    <w:qFormat/>
    <w:rsid w:val="00E95939"/>
    <w:pPr>
      <w:spacing w:after="0" w:line="240" w:lineRule="auto"/>
    </w:pPr>
    <w:rPr>
      <w:rFonts w:ascii="Times New Roman" w:eastAsia="Times New Roman" w:hAnsi="Times New Roman" w:cs="Times New Roman"/>
      <w:sz w:val="24"/>
      <w:szCs w:val="20"/>
      <w:lang w:eastAsia="en-US"/>
    </w:rPr>
  </w:style>
  <w:style w:type="character" w:customStyle="1" w:styleId="af8">
    <w:name w:val="注释标题 字符"/>
    <w:basedOn w:val="a2"/>
    <w:link w:val="af7"/>
    <w:semiHidden/>
    <w:qFormat/>
    <w:rsid w:val="00E95939"/>
    <w:rPr>
      <w:rFonts w:ascii="Times New Roman" w:eastAsia="Times New Roman" w:hAnsi="Times New Roman" w:cs="Times New Roman"/>
      <w:kern w:val="0"/>
      <w:sz w:val="24"/>
      <w:szCs w:val="20"/>
      <w:lang w:eastAsia="en-US"/>
    </w:rPr>
  </w:style>
  <w:style w:type="paragraph" w:styleId="40">
    <w:name w:val="List Bullet 4"/>
    <w:basedOn w:val="a1"/>
    <w:semiHidden/>
    <w:qFormat/>
    <w:rsid w:val="00E95939"/>
    <w:pPr>
      <w:numPr>
        <w:numId w:val="4"/>
      </w:numPr>
      <w:spacing w:after="0" w:line="240" w:lineRule="auto"/>
      <w:contextualSpacing/>
    </w:pPr>
    <w:rPr>
      <w:rFonts w:ascii="Times New Roman" w:eastAsia="Times New Roman" w:hAnsi="Times New Roman" w:cs="Times New Roman"/>
      <w:sz w:val="24"/>
      <w:szCs w:val="20"/>
      <w:lang w:eastAsia="en-US"/>
    </w:rPr>
  </w:style>
  <w:style w:type="paragraph" w:styleId="81">
    <w:name w:val="index 8"/>
    <w:basedOn w:val="a1"/>
    <w:next w:val="a1"/>
    <w:semiHidden/>
    <w:qFormat/>
    <w:rsid w:val="00E95939"/>
    <w:pPr>
      <w:spacing w:after="0" w:line="240" w:lineRule="auto"/>
      <w:ind w:left="1920" w:hanging="240"/>
    </w:pPr>
    <w:rPr>
      <w:rFonts w:ascii="Times New Roman" w:eastAsia="Times New Roman" w:hAnsi="Times New Roman" w:cs="Times New Roman"/>
      <w:sz w:val="24"/>
      <w:szCs w:val="20"/>
      <w:lang w:eastAsia="en-US"/>
    </w:rPr>
  </w:style>
  <w:style w:type="paragraph" w:styleId="af9">
    <w:name w:val="E-mail Signature"/>
    <w:basedOn w:val="a1"/>
    <w:link w:val="afa"/>
    <w:semiHidden/>
    <w:qFormat/>
    <w:rsid w:val="00E95939"/>
    <w:pPr>
      <w:spacing w:after="0" w:line="240" w:lineRule="auto"/>
    </w:pPr>
    <w:rPr>
      <w:rFonts w:ascii="Times New Roman" w:eastAsia="Times New Roman" w:hAnsi="Times New Roman" w:cs="Times New Roman"/>
      <w:sz w:val="24"/>
      <w:szCs w:val="20"/>
      <w:lang w:eastAsia="en-US"/>
    </w:rPr>
  </w:style>
  <w:style w:type="character" w:customStyle="1" w:styleId="afa">
    <w:name w:val="电子邮件签名 字符"/>
    <w:basedOn w:val="a2"/>
    <w:link w:val="af9"/>
    <w:semiHidden/>
    <w:qFormat/>
    <w:rsid w:val="00E95939"/>
    <w:rPr>
      <w:rFonts w:ascii="Times New Roman" w:eastAsia="Times New Roman" w:hAnsi="Times New Roman" w:cs="Times New Roman"/>
      <w:kern w:val="0"/>
      <w:sz w:val="24"/>
      <w:szCs w:val="20"/>
      <w:lang w:eastAsia="en-US"/>
    </w:rPr>
  </w:style>
  <w:style w:type="paragraph" w:styleId="a">
    <w:name w:val="List Number"/>
    <w:basedOn w:val="a1"/>
    <w:semiHidden/>
    <w:qFormat/>
    <w:rsid w:val="00E95939"/>
    <w:pPr>
      <w:numPr>
        <w:numId w:val="5"/>
      </w:numPr>
      <w:spacing w:after="0" w:line="240" w:lineRule="auto"/>
      <w:contextualSpacing/>
    </w:pPr>
    <w:rPr>
      <w:rFonts w:ascii="Times New Roman" w:eastAsia="Times New Roman" w:hAnsi="Times New Roman" w:cs="Times New Roman"/>
      <w:sz w:val="24"/>
      <w:szCs w:val="20"/>
      <w:lang w:eastAsia="en-US"/>
    </w:rPr>
  </w:style>
  <w:style w:type="paragraph" w:styleId="afb">
    <w:name w:val="Normal Indent"/>
    <w:basedOn w:val="a1"/>
    <w:semiHidden/>
    <w:qFormat/>
    <w:rsid w:val="00E95939"/>
    <w:pPr>
      <w:spacing w:after="0" w:line="240" w:lineRule="auto"/>
      <w:ind w:left="720"/>
    </w:pPr>
    <w:rPr>
      <w:rFonts w:ascii="Times New Roman" w:eastAsia="Times New Roman" w:hAnsi="Times New Roman" w:cs="Times New Roman"/>
      <w:sz w:val="24"/>
      <w:szCs w:val="20"/>
      <w:lang w:eastAsia="en-US"/>
    </w:rPr>
  </w:style>
  <w:style w:type="paragraph" w:styleId="afc">
    <w:name w:val="caption"/>
    <w:basedOn w:val="a1"/>
    <w:next w:val="a1"/>
    <w:semiHidden/>
    <w:qFormat/>
    <w:rsid w:val="00E95939"/>
    <w:pPr>
      <w:spacing w:after="0" w:line="240" w:lineRule="auto"/>
    </w:pPr>
    <w:rPr>
      <w:rFonts w:ascii="Times New Roman" w:eastAsia="Times New Roman" w:hAnsi="Times New Roman" w:cs="Times New Roman"/>
      <w:b/>
      <w:bCs/>
      <w:sz w:val="20"/>
      <w:szCs w:val="20"/>
      <w:lang w:eastAsia="en-US"/>
    </w:rPr>
  </w:style>
  <w:style w:type="paragraph" w:styleId="53">
    <w:name w:val="index 5"/>
    <w:basedOn w:val="a1"/>
    <w:next w:val="a1"/>
    <w:semiHidden/>
    <w:qFormat/>
    <w:rsid w:val="00E95939"/>
    <w:pPr>
      <w:spacing w:after="0" w:line="240" w:lineRule="auto"/>
      <w:ind w:left="1200" w:hanging="240"/>
    </w:pPr>
    <w:rPr>
      <w:rFonts w:ascii="Times New Roman" w:eastAsia="Times New Roman" w:hAnsi="Times New Roman" w:cs="Times New Roman"/>
      <w:sz w:val="24"/>
      <w:szCs w:val="20"/>
      <w:lang w:eastAsia="en-US"/>
    </w:rPr>
  </w:style>
  <w:style w:type="paragraph" w:styleId="a0">
    <w:name w:val="List Bullet"/>
    <w:basedOn w:val="a1"/>
    <w:semiHidden/>
    <w:qFormat/>
    <w:rsid w:val="00E95939"/>
    <w:pPr>
      <w:numPr>
        <w:numId w:val="6"/>
      </w:numPr>
      <w:spacing w:after="0" w:line="240" w:lineRule="auto"/>
      <w:contextualSpacing/>
    </w:pPr>
    <w:rPr>
      <w:rFonts w:ascii="Times New Roman" w:eastAsia="Times New Roman" w:hAnsi="Times New Roman" w:cs="Times New Roman"/>
      <w:sz w:val="24"/>
      <w:szCs w:val="20"/>
      <w:lang w:eastAsia="en-US"/>
    </w:rPr>
  </w:style>
  <w:style w:type="paragraph" w:styleId="afd">
    <w:name w:val="envelope address"/>
    <w:basedOn w:val="a1"/>
    <w:semiHidden/>
    <w:qFormat/>
    <w:rsid w:val="00E95939"/>
    <w:pPr>
      <w:framePr w:w="7920" w:h="1980" w:hRule="exact" w:hSpace="180" w:wrap="auto" w:hAnchor="page" w:xAlign="center" w:yAlign="bottom"/>
      <w:spacing w:after="0" w:line="240" w:lineRule="auto"/>
      <w:ind w:left="2880"/>
    </w:pPr>
    <w:rPr>
      <w:rFonts w:ascii="Cambria" w:eastAsia="Times New Roman" w:hAnsi="Cambria" w:cs="Times New Roman"/>
      <w:sz w:val="24"/>
      <w:szCs w:val="24"/>
      <w:lang w:eastAsia="en-US"/>
    </w:rPr>
  </w:style>
  <w:style w:type="paragraph" w:styleId="afe">
    <w:name w:val="Document Map"/>
    <w:basedOn w:val="a1"/>
    <w:link w:val="aff"/>
    <w:semiHidden/>
    <w:qFormat/>
    <w:rsid w:val="00E95939"/>
    <w:pPr>
      <w:spacing w:after="0" w:line="240" w:lineRule="auto"/>
    </w:pPr>
    <w:rPr>
      <w:rFonts w:ascii="Tahoma" w:eastAsia="Times New Roman" w:hAnsi="Tahoma" w:cs="Tahoma"/>
      <w:sz w:val="16"/>
      <w:szCs w:val="16"/>
      <w:lang w:eastAsia="en-US"/>
    </w:rPr>
  </w:style>
  <w:style w:type="character" w:customStyle="1" w:styleId="aff">
    <w:name w:val="文档结构图 字符"/>
    <w:basedOn w:val="a2"/>
    <w:link w:val="afe"/>
    <w:semiHidden/>
    <w:qFormat/>
    <w:rsid w:val="00E95939"/>
    <w:rPr>
      <w:rFonts w:ascii="Tahoma" w:eastAsia="Times New Roman" w:hAnsi="Tahoma" w:cs="Tahoma"/>
      <w:kern w:val="0"/>
      <w:sz w:val="16"/>
      <w:szCs w:val="16"/>
      <w:lang w:eastAsia="en-US"/>
    </w:rPr>
  </w:style>
  <w:style w:type="paragraph" w:styleId="aff0">
    <w:name w:val="toa heading"/>
    <w:basedOn w:val="a1"/>
    <w:next w:val="a1"/>
    <w:semiHidden/>
    <w:qFormat/>
    <w:rsid w:val="00E95939"/>
    <w:pPr>
      <w:spacing w:before="120" w:after="0" w:line="240" w:lineRule="auto"/>
    </w:pPr>
    <w:rPr>
      <w:rFonts w:ascii="Cambria" w:eastAsia="Times New Roman" w:hAnsi="Cambria" w:cs="Times New Roman"/>
      <w:b/>
      <w:bCs/>
      <w:sz w:val="24"/>
      <w:szCs w:val="24"/>
      <w:lang w:eastAsia="en-US"/>
    </w:rPr>
  </w:style>
  <w:style w:type="paragraph" w:styleId="61">
    <w:name w:val="index 6"/>
    <w:basedOn w:val="a1"/>
    <w:next w:val="a1"/>
    <w:semiHidden/>
    <w:qFormat/>
    <w:rsid w:val="00E95939"/>
    <w:pPr>
      <w:spacing w:after="0" w:line="240" w:lineRule="auto"/>
      <w:ind w:left="1440" w:hanging="240"/>
    </w:pPr>
    <w:rPr>
      <w:rFonts w:ascii="Times New Roman" w:eastAsia="Times New Roman" w:hAnsi="Times New Roman" w:cs="Times New Roman"/>
      <w:sz w:val="24"/>
      <w:szCs w:val="20"/>
      <w:lang w:eastAsia="en-US"/>
    </w:rPr>
  </w:style>
  <w:style w:type="paragraph" w:styleId="aff1">
    <w:name w:val="Salutation"/>
    <w:basedOn w:val="a1"/>
    <w:next w:val="a1"/>
    <w:link w:val="aff2"/>
    <w:semiHidden/>
    <w:qFormat/>
    <w:rsid w:val="00E95939"/>
    <w:pPr>
      <w:spacing w:after="0" w:line="240" w:lineRule="auto"/>
    </w:pPr>
    <w:rPr>
      <w:rFonts w:ascii="Times New Roman" w:eastAsia="Times New Roman" w:hAnsi="Times New Roman" w:cs="Times New Roman"/>
      <w:sz w:val="24"/>
      <w:szCs w:val="20"/>
      <w:lang w:eastAsia="en-US"/>
    </w:rPr>
  </w:style>
  <w:style w:type="character" w:customStyle="1" w:styleId="aff2">
    <w:name w:val="称呼 字符"/>
    <w:basedOn w:val="a2"/>
    <w:link w:val="aff1"/>
    <w:semiHidden/>
    <w:qFormat/>
    <w:rsid w:val="00E95939"/>
    <w:rPr>
      <w:rFonts w:ascii="Times New Roman" w:eastAsia="Times New Roman" w:hAnsi="Times New Roman" w:cs="Times New Roman"/>
      <w:kern w:val="0"/>
      <w:sz w:val="24"/>
      <w:szCs w:val="20"/>
      <w:lang w:eastAsia="en-US"/>
    </w:rPr>
  </w:style>
  <w:style w:type="paragraph" w:styleId="34">
    <w:name w:val="Body Text 3"/>
    <w:basedOn w:val="a1"/>
    <w:link w:val="35"/>
    <w:semiHidden/>
    <w:qFormat/>
    <w:rsid w:val="00E95939"/>
    <w:pPr>
      <w:spacing w:after="120" w:line="240" w:lineRule="auto"/>
    </w:pPr>
    <w:rPr>
      <w:rFonts w:ascii="Times New Roman" w:eastAsia="Times New Roman" w:hAnsi="Times New Roman" w:cs="Times New Roman"/>
      <w:sz w:val="16"/>
      <w:szCs w:val="16"/>
      <w:lang w:eastAsia="en-US"/>
    </w:rPr>
  </w:style>
  <w:style w:type="character" w:customStyle="1" w:styleId="35">
    <w:name w:val="正文文本 3 字符"/>
    <w:basedOn w:val="a2"/>
    <w:link w:val="34"/>
    <w:semiHidden/>
    <w:qFormat/>
    <w:rsid w:val="00E95939"/>
    <w:rPr>
      <w:rFonts w:ascii="Times New Roman" w:eastAsia="Times New Roman" w:hAnsi="Times New Roman" w:cs="Times New Roman"/>
      <w:kern w:val="0"/>
      <w:sz w:val="16"/>
      <w:szCs w:val="16"/>
      <w:lang w:eastAsia="en-US"/>
    </w:rPr>
  </w:style>
  <w:style w:type="paragraph" w:styleId="aff3">
    <w:name w:val="Closing"/>
    <w:basedOn w:val="a1"/>
    <w:link w:val="aff4"/>
    <w:semiHidden/>
    <w:qFormat/>
    <w:rsid w:val="00E95939"/>
    <w:pPr>
      <w:spacing w:after="0" w:line="240" w:lineRule="auto"/>
      <w:ind w:left="4320"/>
    </w:pPr>
    <w:rPr>
      <w:rFonts w:ascii="Times New Roman" w:eastAsia="Times New Roman" w:hAnsi="Times New Roman" w:cs="Times New Roman"/>
      <w:sz w:val="24"/>
      <w:szCs w:val="20"/>
      <w:lang w:eastAsia="en-US"/>
    </w:rPr>
  </w:style>
  <w:style w:type="character" w:customStyle="1" w:styleId="aff4">
    <w:name w:val="结束语 字符"/>
    <w:basedOn w:val="a2"/>
    <w:link w:val="aff3"/>
    <w:semiHidden/>
    <w:qFormat/>
    <w:rsid w:val="00E95939"/>
    <w:rPr>
      <w:rFonts w:ascii="Times New Roman" w:eastAsia="Times New Roman" w:hAnsi="Times New Roman" w:cs="Times New Roman"/>
      <w:kern w:val="0"/>
      <w:sz w:val="24"/>
      <w:szCs w:val="20"/>
      <w:lang w:eastAsia="en-US"/>
    </w:rPr>
  </w:style>
  <w:style w:type="paragraph" w:styleId="30">
    <w:name w:val="List Bullet 3"/>
    <w:basedOn w:val="a1"/>
    <w:semiHidden/>
    <w:qFormat/>
    <w:rsid w:val="00E95939"/>
    <w:pPr>
      <w:numPr>
        <w:numId w:val="7"/>
      </w:numPr>
      <w:spacing w:after="0" w:line="240" w:lineRule="auto"/>
      <w:contextualSpacing/>
    </w:pPr>
    <w:rPr>
      <w:rFonts w:ascii="Times New Roman" w:eastAsia="Times New Roman" w:hAnsi="Times New Roman" w:cs="Times New Roman"/>
      <w:sz w:val="24"/>
      <w:szCs w:val="20"/>
      <w:lang w:eastAsia="en-US"/>
    </w:rPr>
  </w:style>
  <w:style w:type="paragraph" w:styleId="aff5">
    <w:name w:val="Body Text"/>
    <w:basedOn w:val="a1"/>
    <w:link w:val="aff6"/>
    <w:semiHidden/>
    <w:qFormat/>
    <w:rsid w:val="00E95939"/>
    <w:pPr>
      <w:spacing w:after="120" w:line="240" w:lineRule="auto"/>
    </w:pPr>
    <w:rPr>
      <w:rFonts w:ascii="Times New Roman" w:eastAsia="Times New Roman" w:hAnsi="Times New Roman" w:cs="Times New Roman"/>
      <w:sz w:val="24"/>
      <w:szCs w:val="20"/>
      <w:lang w:eastAsia="en-US"/>
    </w:rPr>
  </w:style>
  <w:style w:type="character" w:customStyle="1" w:styleId="aff6">
    <w:name w:val="正文文本 字符"/>
    <w:basedOn w:val="a2"/>
    <w:link w:val="aff5"/>
    <w:semiHidden/>
    <w:qFormat/>
    <w:rsid w:val="00E95939"/>
    <w:rPr>
      <w:rFonts w:ascii="Times New Roman" w:eastAsia="Times New Roman" w:hAnsi="Times New Roman" w:cs="Times New Roman"/>
      <w:kern w:val="0"/>
      <w:sz w:val="24"/>
      <w:szCs w:val="20"/>
      <w:lang w:eastAsia="en-US"/>
    </w:rPr>
  </w:style>
  <w:style w:type="paragraph" w:styleId="aff7">
    <w:name w:val="Body Text Indent"/>
    <w:basedOn w:val="a1"/>
    <w:link w:val="aff8"/>
    <w:semiHidden/>
    <w:qFormat/>
    <w:rsid w:val="00E95939"/>
    <w:pPr>
      <w:spacing w:after="120" w:line="240" w:lineRule="auto"/>
      <w:ind w:left="360"/>
    </w:pPr>
    <w:rPr>
      <w:rFonts w:ascii="Times New Roman" w:eastAsia="Times New Roman" w:hAnsi="Times New Roman" w:cs="Times New Roman"/>
      <w:sz w:val="24"/>
      <w:szCs w:val="20"/>
      <w:lang w:eastAsia="en-US"/>
    </w:rPr>
  </w:style>
  <w:style w:type="character" w:customStyle="1" w:styleId="aff8">
    <w:name w:val="正文文本缩进 字符"/>
    <w:basedOn w:val="a2"/>
    <w:link w:val="aff7"/>
    <w:semiHidden/>
    <w:qFormat/>
    <w:rsid w:val="00E95939"/>
    <w:rPr>
      <w:rFonts w:ascii="Times New Roman" w:eastAsia="Times New Roman" w:hAnsi="Times New Roman" w:cs="Times New Roman"/>
      <w:kern w:val="0"/>
      <w:sz w:val="24"/>
      <w:szCs w:val="20"/>
      <w:lang w:eastAsia="en-US"/>
    </w:rPr>
  </w:style>
  <w:style w:type="paragraph" w:styleId="3">
    <w:name w:val="List Number 3"/>
    <w:basedOn w:val="a1"/>
    <w:semiHidden/>
    <w:qFormat/>
    <w:rsid w:val="00E95939"/>
    <w:pPr>
      <w:numPr>
        <w:numId w:val="8"/>
      </w:numPr>
      <w:spacing w:after="0" w:line="240" w:lineRule="auto"/>
      <w:contextualSpacing/>
    </w:pPr>
    <w:rPr>
      <w:rFonts w:ascii="Times New Roman" w:eastAsia="Times New Roman" w:hAnsi="Times New Roman" w:cs="Times New Roman"/>
      <w:sz w:val="24"/>
      <w:szCs w:val="20"/>
      <w:lang w:eastAsia="en-US"/>
    </w:rPr>
  </w:style>
  <w:style w:type="paragraph" w:styleId="23">
    <w:name w:val="List 2"/>
    <w:basedOn w:val="a1"/>
    <w:semiHidden/>
    <w:qFormat/>
    <w:rsid w:val="00E95939"/>
    <w:pPr>
      <w:spacing w:after="0" w:line="240" w:lineRule="auto"/>
      <w:ind w:left="720" w:hanging="360"/>
      <w:contextualSpacing/>
    </w:pPr>
    <w:rPr>
      <w:rFonts w:ascii="Times New Roman" w:eastAsia="Times New Roman" w:hAnsi="Times New Roman" w:cs="Times New Roman"/>
      <w:sz w:val="24"/>
      <w:szCs w:val="20"/>
      <w:lang w:eastAsia="en-US"/>
    </w:rPr>
  </w:style>
  <w:style w:type="paragraph" w:styleId="aff9">
    <w:name w:val="List Continue"/>
    <w:basedOn w:val="a1"/>
    <w:semiHidden/>
    <w:qFormat/>
    <w:rsid w:val="00E95939"/>
    <w:pPr>
      <w:spacing w:after="120" w:line="240" w:lineRule="auto"/>
      <w:ind w:left="360"/>
      <w:contextualSpacing/>
    </w:pPr>
    <w:rPr>
      <w:rFonts w:ascii="Times New Roman" w:eastAsia="Times New Roman" w:hAnsi="Times New Roman" w:cs="Times New Roman"/>
      <w:sz w:val="24"/>
      <w:szCs w:val="20"/>
      <w:lang w:eastAsia="en-US"/>
    </w:rPr>
  </w:style>
  <w:style w:type="paragraph" w:styleId="affa">
    <w:name w:val="Block Text"/>
    <w:basedOn w:val="a1"/>
    <w:semiHidden/>
    <w:qFormat/>
    <w:rsid w:val="00E95939"/>
    <w:pPr>
      <w:spacing w:after="120" w:line="240" w:lineRule="auto"/>
      <w:ind w:left="1440" w:right="1440"/>
    </w:pPr>
    <w:rPr>
      <w:rFonts w:ascii="Times New Roman" w:eastAsia="Times New Roman" w:hAnsi="Times New Roman" w:cs="Times New Roman"/>
      <w:sz w:val="24"/>
      <w:szCs w:val="20"/>
      <w:lang w:eastAsia="en-US"/>
    </w:rPr>
  </w:style>
  <w:style w:type="paragraph" w:styleId="20">
    <w:name w:val="List Bullet 2"/>
    <w:basedOn w:val="a1"/>
    <w:semiHidden/>
    <w:qFormat/>
    <w:rsid w:val="00E95939"/>
    <w:pPr>
      <w:numPr>
        <w:numId w:val="9"/>
      </w:numPr>
      <w:spacing w:after="0" w:line="240" w:lineRule="auto"/>
      <w:contextualSpacing/>
    </w:pPr>
    <w:rPr>
      <w:rFonts w:ascii="Times New Roman" w:eastAsia="Times New Roman" w:hAnsi="Times New Roman" w:cs="Times New Roman"/>
      <w:sz w:val="24"/>
      <w:szCs w:val="20"/>
      <w:lang w:eastAsia="en-US"/>
    </w:rPr>
  </w:style>
  <w:style w:type="paragraph" w:styleId="HTML">
    <w:name w:val="HTML Address"/>
    <w:basedOn w:val="a1"/>
    <w:link w:val="HTML0"/>
    <w:semiHidden/>
    <w:qFormat/>
    <w:rsid w:val="00E95939"/>
    <w:pPr>
      <w:spacing w:after="0" w:line="240" w:lineRule="auto"/>
    </w:pPr>
    <w:rPr>
      <w:rFonts w:ascii="Times New Roman" w:eastAsia="Times New Roman" w:hAnsi="Times New Roman" w:cs="Times New Roman"/>
      <w:i/>
      <w:iCs/>
      <w:sz w:val="24"/>
      <w:szCs w:val="20"/>
      <w:lang w:eastAsia="en-US"/>
    </w:rPr>
  </w:style>
  <w:style w:type="character" w:customStyle="1" w:styleId="HTML0">
    <w:name w:val="HTML 地址 字符"/>
    <w:basedOn w:val="a2"/>
    <w:link w:val="HTML"/>
    <w:semiHidden/>
    <w:qFormat/>
    <w:rsid w:val="00E95939"/>
    <w:rPr>
      <w:rFonts w:ascii="Times New Roman" w:eastAsia="Times New Roman" w:hAnsi="Times New Roman" w:cs="Times New Roman"/>
      <w:i/>
      <w:iCs/>
      <w:kern w:val="0"/>
      <w:sz w:val="24"/>
      <w:szCs w:val="20"/>
      <w:lang w:eastAsia="en-US"/>
    </w:rPr>
  </w:style>
  <w:style w:type="paragraph" w:styleId="43">
    <w:name w:val="index 4"/>
    <w:basedOn w:val="a1"/>
    <w:next w:val="a1"/>
    <w:semiHidden/>
    <w:qFormat/>
    <w:rsid w:val="00E95939"/>
    <w:pPr>
      <w:spacing w:after="0" w:line="240" w:lineRule="auto"/>
      <w:ind w:left="960" w:hanging="240"/>
    </w:pPr>
    <w:rPr>
      <w:rFonts w:ascii="Times New Roman" w:eastAsia="Times New Roman" w:hAnsi="Times New Roman" w:cs="Times New Roman"/>
      <w:sz w:val="24"/>
      <w:szCs w:val="20"/>
      <w:lang w:eastAsia="en-US"/>
    </w:rPr>
  </w:style>
  <w:style w:type="paragraph" w:styleId="TOC5">
    <w:name w:val="toc 5"/>
    <w:basedOn w:val="a1"/>
    <w:next w:val="a1"/>
    <w:semiHidden/>
    <w:qFormat/>
    <w:rsid w:val="00E95939"/>
    <w:pPr>
      <w:spacing w:after="0" w:line="240" w:lineRule="auto"/>
      <w:ind w:left="960"/>
    </w:pPr>
    <w:rPr>
      <w:rFonts w:ascii="Times New Roman" w:eastAsia="Times New Roman" w:hAnsi="Times New Roman" w:cs="Times New Roman"/>
      <w:sz w:val="24"/>
      <w:szCs w:val="20"/>
      <w:lang w:eastAsia="en-US"/>
    </w:rPr>
  </w:style>
  <w:style w:type="paragraph" w:styleId="TOC3">
    <w:name w:val="toc 3"/>
    <w:basedOn w:val="a1"/>
    <w:next w:val="a1"/>
    <w:semiHidden/>
    <w:qFormat/>
    <w:rsid w:val="00E95939"/>
    <w:pPr>
      <w:spacing w:after="0" w:line="240" w:lineRule="auto"/>
      <w:ind w:left="480"/>
    </w:pPr>
    <w:rPr>
      <w:rFonts w:ascii="Times New Roman" w:eastAsia="Times New Roman" w:hAnsi="Times New Roman" w:cs="Times New Roman"/>
      <w:sz w:val="24"/>
      <w:szCs w:val="20"/>
      <w:lang w:eastAsia="en-US"/>
    </w:rPr>
  </w:style>
  <w:style w:type="paragraph" w:styleId="affb">
    <w:name w:val="Plain Text"/>
    <w:basedOn w:val="a1"/>
    <w:link w:val="affc"/>
    <w:semiHidden/>
    <w:qFormat/>
    <w:rsid w:val="00E95939"/>
    <w:pPr>
      <w:spacing w:after="0" w:line="240" w:lineRule="auto"/>
    </w:pPr>
    <w:rPr>
      <w:rFonts w:ascii="Courier New" w:eastAsia="Times New Roman" w:hAnsi="Courier New" w:cs="Courier New"/>
      <w:sz w:val="20"/>
      <w:szCs w:val="20"/>
      <w:lang w:eastAsia="en-US"/>
    </w:rPr>
  </w:style>
  <w:style w:type="character" w:customStyle="1" w:styleId="affc">
    <w:name w:val="纯文本 字符"/>
    <w:basedOn w:val="a2"/>
    <w:link w:val="affb"/>
    <w:semiHidden/>
    <w:qFormat/>
    <w:rsid w:val="00E95939"/>
    <w:rPr>
      <w:rFonts w:ascii="Courier New" w:eastAsia="Times New Roman" w:hAnsi="Courier New" w:cs="Courier New"/>
      <w:kern w:val="0"/>
      <w:sz w:val="20"/>
      <w:szCs w:val="20"/>
      <w:lang w:eastAsia="en-US"/>
    </w:rPr>
  </w:style>
  <w:style w:type="paragraph" w:styleId="50">
    <w:name w:val="List Bullet 5"/>
    <w:basedOn w:val="a1"/>
    <w:semiHidden/>
    <w:qFormat/>
    <w:rsid w:val="00E95939"/>
    <w:pPr>
      <w:numPr>
        <w:numId w:val="10"/>
      </w:numPr>
      <w:spacing w:after="0" w:line="240" w:lineRule="auto"/>
      <w:contextualSpacing/>
    </w:pPr>
    <w:rPr>
      <w:rFonts w:ascii="Times New Roman" w:eastAsia="Times New Roman" w:hAnsi="Times New Roman" w:cs="Times New Roman"/>
      <w:sz w:val="24"/>
      <w:szCs w:val="20"/>
      <w:lang w:eastAsia="en-US"/>
    </w:rPr>
  </w:style>
  <w:style w:type="paragraph" w:styleId="4">
    <w:name w:val="List Number 4"/>
    <w:basedOn w:val="a1"/>
    <w:semiHidden/>
    <w:qFormat/>
    <w:rsid w:val="00E95939"/>
    <w:pPr>
      <w:numPr>
        <w:numId w:val="11"/>
      </w:numPr>
      <w:spacing w:after="0" w:line="240" w:lineRule="auto"/>
      <w:contextualSpacing/>
    </w:pPr>
    <w:rPr>
      <w:rFonts w:ascii="Times New Roman" w:eastAsia="Times New Roman" w:hAnsi="Times New Roman" w:cs="Times New Roman"/>
      <w:sz w:val="24"/>
      <w:szCs w:val="20"/>
      <w:lang w:eastAsia="en-US"/>
    </w:rPr>
  </w:style>
  <w:style w:type="paragraph" w:styleId="TOC8">
    <w:name w:val="toc 8"/>
    <w:basedOn w:val="a1"/>
    <w:next w:val="a1"/>
    <w:semiHidden/>
    <w:qFormat/>
    <w:rsid w:val="00E95939"/>
    <w:pPr>
      <w:spacing w:after="0" w:line="240" w:lineRule="auto"/>
      <w:ind w:left="1680"/>
    </w:pPr>
    <w:rPr>
      <w:rFonts w:ascii="Times New Roman" w:eastAsia="Times New Roman" w:hAnsi="Times New Roman" w:cs="Times New Roman"/>
      <w:sz w:val="24"/>
      <w:szCs w:val="20"/>
      <w:lang w:eastAsia="en-US"/>
    </w:rPr>
  </w:style>
  <w:style w:type="paragraph" w:styleId="36">
    <w:name w:val="index 3"/>
    <w:basedOn w:val="a1"/>
    <w:next w:val="a1"/>
    <w:semiHidden/>
    <w:qFormat/>
    <w:rsid w:val="00E95939"/>
    <w:pPr>
      <w:spacing w:after="0" w:line="240" w:lineRule="auto"/>
      <w:ind w:left="720" w:hanging="240"/>
    </w:pPr>
    <w:rPr>
      <w:rFonts w:ascii="Times New Roman" w:eastAsia="Times New Roman" w:hAnsi="Times New Roman" w:cs="Times New Roman"/>
      <w:sz w:val="24"/>
      <w:szCs w:val="20"/>
      <w:lang w:eastAsia="en-US"/>
    </w:rPr>
  </w:style>
  <w:style w:type="paragraph" w:styleId="affd">
    <w:name w:val="Date"/>
    <w:basedOn w:val="a1"/>
    <w:next w:val="a1"/>
    <w:link w:val="affe"/>
    <w:semiHidden/>
    <w:qFormat/>
    <w:rsid w:val="00E95939"/>
    <w:pPr>
      <w:spacing w:after="0" w:line="240" w:lineRule="auto"/>
    </w:pPr>
    <w:rPr>
      <w:rFonts w:ascii="Times New Roman" w:eastAsia="Times New Roman" w:hAnsi="Times New Roman" w:cs="Times New Roman"/>
      <w:sz w:val="24"/>
      <w:szCs w:val="20"/>
      <w:lang w:eastAsia="en-US"/>
    </w:rPr>
  </w:style>
  <w:style w:type="character" w:customStyle="1" w:styleId="affe">
    <w:name w:val="日期 字符"/>
    <w:basedOn w:val="a2"/>
    <w:link w:val="affd"/>
    <w:semiHidden/>
    <w:qFormat/>
    <w:rsid w:val="00E95939"/>
    <w:rPr>
      <w:rFonts w:ascii="Times New Roman" w:eastAsia="Times New Roman" w:hAnsi="Times New Roman" w:cs="Times New Roman"/>
      <w:kern w:val="0"/>
      <w:sz w:val="24"/>
      <w:szCs w:val="20"/>
      <w:lang w:eastAsia="en-US"/>
    </w:rPr>
  </w:style>
  <w:style w:type="paragraph" w:styleId="24">
    <w:name w:val="Body Text Indent 2"/>
    <w:basedOn w:val="a1"/>
    <w:link w:val="25"/>
    <w:semiHidden/>
    <w:qFormat/>
    <w:rsid w:val="00E95939"/>
    <w:pPr>
      <w:spacing w:after="120" w:line="480" w:lineRule="auto"/>
      <w:ind w:left="360"/>
    </w:pPr>
    <w:rPr>
      <w:rFonts w:ascii="Times New Roman" w:eastAsia="Times New Roman" w:hAnsi="Times New Roman" w:cs="Times New Roman"/>
      <w:sz w:val="24"/>
      <w:szCs w:val="20"/>
      <w:lang w:eastAsia="en-US"/>
    </w:rPr>
  </w:style>
  <w:style w:type="character" w:customStyle="1" w:styleId="25">
    <w:name w:val="正文文本缩进 2 字符"/>
    <w:basedOn w:val="a2"/>
    <w:link w:val="24"/>
    <w:semiHidden/>
    <w:qFormat/>
    <w:rsid w:val="00E95939"/>
    <w:rPr>
      <w:rFonts w:ascii="Times New Roman" w:eastAsia="Times New Roman" w:hAnsi="Times New Roman" w:cs="Times New Roman"/>
      <w:kern w:val="0"/>
      <w:sz w:val="24"/>
      <w:szCs w:val="20"/>
      <w:lang w:eastAsia="en-US"/>
    </w:rPr>
  </w:style>
  <w:style w:type="paragraph" w:styleId="afff">
    <w:name w:val="endnote text"/>
    <w:basedOn w:val="a1"/>
    <w:link w:val="afff0"/>
    <w:semiHidden/>
    <w:qFormat/>
    <w:rsid w:val="00E95939"/>
    <w:pPr>
      <w:spacing w:after="0" w:line="240" w:lineRule="auto"/>
    </w:pPr>
    <w:rPr>
      <w:rFonts w:ascii="Times New Roman" w:eastAsia="Times New Roman" w:hAnsi="Times New Roman" w:cs="Times New Roman"/>
      <w:sz w:val="20"/>
      <w:szCs w:val="20"/>
      <w:lang w:eastAsia="en-US"/>
    </w:rPr>
  </w:style>
  <w:style w:type="character" w:customStyle="1" w:styleId="afff0">
    <w:name w:val="尾注文本 字符"/>
    <w:basedOn w:val="a2"/>
    <w:link w:val="afff"/>
    <w:semiHidden/>
    <w:qFormat/>
    <w:rsid w:val="00E95939"/>
    <w:rPr>
      <w:rFonts w:ascii="Times New Roman" w:eastAsia="Times New Roman" w:hAnsi="Times New Roman" w:cs="Times New Roman"/>
      <w:kern w:val="0"/>
      <w:sz w:val="20"/>
      <w:szCs w:val="20"/>
      <w:lang w:eastAsia="en-US"/>
    </w:rPr>
  </w:style>
  <w:style w:type="paragraph" w:styleId="54">
    <w:name w:val="List Continue 5"/>
    <w:basedOn w:val="a1"/>
    <w:semiHidden/>
    <w:qFormat/>
    <w:rsid w:val="00E95939"/>
    <w:pPr>
      <w:spacing w:after="120" w:line="240" w:lineRule="auto"/>
      <w:ind w:left="1800"/>
      <w:contextualSpacing/>
    </w:pPr>
    <w:rPr>
      <w:rFonts w:ascii="Times New Roman" w:eastAsia="Times New Roman" w:hAnsi="Times New Roman" w:cs="Times New Roman"/>
      <w:sz w:val="24"/>
      <w:szCs w:val="20"/>
      <w:lang w:eastAsia="en-US"/>
    </w:rPr>
  </w:style>
  <w:style w:type="paragraph" w:styleId="afff1">
    <w:name w:val="envelope return"/>
    <w:basedOn w:val="a1"/>
    <w:semiHidden/>
    <w:qFormat/>
    <w:rsid w:val="00E95939"/>
    <w:pPr>
      <w:spacing w:after="0" w:line="240" w:lineRule="auto"/>
    </w:pPr>
    <w:rPr>
      <w:rFonts w:ascii="Cambria" w:eastAsia="Times New Roman" w:hAnsi="Cambria" w:cs="Times New Roman"/>
      <w:sz w:val="20"/>
      <w:szCs w:val="20"/>
      <w:lang w:eastAsia="en-US"/>
    </w:rPr>
  </w:style>
  <w:style w:type="paragraph" w:styleId="afff2">
    <w:name w:val="Signature"/>
    <w:basedOn w:val="a1"/>
    <w:link w:val="afff3"/>
    <w:semiHidden/>
    <w:qFormat/>
    <w:rsid w:val="00E95939"/>
    <w:pPr>
      <w:spacing w:after="0" w:line="240" w:lineRule="auto"/>
      <w:ind w:left="4320"/>
    </w:pPr>
    <w:rPr>
      <w:rFonts w:ascii="Times New Roman" w:eastAsia="Times New Roman" w:hAnsi="Times New Roman" w:cs="Times New Roman"/>
      <w:sz w:val="24"/>
      <w:szCs w:val="20"/>
      <w:lang w:eastAsia="en-US"/>
    </w:rPr>
  </w:style>
  <w:style w:type="character" w:customStyle="1" w:styleId="afff3">
    <w:name w:val="签名 字符"/>
    <w:basedOn w:val="a2"/>
    <w:link w:val="afff2"/>
    <w:semiHidden/>
    <w:qFormat/>
    <w:rsid w:val="00E95939"/>
    <w:rPr>
      <w:rFonts w:ascii="Times New Roman" w:eastAsia="Times New Roman" w:hAnsi="Times New Roman" w:cs="Times New Roman"/>
      <w:kern w:val="0"/>
      <w:sz w:val="24"/>
      <w:szCs w:val="20"/>
      <w:lang w:eastAsia="en-US"/>
    </w:rPr>
  </w:style>
  <w:style w:type="paragraph" w:styleId="TOC1">
    <w:name w:val="toc 1"/>
    <w:basedOn w:val="a1"/>
    <w:next w:val="a1"/>
    <w:semiHidden/>
    <w:qFormat/>
    <w:rsid w:val="00E95939"/>
    <w:pPr>
      <w:spacing w:after="0" w:line="240" w:lineRule="auto"/>
    </w:pPr>
    <w:rPr>
      <w:rFonts w:ascii="Times New Roman" w:eastAsia="Times New Roman" w:hAnsi="Times New Roman" w:cs="Times New Roman"/>
      <w:sz w:val="24"/>
      <w:szCs w:val="20"/>
      <w:lang w:eastAsia="en-US"/>
    </w:rPr>
  </w:style>
  <w:style w:type="paragraph" w:styleId="44">
    <w:name w:val="List Continue 4"/>
    <w:basedOn w:val="a1"/>
    <w:semiHidden/>
    <w:qFormat/>
    <w:rsid w:val="00E95939"/>
    <w:pPr>
      <w:spacing w:after="120" w:line="240" w:lineRule="auto"/>
      <w:ind w:left="1440"/>
      <w:contextualSpacing/>
    </w:pPr>
    <w:rPr>
      <w:rFonts w:ascii="Times New Roman" w:eastAsia="Times New Roman" w:hAnsi="Times New Roman" w:cs="Times New Roman"/>
      <w:sz w:val="24"/>
      <w:szCs w:val="20"/>
      <w:lang w:eastAsia="en-US"/>
    </w:rPr>
  </w:style>
  <w:style w:type="paragraph" w:styleId="TOC4">
    <w:name w:val="toc 4"/>
    <w:basedOn w:val="a1"/>
    <w:next w:val="a1"/>
    <w:semiHidden/>
    <w:qFormat/>
    <w:rsid w:val="00E95939"/>
    <w:pPr>
      <w:spacing w:after="0" w:line="240" w:lineRule="auto"/>
      <w:ind w:left="720"/>
    </w:pPr>
    <w:rPr>
      <w:rFonts w:ascii="Times New Roman" w:eastAsia="Times New Roman" w:hAnsi="Times New Roman" w:cs="Times New Roman"/>
      <w:sz w:val="24"/>
      <w:szCs w:val="20"/>
      <w:lang w:eastAsia="en-US"/>
    </w:rPr>
  </w:style>
  <w:style w:type="paragraph" w:styleId="11">
    <w:name w:val="index 1"/>
    <w:basedOn w:val="a1"/>
    <w:next w:val="a1"/>
    <w:autoRedefine/>
    <w:semiHidden/>
    <w:unhideWhenUsed/>
    <w:qFormat/>
    <w:rsid w:val="00E95939"/>
  </w:style>
  <w:style w:type="paragraph" w:styleId="afff4">
    <w:name w:val="index heading"/>
    <w:basedOn w:val="a1"/>
    <w:next w:val="11"/>
    <w:semiHidden/>
    <w:qFormat/>
    <w:rsid w:val="00E95939"/>
    <w:pPr>
      <w:spacing w:after="0" w:line="240" w:lineRule="auto"/>
    </w:pPr>
    <w:rPr>
      <w:rFonts w:ascii="Cambria" w:eastAsia="Times New Roman" w:hAnsi="Cambria" w:cs="Times New Roman"/>
      <w:b/>
      <w:bCs/>
      <w:sz w:val="24"/>
      <w:szCs w:val="20"/>
      <w:lang w:eastAsia="en-US"/>
    </w:rPr>
  </w:style>
  <w:style w:type="paragraph" w:styleId="afff5">
    <w:name w:val="Subtitle"/>
    <w:basedOn w:val="a1"/>
    <w:next w:val="a1"/>
    <w:link w:val="afff6"/>
    <w:qFormat/>
    <w:rsid w:val="00E95939"/>
    <w:pPr>
      <w:spacing w:after="60" w:line="240" w:lineRule="auto"/>
      <w:jc w:val="center"/>
      <w:outlineLvl w:val="1"/>
    </w:pPr>
    <w:rPr>
      <w:rFonts w:ascii="Cambria" w:eastAsia="Times New Roman" w:hAnsi="Cambria" w:cs="Times New Roman"/>
      <w:sz w:val="24"/>
      <w:szCs w:val="24"/>
      <w:lang w:eastAsia="en-US"/>
    </w:rPr>
  </w:style>
  <w:style w:type="character" w:customStyle="1" w:styleId="afff6">
    <w:name w:val="副标题 字符"/>
    <w:basedOn w:val="a2"/>
    <w:link w:val="afff5"/>
    <w:qFormat/>
    <w:rsid w:val="00E95939"/>
    <w:rPr>
      <w:rFonts w:ascii="Cambria" w:eastAsia="Times New Roman" w:hAnsi="Cambria" w:cs="Times New Roman"/>
      <w:kern w:val="0"/>
      <w:sz w:val="24"/>
      <w:szCs w:val="24"/>
      <w:lang w:eastAsia="en-US"/>
    </w:rPr>
  </w:style>
  <w:style w:type="paragraph" w:styleId="5">
    <w:name w:val="List Number 5"/>
    <w:basedOn w:val="a1"/>
    <w:semiHidden/>
    <w:qFormat/>
    <w:rsid w:val="00E95939"/>
    <w:pPr>
      <w:numPr>
        <w:numId w:val="12"/>
      </w:numPr>
      <w:spacing w:after="0" w:line="240" w:lineRule="auto"/>
      <w:contextualSpacing/>
    </w:pPr>
    <w:rPr>
      <w:rFonts w:ascii="Times New Roman" w:eastAsia="Times New Roman" w:hAnsi="Times New Roman" w:cs="Times New Roman"/>
      <w:sz w:val="24"/>
      <w:szCs w:val="20"/>
      <w:lang w:eastAsia="en-US"/>
    </w:rPr>
  </w:style>
  <w:style w:type="paragraph" w:styleId="afff7">
    <w:name w:val="List"/>
    <w:basedOn w:val="a1"/>
    <w:semiHidden/>
    <w:qFormat/>
    <w:rsid w:val="00E95939"/>
    <w:pPr>
      <w:spacing w:after="0" w:line="240" w:lineRule="auto"/>
      <w:ind w:left="360" w:hanging="360"/>
      <w:contextualSpacing/>
    </w:pPr>
    <w:rPr>
      <w:rFonts w:ascii="Times New Roman" w:eastAsia="Times New Roman" w:hAnsi="Times New Roman" w:cs="Times New Roman"/>
      <w:sz w:val="24"/>
      <w:szCs w:val="20"/>
      <w:lang w:eastAsia="en-US"/>
    </w:rPr>
  </w:style>
  <w:style w:type="paragraph" w:styleId="afff8">
    <w:name w:val="footnote text"/>
    <w:basedOn w:val="a1"/>
    <w:link w:val="afff9"/>
    <w:semiHidden/>
    <w:qFormat/>
    <w:rsid w:val="00E95939"/>
    <w:pPr>
      <w:spacing w:after="0" w:line="240" w:lineRule="auto"/>
    </w:pPr>
    <w:rPr>
      <w:rFonts w:ascii="Times New Roman" w:eastAsia="Times New Roman" w:hAnsi="Times New Roman" w:cs="Times New Roman"/>
      <w:sz w:val="20"/>
      <w:szCs w:val="20"/>
      <w:lang w:eastAsia="en-US"/>
    </w:rPr>
  </w:style>
  <w:style w:type="character" w:customStyle="1" w:styleId="afff9">
    <w:name w:val="脚注文本 字符"/>
    <w:basedOn w:val="a2"/>
    <w:link w:val="afff8"/>
    <w:semiHidden/>
    <w:qFormat/>
    <w:rsid w:val="00E95939"/>
    <w:rPr>
      <w:rFonts w:ascii="Times New Roman" w:eastAsia="Times New Roman" w:hAnsi="Times New Roman" w:cs="Times New Roman"/>
      <w:kern w:val="0"/>
      <w:sz w:val="20"/>
      <w:szCs w:val="20"/>
      <w:lang w:eastAsia="en-US"/>
    </w:rPr>
  </w:style>
  <w:style w:type="paragraph" w:styleId="TOC6">
    <w:name w:val="toc 6"/>
    <w:basedOn w:val="a1"/>
    <w:next w:val="a1"/>
    <w:semiHidden/>
    <w:qFormat/>
    <w:rsid w:val="00E95939"/>
    <w:pPr>
      <w:spacing w:after="0" w:line="240" w:lineRule="auto"/>
      <w:ind w:left="1200"/>
    </w:pPr>
    <w:rPr>
      <w:rFonts w:ascii="Times New Roman" w:eastAsia="Times New Roman" w:hAnsi="Times New Roman" w:cs="Times New Roman"/>
      <w:sz w:val="24"/>
      <w:szCs w:val="20"/>
      <w:lang w:eastAsia="en-US"/>
    </w:rPr>
  </w:style>
  <w:style w:type="paragraph" w:styleId="55">
    <w:name w:val="List 5"/>
    <w:basedOn w:val="a1"/>
    <w:semiHidden/>
    <w:qFormat/>
    <w:rsid w:val="00E95939"/>
    <w:pPr>
      <w:spacing w:after="0" w:line="240" w:lineRule="auto"/>
      <w:ind w:left="1800" w:hanging="360"/>
      <w:contextualSpacing/>
    </w:pPr>
    <w:rPr>
      <w:rFonts w:ascii="Times New Roman" w:eastAsia="Times New Roman" w:hAnsi="Times New Roman" w:cs="Times New Roman"/>
      <w:sz w:val="24"/>
      <w:szCs w:val="20"/>
      <w:lang w:eastAsia="en-US"/>
    </w:rPr>
  </w:style>
  <w:style w:type="paragraph" w:styleId="37">
    <w:name w:val="Body Text Indent 3"/>
    <w:basedOn w:val="a1"/>
    <w:link w:val="38"/>
    <w:semiHidden/>
    <w:qFormat/>
    <w:rsid w:val="00E95939"/>
    <w:pPr>
      <w:spacing w:after="120" w:line="240" w:lineRule="auto"/>
      <w:ind w:left="360"/>
    </w:pPr>
    <w:rPr>
      <w:rFonts w:ascii="Times New Roman" w:eastAsia="Times New Roman" w:hAnsi="Times New Roman" w:cs="Times New Roman"/>
      <w:sz w:val="16"/>
      <w:szCs w:val="16"/>
      <w:lang w:eastAsia="en-US"/>
    </w:rPr>
  </w:style>
  <w:style w:type="character" w:customStyle="1" w:styleId="38">
    <w:name w:val="正文文本缩进 3 字符"/>
    <w:basedOn w:val="a2"/>
    <w:link w:val="37"/>
    <w:semiHidden/>
    <w:qFormat/>
    <w:rsid w:val="00E95939"/>
    <w:rPr>
      <w:rFonts w:ascii="Times New Roman" w:eastAsia="Times New Roman" w:hAnsi="Times New Roman" w:cs="Times New Roman"/>
      <w:kern w:val="0"/>
      <w:sz w:val="16"/>
      <w:szCs w:val="16"/>
      <w:lang w:eastAsia="en-US"/>
    </w:rPr>
  </w:style>
  <w:style w:type="paragraph" w:styleId="71">
    <w:name w:val="index 7"/>
    <w:basedOn w:val="a1"/>
    <w:next w:val="a1"/>
    <w:semiHidden/>
    <w:qFormat/>
    <w:rsid w:val="00E95939"/>
    <w:pPr>
      <w:spacing w:after="0" w:line="240" w:lineRule="auto"/>
      <w:ind w:left="1680" w:hanging="240"/>
    </w:pPr>
    <w:rPr>
      <w:rFonts w:ascii="Times New Roman" w:eastAsia="Times New Roman" w:hAnsi="Times New Roman" w:cs="Times New Roman"/>
      <w:sz w:val="24"/>
      <w:szCs w:val="20"/>
      <w:lang w:eastAsia="en-US"/>
    </w:rPr>
  </w:style>
  <w:style w:type="paragraph" w:styleId="91">
    <w:name w:val="index 9"/>
    <w:basedOn w:val="a1"/>
    <w:next w:val="a1"/>
    <w:semiHidden/>
    <w:qFormat/>
    <w:rsid w:val="00E95939"/>
    <w:pPr>
      <w:spacing w:after="0" w:line="240" w:lineRule="auto"/>
      <w:ind w:left="2160" w:hanging="240"/>
    </w:pPr>
    <w:rPr>
      <w:rFonts w:ascii="Times New Roman" w:eastAsia="Times New Roman" w:hAnsi="Times New Roman" w:cs="Times New Roman"/>
      <w:sz w:val="24"/>
      <w:szCs w:val="20"/>
      <w:lang w:eastAsia="en-US"/>
    </w:rPr>
  </w:style>
  <w:style w:type="paragraph" w:styleId="afffa">
    <w:name w:val="table of figures"/>
    <w:basedOn w:val="a1"/>
    <w:next w:val="a1"/>
    <w:semiHidden/>
    <w:qFormat/>
    <w:rsid w:val="00E95939"/>
    <w:pPr>
      <w:spacing w:after="0" w:line="240" w:lineRule="auto"/>
    </w:pPr>
    <w:rPr>
      <w:rFonts w:ascii="Times New Roman" w:eastAsia="Times New Roman" w:hAnsi="Times New Roman" w:cs="Times New Roman"/>
      <w:sz w:val="24"/>
      <w:szCs w:val="20"/>
      <w:lang w:eastAsia="en-US"/>
    </w:rPr>
  </w:style>
  <w:style w:type="paragraph" w:styleId="TOC2">
    <w:name w:val="toc 2"/>
    <w:basedOn w:val="a1"/>
    <w:next w:val="a1"/>
    <w:semiHidden/>
    <w:qFormat/>
    <w:rsid w:val="00E95939"/>
    <w:pPr>
      <w:spacing w:after="0" w:line="240" w:lineRule="auto"/>
      <w:ind w:left="240"/>
    </w:pPr>
    <w:rPr>
      <w:rFonts w:ascii="Times New Roman" w:eastAsia="Times New Roman" w:hAnsi="Times New Roman" w:cs="Times New Roman"/>
      <w:sz w:val="24"/>
      <w:szCs w:val="20"/>
      <w:lang w:eastAsia="en-US"/>
    </w:rPr>
  </w:style>
  <w:style w:type="paragraph" w:styleId="TOC9">
    <w:name w:val="toc 9"/>
    <w:basedOn w:val="a1"/>
    <w:next w:val="a1"/>
    <w:semiHidden/>
    <w:qFormat/>
    <w:rsid w:val="00E95939"/>
    <w:pPr>
      <w:spacing w:after="0" w:line="240" w:lineRule="auto"/>
      <w:ind w:left="1920"/>
    </w:pPr>
    <w:rPr>
      <w:rFonts w:ascii="Times New Roman" w:eastAsia="Times New Roman" w:hAnsi="Times New Roman" w:cs="Times New Roman"/>
      <w:sz w:val="24"/>
      <w:szCs w:val="20"/>
      <w:lang w:eastAsia="en-US"/>
    </w:rPr>
  </w:style>
  <w:style w:type="paragraph" w:styleId="26">
    <w:name w:val="Body Text 2"/>
    <w:basedOn w:val="a1"/>
    <w:link w:val="27"/>
    <w:semiHidden/>
    <w:qFormat/>
    <w:rsid w:val="00E95939"/>
    <w:pPr>
      <w:spacing w:after="120" w:line="480" w:lineRule="auto"/>
    </w:pPr>
    <w:rPr>
      <w:rFonts w:ascii="Times New Roman" w:eastAsia="Times New Roman" w:hAnsi="Times New Roman" w:cs="Times New Roman"/>
      <w:sz w:val="24"/>
      <w:szCs w:val="20"/>
      <w:lang w:eastAsia="en-US"/>
    </w:rPr>
  </w:style>
  <w:style w:type="character" w:customStyle="1" w:styleId="27">
    <w:name w:val="正文文本 2 字符"/>
    <w:basedOn w:val="a2"/>
    <w:link w:val="26"/>
    <w:semiHidden/>
    <w:qFormat/>
    <w:rsid w:val="00E95939"/>
    <w:rPr>
      <w:rFonts w:ascii="Times New Roman" w:eastAsia="Times New Roman" w:hAnsi="Times New Roman" w:cs="Times New Roman"/>
      <w:kern w:val="0"/>
      <w:sz w:val="24"/>
      <w:szCs w:val="20"/>
      <w:lang w:eastAsia="en-US"/>
    </w:rPr>
  </w:style>
  <w:style w:type="paragraph" w:styleId="45">
    <w:name w:val="List 4"/>
    <w:basedOn w:val="a1"/>
    <w:semiHidden/>
    <w:qFormat/>
    <w:rsid w:val="00E95939"/>
    <w:pPr>
      <w:spacing w:after="0" w:line="240" w:lineRule="auto"/>
      <w:ind w:left="1440" w:hanging="360"/>
      <w:contextualSpacing/>
    </w:pPr>
    <w:rPr>
      <w:rFonts w:ascii="Times New Roman" w:eastAsia="Times New Roman" w:hAnsi="Times New Roman" w:cs="Times New Roman"/>
      <w:sz w:val="24"/>
      <w:szCs w:val="20"/>
      <w:lang w:eastAsia="en-US"/>
    </w:rPr>
  </w:style>
  <w:style w:type="paragraph" w:styleId="28">
    <w:name w:val="List Continue 2"/>
    <w:basedOn w:val="a1"/>
    <w:semiHidden/>
    <w:qFormat/>
    <w:rsid w:val="00E95939"/>
    <w:pPr>
      <w:spacing w:after="120" w:line="240" w:lineRule="auto"/>
      <w:ind w:left="720"/>
      <w:contextualSpacing/>
    </w:pPr>
    <w:rPr>
      <w:rFonts w:ascii="Times New Roman" w:eastAsia="Times New Roman" w:hAnsi="Times New Roman" w:cs="Times New Roman"/>
      <w:sz w:val="24"/>
      <w:szCs w:val="20"/>
      <w:lang w:eastAsia="en-US"/>
    </w:rPr>
  </w:style>
  <w:style w:type="paragraph" w:styleId="afffb">
    <w:name w:val="Message Header"/>
    <w:basedOn w:val="a1"/>
    <w:link w:val="afffc"/>
    <w:semiHidden/>
    <w:qFormat/>
    <w:rsid w:val="00E9593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Times New Roman" w:hAnsi="Cambria" w:cs="Times New Roman"/>
      <w:sz w:val="24"/>
      <w:szCs w:val="24"/>
      <w:lang w:eastAsia="en-US"/>
    </w:rPr>
  </w:style>
  <w:style w:type="character" w:customStyle="1" w:styleId="afffc">
    <w:name w:val="信息标题 字符"/>
    <w:basedOn w:val="a2"/>
    <w:link w:val="afffb"/>
    <w:semiHidden/>
    <w:qFormat/>
    <w:rsid w:val="00E95939"/>
    <w:rPr>
      <w:rFonts w:ascii="Cambria" w:eastAsia="Times New Roman" w:hAnsi="Cambria" w:cs="Times New Roman"/>
      <w:kern w:val="0"/>
      <w:sz w:val="24"/>
      <w:szCs w:val="24"/>
      <w:shd w:val="pct20" w:color="auto" w:fill="auto"/>
      <w:lang w:eastAsia="en-US"/>
    </w:rPr>
  </w:style>
  <w:style w:type="paragraph" w:styleId="HTML1">
    <w:name w:val="HTML Preformatted"/>
    <w:basedOn w:val="a1"/>
    <w:link w:val="HTML2"/>
    <w:semiHidden/>
    <w:qFormat/>
    <w:rsid w:val="00E95939"/>
    <w:pPr>
      <w:spacing w:after="0" w:line="240" w:lineRule="auto"/>
    </w:pPr>
    <w:rPr>
      <w:rFonts w:ascii="Courier New" w:eastAsia="Times New Roman" w:hAnsi="Courier New" w:cs="Courier New"/>
      <w:sz w:val="20"/>
      <w:szCs w:val="20"/>
      <w:lang w:eastAsia="en-US"/>
    </w:rPr>
  </w:style>
  <w:style w:type="character" w:customStyle="1" w:styleId="HTML2">
    <w:name w:val="HTML 预设格式 字符"/>
    <w:basedOn w:val="a2"/>
    <w:link w:val="HTML1"/>
    <w:semiHidden/>
    <w:qFormat/>
    <w:rsid w:val="00E95939"/>
    <w:rPr>
      <w:rFonts w:ascii="Courier New" w:eastAsia="Times New Roman" w:hAnsi="Courier New" w:cs="Courier New"/>
      <w:kern w:val="0"/>
      <w:sz w:val="20"/>
      <w:szCs w:val="20"/>
      <w:lang w:eastAsia="en-US"/>
    </w:rPr>
  </w:style>
  <w:style w:type="paragraph" w:styleId="afffd">
    <w:name w:val="Normal (Web)"/>
    <w:basedOn w:val="a1"/>
    <w:uiPriority w:val="99"/>
    <w:semiHidden/>
    <w:qFormat/>
    <w:rsid w:val="00E95939"/>
    <w:pPr>
      <w:spacing w:after="0" w:line="240" w:lineRule="auto"/>
    </w:pPr>
    <w:rPr>
      <w:rFonts w:ascii="Times New Roman" w:eastAsia="Times New Roman" w:hAnsi="Times New Roman" w:cs="Times New Roman"/>
      <w:sz w:val="24"/>
      <w:szCs w:val="24"/>
      <w:lang w:eastAsia="en-US"/>
    </w:rPr>
  </w:style>
  <w:style w:type="paragraph" w:styleId="39">
    <w:name w:val="List Continue 3"/>
    <w:basedOn w:val="a1"/>
    <w:semiHidden/>
    <w:qFormat/>
    <w:rsid w:val="00E95939"/>
    <w:pPr>
      <w:spacing w:after="120" w:line="240" w:lineRule="auto"/>
      <w:ind w:left="1080"/>
      <w:contextualSpacing/>
    </w:pPr>
    <w:rPr>
      <w:rFonts w:ascii="Times New Roman" w:eastAsia="Times New Roman" w:hAnsi="Times New Roman" w:cs="Times New Roman"/>
      <w:sz w:val="24"/>
      <w:szCs w:val="20"/>
      <w:lang w:eastAsia="en-US"/>
    </w:rPr>
  </w:style>
  <w:style w:type="paragraph" w:styleId="29">
    <w:name w:val="index 2"/>
    <w:basedOn w:val="a1"/>
    <w:next w:val="a1"/>
    <w:semiHidden/>
    <w:qFormat/>
    <w:rsid w:val="00E95939"/>
    <w:pPr>
      <w:spacing w:after="0" w:line="240" w:lineRule="auto"/>
      <w:ind w:left="480" w:hanging="240"/>
    </w:pPr>
    <w:rPr>
      <w:rFonts w:ascii="Times New Roman" w:eastAsia="Times New Roman" w:hAnsi="Times New Roman" w:cs="Times New Roman"/>
      <w:sz w:val="24"/>
      <w:szCs w:val="20"/>
      <w:lang w:eastAsia="en-US"/>
    </w:rPr>
  </w:style>
  <w:style w:type="paragraph" w:styleId="afffe">
    <w:name w:val="Title"/>
    <w:basedOn w:val="a1"/>
    <w:next w:val="a1"/>
    <w:link w:val="affff"/>
    <w:qFormat/>
    <w:rsid w:val="00E95939"/>
    <w:pPr>
      <w:spacing w:before="240" w:after="60" w:line="240" w:lineRule="auto"/>
      <w:jc w:val="center"/>
      <w:outlineLvl w:val="0"/>
    </w:pPr>
    <w:rPr>
      <w:rFonts w:ascii="Cambria" w:eastAsia="Times New Roman" w:hAnsi="Cambria" w:cs="Times New Roman"/>
      <w:b/>
      <w:bCs/>
      <w:kern w:val="28"/>
      <w:sz w:val="32"/>
      <w:szCs w:val="32"/>
      <w:lang w:eastAsia="en-US"/>
    </w:rPr>
  </w:style>
  <w:style w:type="character" w:customStyle="1" w:styleId="affff">
    <w:name w:val="标题 字符"/>
    <w:basedOn w:val="a2"/>
    <w:link w:val="afffe"/>
    <w:qFormat/>
    <w:rsid w:val="00E95939"/>
    <w:rPr>
      <w:rFonts w:ascii="Cambria" w:eastAsia="Times New Roman" w:hAnsi="Cambria" w:cs="Times New Roman"/>
      <w:b/>
      <w:bCs/>
      <w:kern w:val="28"/>
      <w:sz w:val="32"/>
      <w:szCs w:val="32"/>
      <w:lang w:eastAsia="en-US"/>
    </w:rPr>
  </w:style>
  <w:style w:type="paragraph" w:styleId="affff0">
    <w:name w:val="Body Text First Indent"/>
    <w:basedOn w:val="aff5"/>
    <w:link w:val="affff1"/>
    <w:semiHidden/>
    <w:qFormat/>
    <w:rsid w:val="00E95939"/>
    <w:pPr>
      <w:ind w:firstLine="210"/>
    </w:pPr>
  </w:style>
  <w:style w:type="character" w:customStyle="1" w:styleId="affff1">
    <w:name w:val="正文文本首行缩进 字符"/>
    <w:basedOn w:val="aff6"/>
    <w:link w:val="affff0"/>
    <w:semiHidden/>
    <w:qFormat/>
    <w:rsid w:val="00E95939"/>
    <w:rPr>
      <w:rFonts w:ascii="Times New Roman" w:eastAsia="Times New Roman" w:hAnsi="Times New Roman" w:cs="Times New Roman"/>
      <w:kern w:val="0"/>
      <w:sz w:val="24"/>
      <w:szCs w:val="20"/>
      <w:lang w:eastAsia="en-US"/>
    </w:rPr>
  </w:style>
  <w:style w:type="paragraph" w:styleId="2a">
    <w:name w:val="Body Text First Indent 2"/>
    <w:basedOn w:val="aff7"/>
    <w:link w:val="2b"/>
    <w:semiHidden/>
    <w:qFormat/>
    <w:rsid w:val="00E95939"/>
    <w:pPr>
      <w:ind w:firstLine="210"/>
    </w:pPr>
  </w:style>
  <w:style w:type="character" w:customStyle="1" w:styleId="2b">
    <w:name w:val="正文文本首行缩进 2 字符"/>
    <w:basedOn w:val="aff8"/>
    <w:link w:val="2a"/>
    <w:semiHidden/>
    <w:qFormat/>
    <w:rsid w:val="00E95939"/>
    <w:rPr>
      <w:rFonts w:ascii="Times New Roman" w:eastAsia="Times New Roman" w:hAnsi="Times New Roman" w:cs="Times New Roman"/>
      <w:kern w:val="0"/>
      <w:sz w:val="24"/>
      <w:szCs w:val="20"/>
      <w:lang w:eastAsia="en-US"/>
    </w:rPr>
  </w:style>
  <w:style w:type="character" w:styleId="affff2">
    <w:name w:val="page number"/>
    <w:basedOn w:val="a2"/>
    <w:semiHidden/>
    <w:qFormat/>
    <w:rsid w:val="00E95939"/>
  </w:style>
  <w:style w:type="character" w:styleId="affff3">
    <w:name w:val="FollowedHyperlink"/>
    <w:semiHidden/>
    <w:unhideWhenUsed/>
    <w:qFormat/>
    <w:rsid w:val="00E95939"/>
    <w:rPr>
      <w:color w:val="800080"/>
      <w:u w:val="single"/>
    </w:rPr>
  </w:style>
  <w:style w:type="character" w:styleId="affff4">
    <w:name w:val="Hyperlink"/>
    <w:semiHidden/>
    <w:qFormat/>
    <w:rsid w:val="00E95939"/>
    <w:rPr>
      <w:color w:val="0000FF"/>
      <w:u w:val="single"/>
    </w:rPr>
  </w:style>
  <w:style w:type="paragraph" w:customStyle="1" w:styleId="SMHeading">
    <w:name w:val="SM Heading"/>
    <w:basedOn w:val="1"/>
    <w:qFormat/>
    <w:rsid w:val="00E95939"/>
  </w:style>
  <w:style w:type="paragraph" w:customStyle="1" w:styleId="SMSubheading">
    <w:name w:val="SM Subheading"/>
    <w:basedOn w:val="a1"/>
    <w:qFormat/>
    <w:rsid w:val="00E95939"/>
    <w:pPr>
      <w:spacing w:after="0" w:line="240" w:lineRule="auto"/>
    </w:pPr>
    <w:rPr>
      <w:rFonts w:ascii="Times New Roman" w:eastAsia="Times New Roman" w:hAnsi="Times New Roman" w:cs="Times New Roman"/>
      <w:sz w:val="24"/>
      <w:szCs w:val="20"/>
      <w:u w:val="words"/>
      <w:lang w:eastAsia="en-US"/>
    </w:rPr>
  </w:style>
  <w:style w:type="paragraph" w:customStyle="1" w:styleId="SMText">
    <w:name w:val="SM Text"/>
    <w:basedOn w:val="a1"/>
    <w:qFormat/>
    <w:rsid w:val="00E95939"/>
    <w:pPr>
      <w:spacing w:after="0" w:line="240" w:lineRule="auto"/>
      <w:ind w:firstLine="480"/>
    </w:pPr>
    <w:rPr>
      <w:rFonts w:ascii="Times New Roman" w:eastAsia="Times New Roman" w:hAnsi="Times New Roman" w:cs="Times New Roman"/>
      <w:sz w:val="24"/>
      <w:szCs w:val="20"/>
      <w:lang w:eastAsia="en-US"/>
    </w:rPr>
  </w:style>
  <w:style w:type="paragraph" w:customStyle="1" w:styleId="SMcaption">
    <w:name w:val="SM caption"/>
    <w:basedOn w:val="SMText"/>
    <w:qFormat/>
    <w:rsid w:val="00E95939"/>
    <w:pPr>
      <w:ind w:firstLine="0"/>
    </w:pPr>
  </w:style>
  <w:style w:type="paragraph" w:customStyle="1" w:styleId="12">
    <w:name w:val="书目1"/>
    <w:basedOn w:val="a1"/>
    <w:next w:val="a1"/>
    <w:uiPriority w:val="37"/>
    <w:semiHidden/>
    <w:qFormat/>
    <w:rsid w:val="00E95939"/>
    <w:pPr>
      <w:spacing w:after="0" w:line="240" w:lineRule="auto"/>
    </w:pPr>
    <w:rPr>
      <w:rFonts w:ascii="Times New Roman" w:eastAsia="Times New Roman" w:hAnsi="Times New Roman" w:cs="Times New Roman"/>
      <w:sz w:val="24"/>
      <w:szCs w:val="20"/>
      <w:lang w:eastAsia="en-US"/>
    </w:rPr>
  </w:style>
  <w:style w:type="paragraph" w:styleId="affff5">
    <w:name w:val="Intense Quote"/>
    <w:basedOn w:val="a1"/>
    <w:next w:val="a1"/>
    <w:link w:val="affff6"/>
    <w:uiPriority w:val="30"/>
    <w:qFormat/>
    <w:rsid w:val="00E95939"/>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0"/>
      <w:lang w:eastAsia="en-US"/>
    </w:rPr>
  </w:style>
  <w:style w:type="character" w:customStyle="1" w:styleId="affff6">
    <w:name w:val="明显引用 字符"/>
    <w:basedOn w:val="a2"/>
    <w:link w:val="affff5"/>
    <w:uiPriority w:val="30"/>
    <w:rsid w:val="00E95939"/>
    <w:rPr>
      <w:rFonts w:ascii="Times New Roman" w:eastAsia="Times New Roman" w:hAnsi="Times New Roman" w:cs="Times New Roman"/>
      <w:b/>
      <w:bCs/>
      <w:i/>
      <w:iCs/>
      <w:color w:val="4F81BD"/>
      <w:kern w:val="0"/>
      <w:sz w:val="24"/>
      <w:szCs w:val="20"/>
      <w:lang w:eastAsia="en-US"/>
    </w:rPr>
  </w:style>
  <w:style w:type="paragraph" w:styleId="affff7">
    <w:name w:val="No Spacing"/>
    <w:uiPriority w:val="1"/>
    <w:qFormat/>
    <w:rsid w:val="00E95939"/>
    <w:rPr>
      <w:rFonts w:ascii="Times New Roman" w:eastAsia="Times New Roman" w:hAnsi="Times New Roman" w:cs="Times New Roman"/>
      <w:kern w:val="0"/>
      <w:sz w:val="24"/>
      <w:szCs w:val="20"/>
      <w:lang w:eastAsia="en-US"/>
    </w:rPr>
  </w:style>
  <w:style w:type="paragraph" w:styleId="affff8">
    <w:name w:val="Quote"/>
    <w:basedOn w:val="a1"/>
    <w:next w:val="a1"/>
    <w:link w:val="affff9"/>
    <w:uiPriority w:val="29"/>
    <w:qFormat/>
    <w:rsid w:val="00E95939"/>
    <w:pPr>
      <w:spacing w:after="0" w:line="240" w:lineRule="auto"/>
    </w:pPr>
    <w:rPr>
      <w:rFonts w:ascii="Times New Roman" w:eastAsia="Times New Roman" w:hAnsi="Times New Roman" w:cs="Times New Roman"/>
      <w:i/>
      <w:iCs/>
      <w:color w:val="000000"/>
      <w:sz w:val="24"/>
      <w:szCs w:val="20"/>
      <w:lang w:eastAsia="en-US"/>
    </w:rPr>
  </w:style>
  <w:style w:type="character" w:customStyle="1" w:styleId="affff9">
    <w:name w:val="引用 字符"/>
    <w:basedOn w:val="a2"/>
    <w:link w:val="affff8"/>
    <w:uiPriority w:val="29"/>
    <w:qFormat/>
    <w:rsid w:val="00E95939"/>
    <w:rPr>
      <w:rFonts w:ascii="Times New Roman" w:eastAsia="Times New Roman" w:hAnsi="Times New Roman" w:cs="Times New Roman"/>
      <w:i/>
      <w:iCs/>
      <w:color w:val="000000"/>
      <w:kern w:val="0"/>
      <w:sz w:val="24"/>
      <w:szCs w:val="20"/>
      <w:lang w:eastAsia="en-US"/>
    </w:rPr>
  </w:style>
  <w:style w:type="paragraph" w:customStyle="1" w:styleId="TOC10">
    <w:name w:val="TOC 标题1"/>
    <w:basedOn w:val="1"/>
    <w:next w:val="a1"/>
    <w:uiPriority w:val="39"/>
    <w:semiHidden/>
    <w:unhideWhenUsed/>
    <w:qFormat/>
    <w:rsid w:val="00E95939"/>
    <w:pPr>
      <w:outlineLvl w:val="9"/>
    </w:pPr>
    <w:rPr>
      <w:rFonts w:ascii="Cambria" w:hAnsi="Cambria"/>
      <w:sz w:val="32"/>
      <w:szCs w:val="32"/>
    </w:rPr>
  </w:style>
  <w:style w:type="character" w:customStyle="1" w:styleId="13">
    <w:name w:val="未处理的提及1"/>
    <w:basedOn w:val="a2"/>
    <w:uiPriority w:val="99"/>
    <w:semiHidden/>
    <w:unhideWhenUsed/>
    <w:qFormat/>
    <w:rsid w:val="00E95939"/>
    <w:rPr>
      <w:color w:val="808080"/>
      <w:shd w:val="clear" w:color="auto" w:fill="E6E6E6"/>
    </w:rPr>
  </w:style>
  <w:style w:type="paragraph" w:customStyle="1" w:styleId="SOMContent">
    <w:name w:val="SOMContent"/>
    <w:basedOn w:val="1stparatext"/>
    <w:link w:val="SOMContent0"/>
    <w:qFormat/>
    <w:rsid w:val="00E95939"/>
  </w:style>
  <w:style w:type="paragraph" w:customStyle="1" w:styleId="1stparatext">
    <w:name w:val="1st para text"/>
    <w:basedOn w:val="BaseText"/>
    <w:link w:val="1stparatext0"/>
    <w:qFormat/>
    <w:rsid w:val="00E95939"/>
  </w:style>
  <w:style w:type="paragraph" w:customStyle="1" w:styleId="BaseText">
    <w:name w:val="Base_Text"/>
    <w:link w:val="BaseText0"/>
    <w:qFormat/>
    <w:rsid w:val="00E95939"/>
    <w:pPr>
      <w:spacing w:before="120"/>
    </w:pPr>
    <w:rPr>
      <w:rFonts w:ascii="Times New Roman" w:eastAsia="Times New Roman" w:hAnsi="Times New Roman" w:cs="Times New Roman"/>
      <w:kern w:val="0"/>
      <w:sz w:val="24"/>
      <w:szCs w:val="24"/>
      <w:lang w:eastAsia="en-US"/>
    </w:rPr>
  </w:style>
  <w:style w:type="character" w:customStyle="1" w:styleId="fontstyle21">
    <w:name w:val="fontstyle21"/>
    <w:basedOn w:val="a2"/>
    <w:rsid w:val="00E95939"/>
    <w:rPr>
      <w:rFonts w:ascii="AdvOTb92eb7df.I" w:hAnsi="AdvOTb92eb7df.I" w:hint="default"/>
      <w:b w:val="0"/>
      <w:bCs w:val="0"/>
      <w:i w:val="0"/>
      <w:iCs w:val="0"/>
      <w:color w:val="000000"/>
      <w:sz w:val="16"/>
      <w:szCs w:val="16"/>
    </w:rPr>
  </w:style>
  <w:style w:type="character" w:customStyle="1" w:styleId="2c">
    <w:name w:val="未处理的提及2"/>
    <w:basedOn w:val="a2"/>
    <w:uiPriority w:val="99"/>
    <w:semiHidden/>
    <w:unhideWhenUsed/>
    <w:rsid w:val="00E95939"/>
    <w:rPr>
      <w:color w:val="605E5C"/>
      <w:shd w:val="clear" w:color="auto" w:fill="E1DFDD"/>
    </w:rPr>
  </w:style>
  <w:style w:type="character" w:customStyle="1" w:styleId="html-italic">
    <w:name w:val="html-italic"/>
    <w:basedOn w:val="a2"/>
    <w:rsid w:val="00E95939"/>
  </w:style>
  <w:style w:type="paragraph" w:customStyle="1" w:styleId="Head">
    <w:name w:val="Head"/>
    <w:basedOn w:val="a1"/>
    <w:qFormat/>
    <w:rsid w:val="00E95939"/>
    <w:pPr>
      <w:keepNext/>
      <w:spacing w:before="120" w:after="120" w:line="240" w:lineRule="auto"/>
      <w:jc w:val="center"/>
      <w:outlineLvl w:val="0"/>
    </w:pPr>
    <w:rPr>
      <w:rFonts w:ascii="Times New Roman" w:eastAsia="Times New Roman" w:hAnsi="Times New Roman" w:cs="Times New Roman"/>
      <w:b/>
      <w:bCs/>
      <w:kern w:val="28"/>
      <w:sz w:val="28"/>
      <w:szCs w:val="28"/>
      <w:lang w:eastAsia="en-US"/>
    </w:rPr>
  </w:style>
  <w:style w:type="paragraph" w:customStyle="1" w:styleId="Authors">
    <w:name w:val="Authors"/>
    <w:basedOn w:val="BaseText"/>
    <w:qFormat/>
    <w:rsid w:val="00E95939"/>
    <w:pPr>
      <w:spacing w:after="360"/>
      <w:jc w:val="center"/>
    </w:pPr>
  </w:style>
  <w:style w:type="character" w:customStyle="1" w:styleId="BaseText0">
    <w:name w:val="Base_Text 字符"/>
    <w:basedOn w:val="a2"/>
    <w:link w:val="BaseText"/>
    <w:rsid w:val="00E95939"/>
    <w:rPr>
      <w:rFonts w:ascii="Times New Roman" w:eastAsia="Times New Roman" w:hAnsi="Times New Roman" w:cs="Times New Roman"/>
      <w:kern w:val="0"/>
      <w:sz w:val="24"/>
      <w:szCs w:val="24"/>
      <w:lang w:eastAsia="en-US"/>
    </w:rPr>
  </w:style>
  <w:style w:type="character" w:customStyle="1" w:styleId="1stparatext0">
    <w:name w:val="1st para text 字符"/>
    <w:basedOn w:val="BaseText0"/>
    <w:link w:val="1stparatext"/>
    <w:rsid w:val="00E95939"/>
    <w:rPr>
      <w:rFonts w:ascii="Times New Roman" w:eastAsia="Times New Roman" w:hAnsi="Times New Roman" w:cs="Times New Roman"/>
      <w:kern w:val="0"/>
      <w:sz w:val="24"/>
      <w:szCs w:val="24"/>
      <w:lang w:eastAsia="en-US"/>
    </w:rPr>
  </w:style>
  <w:style w:type="character" w:customStyle="1" w:styleId="SOMContent0">
    <w:name w:val="SOMContent 字符"/>
    <w:basedOn w:val="1stparatext0"/>
    <w:link w:val="SOMContent"/>
    <w:rsid w:val="00E95939"/>
    <w:rPr>
      <w:rFonts w:ascii="Times New Roman" w:eastAsia="Times New Roman" w:hAnsi="Times New Roman" w:cs="Times New Roman"/>
      <w:kern w:val="0"/>
      <w:sz w:val="24"/>
      <w:szCs w:val="24"/>
      <w:lang w:eastAsia="en-US"/>
    </w:rPr>
  </w:style>
  <w:style w:type="paragraph" w:customStyle="1" w:styleId="Paragraph">
    <w:name w:val="Paragraph"/>
    <w:basedOn w:val="BaseText"/>
    <w:qFormat/>
    <w:rsid w:val="00E95939"/>
    <w:pPr>
      <w:ind w:firstLine="720"/>
    </w:pPr>
  </w:style>
  <w:style w:type="character" w:styleId="affffa">
    <w:name w:val="Unresolved Mention"/>
    <w:basedOn w:val="a2"/>
    <w:uiPriority w:val="99"/>
    <w:semiHidden/>
    <w:unhideWhenUsed/>
    <w:rsid w:val="00B62993"/>
    <w:rPr>
      <w:color w:val="605E5C"/>
      <w:shd w:val="clear" w:color="auto" w:fill="E1DFDD"/>
    </w:rPr>
  </w:style>
  <w:style w:type="character" w:styleId="affffb">
    <w:name w:val="line number"/>
    <w:basedOn w:val="a2"/>
    <w:uiPriority w:val="99"/>
    <w:semiHidden/>
    <w:unhideWhenUsed/>
    <w:rsid w:val="00AF5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341688">
      <w:bodyDiv w:val="1"/>
      <w:marLeft w:val="0"/>
      <w:marRight w:val="0"/>
      <w:marTop w:val="0"/>
      <w:marBottom w:val="0"/>
      <w:divBdr>
        <w:top w:val="none" w:sz="0" w:space="0" w:color="auto"/>
        <w:left w:val="none" w:sz="0" w:space="0" w:color="auto"/>
        <w:bottom w:val="none" w:sz="0" w:space="0" w:color="auto"/>
        <w:right w:val="none" w:sz="0" w:space="0" w:color="auto"/>
      </w:divBdr>
    </w:div>
    <w:div w:id="332345719">
      <w:bodyDiv w:val="1"/>
      <w:marLeft w:val="0"/>
      <w:marRight w:val="0"/>
      <w:marTop w:val="0"/>
      <w:marBottom w:val="0"/>
      <w:divBdr>
        <w:top w:val="none" w:sz="0" w:space="0" w:color="auto"/>
        <w:left w:val="none" w:sz="0" w:space="0" w:color="auto"/>
        <w:bottom w:val="none" w:sz="0" w:space="0" w:color="auto"/>
        <w:right w:val="none" w:sz="0" w:space="0" w:color="auto"/>
      </w:divBdr>
    </w:div>
    <w:div w:id="345911021">
      <w:bodyDiv w:val="1"/>
      <w:marLeft w:val="0"/>
      <w:marRight w:val="0"/>
      <w:marTop w:val="0"/>
      <w:marBottom w:val="0"/>
      <w:divBdr>
        <w:top w:val="none" w:sz="0" w:space="0" w:color="auto"/>
        <w:left w:val="none" w:sz="0" w:space="0" w:color="auto"/>
        <w:bottom w:val="none" w:sz="0" w:space="0" w:color="auto"/>
        <w:right w:val="none" w:sz="0" w:space="0" w:color="auto"/>
      </w:divBdr>
    </w:div>
    <w:div w:id="825978996">
      <w:bodyDiv w:val="1"/>
      <w:marLeft w:val="0"/>
      <w:marRight w:val="0"/>
      <w:marTop w:val="0"/>
      <w:marBottom w:val="0"/>
      <w:divBdr>
        <w:top w:val="none" w:sz="0" w:space="0" w:color="auto"/>
        <w:left w:val="none" w:sz="0" w:space="0" w:color="auto"/>
        <w:bottom w:val="none" w:sz="0" w:space="0" w:color="auto"/>
        <w:right w:val="none" w:sz="0" w:space="0" w:color="auto"/>
      </w:divBdr>
    </w:div>
    <w:div w:id="889075308">
      <w:bodyDiv w:val="1"/>
      <w:marLeft w:val="0"/>
      <w:marRight w:val="0"/>
      <w:marTop w:val="0"/>
      <w:marBottom w:val="0"/>
      <w:divBdr>
        <w:top w:val="none" w:sz="0" w:space="0" w:color="auto"/>
        <w:left w:val="none" w:sz="0" w:space="0" w:color="auto"/>
        <w:bottom w:val="none" w:sz="0" w:space="0" w:color="auto"/>
        <w:right w:val="none" w:sz="0" w:space="0" w:color="auto"/>
      </w:divBdr>
    </w:div>
    <w:div w:id="923345923">
      <w:bodyDiv w:val="1"/>
      <w:marLeft w:val="0"/>
      <w:marRight w:val="0"/>
      <w:marTop w:val="0"/>
      <w:marBottom w:val="0"/>
      <w:divBdr>
        <w:top w:val="none" w:sz="0" w:space="0" w:color="auto"/>
        <w:left w:val="none" w:sz="0" w:space="0" w:color="auto"/>
        <w:bottom w:val="none" w:sz="0" w:space="0" w:color="auto"/>
        <w:right w:val="none" w:sz="0" w:space="0" w:color="auto"/>
      </w:divBdr>
    </w:div>
    <w:div w:id="1141923026">
      <w:bodyDiv w:val="1"/>
      <w:marLeft w:val="0"/>
      <w:marRight w:val="0"/>
      <w:marTop w:val="0"/>
      <w:marBottom w:val="0"/>
      <w:divBdr>
        <w:top w:val="none" w:sz="0" w:space="0" w:color="auto"/>
        <w:left w:val="none" w:sz="0" w:space="0" w:color="auto"/>
        <w:bottom w:val="none" w:sz="0" w:space="0" w:color="auto"/>
        <w:right w:val="none" w:sz="0" w:space="0" w:color="auto"/>
      </w:divBdr>
    </w:div>
    <w:div w:id="1174221580">
      <w:bodyDiv w:val="1"/>
      <w:marLeft w:val="0"/>
      <w:marRight w:val="0"/>
      <w:marTop w:val="0"/>
      <w:marBottom w:val="0"/>
      <w:divBdr>
        <w:top w:val="none" w:sz="0" w:space="0" w:color="auto"/>
        <w:left w:val="none" w:sz="0" w:space="0" w:color="auto"/>
        <w:bottom w:val="none" w:sz="0" w:space="0" w:color="auto"/>
        <w:right w:val="none" w:sz="0" w:space="0" w:color="auto"/>
      </w:divBdr>
    </w:div>
    <w:div w:id="1374696874">
      <w:bodyDiv w:val="1"/>
      <w:marLeft w:val="0"/>
      <w:marRight w:val="0"/>
      <w:marTop w:val="0"/>
      <w:marBottom w:val="0"/>
      <w:divBdr>
        <w:top w:val="none" w:sz="0" w:space="0" w:color="auto"/>
        <w:left w:val="none" w:sz="0" w:space="0" w:color="auto"/>
        <w:bottom w:val="none" w:sz="0" w:space="0" w:color="auto"/>
        <w:right w:val="none" w:sz="0" w:space="0" w:color="auto"/>
      </w:divBdr>
    </w:div>
    <w:div w:id="1717854232">
      <w:bodyDiv w:val="1"/>
      <w:marLeft w:val="0"/>
      <w:marRight w:val="0"/>
      <w:marTop w:val="0"/>
      <w:marBottom w:val="0"/>
      <w:divBdr>
        <w:top w:val="none" w:sz="0" w:space="0" w:color="auto"/>
        <w:left w:val="none" w:sz="0" w:space="0" w:color="auto"/>
        <w:bottom w:val="none" w:sz="0" w:space="0" w:color="auto"/>
        <w:right w:val="none" w:sz="0" w:space="0" w:color="auto"/>
      </w:divBdr>
    </w:div>
    <w:div w:id="1728841315">
      <w:bodyDiv w:val="1"/>
      <w:marLeft w:val="0"/>
      <w:marRight w:val="0"/>
      <w:marTop w:val="0"/>
      <w:marBottom w:val="0"/>
      <w:divBdr>
        <w:top w:val="none" w:sz="0" w:space="0" w:color="auto"/>
        <w:left w:val="none" w:sz="0" w:space="0" w:color="auto"/>
        <w:bottom w:val="none" w:sz="0" w:space="0" w:color="auto"/>
        <w:right w:val="none" w:sz="0" w:space="0" w:color="auto"/>
      </w:divBdr>
    </w:div>
    <w:div w:id="1744375403">
      <w:bodyDiv w:val="1"/>
      <w:marLeft w:val="0"/>
      <w:marRight w:val="0"/>
      <w:marTop w:val="0"/>
      <w:marBottom w:val="0"/>
      <w:divBdr>
        <w:top w:val="none" w:sz="0" w:space="0" w:color="auto"/>
        <w:left w:val="none" w:sz="0" w:space="0" w:color="auto"/>
        <w:bottom w:val="none" w:sz="0" w:space="0" w:color="auto"/>
        <w:right w:val="none" w:sz="0" w:space="0" w:color="auto"/>
      </w:divBdr>
    </w:div>
    <w:div w:id="181228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9C7E3-9A31-4D30-9C03-13343D97F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7764</Words>
  <Characters>44256</Characters>
  <Application>Microsoft Office Word</Application>
  <DocSecurity>0</DocSecurity>
  <Lines>368</Lines>
  <Paragraphs>103</Paragraphs>
  <ScaleCrop>false</ScaleCrop>
  <Company/>
  <LinksUpToDate>false</LinksUpToDate>
  <CharactersWithSpaces>51917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紫晗 贺</dc:creator>
  <cp:keywords/>
  <dc:description/>
  <cp:lastModifiedBy>张凤娇</cp:lastModifiedBy>
  <cp:revision>2</cp:revision>
  <cp:lastPrinted>2021-03-02T06:21:00Z</cp:lastPrinted>
  <dcterms:created xsi:type="dcterms:W3CDTF">2023-05-04T14:30:00Z</dcterms:created>
  <dcterms:modified xsi:type="dcterms:W3CDTF">2023-05-04T14:30:00Z</dcterms:modified>
</cp:coreProperties>
</file>