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54853" w14:textId="77777777" w:rsidR="00126E36" w:rsidRPr="00F9738D" w:rsidRDefault="00126E36" w:rsidP="00126E36">
      <w:pPr>
        <w:spacing w:after="0" w:line="240" w:lineRule="auto"/>
        <w:rPr>
          <w:b/>
          <w:bCs/>
          <w:sz w:val="24"/>
          <w:szCs w:val="24"/>
        </w:rPr>
      </w:pPr>
      <w:r w:rsidRPr="00F9738D">
        <w:rPr>
          <w:b/>
          <w:bCs/>
          <w:sz w:val="24"/>
          <w:szCs w:val="24"/>
        </w:rPr>
        <w:t>Supplementary Figures and Tables</w:t>
      </w:r>
    </w:p>
    <w:p w14:paraId="21348B78" w14:textId="77777777" w:rsidR="00126E36" w:rsidRDefault="00126E36" w:rsidP="00126E36">
      <w:pPr>
        <w:spacing w:after="0" w:line="240" w:lineRule="auto"/>
      </w:pPr>
    </w:p>
    <w:p w14:paraId="77D7430C" w14:textId="77777777" w:rsidR="00126E36" w:rsidRDefault="00126E36" w:rsidP="00126E36">
      <w:pPr>
        <w:spacing w:after="0" w:line="240" w:lineRule="auto"/>
      </w:pPr>
    </w:p>
    <w:p w14:paraId="18341601" w14:textId="77777777" w:rsidR="00126E36" w:rsidRDefault="00126E36" w:rsidP="00126E3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(A) </w:t>
      </w:r>
      <w:r w:rsidRPr="008E6DC8">
        <w:rPr>
          <w:b/>
          <w:bCs/>
          <w:sz w:val="24"/>
          <w:szCs w:val="24"/>
        </w:rPr>
        <w:t>Supplementary Figures</w:t>
      </w:r>
    </w:p>
    <w:p w14:paraId="213CD48B" w14:textId="77777777" w:rsidR="00126E36" w:rsidRPr="008E6DC8" w:rsidRDefault="00126E36" w:rsidP="00126E36">
      <w:pPr>
        <w:spacing w:after="0" w:line="240" w:lineRule="auto"/>
        <w:rPr>
          <w:b/>
          <w:bCs/>
          <w:sz w:val="24"/>
          <w:szCs w:val="24"/>
        </w:rPr>
      </w:pPr>
    </w:p>
    <w:p w14:paraId="35B2AA78" w14:textId="77777777" w:rsidR="00126E36" w:rsidRPr="00125FE5" w:rsidRDefault="00126E36" w:rsidP="00126E36">
      <w:pPr>
        <w:spacing w:after="0" w:line="240" w:lineRule="auto"/>
        <w:rPr>
          <w:b/>
          <w:bCs/>
        </w:rPr>
      </w:pPr>
    </w:p>
    <w:p w14:paraId="22428C7F" w14:textId="77777777" w:rsidR="00126E36" w:rsidRDefault="00126E36" w:rsidP="00126E36">
      <w:pPr>
        <w:spacing w:after="0" w:line="240" w:lineRule="auto"/>
        <w:rPr>
          <w:b/>
          <w:bCs/>
        </w:rPr>
      </w:pPr>
      <w:r w:rsidRPr="000C48E2">
        <w:rPr>
          <w:noProof/>
        </w:rPr>
        <w:drawing>
          <wp:inline distT="0" distB="0" distL="0" distR="0" wp14:anchorId="5E3C1A32" wp14:editId="42C5CEA6">
            <wp:extent cx="5876190" cy="3295238"/>
            <wp:effectExtent l="0" t="0" r="0" b="635"/>
            <wp:docPr id="1" name="Picture 1" descr="A picture containing text, screenshot, display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display, numb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190" cy="3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A1E0" w14:textId="77777777" w:rsidR="00126E36" w:rsidRDefault="00126E36" w:rsidP="00126E36">
      <w:pPr>
        <w:spacing w:after="0" w:line="240" w:lineRule="auto"/>
        <w:rPr>
          <w:b/>
          <w:bCs/>
        </w:rPr>
      </w:pPr>
    </w:p>
    <w:p w14:paraId="289301FE" w14:textId="77777777" w:rsidR="00126E36" w:rsidRPr="008E6DC8" w:rsidRDefault="00126E36" w:rsidP="00126E3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Figure S</w:t>
      </w:r>
      <w:r w:rsidRPr="008E6DC8">
        <w:rPr>
          <w:b/>
          <w:bCs/>
          <w:sz w:val="24"/>
          <w:szCs w:val="24"/>
        </w:rPr>
        <w:t>1</w:t>
      </w:r>
      <w:r w:rsidRPr="006E7C76">
        <w:rPr>
          <w:sz w:val="24"/>
          <w:szCs w:val="24"/>
        </w:rPr>
        <w:t xml:space="preserve">: </w:t>
      </w:r>
      <w:r>
        <w:rPr>
          <w:sz w:val="24"/>
          <w:szCs w:val="24"/>
        </w:rPr>
        <w:t>Summary showing number of studies reporting a</w:t>
      </w:r>
      <w:r w:rsidRPr="006E7C76">
        <w:rPr>
          <w:sz w:val="24"/>
          <w:szCs w:val="24"/>
        </w:rPr>
        <w:t>ssessment of bias</w:t>
      </w:r>
      <w:r>
        <w:rPr>
          <w:sz w:val="24"/>
          <w:szCs w:val="24"/>
        </w:rPr>
        <w:t xml:space="preserve"> under different pre-specified categories.</w:t>
      </w:r>
    </w:p>
    <w:p w14:paraId="2AC02B3E" w14:textId="77777777" w:rsidR="00126E36" w:rsidRPr="008E6DC8" w:rsidRDefault="00126E36" w:rsidP="00126E36">
      <w:pPr>
        <w:spacing w:after="0" w:line="240" w:lineRule="auto"/>
        <w:rPr>
          <w:b/>
          <w:bCs/>
          <w:sz w:val="24"/>
          <w:szCs w:val="24"/>
        </w:rPr>
      </w:pPr>
    </w:p>
    <w:p w14:paraId="2947A551" w14:textId="77777777" w:rsidR="00126E36" w:rsidRDefault="00126E36" w:rsidP="00126E36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3C9DEC51" w14:textId="77777777" w:rsidR="00126E36" w:rsidRDefault="00126E36" w:rsidP="00126E36">
      <w:pPr>
        <w:spacing w:after="0" w:line="240" w:lineRule="auto"/>
        <w:rPr>
          <w:b/>
          <w:bCs/>
        </w:rPr>
      </w:pPr>
    </w:p>
    <w:p w14:paraId="117FBBBE" w14:textId="77777777" w:rsidR="00126E36" w:rsidRDefault="00126E36" w:rsidP="00126E36">
      <w:pPr>
        <w:spacing w:after="0" w:line="240" w:lineRule="auto"/>
        <w:rPr>
          <w:b/>
          <w:bCs/>
        </w:rPr>
      </w:pPr>
    </w:p>
    <w:p w14:paraId="6C52131B" w14:textId="77777777" w:rsidR="00126E36" w:rsidRDefault="00126E36" w:rsidP="00126E36">
      <w:pPr>
        <w:spacing w:after="0" w:line="240" w:lineRule="auto"/>
      </w:pPr>
    </w:p>
    <w:p w14:paraId="23B3DDA9" w14:textId="77777777" w:rsidR="00126E36" w:rsidRDefault="00126E36" w:rsidP="00126E36">
      <w:pPr>
        <w:spacing w:after="0" w:line="240" w:lineRule="auto"/>
      </w:pPr>
      <w:r>
        <w:t>S2(a)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S2(b)</w:t>
      </w:r>
    </w:p>
    <w:p w14:paraId="464B50C5" w14:textId="77777777" w:rsidR="00126E36" w:rsidRDefault="00126E36" w:rsidP="00126E36">
      <w:pPr>
        <w:spacing w:after="0" w:line="240" w:lineRule="auto"/>
      </w:pPr>
      <w:r>
        <w:rPr>
          <w:noProof/>
        </w:rPr>
        <w:drawing>
          <wp:inline distT="0" distB="0" distL="0" distR="0" wp14:anchorId="39959205" wp14:editId="3A0F89E1">
            <wp:extent cx="2844000" cy="2066798"/>
            <wp:effectExtent l="0" t="0" r="0" b="0"/>
            <wp:docPr id="39" name="Picture 39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line 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06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 w:rsidRPr="004459FF">
        <w:rPr>
          <w:noProof/>
        </w:rPr>
        <w:drawing>
          <wp:inline distT="0" distB="0" distL="0" distR="0" wp14:anchorId="01296232" wp14:editId="2BA8C965">
            <wp:extent cx="2843754" cy="2011045"/>
            <wp:effectExtent l="0" t="0" r="0" b="8255"/>
            <wp:docPr id="23" name="Picture 2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line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3818" cy="203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66E21" w14:textId="77777777" w:rsidR="00126E36" w:rsidRDefault="00126E36" w:rsidP="00126E36">
      <w:pPr>
        <w:spacing w:after="0" w:line="240" w:lineRule="auto"/>
      </w:pPr>
    </w:p>
    <w:p w14:paraId="3E9BDCA7" w14:textId="77777777" w:rsidR="00126E36" w:rsidRDefault="00126E36" w:rsidP="00126E36">
      <w:pPr>
        <w:spacing w:after="0" w:line="240" w:lineRule="auto"/>
      </w:pPr>
    </w:p>
    <w:p w14:paraId="7C6CC563" w14:textId="77777777" w:rsidR="00126E36" w:rsidRDefault="00126E36" w:rsidP="00126E36">
      <w:pPr>
        <w:spacing w:after="0" w:line="240" w:lineRule="auto"/>
      </w:pPr>
      <w:r>
        <w:t>S2(c)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S2(d)</w:t>
      </w:r>
    </w:p>
    <w:p w14:paraId="73DD552E" w14:textId="77777777" w:rsidR="00126E36" w:rsidRDefault="00126E36" w:rsidP="00126E36">
      <w:pPr>
        <w:spacing w:after="0" w:line="240" w:lineRule="auto"/>
      </w:pPr>
      <w:r w:rsidRPr="00B64982">
        <w:rPr>
          <w:noProof/>
        </w:rPr>
        <w:drawing>
          <wp:inline distT="0" distB="0" distL="0" distR="0" wp14:anchorId="0542E823" wp14:editId="72D0276B">
            <wp:extent cx="2844000" cy="2030156"/>
            <wp:effectExtent l="0" t="0" r="0" b="8255"/>
            <wp:docPr id="34" name="Picture 3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line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3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82C39">
        <w:rPr>
          <w:noProof/>
        </w:rPr>
        <w:drawing>
          <wp:inline distT="0" distB="0" distL="0" distR="0" wp14:anchorId="36852BDF" wp14:editId="2DF0CCC6">
            <wp:extent cx="2844000" cy="2019240"/>
            <wp:effectExtent l="0" t="0" r="0" b="635"/>
            <wp:docPr id="36" name="Picture 3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line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1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9CD69" w14:textId="77777777" w:rsidR="00126E36" w:rsidRDefault="00126E36" w:rsidP="00126E36">
      <w:pPr>
        <w:spacing w:after="0" w:line="240" w:lineRule="auto"/>
      </w:pPr>
    </w:p>
    <w:p w14:paraId="31E9E6D3" w14:textId="77777777" w:rsidR="00126E36" w:rsidRPr="00E51AC9" w:rsidRDefault="00126E36" w:rsidP="00126E36">
      <w:pPr>
        <w:spacing w:after="0" w:line="240" w:lineRule="auto"/>
        <w:rPr>
          <w:sz w:val="24"/>
          <w:szCs w:val="24"/>
        </w:rPr>
      </w:pPr>
    </w:p>
    <w:p w14:paraId="7548F089" w14:textId="77777777" w:rsidR="00126E36" w:rsidRPr="00E51AC9" w:rsidRDefault="00126E36" w:rsidP="00126E36">
      <w:pPr>
        <w:spacing w:after="0" w:line="240" w:lineRule="auto"/>
        <w:rPr>
          <w:sz w:val="24"/>
          <w:szCs w:val="24"/>
        </w:rPr>
      </w:pPr>
      <w:r w:rsidRPr="00E51AC9">
        <w:rPr>
          <w:b/>
          <w:bCs/>
          <w:sz w:val="24"/>
          <w:szCs w:val="24"/>
        </w:rPr>
        <w:t>Supplementary Figure S2</w:t>
      </w:r>
      <w:r w:rsidRPr="00E51AC9">
        <w:rPr>
          <w:sz w:val="24"/>
          <w:szCs w:val="24"/>
        </w:rPr>
        <w:t xml:space="preserve">: Funnel plots </w:t>
      </w:r>
      <w:r>
        <w:rPr>
          <w:sz w:val="24"/>
          <w:szCs w:val="24"/>
        </w:rPr>
        <w:t xml:space="preserve">of </w:t>
      </w:r>
      <w:r w:rsidRPr="00E51AC9">
        <w:rPr>
          <w:sz w:val="24"/>
          <w:szCs w:val="24"/>
        </w:rPr>
        <w:t>the meta-analysed studies plotted against the effect sizes reported for (a) syndecan-1, (b) thrombomodulin, (c) e-selectin and (d) microvascular flow index (MFI), respectively</w:t>
      </w:r>
      <w:r>
        <w:rPr>
          <w:sz w:val="24"/>
          <w:szCs w:val="24"/>
        </w:rPr>
        <w:t>.</w:t>
      </w:r>
      <w:r w:rsidRPr="00E51AC9">
        <w:rPr>
          <w:sz w:val="24"/>
          <w:szCs w:val="24"/>
        </w:rPr>
        <w:t xml:space="preserve"> </w:t>
      </w:r>
    </w:p>
    <w:p w14:paraId="0A40A757" w14:textId="77777777" w:rsidR="00126E36" w:rsidRDefault="00126E36" w:rsidP="00126E36">
      <w:pPr>
        <w:spacing w:after="0" w:line="240" w:lineRule="auto"/>
      </w:pPr>
      <w:r>
        <w:br w:type="page"/>
      </w:r>
    </w:p>
    <w:p w14:paraId="6D6079E9" w14:textId="77777777" w:rsidR="00126E36" w:rsidRDefault="00126E36" w:rsidP="00126E36">
      <w:pPr>
        <w:spacing w:after="0" w:line="240" w:lineRule="auto"/>
      </w:pPr>
    </w:p>
    <w:p w14:paraId="2931E086" w14:textId="77777777" w:rsidR="00126E36" w:rsidRDefault="00126E36" w:rsidP="00126E36">
      <w:pPr>
        <w:spacing w:after="0" w:line="240" w:lineRule="auto"/>
      </w:pPr>
    </w:p>
    <w:p w14:paraId="797F3856" w14:textId="77777777" w:rsidR="00126E36" w:rsidRDefault="00126E36" w:rsidP="00126E36">
      <w:pPr>
        <w:spacing w:after="0" w:line="240" w:lineRule="auto"/>
        <w:rPr>
          <w:b/>
          <w:bCs/>
        </w:rPr>
      </w:pPr>
    </w:p>
    <w:p w14:paraId="20A13C45" w14:textId="77777777" w:rsidR="00126E36" w:rsidRDefault="00126E36" w:rsidP="00126E36">
      <w:pPr>
        <w:spacing w:after="0" w:line="240" w:lineRule="auto"/>
        <w:rPr>
          <w:b/>
          <w:bCs/>
        </w:rPr>
      </w:pPr>
    </w:p>
    <w:p w14:paraId="6491F4D0" w14:textId="77777777" w:rsidR="00126E36" w:rsidRDefault="00126E36" w:rsidP="00126E36">
      <w:pPr>
        <w:spacing w:after="0" w:line="240" w:lineRule="auto"/>
      </w:pPr>
    </w:p>
    <w:p w14:paraId="4E69AFEB" w14:textId="77777777" w:rsidR="00126E36" w:rsidRDefault="00126E36" w:rsidP="00126E36">
      <w:pPr>
        <w:spacing w:after="0" w:line="240" w:lineRule="auto"/>
      </w:pPr>
      <w:r>
        <w:t>S3(a)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S3(b)</w:t>
      </w:r>
    </w:p>
    <w:p w14:paraId="478EBAD7" w14:textId="77777777" w:rsidR="00126E36" w:rsidRDefault="00126E36" w:rsidP="00126E36">
      <w:pPr>
        <w:spacing w:after="0" w:line="240" w:lineRule="auto"/>
      </w:pPr>
      <w:r>
        <w:rPr>
          <w:noProof/>
        </w:rPr>
        <w:drawing>
          <wp:inline distT="0" distB="0" distL="0" distR="0" wp14:anchorId="09EC9BB4" wp14:editId="551DFEB6">
            <wp:extent cx="2880000" cy="2092960"/>
            <wp:effectExtent l="0" t="0" r="0" b="2540"/>
            <wp:docPr id="21" name="Picture 2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>
        <w:rPr>
          <w:noProof/>
        </w:rPr>
        <w:drawing>
          <wp:inline distT="0" distB="0" distL="0" distR="0" wp14:anchorId="7AC18067" wp14:editId="6C67EC05">
            <wp:extent cx="2880000" cy="2092960"/>
            <wp:effectExtent l="0" t="0" r="0" b="2540"/>
            <wp:docPr id="42" name="Picture 4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2963B" w14:textId="77777777" w:rsidR="00126E36" w:rsidRDefault="00126E36" w:rsidP="00126E36">
      <w:pPr>
        <w:spacing w:after="0" w:line="240" w:lineRule="auto"/>
      </w:pPr>
    </w:p>
    <w:p w14:paraId="7D6A4440" w14:textId="77777777" w:rsidR="00126E36" w:rsidRDefault="00126E36" w:rsidP="00126E36">
      <w:pPr>
        <w:spacing w:after="0" w:line="240" w:lineRule="auto"/>
      </w:pPr>
    </w:p>
    <w:p w14:paraId="70C93DE3" w14:textId="77777777" w:rsidR="00126E36" w:rsidRDefault="00126E36" w:rsidP="00126E36">
      <w:pPr>
        <w:spacing w:after="0" w:line="240" w:lineRule="auto"/>
      </w:pPr>
      <w:r>
        <w:t>S3(c)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S3(d)</w:t>
      </w:r>
    </w:p>
    <w:p w14:paraId="73582A5E" w14:textId="77777777" w:rsidR="00126E36" w:rsidRDefault="00126E36" w:rsidP="00126E36">
      <w:pPr>
        <w:spacing w:after="0" w:line="240" w:lineRule="auto"/>
      </w:pPr>
      <w:r>
        <w:rPr>
          <w:noProof/>
        </w:rPr>
        <w:drawing>
          <wp:inline distT="0" distB="0" distL="0" distR="0" wp14:anchorId="69D67EB7" wp14:editId="64C818E8">
            <wp:extent cx="2880000" cy="2092960"/>
            <wp:effectExtent l="0" t="0" r="0" b="2540"/>
            <wp:docPr id="43" name="Picture 4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F5300D">
        <w:rPr>
          <w:noProof/>
        </w:rPr>
        <w:drawing>
          <wp:inline distT="0" distB="0" distL="0" distR="0" wp14:anchorId="6B7061BB" wp14:editId="516240E3">
            <wp:extent cx="2880000" cy="2041600"/>
            <wp:effectExtent l="0" t="0" r="0" b="0"/>
            <wp:docPr id="49" name="Picture 4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line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E5090" w14:textId="77777777" w:rsidR="00126E36" w:rsidRDefault="00126E36" w:rsidP="00126E36">
      <w:pPr>
        <w:spacing w:after="0" w:line="240" w:lineRule="auto"/>
      </w:pPr>
    </w:p>
    <w:p w14:paraId="754553E4" w14:textId="77777777" w:rsidR="00126E36" w:rsidRDefault="00126E36" w:rsidP="00126E36">
      <w:pPr>
        <w:spacing w:after="0" w:line="240" w:lineRule="auto"/>
      </w:pPr>
    </w:p>
    <w:p w14:paraId="7FB038C7" w14:textId="77777777" w:rsidR="00126E36" w:rsidRPr="00E51AC9" w:rsidRDefault="00126E36" w:rsidP="00126E36">
      <w:pPr>
        <w:spacing w:after="0" w:line="240" w:lineRule="auto"/>
        <w:rPr>
          <w:sz w:val="24"/>
          <w:szCs w:val="24"/>
        </w:rPr>
        <w:sectPr w:rsidR="00126E36" w:rsidRPr="00E51AC9" w:rsidSect="00792B2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426" w:right="566" w:bottom="284" w:left="1440" w:header="706" w:footer="706" w:gutter="0"/>
          <w:cols w:space="708"/>
          <w:docGrid w:linePitch="360"/>
        </w:sectPr>
      </w:pPr>
      <w:r w:rsidRPr="00E51AC9">
        <w:rPr>
          <w:b/>
          <w:bCs/>
          <w:sz w:val="24"/>
          <w:szCs w:val="24"/>
        </w:rPr>
        <w:t>Supplementary Figure S3</w:t>
      </w:r>
      <w:r w:rsidRPr="00E51AC9">
        <w:rPr>
          <w:sz w:val="24"/>
          <w:szCs w:val="24"/>
        </w:rPr>
        <w:t>: Galbraith plots</w:t>
      </w:r>
      <w:r>
        <w:rPr>
          <w:sz w:val="24"/>
          <w:szCs w:val="24"/>
        </w:rPr>
        <w:t xml:space="preserve"> of the </w:t>
      </w:r>
      <w:r w:rsidRPr="00E51AC9">
        <w:rPr>
          <w:sz w:val="24"/>
          <w:szCs w:val="24"/>
        </w:rPr>
        <w:t>meta-analysed studies showing the effect sizes and potential outliers for (a) syndecan-1, (b) thrombomodulin, (c) e-selectin and (d) microvascular flow index (MFI), respectively</w:t>
      </w:r>
      <w:r>
        <w:rPr>
          <w:sz w:val="24"/>
          <w:szCs w:val="24"/>
        </w:rPr>
        <w:t>.</w:t>
      </w:r>
    </w:p>
    <w:p w14:paraId="267F1A50" w14:textId="77777777" w:rsidR="00126E36" w:rsidRPr="00125FE5" w:rsidRDefault="00126E36" w:rsidP="00126E36">
      <w:pPr>
        <w:spacing w:after="0" w:line="240" w:lineRule="auto"/>
        <w:rPr>
          <w:b/>
          <w:bCs/>
        </w:rPr>
      </w:pPr>
      <w:r w:rsidRPr="00125FE5">
        <w:rPr>
          <w:b/>
          <w:bCs/>
        </w:rPr>
        <w:lastRenderedPageBreak/>
        <w:t>Supplementary Figure S4</w:t>
      </w:r>
      <w:r>
        <w:rPr>
          <w:b/>
          <w:bCs/>
        </w:rPr>
        <w:t xml:space="preserve"> (a-c)</w:t>
      </w:r>
      <w:r w:rsidRPr="0036548E">
        <w:t>: Schematic illustrations of the pathophysiology of shock</w:t>
      </w:r>
    </w:p>
    <w:p w14:paraId="752137D1" w14:textId="77777777" w:rsidR="00126E36" w:rsidRDefault="00126E36" w:rsidP="00126E36">
      <w:pPr>
        <w:spacing w:after="0" w:line="240" w:lineRule="auto"/>
      </w:pPr>
    </w:p>
    <w:p w14:paraId="16673514" w14:textId="77777777" w:rsidR="00126E36" w:rsidRDefault="00126E36" w:rsidP="00126E36">
      <w:r>
        <w:t>(a) Septic shock:</w:t>
      </w:r>
    </w:p>
    <w:p w14:paraId="106C0654" w14:textId="77777777" w:rsidR="00126E36" w:rsidRDefault="00126E36" w:rsidP="00126E36">
      <w:r>
        <w:rPr>
          <w:noProof/>
        </w:rPr>
        <mc:AlternateContent>
          <mc:Choice Requires="wpc">
            <w:drawing>
              <wp:inline distT="0" distB="0" distL="0" distR="0" wp14:anchorId="41602B57" wp14:editId="216B9182">
                <wp:extent cx="8572500" cy="5284606"/>
                <wp:effectExtent l="0" t="0" r="19050" b="11430"/>
                <wp:docPr id="87" name="Canvas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10" name="Text Box 10"/>
                        <wps:cNvSpPr txBox="1"/>
                        <wps:spPr>
                          <a:xfrm>
                            <a:off x="3355143" y="181254"/>
                            <a:ext cx="2025747" cy="2814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A65FF8" w14:textId="77777777" w:rsidR="00126E36" w:rsidRDefault="00126E36" w:rsidP="00126E36">
                              <w:pPr>
                                <w:jc w:val="center"/>
                              </w:pPr>
                              <w:r>
                                <w:t>LPS &amp; other Virulence Factors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"/>
                        <wps:cNvSpPr txBox="1"/>
                        <wps:spPr>
                          <a:xfrm>
                            <a:off x="781926" y="1212601"/>
                            <a:ext cx="1012695" cy="2813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9509EB" w14:textId="77777777" w:rsidR="00126E36" w:rsidRDefault="00126E36" w:rsidP="00126E36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Endothelium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"/>
                        <wps:cNvSpPr txBox="1"/>
                        <wps:spPr>
                          <a:xfrm>
                            <a:off x="3861454" y="672382"/>
                            <a:ext cx="1012190" cy="2806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E87C3E" w14:textId="77777777" w:rsidR="00126E36" w:rsidRDefault="00126E36" w:rsidP="00126E36">
                              <w:pPr>
                                <w:spacing w:line="254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Neutrophils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2"/>
                        <wps:cNvSpPr txBox="1"/>
                        <wps:spPr>
                          <a:xfrm>
                            <a:off x="4969390" y="671536"/>
                            <a:ext cx="906631" cy="282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1259CE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Monocytes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2"/>
                        <wps:cNvSpPr txBox="1"/>
                        <wps:spPr>
                          <a:xfrm>
                            <a:off x="1340891" y="182021"/>
                            <a:ext cx="1012190" cy="2806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5B1628" w14:textId="77777777" w:rsidR="00126E36" w:rsidRDefault="00126E36" w:rsidP="00126E36">
                              <w:pPr>
                                <w:spacing w:line="254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Infection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2"/>
                        <wps:cNvSpPr txBox="1"/>
                        <wps:spPr>
                          <a:xfrm>
                            <a:off x="3390184" y="1213450"/>
                            <a:ext cx="1974804" cy="2806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987C4B" w14:textId="77777777" w:rsidR="00126E36" w:rsidRDefault="00126E36" w:rsidP="00126E36">
                              <w:pPr>
                                <w:spacing w:line="254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Cytokines e.g., TNF; IL-1; IL-6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2"/>
                        <wps:cNvSpPr txBox="1"/>
                        <wps:spPr>
                          <a:xfrm>
                            <a:off x="506005" y="1729968"/>
                            <a:ext cx="1545432" cy="4881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352F08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Upregulation of Tissue Factor &amp; PAI-1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2"/>
                        <wps:cNvSpPr txBox="1"/>
                        <wps:spPr>
                          <a:xfrm>
                            <a:off x="2507248" y="1730493"/>
                            <a:ext cx="1544955" cy="487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E2F232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Free Radicals e.g., Superoxide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2"/>
                        <wps:cNvSpPr txBox="1"/>
                        <wps:spPr>
                          <a:xfrm>
                            <a:off x="4656668" y="1729835"/>
                            <a:ext cx="1544955" cy="4870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8B51316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Lipid Mediators e.g., Prostaglandins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2"/>
                        <wps:cNvSpPr txBox="1"/>
                        <wps:spPr>
                          <a:xfrm>
                            <a:off x="6660313" y="1729702"/>
                            <a:ext cx="1544955" cy="4864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DAB7A1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Complement Cascade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2"/>
                        <wps:cNvSpPr txBox="1"/>
                        <wps:spPr>
                          <a:xfrm>
                            <a:off x="768400" y="2452264"/>
                            <a:ext cx="1025717" cy="487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5C55FD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Enhanced Coagulation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2"/>
                        <wps:cNvSpPr txBox="1"/>
                        <wps:spPr>
                          <a:xfrm>
                            <a:off x="6924141" y="2452263"/>
                            <a:ext cx="1025525" cy="4870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61222B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Chemotaxis; Cell Lysis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2"/>
                        <wps:cNvSpPr txBox="1"/>
                        <wps:spPr>
                          <a:xfrm>
                            <a:off x="2653375" y="3215581"/>
                            <a:ext cx="1275087" cy="487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056F7F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Thrombosis of Microvasculature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2"/>
                        <wps:cNvSpPr txBox="1"/>
                        <wps:spPr>
                          <a:xfrm>
                            <a:off x="4802751" y="3208423"/>
                            <a:ext cx="1275080" cy="4870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33232E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Vascular Instability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2"/>
                        <wps:cNvSpPr txBox="1"/>
                        <wps:spPr>
                          <a:xfrm>
                            <a:off x="2094616" y="4170156"/>
                            <a:ext cx="2395609" cy="2819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F52315" w14:textId="77777777" w:rsidR="00126E36" w:rsidRDefault="00126E36" w:rsidP="00126E36">
                              <w:pPr>
                                <w:spacing w:line="254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Coagulopathy, fever &amp; vasodilation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2"/>
                        <wps:cNvSpPr txBox="1"/>
                        <wps:spPr>
                          <a:xfrm>
                            <a:off x="4910814" y="4134278"/>
                            <a:ext cx="1070610" cy="2787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3A69B6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Capillary Leak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2"/>
                        <wps:cNvSpPr txBox="1"/>
                        <wps:spPr>
                          <a:xfrm>
                            <a:off x="7432791" y="4059804"/>
                            <a:ext cx="1070610" cy="278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C54E61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Resuscitation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2"/>
                        <wps:cNvSpPr txBox="1"/>
                        <wps:spPr>
                          <a:xfrm>
                            <a:off x="2164627" y="4740415"/>
                            <a:ext cx="2261050" cy="2800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8324FA" w14:textId="77777777" w:rsidR="00126E36" w:rsidRDefault="00126E36" w:rsidP="00126E36">
                              <w:pPr>
                                <w:spacing w:line="252" w:lineRule="auto"/>
                                <w:jc w:val="center"/>
                                <w:rPr>
                                  <w:rFonts w:ascii="Calibri" w:eastAsia="Calibri" w:hAnsi="Calibri" w:cs="Cordia New"/>
                                </w:rPr>
                              </w:pPr>
                              <w:r>
                                <w:rPr>
                                  <w:rFonts w:ascii="Calibri" w:eastAsia="Calibri" w:hAnsi="Calibri" w:cs="Cordia New"/>
                                </w:rPr>
                                <w:t>Sepsis + Multi-Organ Dysfunction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Straight Arrow Connector 61"/>
                        <wps:cNvCnPr/>
                        <wps:spPr>
                          <a:xfrm flipH="1">
                            <a:off x="4367549" y="462637"/>
                            <a:ext cx="468" cy="20967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Arrow Connector 62"/>
                        <wps:cNvCnPr/>
                        <wps:spPr>
                          <a:xfrm flipH="1">
                            <a:off x="1288274" y="462686"/>
                            <a:ext cx="3079743" cy="7499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>
                            <a:off x="5380890" y="321936"/>
                            <a:ext cx="2051901" cy="140758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Arrow Connector 64"/>
                        <wps:cNvCnPr/>
                        <wps:spPr>
                          <a:xfrm flipH="1">
                            <a:off x="4377586" y="953884"/>
                            <a:ext cx="1037253" cy="25943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Arrow Connector 65"/>
                        <wps:cNvCnPr/>
                        <wps:spPr>
                          <a:xfrm>
                            <a:off x="1794621" y="1353254"/>
                            <a:ext cx="1595563" cy="53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Arrow Connector 66"/>
                        <wps:cNvCnPr/>
                        <wps:spPr>
                          <a:xfrm>
                            <a:off x="4367549" y="953052"/>
                            <a:ext cx="10037" cy="2603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Arrow Connector 67"/>
                        <wps:cNvCnPr/>
                        <wps:spPr>
                          <a:xfrm flipV="1">
                            <a:off x="2353081" y="321936"/>
                            <a:ext cx="1002062" cy="3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Arrow Connector 68"/>
                        <wps:cNvCnPr/>
                        <wps:spPr>
                          <a:xfrm flipH="1">
                            <a:off x="5981424" y="4198869"/>
                            <a:ext cx="1451367" cy="747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Arrow Connector 69"/>
                        <wps:cNvCnPr/>
                        <wps:spPr>
                          <a:xfrm flipH="1">
                            <a:off x="1278721" y="1493906"/>
                            <a:ext cx="9553" cy="23606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Arrow Connector 70"/>
                        <wps:cNvCnPr/>
                        <wps:spPr>
                          <a:xfrm flipH="1">
                            <a:off x="3279726" y="1493962"/>
                            <a:ext cx="1060690" cy="2363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Straight Arrow Connector 71"/>
                        <wps:cNvCnPr/>
                        <wps:spPr>
                          <a:xfrm>
                            <a:off x="4377586" y="1494120"/>
                            <a:ext cx="1051560" cy="2357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Arrow Connector 72"/>
                        <wps:cNvCnPr/>
                        <wps:spPr>
                          <a:xfrm>
                            <a:off x="1278721" y="2217932"/>
                            <a:ext cx="2538" cy="23407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Arrow Connector 73"/>
                        <wps:cNvCnPr/>
                        <wps:spPr>
                          <a:xfrm>
                            <a:off x="7432791" y="2216112"/>
                            <a:ext cx="4113" cy="23615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Straight Arrow Connector 74"/>
                        <wps:cNvCnPr/>
                        <wps:spPr>
                          <a:xfrm>
                            <a:off x="3279726" y="2218173"/>
                            <a:ext cx="11193" cy="9974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Arrow Connector 75"/>
                        <wps:cNvCnPr/>
                        <wps:spPr>
                          <a:xfrm>
                            <a:off x="5429146" y="2216880"/>
                            <a:ext cx="11145" cy="99154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Arrow Connector 76"/>
                        <wps:cNvCnPr/>
                        <wps:spPr>
                          <a:xfrm>
                            <a:off x="3279726" y="2217940"/>
                            <a:ext cx="1523025" cy="99014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Arrow Connector 77"/>
                        <wps:cNvCnPr/>
                        <wps:spPr>
                          <a:xfrm flipH="1">
                            <a:off x="3928462" y="2216647"/>
                            <a:ext cx="1500684" cy="9985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Arrow Connector 78"/>
                        <wps:cNvCnPr/>
                        <wps:spPr>
                          <a:xfrm flipH="1">
                            <a:off x="6077831" y="2939308"/>
                            <a:ext cx="1359073" cy="51263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Arrow Connector 79"/>
                        <wps:cNvCnPr/>
                        <wps:spPr>
                          <a:xfrm flipV="1">
                            <a:off x="3928462" y="3451946"/>
                            <a:ext cx="874289" cy="7475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Straight Arrow Connector 80"/>
                        <wps:cNvCnPr/>
                        <wps:spPr>
                          <a:xfrm>
                            <a:off x="1281259" y="2939944"/>
                            <a:ext cx="1372116" cy="51947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Straight Arrow Connector 81"/>
                        <wps:cNvCnPr/>
                        <wps:spPr>
                          <a:xfrm>
                            <a:off x="3292421" y="4452064"/>
                            <a:ext cx="2731" cy="28835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Arrow Connector 82"/>
                        <wps:cNvCnPr/>
                        <wps:spPr>
                          <a:xfrm flipH="1">
                            <a:off x="4425677" y="4413043"/>
                            <a:ext cx="1020442" cy="4673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Straight Arrow Connector 83"/>
                        <wps:cNvCnPr/>
                        <wps:spPr>
                          <a:xfrm>
                            <a:off x="3290919" y="3703261"/>
                            <a:ext cx="1619895" cy="570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Straight Arrow Connector 84"/>
                        <wps:cNvCnPr/>
                        <wps:spPr>
                          <a:xfrm>
                            <a:off x="3290919" y="3703261"/>
                            <a:ext cx="1502" cy="4668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Straight Arrow Connector 85"/>
                        <wps:cNvCnPr/>
                        <wps:spPr>
                          <a:xfrm flipH="1">
                            <a:off x="4490225" y="3695468"/>
                            <a:ext cx="950066" cy="6156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Straight Arrow Connector 86"/>
                        <wps:cNvCnPr/>
                        <wps:spPr>
                          <a:xfrm>
                            <a:off x="5440291" y="3695468"/>
                            <a:ext cx="5828" cy="4388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1602B57" id="Canvas 87" o:spid="_x0000_s1026" editas="canvas" style="width:675pt;height:416.1pt;mso-position-horizontal-relative:char;mso-position-vertical-relative:line" coordsize="85725,5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/9SAoAAHB4AAAOAAAAZHJzL2Uyb0RvYy54bWzsXdty28gRfU9V/gHF91hzH0BleUvRxkmq&#10;XLuu2Nl9hkhQYi0JMABsSfn6nJ7BhYQFQ/JyHQrEi8TLYAgMzpzu6dM9eP3D/WYdfE7yYpWlFzP+&#10;is2CJJ1ni1V6czH798e3fwlnQVHG6SJeZ2lyMXtIitkPb/78p9d32/NEZLfZepHkATpJi/O77cXs&#10;tiy352dnxfw22cTFq2ybpPhymeWbuMTb/OZskcd36H2zPhOMmbO7LF9s82yeFAU+/dF/OXvj+l8u&#10;k3n583JZJGWwvpjh3Er3N3d/r+nv2ZvX8flNHm9vV/PqNOJvOItNvErxo01XP8ZlHHzKV190tVnN&#10;86zIluWrebY5y5bL1Txx14Cr4axzNVdx+jku3MXMMTr1CeLVAfu9vqHzLrL1avF2tV7Tm21elFfr&#10;PPgcY9TubldlQuN0ttfqDGdxTsfS/zvcx4SOXKdfdOZuZdJ0V97zRzrzR7o+q77utgBEsW2gUfy+&#10;S/5wG28TN5LF+fynz+/zYLUAXgGJNN4Alx+T+zL4a3Yf4CNcK/06mn3YomF5j8/Rtv68wId0lffL&#10;fEP/cRMDfC+l1lzJWfCAtiEXWtEB8Tl1PMf3ggltlZ0FczQQIZqKaiDqjmjY/55km4BeXMxygNdh&#10;Kv78rij9DaibDI3yunxklGmQg7uLmZGauY77b/r1Op7/Vp3eTitAgO4w7lNx7oeBXpX31/fVmF1n&#10;iwcMWZ75iVZs529XuJh3cVG+j3PMLAw42KL8GX+W6wwnk1WvZsFtlv/3sc+pPW4+vp0Fd5ipF7Pi&#10;P5/iPJkF63+mgEXElaKp7d4obQXe5LvfXO9+k37aXGWANQcvbefuJbUv1/XLZZ5tfgWpXNKv4qs4&#10;neO3L2Zl/fKq9PwBUponl5euESbzNi7fpR9oanI3uHSrPt7/Gufb6n6WQMJPWQ3E+LxzW31burFp&#10;dvmpzJYrd89pgP2oVuOOSeHx+cfPDvHF7HCQ/YbJYUMeCePnhuDCMAfPdnJwhg8j3UwOyfSIJofn&#10;Grqg9m4Oz5EJ88Szjmu+H+bF4TAvQ8MVrAAZBGOFDN3k2cc8j8Aw3iAwY53pAceOwSA4zDd08VS7&#10;MGH+/4B5BYx2vKDmxj3TCVKRiSRh2mGea2mI9VrMR8wYCdPrIS80HBHv2IwG8nKi+Rfg2ii4GgeC&#10;PJeKhREw7fx+ePmPuDYjp3m30plcm71V2vG587T2PBDmJTieh9614QIzwPN4y/M8sipkaDBe38Yt&#10;UCbQHzvoEX88EOg1MwzLUsfzVkSRCfd9G67h7SOo4zCvQqx47dicG+fNTZg/csyDjA+FeaGZFQpz&#10;iJwbK5mKnH+7Q/RaqUhXgRsVWhOOzqN3s3gC/bGDHh74gYheGW0M2L1m+lA6W98PeoblxMiWsc62&#10;TaA/dtAfLloJxDPJK/kK7o1l3XDlPtMb5ZWyMYUroyl28wJiNxogPRDTw11RzEcrhdJCmI5my0mz&#10;5ZVmO07vptW7pxi9y3Foddtj0mJJRzoQ6E0kFFc+YOlR3/XpgXotWp9+hO4Nb7I5JtQfM+oPF6YX&#10;RktpffhGCq512I3TC6tZOG6ub2S9CfXHjHokyhyI6xGEB6w910vBQiW6XO9QXyUhwMMZI9dPkiwU&#10;+KPPNtOHk6cEi5ThPt1Mccu47qQhCBlpw6JanoI86+IdY1rL8kmUfRGoP5w+pSLOkFbswpYKmqyw&#10;XYGKWWYo5dmJshbB+tGFLfmkyr4I1IN6D+ThWEiutkq/UUxHlHWwl3LGO6jncnQKFUwdLnmK1h95&#10;tN4cUJflRhkBjwm6rLKKKU98rUSFWCZnJARXCTjMa1ij8nAmYfYlcL1phNkPZR6vbm7L4DLPs7vg&#10;KktTlDhleYAmFX8h3fgqfZ9X73YrrYLlerX9R11cU9VcKWmsVjAmNA2MMNJBop0FilRcNwNYZKwz&#10;DP0zoKhOrzkvX8fTWThRgRYFhn2lWxmv1n9LF0H5sEURWZmv4vRmndDV4HceKZUqyoe6UO5fyRI5&#10;8q6wjPrrlMktfnNj4npBS2qxRHVec1BVwEVlkm1tXXtQ1ZYOS1wV5FMPbFq7X8zSsjlws0qz3JeN&#10;7f9qW9G39O1x8WSLqmttzRKNCr37ftUcptFH+7HXxMSeiT0uwlAAUzX2ws4aUzKLJEhoVYQ/q6LI&#10;U/SEv6+ifWT4a6TKfvw10al+/NGIVYynZYhsc9h1gAph7KhbYCGYRjQDlEuo44pZjTRdT0c9JRYT&#10;7WFKjgx2jVjYD7smPNQPux6Ta4EpH1uLgEYPr9bkciatIInemV0dKTkQWpvwNz78NbJdP/6aQE0/&#10;/nZoj1tEdFFZQ7THpZZfVNdzjSxUU8FOo8Rs4jwUr5+SqW1Es37MNWGSJ2Fud3EBpmO6mxDHQHUV&#10;zyF3Lpp4DouZ08JcI1n1Y64JUvRjztnZXzpLWwGWQzi/19HjjAlG6xuysyg1nwjv1MDXKEf94HOU&#10;REvuAfB14yoIo3MlaikpCkPjUmN3vDylOWIvHn3Y1SZy3DitbU/J4DYaTj/+moTqZ+KPQ7u0tbuH&#10;miNsG0D81uIPzl69xJCGaHBy907L9GKvlEpB7EWf307lG9iPBEVb71ZE6PP4atHHUQlqmp1bpJEI&#10;QU8APDEADssa9gmyxs4aV8k2ssJVpLhwQvUu7DQymWpNT6IyYSB/o5gUDYxerX/QUFcKhRdeXqKi&#10;YYcVDTQBGX2d93Zgt2trhUCgxe9L2MIO0bxaRcNWJ5OKRprdSS1z7bCKgSbPwdxu0g4wZzjvxFYU&#10;p1JEF0KWhiOBeTKvJ4a5YQnDM9GTeW7XqwPmQmxnQKhqeY5zyGkedBGU26GU4Mm4jk63oPIgn5bY&#10;v6h4nm6hlcD2tF4tI6IL/fYYe6CjvciI6ShDAPkCE9OdGNMNCxf2ecJFh+kgnXUXElpI1HjWsGPY&#10;QHmC3ak5dcPahX2qdtENH8tIhJBrnXZBrGew9dy+qdXYup/2j/O8F0K8nQB4agAc1i98AcvXPbxH&#10;k1QMszakfWZhVgUCeFDSOgCUOmK0riEAauw9PmWpnN6ydljAsE8VMLrq7S4DYndMjuyVfQCGVokQ&#10;J0D4g372B9DfbRIvHk9Njs+ntGUkazcPIjm6tGUsEobWIX4d8XVq3Avy0RNJfKI8EWLkPb6ddQiy&#10;9jiVzHpCjJQ3/pOiS4PYm5s/rtgyZZsMLH/9phlPhp0U2Gum0nEVNlhi3Q2WhG13g8c2e1Oc79Ri&#10;y3goxiDmnqBnPOoFKiW0AY+5Cg1URDMfXdkhPaRQoZEnPWUsPblgCr+cVvglHBY30ASoeA7psYh7&#10;Wystk6jE3Pf9oHdEYf2wI40tV7AF3QS7E4PdsL7hKysOCDuNLT2df6ewu+0UcTm5BW84LG+gySDV&#10;9djaiAkKKWM9K/EkN6q8RU+trY0o5FetL6DoGpjdifNOjPOGlQ6fx/5kzsOWxAwCWz/qdCiq3BXU&#10;oYVDOxZPku73lHRRC+6eautq5atH8NJzc3ffu4rx9kHBb/4HAAD//wMAUEsDBBQABgAIAAAAIQDt&#10;l0ww3QAAAAYBAAAPAAAAZHJzL2Rvd25yZXYueG1sTI/NasMwEITvhb6D2EIvpZHrkDY4lkMp/YFe&#10;0vw8wNra2KbWykiKY799lV7ay8Awy8y3+Xo0nRjI+daygodZAoK4srrlWsFh/3a/BOEDssbOMimY&#10;yMO6uL7KMdP2zFsadqEWsYR9hgqaEPpMSl81ZNDPbE8cs6N1BkO0rpba4TmWm06mSfIoDbYcFxrs&#10;6aWh6nt3Mgq+tunwsZjuXj/fN1OLTwdnh2Op1O3N+LwCEWgMf8dwwY/oUESm0p5Ye9EpiI+EX71k&#10;80USfalgOU9TkEUu/+MXPwAAAP//AwBQSwECLQAUAAYACAAAACEAtoM4kv4AAADhAQAAEwAAAAAA&#10;AAAAAAAAAAAAAAAAW0NvbnRlbnRfVHlwZXNdLnhtbFBLAQItABQABgAIAAAAIQA4/SH/1gAAAJQB&#10;AAALAAAAAAAAAAAAAAAAAC8BAABfcmVscy8ucmVsc1BLAQItABQABgAIAAAAIQDWIa/9SAoAAHB4&#10;AAAOAAAAAAAAAAAAAAAAAC4CAABkcnMvZTJvRG9jLnhtbFBLAQItABQABgAIAAAAIQDtl0ww3QAA&#10;AAYBAAAPAAAAAAAAAAAAAAAAAKIMAABkcnMvZG93bnJldi54bWxQSwUGAAAAAAQABADzAAAArA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5725;height:52844;visibility:visible;mso-wrap-style:square" filled="t" stroked="t" strokecolor="black [3213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33551;top:1812;width:20257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12A65FF8" w14:textId="77777777" w:rsidR="00126E36" w:rsidRDefault="00126E36" w:rsidP="00126E36">
                        <w:pPr>
                          <w:jc w:val="center"/>
                        </w:pPr>
                        <w:r>
                          <w:t>LPS &amp; other Virulence Factors</w:t>
                        </w:r>
                      </w:p>
                    </w:txbxContent>
                  </v:textbox>
                </v:shape>
                <v:shape id="Text Box 2" o:spid="_x0000_s1029" type="#_x0000_t202" style="position:absolute;left:7819;top:12126;width:1012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3D9509EB" w14:textId="77777777" w:rsidR="00126E36" w:rsidRDefault="00126E36" w:rsidP="00126E36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Endothelium</w:t>
                        </w:r>
                      </w:p>
                    </w:txbxContent>
                  </v:textbox>
                </v:shape>
                <v:shape id="Text Box 2" o:spid="_x0000_s1030" type="#_x0000_t202" style="position:absolute;left:38614;top:6723;width:10122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14:paraId="34E87C3E" w14:textId="77777777" w:rsidR="00126E36" w:rsidRDefault="00126E36" w:rsidP="00126E36">
                        <w:pPr>
                          <w:spacing w:line="254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Neutrophils</w:t>
                        </w:r>
                      </w:p>
                    </w:txbxContent>
                  </v:textbox>
                </v:shape>
                <v:shape id="Text Box 2" o:spid="_x0000_s1031" type="#_x0000_t202" style="position:absolute;left:49693;top:6715;width:906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0J8wgAAANsAAAAPAAAAZHJzL2Rvd25yZXYueG1sRI9BawIx&#10;FITvhf6H8ArearZF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AL30J8wgAAANsAAAAPAAAA&#10;AAAAAAAAAAAAAAcCAABkcnMvZG93bnJldi54bWxQSwUGAAAAAAMAAwC3AAAA9gIAAAAA&#10;" fillcolor="white [3201]" strokeweight=".5pt">
                  <v:textbox>
                    <w:txbxContent>
                      <w:p w14:paraId="6A1259CE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Monocytes</w:t>
                        </w:r>
                      </w:p>
                    </w:txbxContent>
                  </v:textbox>
                </v:shape>
                <v:shape id="Text Box 2" o:spid="_x0000_s1032" type="#_x0000_t202" style="position:absolute;left:13408;top:1820;width:1012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+fn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dMZ/H8pP0Au/wAAAP//AwBQSwECLQAUAAYACAAAACEA2+H2y+4AAACFAQAAEwAAAAAAAAAAAAAA&#10;AAAAAAAAW0NvbnRlbnRfVHlwZXNdLnhtbFBLAQItABQABgAIAAAAIQBa9CxbvwAAABUBAAALAAAA&#10;AAAAAAAAAAAAAB8BAABfcmVscy8ucmVsc1BLAQItABQABgAIAAAAIQBkk+fnwgAAANsAAAAPAAAA&#10;AAAAAAAAAAAAAAcCAABkcnMvZG93bnJldi54bWxQSwUGAAAAAAMAAwC3AAAA9gIAAAAA&#10;" fillcolor="white [3201]" strokeweight=".5pt">
                  <v:textbox>
                    <w:txbxContent>
                      <w:p w14:paraId="355B1628" w14:textId="77777777" w:rsidR="00126E36" w:rsidRDefault="00126E36" w:rsidP="00126E36">
                        <w:pPr>
                          <w:spacing w:line="254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Infection</w:t>
                        </w:r>
                      </w:p>
                    </w:txbxContent>
                  </v:textbox>
                </v:shape>
                <v:shape id="Text Box 2" o:spid="_x0000_s1033" type="#_x0000_t202" style="position:absolute;left:33901;top:12134;width:19748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wLwgAAANsAAAAPAAAAZHJzL2Rvd25yZXYueG1sRI9BSwMx&#10;FITvgv8hPMGbzSql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D7DdwLwgAAANsAAAAPAAAA&#10;AAAAAAAAAAAAAAcCAABkcnMvZG93bnJldi54bWxQSwUGAAAAAAMAAwC3AAAA9gIAAAAA&#10;" fillcolor="white [3201]" strokeweight=".5pt">
                  <v:textbox>
                    <w:txbxContent>
                      <w:p w14:paraId="46987C4B" w14:textId="77777777" w:rsidR="00126E36" w:rsidRDefault="00126E36" w:rsidP="00126E36">
                        <w:pPr>
                          <w:spacing w:line="254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Cytokines e.g., TNF; IL-1; IL-6</w:t>
                        </w:r>
                      </w:p>
                    </w:txbxContent>
                  </v:textbox>
                </v:shape>
                <v:shape id="Text Box 2" o:spid="_x0000_s1034" type="#_x0000_t202" style="position:absolute;left:5060;top:17299;width:15454;height:4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h5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CKkkh5vwAAANsAAAAPAAAAAAAA&#10;AAAAAAAAAAcCAABkcnMvZG93bnJldi54bWxQSwUGAAAAAAMAAwC3AAAA8wIAAAAA&#10;" fillcolor="white [3201]" strokeweight=".5pt">
                  <v:textbox>
                    <w:txbxContent>
                      <w:p w14:paraId="0B352F08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Upregulation of Tissue Factor &amp; PAI-1</w:t>
                        </w:r>
                      </w:p>
                    </w:txbxContent>
                  </v:textbox>
                </v:shape>
                <v:shape id="Text Box 2" o:spid="_x0000_s1035" type="#_x0000_t202" style="position:absolute;left:25072;top:17304;width:15450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KivwAAANsAAAAPAAAAZHJzL2Rvd25yZXYueG1sRE9NawIx&#10;EL0X+h/CFHqrWQuW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DxPdKivwAAANsAAAAPAAAAAAAA&#10;AAAAAAAAAAcCAABkcnMvZG93bnJldi54bWxQSwUGAAAAAAMAAwC3AAAA8wIAAAAA&#10;" fillcolor="white [3201]" strokeweight=".5pt">
                  <v:textbox>
                    <w:txbxContent>
                      <w:p w14:paraId="23E2F232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Free Radicals e.g., Superoxide</w:t>
                        </w:r>
                      </w:p>
                    </w:txbxContent>
                  </v:textbox>
                </v:shape>
                <v:shape id="Text Box 2" o:spid="_x0000_s1036" type="#_x0000_t202" style="position:absolute;left:46566;top:17298;width:15450;height:4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c5wgAAANsAAAAPAAAAZHJzL2Rvd25yZXYueG1sRI9BawIx&#10;FITvhf6H8Aq91axCZV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CecXc5wgAAANsAAAAPAAAA&#10;AAAAAAAAAAAAAAcCAABkcnMvZG93bnJldi54bWxQSwUGAAAAAAMAAwC3AAAA9gIAAAAA&#10;" fillcolor="white [3201]" strokeweight=".5pt">
                  <v:textbox>
                    <w:txbxContent>
                      <w:p w14:paraId="38B51316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Lipid Mediators e.g., Prostaglandins</w:t>
                        </w:r>
                      </w:p>
                    </w:txbxContent>
                  </v:textbox>
                </v:shape>
                <v:shape id="Text Box 2" o:spid="_x0000_s1037" type="#_x0000_t202" style="position:absolute;left:66603;top:17297;width:15449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+lO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Buo+lOwgAAANsAAAAPAAAA&#10;AAAAAAAAAAAAAAcCAABkcnMvZG93bnJldi54bWxQSwUGAAAAAAMAAwC3AAAA9gIAAAAA&#10;" fillcolor="white [3201]" strokeweight=".5pt">
                  <v:textbox>
                    <w:txbxContent>
                      <w:p w14:paraId="37DAB7A1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Complement Cascade</w:t>
                        </w:r>
                      </w:p>
                    </w:txbxContent>
                  </v:textbox>
                </v:shape>
                <v:shape id="Text Box 2" o:spid="_x0000_s1038" type="#_x0000_t202" style="position:absolute;left:7684;top:24522;width:10257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zVwgAAANs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AB70zVwgAAANsAAAAPAAAA&#10;AAAAAAAAAAAAAAcCAABkcnMvZG93bnJldi54bWxQSwUGAAAAAAMAAwC3AAAA9gIAAAAA&#10;" fillcolor="white [3201]" strokeweight=".5pt">
                  <v:textbox>
                    <w:txbxContent>
                      <w:p w14:paraId="505C55FD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Enhanced Coagulation</w:t>
                        </w:r>
                      </w:p>
                    </w:txbxContent>
                  </v:textbox>
                </v:shape>
                <v:shape id="Text Box 2" o:spid="_x0000_s1039" type="#_x0000_t202" style="position:absolute;left:69241;top:24522;width:10255;height:4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tSh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COBtShwgAAANsAAAAPAAAA&#10;AAAAAAAAAAAAAAcCAABkcnMvZG93bnJldi54bWxQSwUGAAAAAAMAAwC3AAAA9gIAAAAA&#10;" fillcolor="white [3201]" strokeweight=".5pt">
                  <v:textbox>
                    <w:txbxContent>
                      <w:p w14:paraId="3761222B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Chemotaxis; Cell Lysis</w:t>
                        </w:r>
                      </w:p>
                    </w:txbxContent>
                  </v:textbox>
                </v:shape>
                <v:shape id="Text Box 2" o:spid="_x0000_s1040" type="#_x0000_t202" style="position:absolute;left:26533;top:32155;width:12751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E6wgAAANsAAAAPAAAAZHJzL2Rvd25yZXYueG1sRI9BawIx&#10;FITvhf6H8ArearYFZb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hSnE6wgAAANsAAAAPAAAA&#10;AAAAAAAAAAAAAAcCAABkcnMvZG93bnJldi54bWxQSwUGAAAAAAMAAwC3AAAA9gIAAAAA&#10;" fillcolor="white [3201]" strokeweight=".5pt">
                  <v:textbox>
                    <w:txbxContent>
                      <w:p w14:paraId="5C056F7F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Thrombosis of Microvasculature</w:t>
                        </w:r>
                      </w:p>
                    </w:txbxContent>
                  </v:textbox>
                </v:shape>
                <v:shape id="Text Box 2" o:spid="_x0000_s1041" type="#_x0000_t202" style="position:absolute;left:48027;top:32084;width:12751;height:4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O9NwgAAANsAAAAPAAAAZHJzL2Rvd25yZXYueG1sRI9BawIx&#10;FITvhf6H8Aq91WwLyroapS0qBU/V0vNj80yCm5clSdftvzcFocdhZr5hluvRd2KgmFxgBc+TCgRx&#10;G7Rjo+DruH2qQaSMrLELTAp+KcF6dX+3xEaHC3/ScMhGFAinBhXYnPtGytRa8pgmoScu3ilEj7nI&#10;aKSOeClw38mXqppJj47LgsWe3i2158OPV7B5M3PT1hjtptbODeP3aW92Sj0+jK8LEJnG/B++tT+0&#10;gukM/r6UHyBXVwAAAP//AwBQSwECLQAUAAYACAAAACEA2+H2y+4AAACFAQAAEwAAAAAAAAAAAAAA&#10;AAAAAAAAW0NvbnRlbnRfVHlwZXNdLnhtbFBLAQItABQABgAIAAAAIQBa9CxbvwAAABUBAAALAAAA&#10;AAAAAAAAAAAAAB8BAABfcmVscy8ucmVsc1BLAQItABQABgAIAAAAIQARmO9NwgAAANsAAAAPAAAA&#10;AAAAAAAAAAAAAAcCAABkcnMvZG93bnJldi54bWxQSwUGAAAAAAMAAwC3AAAA9gIAAAAA&#10;" fillcolor="white [3201]" strokeweight=".5pt">
                  <v:textbox>
                    <w:txbxContent>
                      <w:p w14:paraId="4633232E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Vascular Instability</w:t>
                        </w:r>
                      </w:p>
                    </w:txbxContent>
                  </v:textbox>
                </v:shape>
                <v:shape id="Text Box 2" o:spid="_x0000_s1042" type="#_x0000_t202" style="position:absolute;left:20946;top:41701;width:23956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ErWwgAAANsAAAAPAAAAZHJzL2Rvd25yZXYueG1sRI9BSwMx&#10;FITvgv8hPMGbzSq0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B+1ErWwgAAANsAAAAPAAAA&#10;AAAAAAAAAAAAAAcCAABkcnMvZG93bnJldi54bWxQSwUGAAAAAAMAAwC3AAAA9gIAAAAA&#10;" fillcolor="white [3201]" strokeweight=".5pt">
                  <v:textbox>
                    <w:txbxContent>
                      <w:p w14:paraId="5CF52315" w14:textId="77777777" w:rsidR="00126E36" w:rsidRDefault="00126E36" w:rsidP="00126E36">
                        <w:pPr>
                          <w:spacing w:line="254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Coagulopathy, fever &amp; vasodilation</w:t>
                        </w:r>
                      </w:p>
                    </w:txbxContent>
                  </v:textbox>
                </v:shape>
                <v:shape id="Text Box 2" o:spid="_x0000_s1043" type="#_x0000_t202" style="position:absolute;left:49108;top:41342;width:10706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6kvwAAANsAAAAPAAAAZHJzL2Rvd25yZXYueG1sRE9NawIx&#10;EL0X+h/CFHqrWQuW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APS96kvwAAANsAAAAPAAAAAAAA&#10;AAAAAAAAAAcCAABkcnMvZG93bnJldi54bWxQSwUGAAAAAAMAAwC3AAAA8wIAAAAA&#10;" fillcolor="white [3201]" strokeweight=".5pt">
                  <v:textbox>
                    <w:txbxContent>
                      <w:p w14:paraId="643A69B6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Capillary Leak</w:t>
                        </w:r>
                      </w:p>
                    </w:txbxContent>
                  </v:textbox>
                </v:shape>
                <v:shape id="Text Box 2" o:spid="_x0000_s1044" type="#_x0000_t202" style="position:absolute;left:74327;top:40598;width:10707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s/wgAAANsAAAAPAAAAZHJzL2Rvd25yZXYueG1sRI9BSwMx&#10;FITvgv8hPMGbzSoo27XZpUpbBE9W8fzYvCahm5clSbfbf28EweMwM98wq272g5goJhdYwf2iAkHc&#10;B+3YKPj63N7VIFJG1jgEJgUXStC111crbHQ48wdN+2xEgXBqUIHNeWykTL0lj2kRRuLiHUL0mIuM&#10;RuqI5wL3g3yoqifp0XFZsDjSq6X+uD95BZsXszR9jdFuau3cNH8f3s1Oqdubef0MItOc/8N/7Tet&#10;4HEJv1/KD5DtDwAAAP//AwBQSwECLQAUAAYACAAAACEA2+H2y+4AAACFAQAAEwAAAAAAAAAAAAAA&#10;AAAAAAAAW0NvbnRlbnRfVHlwZXNdLnhtbFBLAQItABQABgAIAAAAIQBa9CxbvwAAABUBAAALAAAA&#10;AAAAAAAAAAAAAB8BAABfcmVscy8ucmVsc1BLAQItABQABgAIAAAAIQBgB3s/wgAAANsAAAAPAAAA&#10;AAAAAAAAAAAAAAcCAABkcnMvZG93bnJldi54bWxQSwUGAAAAAAMAAwC3AAAA9gIAAAAA&#10;" fillcolor="white [3201]" strokeweight=".5pt">
                  <v:textbox>
                    <w:txbxContent>
                      <w:p w14:paraId="19C54E61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Resuscitation</w:t>
                        </w:r>
                      </w:p>
                    </w:txbxContent>
                  </v:textbox>
                </v:shape>
                <v:shape id="Text Box 2" o:spid="_x0000_s1045" type="#_x0000_t202" style="position:absolute;left:21646;top:47404;width:22610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RgfvgAAANsAAAAPAAAAZHJzL2Rvd25yZXYueG1sRE9NawIx&#10;EL0X/A9hBG81qwfZbo1SxUrBU1V6HjZjErqZLEm6bv99cyh4fLzv9Xb0nRgoJhdYwWJegSBug3Zs&#10;FFwv7881iJSRNXaBScEvJdhuJk9rbHS48ycN52xECeHUoAKbc99ImVpLHtM89MSFu4XoMRcYjdQR&#10;7yXcd3JZVSvp0XFpsNjT3lL7ff7xCg4782LaGqM91Nq5Yfy6ncxRqdl0fHsFkWnMD/G/+0MrWJX1&#10;5Uv5AXLzBwAA//8DAFBLAQItABQABgAIAAAAIQDb4fbL7gAAAIUBAAATAAAAAAAAAAAAAAAAAAAA&#10;AABbQ29udGVudF9UeXBlc10ueG1sUEsBAi0AFAAGAAgAAAAhAFr0LFu/AAAAFQEAAAsAAAAAAAAA&#10;AAAAAAAAHwEAAF9yZWxzLy5yZWxzUEsBAi0AFAAGAAgAAAAhAD9RGB++AAAA2wAAAA8AAAAAAAAA&#10;AAAAAAAABwIAAGRycy9kb3ducmV2LnhtbFBLBQYAAAAAAwADALcAAADyAgAAAAA=&#10;" fillcolor="white [3201]" strokeweight=".5pt">
                  <v:textbox>
                    <w:txbxContent>
                      <w:p w14:paraId="1A8324FA" w14:textId="77777777" w:rsidR="00126E36" w:rsidRDefault="00126E36" w:rsidP="00126E36">
                        <w:pPr>
                          <w:spacing w:line="252" w:lineRule="auto"/>
                          <w:jc w:val="center"/>
                          <w:rPr>
                            <w:rFonts w:ascii="Calibri" w:eastAsia="Calibri" w:hAnsi="Calibri" w:cs="Cordia New"/>
                          </w:rPr>
                        </w:pPr>
                        <w:r>
                          <w:rPr>
                            <w:rFonts w:ascii="Calibri" w:eastAsia="Calibri" w:hAnsi="Calibri" w:cs="Cordia New"/>
                          </w:rPr>
                          <w:t>Sepsis + Multi-Organ Dysfunction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1" o:spid="_x0000_s1046" type="#_x0000_t32" style="position:absolute;left:43675;top:4626;width:5;height:20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BnyxAAAANsAAAAPAAAAZHJzL2Rvd25yZXYueG1sRI9Ba8JA&#10;FITvhf6H5RW8lLrRiC3RVUSRejUtpb09s69JaPZtyFs1/feuIHgcZuYbZr7sXaNO1Ent2cBomIAi&#10;LrytuTTw+bF9eQMlAdli45kM/JPAcvH4MMfM+jPv6ZSHUkUIS4YGqhDaTGspKnIoQ98SR+/Xdw5D&#10;lF2pbYfnCHeNHifJVDusOS5U2NK6ouIvPzoDaZjIeD/5fpX8pzw8202ayte7MYOnfjUDFagP9/Ct&#10;vbMGpiO4fok/QC8uAAAA//8DAFBLAQItABQABgAIAAAAIQDb4fbL7gAAAIUBAAATAAAAAAAAAAAA&#10;AAAAAAAAAABbQ29udGVudF9UeXBlc10ueG1sUEsBAi0AFAAGAAgAAAAhAFr0LFu/AAAAFQEAAAsA&#10;AAAAAAAAAAAAAAAAHwEAAF9yZWxzLy5yZWxzUEsBAi0AFAAGAAgAAAAhAEQAGfL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62" o:spid="_x0000_s1047" type="#_x0000_t32" style="position:absolute;left:12882;top:4626;width:30798;height:75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oeFxAAAANsAAAAPAAAAZHJzL2Rvd25yZXYueG1sRI9Ba8JA&#10;FITvQv/D8gQvUjdNxJboKqVS7NVUpL29Zp9JMPs25G01/vtuodDjMDPfMKvN4Fp1oV4azwYeZgko&#10;4tLbhisDh/fX+ydQEpAttp7JwI0ENuu70Qpz66+8p0sRKhUhLDkaqEPocq2lrMmhzHxHHL2T7x2G&#10;KPtK2x6vEe5anSbJQjtsOC7U2NFLTeW5+HYGsjCXdD//eJTis/qa2m2WyXFnzGQ8PC9BBRrCf/iv&#10;/WYNLFL4/RJ/gF7/AAAA//8DAFBLAQItABQABgAIAAAAIQDb4fbL7gAAAIUBAAATAAAAAAAAAAAA&#10;AAAAAAAAAABbQ29udGVudF9UeXBlc10ueG1sUEsBAi0AFAAGAAgAAAAhAFr0LFu/AAAAFQEAAAsA&#10;AAAAAAAAAAAAAAAAHwEAAF9yZWxzLy5yZWxzUEsBAi0AFAAGAAgAAAAhALTSh4X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63" o:spid="_x0000_s1048" type="#_x0000_t32" style="position:absolute;left:53808;top:3219;width:20519;height:140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Ro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Jq8ZGj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64" o:spid="_x0000_s1049" type="#_x0000_t32" style="position:absolute;left:43775;top:9538;width:10373;height:25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pqxAAAANsAAAAPAAAAZHJzL2Rvd25yZXYueG1sRI9BS8NA&#10;FITvgv9heUIvYjdtQpTYbZGWUq9NRfT2zD6TYPZtyNu26b93BaHHYWa+YRar0XXqRIO0ng3Mpgko&#10;4srblmsDb4ftwxMoCcgWO89k4EICq+XtzQIL68+8p1MZahUhLAUaaELoC62lasihTH1PHL1vPzgM&#10;UQ61tgOeI9x1ep4kuXbYclxosKd1Q9VPeXQG0pDJfJ99PEr5WX/d202ayvvOmMnd+PIMKtAYruH/&#10;9qs1kGfw9yX+AL38BQAA//8DAFBLAQItABQABgAIAAAAIQDb4fbL7gAAAIUBAAATAAAAAAAAAAAA&#10;AAAAAAAAAABbQ29udGVudF9UeXBlc10ueG1sUEsBAi0AFAAGAAgAAAAhAFr0LFu/AAAAFQEAAAsA&#10;AAAAAAAAAAAAAAAAHwEAAF9yZWxzLy5yZWxzUEsBAi0AFAAGAAgAAAAhAFR3umr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65" o:spid="_x0000_s1050" type="#_x0000_t32" style="position:absolute;left:17946;top:13532;width:15955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VmHwwAAANsAAAAPAAAAZHJzL2Rvd25yZXYueG1sRI9Ba8JA&#10;FITvBf/D8oTe6kYhoY2uYiIF660qPT+yzySYfZtktyb9911B8DjMzDfMajOaRtyod7VlBfNZBIK4&#10;sLrmUsH59Pn2DsJ5ZI2NZVLwRw4268nLClNtB/6m29GXIkDYpaig8r5NpXRFRQbdzLbEwbvY3qAP&#10;si+l7nEIcNPIRRQl0mDNYaHClvKKiuvx1ygY0P98ZNuyy7Pd136Mmy45nQ9KvU7H7RKEp9E/w4/2&#10;XitIYrh/CT9Arv8BAAD//wMAUEsBAi0AFAAGAAgAAAAhANvh9svuAAAAhQEAABMAAAAAAAAAAAAA&#10;AAAAAAAAAFtDb250ZW50X1R5cGVzXS54bWxQSwECLQAUAAYACAAAACEAWvQsW78AAAAVAQAACwAA&#10;AAAAAAAAAAAAAAAfAQAAX3JlbHMvLnJlbHNQSwECLQAUAAYACAAAACEAehlZh8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66" o:spid="_x0000_s1051" type="#_x0000_t32" style="position:absolute;left:43675;top:9530;width:100;height:26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8fwwwAAANsAAAAPAAAAZHJzL2Rvd25yZXYueG1sRI9Ba8JA&#10;FITvBf/D8gq91U2FBo2uoikF9WYinh/Z1yQ0+zZmt0n6711B8DjMzDfMajOaRvTUudqygo9pBIK4&#10;sLrmUsE5/36fg3AeWWNjmRT8k4PNevKywkTbgU/UZ74UAcIuQQWV920ipSsqMuimtiUO3o/tDPog&#10;u1LqDocAN42cRVEsDdYcFipsKa2o+M3+jIIB/WWx25bXdPd12I+fzTXOz0el3l7H7RKEp9E/w4/2&#10;XiuIY7h/CT9Arm8AAAD//wMAUEsBAi0AFAAGAAgAAAAhANvh9svuAAAAhQEAABMAAAAAAAAAAAAA&#10;AAAAAAAAAFtDb250ZW50X1R5cGVzXS54bWxQSwECLQAUAAYACAAAACEAWvQsW78AAAAVAQAACwAA&#10;AAAAAAAAAAAAAAAfAQAAX3JlbHMvLnJlbHNQSwECLQAUAAYACAAAACEAisvH8M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67" o:spid="_x0000_s1052" type="#_x0000_t32" style="position:absolute;left:23530;top:3219;width:10021;height: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QdxAAAANsAAAAPAAAAZHJzL2Rvd25yZXYueG1sRI9Ba8JA&#10;FITvhf6H5Qleim5qRCV1lVIp7dW0iN6e2dckmH0b8raa/vuuIHgcZuYbZrnuXaPO1Ent2cDzOAFF&#10;XHhbc2ng++t9tAAlAdli45kM/JHAevX4sMTM+gtv6ZyHUkUIS4YGqhDaTGspKnIoY98SR+/Hdw5D&#10;lF2pbYeXCHeNniTJTDusOS5U2NJbRcUp/3UG0jCVyXa6n0t+KI9PdpOmsvswZjjoX19ABerDPXxr&#10;f1oDszlcv8QfoFf/AAAA//8DAFBLAQItABQABgAIAAAAIQDb4fbL7gAAAIUBAAATAAAAAAAAAAAA&#10;AAAAAAAAAABbQ29udGVudF9UeXBlc10ueG1sUEsBAi0AFAAGAAgAAAAhAFr0LFu/AAAAFQEAAAsA&#10;AAAAAAAAAAAAAAAAHwEAAF9yZWxzLy5yZWxzUEsBAi0AFAAGAAgAAAAhAKSlJB3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68" o:spid="_x0000_s1053" type="#_x0000_t32" style="position:absolute;left:59814;top:41988;width:14513;height:7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BvwQAAANsAAAAPAAAAZHJzL2Rvd25yZXYueG1sRE9Na8JA&#10;EL0X/A/LCL0U3WhEJXUVaSn1ahTR2zQ7TUKzsyGz1fTfdw+Cx8f7Xm1616grdVJ7NjAZJ6CIC29r&#10;Lg0cDx+jJSgJyBYbz2TgjwQ268HTCjPrb7ynax5KFUNYMjRQhdBmWktRkUMZ+5Y4ct++cxgi7Ept&#10;O7zFcNfoaZLMtcOaY0OFLb1VVPzkv85AGmYy3c/OC8kv5deLfU9TOX0a8zzst6+gAvXhIb67d9bA&#10;PI6NX+IP0Ot/AAAA//8DAFBLAQItABQABgAIAAAAIQDb4fbL7gAAAIUBAAATAAAAAAAAAAAAAAAA&#10;AAAAAABbQ29udGVudF9UeXBlc10ueG1sUEsBAi0AFAAGAAgAAAAhAFr0LFu/AAAAFQEAAAsAAAAA&#10;AAAAAAAAAAAAHwEAAF9yZWxzLy5yZWxzUEsBAi0AFAAGAAgAAAAhANU6sG/BAAAA2wAAAA8AAAAA&#10;AAAAAAAAAAAABwIAAGRycy9kb3ducmV2LnhtbFBLBQYAAAAAAwADALcAAAD1AgAAAAA=&#10;" strokecolor="black [3200]" strokeweight=".5pt">
                  <v:stroke endarrow="block" joinstyle="miter"/>
                </v:shape>
                <v:shape id="Straight Arrow Connector 69" o:spid="_x0000_s1054" type="#_x0000_t32" style="position:absolute;left:12787;top:14939;width:95;height:23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hX0xAAAANsAAAAPAAAAZHJzL2Rvd25yZXYueG1sRI9Ba8JA&#10;FITvQv/D8gpepG5qxNbUVYpF6tVYSr29Zl+T0OzbkLfV+O/dguBxmJlvmMWqd406Uie1ZwOP4wQU&#10;ceFtzaWBj/3m4RmUBGSLjWcycCaB1fJusMDM+hPv6JiHUkUIS4YGqhDaTGspKnIoY98SR+/Hdw5D&#10;lF2pbYenCHeNniTJTDusOS5U2NK6ouI3/3MG0jCVyW769ST5ofwe2bc0lc93Y4b3/esLqEB9uIWv&#10;7a01MJvD/5f4A/TyAgAA//8DAFBLAQItABQABgAIAAAAIQDb4fbL7gAAAIUBAAATAAAAAAAAAAAA&#10;AAAAAAAAAABbQ29udGVudF9UeXBlc10ueG1sUEsBAi0AFAAGAAgAAAAhAFr0LFu/AAAAFQEAAAsA&#10;AAAAAAAAAAAAAAAAHwEAAF9yZWxzLy5yZWxzUEsBAi0AFAAGAAgAAAAhALp2FfT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70" o:spid="_x0000_s1055" type="#_x0000_t32" style="position:absolute;left:32797;top:14939;width:10607;height:23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q0wQAAANsAAAAPAAAAZHJzL2Rvd25yZXYueG1sRE9Na8JA&#10;EL0X/A/LCL0U3WhES+oqopR6NZZib9PsNAnNzobMVuO/dw+Cx8f7Xq5716gzdVJ7NjAZJ6CIC29r&#10;Lg18Ht9Hr6AkIFtsPJOBKwmsV4OnJWbWX/hA5zyUKoawZGigCqHNtJaiIocy9i1x5H595zBE2JXa&#10;dniJ4a7R0ySZa4c1x4YKW9pWVPzl/85AGmYyPcxOC8m/y58Xu0tT+fow5nnYb95ABerDQ3x3762B&#10;RVwfv8QfoFc3AAAA//8DAFBLAQItABQABgAIAAAAIQDb4fbL7gAAAIUBAAATAAAAAAAAAAAAAAAA&#10;AAAAAABbQ29udGVudF9UeXBlc10ueG1sUEsBAi0AFAAGAAgAAAAhAFr0LFu/AAAAFQEAAAsAAAAA&#10;AAAAAAAAAAAAHwEAAF9yZWxzLy5yZWxzUEsBAi0AFAAGAAgAAAAhAK6VKrTBAAAA2wAAAA8AAAAA&#10;AAAAAAAAAAAABwIAAGRycy9kb3ducmV2LnhtbFBLBQYAAAAAAwADALcAAAD1AgAAAAA=&#10;" strokecolor="black [3200]" strokeweight=".5pt">
                  <v:stroke endarrow="block" joinstyle="miter"/>
                </v:shape>
                <v:shape id="Straight Arrow Connector 71" o:spid="_x0000_s1056" type="#_x0000_t32" style="position:absolute;left:43775;top:14941;width:10516;height:23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8lZxAAAANsAAAAPAAAAZHJzL2Rvd25yZXYueG1sRI/NasMw&#10;EITvhbyD2EBvjZxC0sS1HGKHgttbfuh5sba2qbVyLNV23j4qFHocZuYbJtlNphUD9a6xrGC5iEAQ&#10;l1Y3XCm4nN+eNiCcR9bYWiYFN3KwS2cPCcbajnyk4eQrESDsYlRQe9/FUrqyJoNuYTvi4H3Z3qAP&#10;sq+k7nEMcNPK5yhaS4MNh4UaO8prKr9PP0bBiP5zm+2ra54d3otp1V7X58uHUo/zaf8KwtPk/8N/&#10;7UIreFnC75fwA2R6BwAA//8DAFBLAQItABQABgAIAAAAIQDb4fbL7gAAAIUBAAATAAAAAAAAAAAA&#10;AAAAAAAAAABbQ29udGVudF9UeXBlc10ueG1sUEsBAi0AFAAGAAgAAAAhAFr0LFu/AAAAFQEAAAsA&#10;AAAAAAAAAAAAAAAAHwEAAF9yZWxzLy5yZWxzUEsBAi0AFAAGAAgAAAAhAID7yVn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72" o:spid="_x0000_s1057" type="#_x0000_t32" style="position:absolute;left:12787;top:22179;width:25;height:23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Vcu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8D7S/gBMn0BAAD//wMAUEsBAi0AFAAGAAgAAAAhANvh9svuAAAAhQEAABMAAAAAAAAAAAAA&#10;AAAAAAAAAFtDb250ZW50X1R5cGVzXS54bWxQSwECLQAUAAYACAAAACEAWvQsW78AAAAVAQAACwAA&#10;AAAAAAAAAAAAAAAfAQAAX3JlbHMvLnJlbHNQSwECLQAUAAYACAAAACEAcClXLs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73" o:spid="_x0000_s1058" type="#_x0000_t32" style="position:absolute;left:74327;top:22161;width:42;height:2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fK1wwAAANsAAAAPAAAAZHJzL2Rvd25yZXYueG1sRI9Pi8Iw&#10;FMTvwn6H8ARvmrriv2oUdRHUm1U8P5q3bdnmpTZZ2/32G0HwOMzMb5jlujWleFDtCssKhoMIBHFq&#10;dcGZgutl35+BcB5ZY2mZFPyRg/Xqo7PEWNuGz/RIfCYChF2MCnLvq1hKl+Zk0A1sRRy8b1sb9EHW&#10;mdQ1NgFuSvkZRRNpsOCwkGNFu5zSn+TXKGjQ3+bbTXbfbb+Oh3Zc3ieX60mpXrfdLEB4av07/Gof&#10;tILpCJ5fwg+Qq38AAAD//wMAUEsBAi0AFAAGAAgAAAAhANvh9svuAAAAhQEAABMAAAAAAAAAAAAA&#10;AAAAAAAAAFtDb250ZW50X1R5cGVzXS54bWxQSwECLQAUAAYACAAAACEAWvQsW78AAAAVAQAACwAA&#10;AAAAAAAAAAAAAAAfAQAAX3JlbHMvLnJlbHNQSwECLQAUAAYACAAAACEAH2Xytc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74" o:spid="_x0000_s1059" type="#_x0000_t32" style="position:absolute;left:32797;top:22181;width:112;height:9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GrBwgAAANsAAAAPAAAAZHJzL2Rvd25yZXYueG1sRI9Pi8Iw&#10;FMTvwn6H8ARvmrr4txpFXQT1ZhXPj+ZtW7Z5qU3Wdr/9RhA8DjPzG2a5bk0pHlS7wrKC4SACQZxa&#10;XXCm4HrZ92cgnEfWWFomBX/kYL366Cwx1rbhMz0Sn4kAYRejgtz7KpbSpTkZdANbEQfv29YGfZB1&#10;JnWNTYCbUn5G0UQaLDgs5FjRLqf0J/k1Chr0t/l2k91326/joR2X98nlelKq1203CxCeWv8Ov9oH&#10;rWA6gueX8APk6h8AAP//AwBQSwECLQAUAAYACAAAACEA2+H2y+4AAACFAQAAEwAAAAAAAAAAAAAA&#10;AAAAAAAAW0NvbnRlbnRfVHlwZXNdLnhtbFBLAQItABQABgAIAAAAIQBa9CxbvwAAABUBAAALAAAA&#10;AAAAAAAAAAAAAB8BAABfcmVscy8ucmVsc1BLAQItABQABgAIAAAAIQCQjGrB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75" o:spid="_x0000_s1060" type="#_x0000_t32" style="position:absolute;left:54291;top:22168;width:111;height:99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9a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8L7S/gBMn0BAAD//wMAUEsBAi0AFAAGAAgAAAAhANvh9svuAAAAhQEAABMAAAAAAAAAAAAA&#10;AAAAAAAAAFtDb250ZW50X1R5cGVzXS54bWxQSwECLQAUAAYACAAAACEAWvQsW78AAAAVAQAACwAA&#10;AAAAAAAAAAAAAAAfAQAAX3JlbHMvLnJlbHNQSwECLQAUAAYACAAAACEA/8DPWs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76" o:spid="_x0000_s1061" type="#_x0000_t32" style="position:absolute;left:32797;top:22179;width:15230;height:99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lEtwwAAANsAAAAPAAAAZHJzL2Rvd25yZXYueG1sRI9Pi8Iw&#10;FMTvC36H8ARva6pgV6tR/IPg7s0qnh/Nsy02L7WJtn57s7Cwx2FmfsMsVp2pxJMaV1pWMBpGIIgz&#10;q0vOFZxP+88pCOeRNVaWScGLHKyWvY8FJtq2fKRn6nMRIOwSVFB4XydSuqwgg25oa+LgXW1j0AfZ&#10;5FI32Aa4qeQ4imJpsOSwUGBN24KyW/owClr0l9lmnd+3m933oZtU9/h0/lFq0O/WcxCeOv8f/msf&#10;tIKvGH6/hB8gl28AAAD//wMAUEsBAi0AFAAGAAgAAAAhANvh9svuAAAAhQEAABMAAAAAAAAAAAAA&#10;AAAAAAAAAFtDb250ZW50X1R5cGVzXS54bWxQSwECLQAUAAYACAAAACEAWvQsW78AAAAVAQAACwAA&#10;AAAAAAAAAAAAAAAfAQAAX3JlbHMvLnJlbHNQSwECLQAUAAYACAAAACEADxJRLc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77" o:spid="_x0000_s1062" type="#_x0000_t32" style="position:absolute;left:39284;top:22166;width:15007;height:99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LLAxAAAANsAAAAPAAAAZHJzL2Rvd25yZXYueG1sRI9Ba8JA&#10;FITvBf/D8gq9lLqpESPRVaSl1KuplPb2zD6T0OzbkLfV9N+7gtDjMDPfMMv14Fp1ol4azwaexwko&#10;4tLbhisD+4+3pzkoCcgWW89k4I8E1qvR3RJz68+8o1MRKhUhLDkaqEPocq2lrMmhjH1HHL2j7x2G&#10;KPtK2x7PEe5aPUmSmXbYcFyosaOXmsqf4tcZSMNUJrvpVybFd3V4tK9pKp/vxjzcD5sFqEBD+A/f&#10;2ltrIMvg+iX+AL26AAAA//8DAFBLAQItABQABgAIAAAAIQDb4fbL7gAAAIUBAAATAAAAAAAAAAAA&#10;AAAAAAAAAABbQ29udGVudF9UeXBlc10ueG1sUEsBAi0AFAAGAAgAAAAhAFr0LFu/AAAAFQEAAAsA&#10;AAAAAAAAAAAAAAAAHwEAAF9yZWxzLy5yZWxzUEsBAi0AFAAGAAgAAAAhACF8ssD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78" o:spid="_x0000_s1063" type="#_x0000_t32" style="position:absolute;left:60778;top:29393;width:13591;height:51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yaywQAAANsAAAAPAAAAZHJzL2Rvd25yZXYueG1sRE9Na8JA&#10;EL0X/A/LCL0U3WhES+oqopR6NZZib9PsNAnNzobMVuO/dw+Cx8f7Xq5716gzdVJ7NjAZJ6CIC29r&#10;Lg18Ht9Hr6AkIFtsPJOBKwmsV4OnJWbWX/hA5zyUKoawZGigCqHNtJaiIocy9i1x5H595zBE2JXa&#10;dniJ4a7R0ySZa4c1x4YKW9pWVPzl/85AGmYyPcxOC8m/y58Xu0tT+fow5nnYb95ABerDQ3x3762B&#10;RRwbv8QfoFc3AAAA//8DAFBLAQItABQABgAIAAAAIQDb4fbL7gAAAIUBAAATAAAAAAAAAAAAAAAA&#10;AAAAAABbQ29udGVudF9UeXBlc10ueG1sUEsBAi0AFAAGAAgAAAAhAFr0LFu/AAAAFQEAAAsAAAAA&#10;AAAAAAAAAAAAHwEAAF9yZWxzLy5yZWxzUEsBAi0AFAAGAAgAAAAhAFDjJrLBAAAA2wAAAA8AAAAA&#10;AAAAAAAAAAAABwIAAGRycy9kb3ducmV2LnhtbFBLBQYAAAAAAwADALcAAAD1AgAAAAA=&#10;" strokecolor="black [3200]" strokeweight=".5pt">
                  <v:stroke endarrow="block" joinstyle="miter"/>
                </v:shape>
                <v:shape id="Straight Arrow Connector 79" o:spid="_x0000_s1064" type="#_x0000_t32" style="position:absolute;left:39284;top:34519;width:8743;height: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sxwwAAANsAAAAPAAAAZHJzL2Rvd25yZXYueG1sRI/RasJA&#10;FETfBf9huULfdGPBalJXCUKlD1Yx7QdcsrfZYPZuyK4x/n23IPg4zMwZZr0dbCN66nztWMF8loAg&#10;Lp2uuVLw8/0xXYHwAVlj45gU3MnDdjMerTHT7sZn6otQiQhhn6ECE0KbSelLQxb9zLXE0ft1ncUQ&#10;ZVdJ3eEtwm0jX5PkTVqsOS4YbGlnqLwUV6vAXUrrzKE+5rn9WqTF/XTY73ulXiZD/g4i0BCe4Uf7&#10;UytYpvD/Jf4AufkDAAD//wMAUEsBAi0AFAAGAAgAAAAhANvh9svuAAAAhQEAABMAAAAAAAAAAAAA&#10;AAAAAAAAAFtDb250ZW50X1R5cGVzXS54bWxQSwECLQAUAAYACAAAACEAWvQsW78AAAAVAQAACwAA&#10;AAAAAAAAAAAAAAAfAQAAX3JlbHMvLnJlbHNQSwECLQAUAAYACAAAACEAv2I7McMAAADbAAAADwAA&#10;AAAAAAAAAAAAAAAHAgAAZHJzL2Rvd25yZXYueG1sUEsFBgAAAAADAAMAtwAAAPcCAAAAAA==&#10;" strokecolor="black [3200]" strokeweight=".5pt">
                  <v:stroke startarrow="block" endarrow="block" joinstyle="miter"/>
                </v:shape>
                <v:shape id="Straight Arrow Connector 80" o:spid="_x0000_s1065" type="#_x0000_t32" style="position:absolute;left:12812;top:29399;width:13721;height:51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hzl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krA9f&#10;wg+Qiy8AAAD//wMAUEsBAi0AFAAGAAgAAAAhANvh9svuAAAAhQEAABMAAAAAAAAAAAAAAAAAAAAA&#10;AFtDb250ZW50X1R5cGVzXS54bWxQSwECLQAUAAYACAAAACEAWvQsW78AAAAVAQAACwAAAAAAAAAA&#10;AAAAAAAfAQAAX3JlbHMvLnJlbHNQSwECLQAUAAYACAAAACEA2mIc5b0AAADbAAAADwAAAAAAAAAA&#10;AAAAAAAHAgAAZHJzL2Rvd25yZXYueG1sUEsFBgAAAAADAAMAtwAAAPECAAAAAA==&#10;" strokecolor="black [3200]" strokeweight=".5pt">
                  <v:stroke endarrow="block" joinstyle="miter"/>
                </v:shape>
                <v:shape id="Straight Arrow Connector 81" o:spid="_x0000_s1066" type="#_x0000_t32" style="position:absolute;left:32924;top:44520;width:27;height:28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rl+wQAAANsAAAAPAAAAZHJzL2Rvd25yZXYueG1sRI/NqsIw&#10;FIT3gu8QjuBOUwVFq1H84YLenVVcH5pjW2xOapNr69sb4YLLYWa+YZbr1pTiSbUrLCsYDSMQxKnV&#10;BWcKLuefwQyE88gaS8uk4EUO1qtuZ4mxtg2f6Jn4TAQIuxgV5N5XsZQuzcmgG9qKOHg3Wxv0QdaZ&#10;1DU2AW5KOY6iqTRYcFjIsaJdTuk9+TMKGvTX+XaTPXbb/fHQTsrH9Hz5VarfazcLEJ5a/w3/tw9a&#10;wWwEny/hB8jVGwAA//8DAFBLAQItABQABgAIAAAAIQDb4fbL7gAAAIUBAAATAAAAAAAAAAAAAAAA&#10;AAAAAABbQ29udGVudF9UeXBlc10ueG1sUEsBAi0AFAAGAAgAAAAhAFr0LFu/AAAAFQEAAAsAAAAA&#10;AAAAAAAAAAAAHwEAAF9yZWxzLy5yZWxzUEsBAi0AFAAGAAgAAAAhALUuuX7BAAAA2wAAAA8AAAAA&#10;AAAAAAAAAAAABwIAAGRycy9kb3ducmV2LnhtbFBLBQYAAAAAAwADALcAAAD1AgAAAAA=&#10;" strokecolor="black [3200]" strokeweight=".5pt">
                  <v:stroke endarrow="block" joinstyle="miter"/>
                </v:shape>
                <v:shape id="Straight Arrow Connector 82" o:spid="_x0000_s1067" type="#_x0000_t32" style="position:absolute;left:44256;top:44130;width:10205;height:46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mF/xAAAANsAAAAPAAAAZHJzL2Rvd25yZXYueG1sRI9Ba8JA&#10;FITvQv/D8gQvUjdNxEp0lVIp9moqpb29Zp9JMPs25G01/vtuodDjMDPfMOvt4Fp1oV4azwYeZgko&#10;4tLbhisDx7eX+yUoCcgWW89k4EYC283daI259Vc+0KUIlYoQlhwN1CF0udZS1uRQZr4jjt7J9w5D&#10;lH2lbY/XCHetTpNkoR02HBdq7Oi5pvJcfDsDWZhLeph/PErxWX1N7S7L5H1vzGQ8PK1ABRrCf/iv&#10;/WoNLFP4/RJ/gN78AAAA//8DAFBLAQItABQABgAIAAAAIQDb4fbL7gAAAIUBAAATAAAAAAAAAAAA&#10;AAAAAAAAAABbQ29udGVudF9UeXBlc10ueG1sUEsBAi0AFAAGAAgAAAAhAFr0LFu/AAAAFQEAAAsA&#10;AAAAAAAAAAAAAAAAHwEAAF9yZWxzLy5yZWxzUEsBAi0AFAAGAAgAAAAhAATeYX/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83" o:spid="_x0000_s1068" type="#_x0000_t32" style="position:absolute;left:32909;top:37032;width:16199;height:57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KSxAAAANsAAAAPAAAAZHJzL2Rvd25yZXYueG1sRI9Ba8JA&#10;FITvhf6H5Qne6sZKg02zEY0UYm9V6fmRfU1Cs29jdk3Sf98VCh6HmfmGSTeTacVAvWssK1guIhDE&#10;pdUNVwrOp/enNQjnkTW2lknBLznYZI8PKSbajvxJw9FXIkDYJaig9r5LpHRlTQbdwnbEwfu2vUEf&#10;ZF9J3eMY4KaVz1EUS4MNh4UaO8prKn+OV6NgRP/1uttWl3y3PxTTS3uJT+cPpeazafsGwtPk7+H/&#10;dqEVrFdw+xJ+gMz+AAAA//8DAFBLAQItABQABgAIAAAAIQDb4fbL7gAAAIUBAAATAAAAAAAAAAAA&#10;AAAAAAAAAABbQ29udGVudF9UeXBlc10ueG1sUEsBAi0AFAAGAAgAAAAhAFr0LFu/AAAAFQEAAAsA&#10;AAAAAAAAAAAAAAAAHwEAAF9yZWxzLy5yZWxzUEsBAi0AFAAGAAgAAAAhACqwgpL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84" o:spid="_x0000_s1069" type="#_x0000_t32" style="position:absolute;left:32909;top:37032;width:15;height:4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rmxAAAANsAAAAPAAAAZHJzL2Rvd25yZXYueG1sRI9Ba8JA&#10;FITvhf6H5Qne6sZig02zEY0UYm9V6fmRfU1Cs29jdk3Sf98VCh6HmfmGSTeTacVAvWssK1guIhDE&#10;pdUNVwrOp/enNQjnkTW2lknBLznYZI8PKSbajvxJw9FXIkDYJaig9r5LpHRlTQbdwnbEwfu2vUEf&#10;ZF9J3eMY4KaVz1EUS4MNh4UaO8prKn+OV6NgRP/1uttWl3y3PxTTS3uJT+cPpeazafsGwtPk7+H/&#10;dqEVrFdw+xJ+gMz+AAAA//8DAFBLAQItABQABgAIAAAAIQDb4fbL7gAAAIUBAAATAAAAAAAAAAAA&#10;AAAAAAAAAABbQ29udGVudF9UeXBlc10ueG1sUEsBAi0AFAAGAAgAAAAhAFr0LFu/AAAAFQEAAAsA&#10;AAAAAAAAAAAAAAAAHwEAAF9yZWxzLy5yZWxzUEsBAi0AFAAGAAgAAAAhAKVZGub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85" o:spid="_x0000_s1070" type="#_x0000_t32" style="position:absolute;left:44902;top:36954;width:9500;height:61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/kLxAAAANsAAAAPAAAAZHJzL2Rvd25yZXYueG1sRI9Ba8JA&#10;FITvQv/D8gpepG5qtJXoKsUi9WpaSnt7Zl+T0OzbkLfV+O/dguBxmJlvmOW6d406Uie1ZwOP4wQU&#10;ceFtzaWBj/ftwxyUBGSLjWcycCaB9epusMTM+hPv6ZiHUkUIS4YGqhDaTGspKnIoY98SR+/Hdw5D&#10;lF2pbYenCHeNniTJk3ZYc1yosKVNRcVv/ucMpGEqk/3061ny7/Iwsq9pKp9vxgzv+5cFqEB9uIWv&#10;7Z01MJ/B/5f4A/TqAgAA//8DAFBLAQItABQABgAIAAAAIQDb4fbL7gAAAIUBAAATAAAAAAAAAAAA&#10;AAAAAAAAAABbQ29udGVudF9UeXBlc10ueG1sUEsBAi0AFAAGAAgAAAAhAFr0LFu/AAAAFQEAAAsA&#10;AAAAAAAAAAAAAAAAHwEAAF9yZWxzLy5yZWxzUEsBAi0AFAAGAAgAAAAhAIs3+Qv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86" o:spid="_x0000_s1071" type="#_x0000_t32" style="position:absolute;left:54402;top:36954;width:59;height:4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yEKwwAAANsAAAAPAAAAZHJzL2Rvd25yZXYueG1sRI9Ba4NA&#10;FITvhfyH5QV6a9YGKql1DdEQSHNrEnp+uK8qdd+qu1H777uFQI/DzHzDpNvZtGKkwTWWFTyvIhDE&#10;pdUNVwqul8PTBoTzyBpby6Tghxxss8VDiom2E3/QePaVCBB2CSqove8SKV1Zk0G3sh1x8L7sYNAH&#10;OVRSDzgFuGnlOopiabDhsFBjR0VN5ff5ZhRM6D9f813VF/n+/Ti/tH18uZ6UelzOuzcQnmb/H763&#10;j1rBJoa/L+EHyOwXAAD//wMAUEsBAi0AFAAGAAgAAAAhANvh9svuAAAAhQEAABMAAAAAAAAAAAAA&#10;AAAAAAAAAFtDb250ZW50X1R5cGVzXS54bWxQSwECLQAUAAYACAAAACEAWvQsW78AAAAVAQAACwAA&#10;AAAAAAAAAAAAAAAfAQAAX3JlbHMvLnJlbHNQSwECLQAUAAYACAAAACEAOschCsMAAADbAAAADwAA&#10;AAAAAAAAAAAAAAAHAgAAZHJzL2Rvd25yZXYueG1sUEsFBgAAAAADAAMAtwAAAPcC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1B3B71A0" w14:textId="77777777" w:rsidR="00126E36" w:rsidRDefault="00126E36" w:rsidP="00126E36">
      <w:pPr>
        <w:spacing w:after="0" w:line="240" w:lineRule="auto"/>
      </w:pPr>
      <w:r>
        <w:lastRenderedPageBreak/>
        <w:t>(b) Haemorrhagic Shock</w:t>
      </w:r>
    </w:p>
    <w:p w14:paraId="5282C7F0" w14:textId="77777777" w:rsidR="00126E36" w:rsidRDefault="00126E36" w:rsidP="00126E36">
      <w:pPr>
        <w:spacing w:after="0" w:line="240" w:lineRule="auto"/>
      </w:pPr>
    </w:p>
    <w:p w14:paraId="7E3D2098" w14:textId="77777777" w:rsidR="00126E36" w:rsidRDefault="00126E36" w:rsidP="00126E36">
      <w:pPr>
        <w:spacing w:after="0" w:line="240" w:lineRule="auto"/>
      </w:pPr>
      <w:r>
        <w:rPr>
          <w:noProof/>
        </w:rPr>
        <w:drawing>
          <wp:inline distT="0" distB="0" distL="0" distR="0" wp14:anchorId="36B9E718" wp14:editId="14E34668">
            <wp:extent cx="8909050" cy="5238750"/>
            <wp:effectExtent l="0" t="0" r="6350" b="0"/>
            <wp:docPr id="204" name="Picture 20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86254" w14:textId="77777777" w:rsidR="00126E36" w:rsidRDefault="00126E36" w:rsidP="00126E36">
      <w:pPr>
        <w:spacing w:after="0" w:line="240" w:lineRule="auto"/>
      </w:pPr>
    </w:p>
    <w:p w14:paraId="6480F4C6" w14:textId="77777777" w:rsidR="00126E36" w:rsidRDefault="00126E36" w:rsidP="00126E36">
      <w:pPr>
        <w:spacing w:after="0" w:line="240" w:lineRule="auto"/>
      </w:pPr>
    </w:p>
    <w:p w14:paraId="423B3BFA" w14:textId="77777777" w:rsidR="00126E36" w:rsidRDefault="00126E36" w:rsidP="00126E36">
      <w:pPr>
        <w:spacing w:after="0" w:line="240" w:lineRule="auto"/>
      </w:pPr>
      <w:r>
        <w:lastRenderedPageBreak/>
        <w:t>(c) Cardiogenic shock</w:t>
      </w:r>
    </w:p>
    <w:p w14:paraId="7578BCCF" w14:textId="77777777" w:rsidR="00126E36" w:rsidRDefault="00126E36" w:rsidP="00126E36">
      <w:pPr>
        <w:spacing w:after="0" w:line="240" w:lineRule="auto"/>
      </w:pPr>
    </w:p>
    <w:p w14:paraId="33F04CFB" w14:textId="77777777" w:rsidR="00126E36" w:rsidRDefault="00126E36" w:rsidP="00126E36">
      <w:pPr>
        <w:spacing w:after="0" w:line="240" w:lineRule="auto"/>
      </w:pPr>
      <w:r>
        <w:rPr>
          <w:noProof/>
        </w:rPr>
        <w:drawing>
          <wp:inline distT="0" distB="0" distL="0" distR="0" wp14:anchorId="6E10D095" wp14:editId="161EC4F0">
            <wp:extent cx="8096250" cy="4921250"/>
            <wp:effectExtent l="0" t="0" r="0" b="0"/>
            <wp:docPr id="205" name="Picture 20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492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15B9" w14:textId="77777777" w:rsidR="00126E36" w:rsidRDefault="00126E36" w:rsidP="00126E36">
      <w:pPr>
        <w:spacing w:after="0" w:line="240" w:lineRule="auto"/>
      </w:pPr>
    </w:p>
    <w:p w14:paraId="1588BFC4" w14:textId="77777777" w:rsidR="00126E36" w:rsidRDefault="00126E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9EA3C46" w14:textId="4CD5B396" w:rsidR="00126E36" w:rsidRDefault="00126E36" w:rsidP="00126E3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(</w:t>
      </w:r>
      <w:r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) </w:t>
      </w:r>
      <w:r w:rsidRPr="008E6DC8">
        <w:rPr>
          <w:b/>
          <w:bCs/>
          <w:sz w:val="24"/>
          <w:szCs w:val="24"/>
        </w:rPr>
        <w:t xml:space="preserve">Supplementary </w:t>
      </w:r>
      <w:r>
        <w:rPr>
          <w:b/>
          <w:bCs/>
          <w:sz w:val="24"/>
          <w:szCs w:val="24"/>
        </w:rPr>
        <w:t>Tabl</w:t>
      </w:r>
      <w:r w:rsidRPr="008E6DC8">
        <w:rPr>
          <w:b/>
          <w:bCs/>
          <w:sz w:val="24"/>
          <w:szCs w:val="24"/>
        </w:rPr>
        <w:t>es</w:t>
      </w:r>
    </w:p>
    <w:p w14:paraId="168225A1" w14:textId="77777777" w:rsidR="00126E36" w:rsidRDefault="00126E36">
      <w:pPr>
        <w:rPr>
          <w:b/>
          <w:bCs/>
          <w:sz w:val="24"/>
          <w:szCs w:val="24"/>
        </w:rPr>
      </w:pPr>
    </w:p>
    <w:p w14:paraId="4B821050" w14:textId="3A3175D4" w:rsidR="00A46EF4" w:rsidRPr="00503F16" w:rsidRDefault="00DE4ED8">
      <w:pPr>
        <w:rPr>
          <w:b/>
          <w:bCs/>
          <w:sz w:val="24"/>
          <w:szCs w:val="24"/>
        </w:rPr>
      </w:pPr>
      <w:r w:rsidRPr="00503F16">
        <w:rPr>
          <w:b/>
          <w:bCs/>
          <w:sz w:val="24"/>
          <w:szCs w:val="24"/>
        </w:rPr>
        <w:t>Supplementary Table 1</w:t>
      </w:r>
      <w:r w:rsidRPr="00503F16">
        <w:rPr>
          <w:sz w:val="24"/>
          <w:szCs w:val="24"/>
        </w:rPr>
        <w:t>: Search terms</w:t>
      </w:r>
    </w:p>
    <w:tbl>
      <w:tblPr>
        <w:tblStyle w:val="TableGrid"/>
        <w:tblW w:w="14061" w:type="dxa"/>
        <w:tblLook w:val="04A0" w:firstRow="1" w:lastRow="0" w:firstColumn="1" w:lastColumn="0" w:noHBand="0" w:noVBand="1"/>
      </w:tblPr>
      <w:tblGrid>
        <w:gridCol w:w="1482"/>
        <w:gridCol w:w="12579"/>
      </w:tblGrid>
      <w:tr w:rsidR="00DE4ED8" w14:paraId="07558B09" w14:textId="77777777" w:rsidTr="00DE4ED8">
        <w:tc>
          <w:tcPr>
            <w:tcW w:w="1482" w:type="dxa"/>
          </w:tcPr>
          <w:p w14:paraId="27D455D3" w14:textId="41B5EC6F" w:rsidR="00DE4ED8" w:rsidRDefault="00DE4ED8">
            <w:pPr>
              <w:rPr>
                <w:b/>
                <w:bCs/>
              </w:rPr>
            </w:pPr>
            <w:r>
              <w:rPr>
                <w:b/>
                <w:bCs/>
              </w:rPr>
              <w:t>Search fields</w:t>
            </w:r>
          </w:p>
        </w:tc>
        <w:tc>
          <w:tcPr>
            <w:tcW w:w="12579" w:type="dxa"/>
          </w:tcPr>
          <w:p w14:paraId="17ED57FF" w14:textId="119486F6" w:rsidR="00DE4ED8" w:rsidRDefault="00DE4ED8">
            <w:pPr>
              <w:rPr>
                <w:b/>
                <w:bCs/>
              </w:rPr>
            </w:pPr>
            <w:r>
              <w:rPr>
                <w:b/>
                <w:bCs/>
              </w:rPr>
              <w:t>Search terms</w:t>
            </w:r>
          </w:p>
        </w:tc>
      </w:tr>
      <w:tr w:rsidR="00DE4ED8" w14:paraId="624B3D2F" w14:textId="77777777" w:rsidTr="00DE4ED8">
        <w:tc>
          <w:tcPr>
            <w:tcW w:w="1482" w:type="dxa"/>
          </w:tcPr>
          <w:p w14:paraId="77C390FD" w14:textId="24CA4922" w:rsidR="00DE4ED8" w:rsidRPr="00DE4ED8" w:rsidRDefault="00DE4ED8">
            <w:r w:rsidRPr="00DE4ED8">
              <w:t>MeSH terms</w:t>
            </w:r>
          </w:p>
        </w:tc>
        <w:tc>
          <w:tcPr>
            <w:tcW w:w="12579" w:type="dxa"/>
          </w:tcPr>
          <w:p w14:paraId="249E2702" w14:textId="45E8CC27" w:rsidR="00DE4ED8" w:rsidRPr="00DE4ED8" w:rsidRDefault="00DE4ED8">
            <w:r w:rsidRPr="00DE4ED8">
              <w:t>((resuscitation) AND ((endothelial dysfunction) OR (endothelial) AND (dysfunction))) OR ((resuscitation) AND (endotheliopathy)) OR ((resuscitation) AND (endothelial damage)) OR ((resuscitation) AND (endothelial activation))</w:t>
            </w:r>
          </w:p>
        </w:tc>
      </w:tr>
      <w:tr w:rsidR="00DE4ED8" w14:paraId="1ECCE45B" w14:textId="77777777" w:rsidTr="00DE4ED8">
        <w:tc>
          <w:tcPr>
            <w:tcW w:w="1482" w:type="dxa"/>
          </w:tcPr>
          <w:p w14:paraId="7B771C85" w14:textId="3A63659C" w:rsidR="00DE4ED8" w:rsidRPr="00DE4ED8" w:rsidRDefault="00DE4ED8">
            <w:r>
              <w:t>All Fields</w:t>
            </w:r>
          </w:p>
        </w:tc>
        <w:tc>
          <w:tcPr>
            <w:tcW w:w="12579" w:type="dxa"/>
          </w:tcPr>
          <w:p w14:paraId="238E2277" w14:textId="40E40E99" w:rsidR="00DE4ED8" w:rsidRDefault="00DE4ED8">
            <w:pPr>
              <w:rPr>
                <w:b/>
                <w:bCs/>
              </w:rPr>
            </w:pPr>
            <w:r w:rsidRPr="00DE4ED8">
              <w:t>((resuscitation) AND ((endothelial dysfunction) OR (endothelial) AND (dysfunction))) OR ((resuscitation) AND (endotheliopathy)) OR ((resuscitation) AND (endothelial damage)) OR ((resuscitation) AND (endothelial activation))</w:t>
            </w:r>
          </w:p>
        </w:tc>
      </w:tr>
      <w:tr w:rsidR="00DE4ED8" w14:paraId="20815F23" w14:textId="77777777" w:rsidTr="00E17223">
        <w:tc>
          <w:tcPr>
            <w:tcW w:w="14061" w:type="dxa"/>
            <w:gridSpan w:val="2"/>
          </w:tcPr>
          <w:p w14:paraId="2CA7129A" w14:textId="70125B5A" w:rsidR="00DE4ED8" w:rsidRPr="00DE4ED8" w:rsidRDefault="00DE4ED8">
            <w:pPr>
              <w:rPr>
                <w:i/>
                <w:iCs/>
              </w:rPr>
            </w:pPr>
            <w:r w:rsidRPr="00DE4ED8">
              <w:rPr>
                <w:i/>
                <w:iCs/>
              </w:rPr>
              <w:t xml:space="preserve">MeSH, </w:t>
            </w:r>
            <w:r>
              <w:rPr>
                <w:i/>
                <w:iCs/>
              </w:rPr>
              <w:t>Medical Subject Headings</w:t>
            </w:r>
          </w:p>
        </w:tc>
      </w:tr>
    </w:tbl>
    <w:p w14:paraId="47D79CB3" w14:textId="569150F3" w:rsidR="00DE4ED8" w:rsidRDefault="00DE4ED8">
      <w:pPr>
        <w:rPr>
          <w:b/>
          <w:bCs/>
        </w:rPr>
      </w:pPr>
    </w:p>
    <w:p w14:paraId="1FDB5924" w14:textId="77777777" w:rsidR="00DE4ED8" w:rsidRDefault="00DE4ED8">
      <w:pPr>
        <w:rPr>
          <w:b/>
          <w:bCs/>
        </w:rPr>
      </w:pPr>
    </w:p>
    <w:p w14:paraId="54BE02E2" w14:textId="77777777" w:rsidR="00DE4ED8" w:rsidRDefault="00DE4ED8">
      <w:pPr>
        <w:rPr>
          <w:b/>
          <w:bCs/>
        </w:rPr>
      </w:pPr>
    </w:p>
    <w:p w14:paraId="3C24B7E2" w14:textId="77777777" w:rsidR="00DE4ED8" w:rsidRDefault="00DE4ED8">
      <w:pPr>
        <w:rPr>
          <w:b/>
          <w:bCs/>
        </w:rPr>
      </w:pPr>
    </w:p>
    <w:p w14:paraId="461FC649" w14:textId="77777777" w:rsidR="00DE4ED8" w:rsidRDefault="00DE4ED8">
      <w:pPr>
        <w:rPr>
          <w:b/>
          <w:bCs/>
        </w:rPr>
      </w:pPr>
    </w:p>
    <w:p w14:paraId="37ECDDD4" w14:textId="77777777" w:rsidR="00DE4ED8" w:rsidRDefault="00DE4ED8">
      <w:pPr>
        <w:rPr>
          <w:b/>
          <w:bCs/>
        </w:rPr>
      </w:pPr>
    </w:p>
    <w:p w14:paraId="446CB491" w14:textId="77777777" w:rsidR="00DE4ED8" w:rsidRDefault="00DE4ED8">
      <w:pPr>
        <w:rPr>
          <w:b/>
          <w:bCs/>
        </w:rPr>
      </w:pPr>
    </w:p>
    <w:p w14:paraId="605880F1" w14:textId="77777777" w:rsidR="00DE4ED8" w:rsidRDefault="00DE4ED8">
      <w:pPr>
        <w:rPr>
          <w:b/>
          <w:bCs/>
        </w:rPr>
      </w:pPr>
    </w:p>
    <w:p w14:paraId="3D4CA056" w14:textId="77777777" w:rsidR="00DE4ED8" w:rsidRDefault="00DE4ED8">
      <w:pPr>
        <w:rPr>
          <w:b/>
          <w:bCs/>
        </w:rPr>
      </w:pPr>
    </w:p>
    <w:p w14:paraId="578DAE23" w14:textId="77777777" w:rsidR="00DE4ED8" w:rsidRDefault="00DE4ED8">
      <w:pPr>
        <w:rPr>
          <w:b/>
          <w:bCs/>
        </w:rPr>
      </w:pPr>
    </w:p>
    <w:p w14:paraId="4CBE6F50" w14:textId="77777777" w:rsidR="00DE4ED8" w:rsidRDefault="00DE4ED8">
      <w:pPr>
        <w:rPr>
          <w:b/>
          <w:bCs/>
        </w:rPr>
      </w:pPr>
    </w:p>
    <w:p w14:paraId="5011F654" w14:textId="77777777" w:rsidR="00DE4ED8" w:rsidRDefault="00DE4ED8">
      <w:pPr>
        <w:rPr>
          <w:b/>
          <w:bCs/>
        </w:rPr>
      </w:pPr>
    </w:p>
    <w:p w14:paraId="63D5D48F" w14:textId="77777777" w:rsidR="00DE4ED8" w:rsidRDefault="00DE4ED8">
      <w:pPr>
        <w:rPr>
          <w:b/>
          <w:bCs/>
        </w:rPr>
      </w:pPr>
    </w:p>
    <w:p w14:paraId="7A708BF7" w14:textId="77777777" w:rsidR="00DE4ED8" w:rsidRDefault="00DE4ED8">
      <w:pPr>
        <w:rPr>
          <w:b/>
          <w:bCs/>
        </w:rPr>
      </w:pPr>
    </w:p>
    <w:p w14:paraId="6E8A94FF" w14:textId="77777777" w:rsidR="00DE4ED8" w:rsidRDefault="00DE4ED8">
      <w:pPr>
        <w:rPr>
          <w:b/>
          <w:bCs/>
        </w:rPr>
      </w:pPr>
    </w:p>
    <w:p w14:paraId="55B1F889" w14:textId="7307948F" w:rsidR="00DE4ED8" w:rsidRPr="00503F16" w:rsidRDefault="00DE4ED8">
      <w:pPr>
        <w:rPr>
          <w:sz w:val="24"/>
          <w:szCs w:val="24"/>
        </w:rPr>
      </w:pPr>
      <w:r w:rsidRPr="00503F16">
        <w:rPr>
          <w:b/>
          <w:bCs/>
          <w:sz w:val="24"/>
          <w:szCs w:val="24"/>
        </w:rPr>
        <w:t>Supplementary Table 2</w:t>
      </w:r>
      <w:r w:rsidRPr="00503F16">
        <w:rPr>
          <w:sz w:val="24"/>
          <w:szCs w:val="24"/>
        </w:rPr>
        <w:t xml:space="preserve">: </w:t>
      </w:r>
      <w:r w:rsidR="00E04854" w:rsidRPr="00503F16">
        <w:rPr>
          <w:sz w:val="24"/>
          <w:szCs w:val="24"/>
        </w:rPr>
        <w:t xml:space="preserve">Details of the </w:t>
      </w:r>
      <w:r w:rsidR="002F497F" w:rsidRPr="00503F16">
        <w:rPr>
          <w:sz w:val="24"/>
          <w:szCs w:val="24"/>
        </w:rPr>
        <w:t xml:space="preserve">included </w:t>
      </w:r>
      <w:r w:rsidR="00E04854" w:rsidRPr="00503F16">
        <w:rPr>
          <w:sz w:val="24"/>
          <w:szCs w:val="24"/>
        </w:rPr>
        <w:t>s</w:t>
      </w:r>
      <w:r w:rsidRPr="00503F16">
        <w:rPr>
          <w:rFonts w:cstheme="minorHAnsi"/>
          <w:color w:val="000000"/>
          <w:sz w:val="24"/>
          <w:szCs w:val="24"/>
        </w:rPr>
        <w:t xml:space="preserve">tudies </w:t>
      </w:r>
      <w:r w:rsidR="002F497F" w:rsidRPr="00503F16">
        <w:rPr>
          <w:rFonts w:cstheme="minorHAnsi"/>
          <w:color w:val="000000"/>
          <w:sz w:val="24"/>
          <w:szCs w:val="24"/>
        </w:rPr>
        <w:t xml:space="preserve">in the systematic review </w:t>
      </w:r>
      <w:r w:rsidRPr="00503F16">
        <w:rPr>
          <w:rFonts w:cstheme="minorHAnsi"/>
          <w:color w:val="000000"/>
          <w:sz w:val="24"/>
          <w:szCs w:val="24"/>
        </w:rPr>
        <w:t>on resuscitation-associated endotheli</w:t>
      </w:r>
      <w:r w:rsidR="00E04854" w:rsidRPr="00503F16">
        <w:rPr>
          <w:rFonts w:cstheme="minorHAnsi"/>
          <w:color w:val="000000"/>
          <w:sz w:val="24"/>
          <w:szCs w:val="24"/>
        </w:rPr>
        <w:t>opathy</w:t>
      </w:r>
    </w:p>
    <w:tbl>
      <w:tblPr>
        <w:tblStyle w:val="TableGrid"/>
        <w:tblpPr w:leftFromText="180" w:rightFromText="180" w:vertAnchor="page" w:horzAnchor="margin" w:tblpX="-998" w:tblpY="2433"/>
        <w:tblW w:w="16155" w:type="dxa"/>
        <w:tblLook w:val="04A0" w:firstRow="1" w:lastRow="0" w:firstColumn="1" w:lastColumn="0" w:noHBand="0" w:noVBand="1"/>
      </w:tblPr>
      <w:tblGrid>
        <w:gridCol w:w="1621"/>
        <w:gridCol w:w="2019"/>
        <w:gridCol w:w="2468"/>
        <w:gridCol w:w="1629"/>
        <w:gridCol w:w="1458"/>
        <w:gridCol w:w="1277"/>
        <w:gridCol w:w="1319"/>
        <w:gridCol w:w="1803"/>
        <w:gridCol w:w="2561"/>
      </w:tblGrid>
      <w:tr w:rsidR="00DE4ED8" w:rsidRPr="007A0F9B" w14:paraId="0C484CAB" w14:textId="77777777" w:rsidTr="001B1517">
        <w:trPr>
          <w:trHeight w:val="289"/>
        </w:trPr>
        <w:tc>
          <w:tcPr>
            <w:tcW w:w="1621" w:type="dxa"/>
            <w:vMerge w:val="restart"/>
          </w:tcPr>
          <w:p w14:paraId="2A593F62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16047008"/>
            <w:r w:rsidRPr="007A0F9B">
              <w:rPr>
                <w:rFonts w:cstheme="minorHAnsi"/>
                <w:b/>
                <w:bCs/>
                <w:sz w:val="20"/>
                <w:szCs w:val="20"/>
              </w:rPr>
              <w:t>Author &amp; publication year</w:t>
            </w:r>
          </w:p>
        </w:tc>
        <w:tc>
          <w:tcPr>
            <w:tcW w:w="2019" w:type="dxa"/>
            <w:vMerge w:val="restart"/>
          </w:tcPr>
          <w:p w14:paraId="3CE1536B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2468" w:type="dxa"/>
            <w:vMerge w:val="restart"/>
          </w:tcPr>
          <w:p w14:paraId="2B49F58E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Study design, dates and aims</w:t>
            </w:r>
          </w:p>
        </w:tc>
        <w:tc>
          <w:tcPr>
            <w:tcW w:w="1629" w:type="dxa"/>
            <w:vMerge w:val="restart"/>
          </w:tcPr>
          <w:p w14:paraId="4F5E1F94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1458" w:type="dxa"/>
            <w:vMerge w:val="restart"/>
          </w:tcPr>
          <w:p w14:paraId="68EE462F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 xml:space="preserve">Number of participants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7A0F9B">
              <w:rPr>
                <w:rFonts w:cstheme="minorHAnsi"/>
                <w:b/>
                <w:bCs/>
                <w:sz w:val="20"/>
                <w:szCs w:val="20"/>
              </w:rPr>
              <w:t xml:space="preserve">treatment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and control </w:t>
            </w:r>
            <w:r w:rsidRPr="007A0F9B">
              <w:rPr>
                <w:rFonts w:cstheme="minorHAnsi"/>
                <w:b/>
                <w:bCs/>
                <w:sz w:val="20"/>
                <w:szCs w:val="20"/>
              </w:rPr>
              <w:t>groups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399" w:type="dxa"/>
            <w:gridSpan w:val="3"/>
          </w:tcPr>
          <w:p w14:paraId="1807559D" w14:textId="77777777" w:rsidR="00DE4ED8" w:rsidRPr="007A0F9B" w:rsidRDefault="00DE4ED8" w:rsidP="00111EF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Endothelial assessment</w:t>
            </w:r>
          </w:p>
        </w:tc>
        <w:tc>
          <w:tcPr>
            <w:tcW w:w="2561" w:type="dxa"/>
            <w:vMerge w:val="restart"/>
          </w:tcPr>
          <w:p w14:paraId="6C6C2806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Principal findings</w:t>
            </w:r>
          </w:p>
        </w:tc>
      </w:tr>
      <w:tr w:rsidR="00DE4ED8" w:rsidRPr="007A0F9B" w14:paraId="7AE8EED1" w14:textId="77777777" w:rsidTr="001B1517">
        <w:trPr>
          <w:trHeight w:val="289"/>
        </w:trPr>
        <w:tc>
          <w:tcPr>
            <w:tcW w:w="1621" w:type="dxa"/>
            <w:vMerge/>
          </w:tcPr>
          <w:p w14:paraId="4CB1F18B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14:paraId="618C4EE4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5EBB6229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55B196DC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vMerge/>
          </w:tcPr>
          <w:p w14:paraId="18F55934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6BED38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Endothelial-glycocalyx breakdown biomarkers in plasma</w:t>
            </w:r>
          </w:p>
        </w:tc>
        <w:tc>
          <w:tcPr>
            <w:tcW w:w="1319" w:type="dxa"/>
          </w:tcPr>
          <w:p w14:paraId="22784234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Endothelial mediators in plasma</w:t>
            </w:r>
          </w:p>
        </w:tc>
        <w:tc>
          <w:tcPr>
            <w:tcW w:w="1803" w:type="dxa"/>
          </w:tcPr>
          <w:p w14:paraId="7A909BF4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0F9B">
              <w:rPr>
                <w:rFonts w:cstheme="minorHAnsi"/>
                <w:b/>
                <w:bCs/>
                <w:sz w:val="20"/>
                <w:szCs w:val="20"/>
              </w:rPr>
              <w:t>Microcirculation assessment</w:t>
            </w:r>
          </w:p>
        </w:tc>
        <w:tc>
          <w:tcPr>
            <w:tcW w:w="2561" w:type="dxa"/>
            <w:vMerge/>
          </w:tcPr>
          <w:p w14:paraId="18BBE265" w14:textId="77777777" w:rsidR="00DE4ED8" w:rsidRPr="007A0F9B" w:rsidRDefault="00DE4ED8" w:rsidP="001B151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E4ED8" w:rsidRPr="000B2790" w14:paraId="5CB28A29" w14:textId="77777777" w:rsidTr="001B1517">
        <w:tc>
          <w:tcPr>
            <w:tcW w:w="16155" w:type="dxa"/>
            <w:gridSpan w:val="9"/>
          </w:tcPr>
          <w:p w14:paraId="551EB59F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62A6B9B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Septic shock</w:t>
            </w:r>
          </w:p>
          <w:p w14:paraId="746EE0CA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4ED8" w:rsidRPr="000B2790" w14:paraId="62C970DB" w14:textId="77777777" w:rsidTr="001B1517">
        <w:tc>
          <w:tcPr>
            <w:tcW w:w="1621" w:type="dxa"/>
          </w:tcPr>
          <w:p w14:paraId="486B2C9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Saoraya et al, 2021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PEVuZE5vdGU+PENpdGU+PEF1dGhvcj5TYW9yYXlhPC9BdXRob3I+PFllYXI+MjAyMTwvWWVhcj48
UmVjTnVtPjM3PC9SZWNOdW0+PERpc3BsYXlUZXh0PlsyNl08L0Rpc3BsYXlUZXh0PjxyZWNvcmQ+
PHJlYy1udW1iZXI+Mzc8L3JlYy1udW1iZXI+PGZvcmVpZ24ta2V5cz48a2V5IGFwcD0iRU4iIGRi
LWlkPSJ0NWRzZjJwcjdmdGF0a2UyejIzcDllc2ZhOTlmNXZyMHo5ZDUiIHRpbWVzdGFtcD0iMTY2
NDE2MDQ1MiI+Mzc8L2tleT48L2ZvcmVpZ24ta2V5cz48cmVmLXR5cGUgbmFtZT0iSm91cm5hbCBB
cnRpY2xlIj4xNzwvcmVmLXR5cGU+PGNvbnRyaWJ1dG9ycz48YXV0aG9ycz48YXV0aG9yPlNhb3Jh
eWEsIEouPC9hdXRob3I+PGF1dGhvcj5Xb25nc2FtaXRhLCBMLjwvYXV0aG9yPjxhdXRob3I+U3Jp
c2F3YXQsIE4uPC9hdXRob3I+PGF1dGhvcj5NdXNpa2F0YXZvcm4sIEsuPC9hdXRob3I+PC9hdXRo
b3JzPjwvY29udHJpYnV0b3JzPjxhdXRoLWFkZHJlc3M+RGl2aXNpb24gb2YgQWNhZGVtaWMgQWZm
YWlycywgRmFjdWx0eSBvZiBNZWRpY2luZSwgQ2h1bGFsb25na29ybiBVbml2ZXJzaXR5LCBCYW5n
a29rLCBUaGFpbGFuZDsgRGVwYXJ0bWVudCBvZiBFbWVyZ2VuY3kgTWVkaWNpbmUsIEtpbmcgQ2h1
bGFsb25na29ybiBNZW1vcmlhbCBIb3NwaXRhbCwgVGhlIFRoYWkgUmVkIENyb3NzIFNvY2lldHks
IEJhbmdrb2ssIFRoYWlsYW5kLiYjeEQ7RGVwYXJ0bWVudCBvZiBFbWVyZ2VuY3kgTWVkaWNpbmUs
IEtpbmcgQ2h1bGFsb25na29ybiBNZW1vcmlhbCBIb3NwaXRhbCwgVGhlIFRoYWkgUmVkIENyb3Nz
IFNvY2lldHksIEJhbmdrb2ssIFRoYWlsYW5kLiYjeEQ7RGl2aXNpb24gb2YgTmVwaHJvbG9neSwg
RGVwYXJ0bWVudCBvZiBNZWRpY2luZSwgYW5kIENyaXRpY2FsIENhcmUgTmVwaHJvbG9neSBSZXNl
YXJjaCBVbml0LCBGYWN1bHR5IG9mIE1lZGljaW5lLCBDaHVsYWxvbmdrb3JuIFVuaXZlcnNpdHks
IEJhbmdrb2ssIFRoYWlsYW5kOyBFeGNlbGxlbnQgQ2VudGVyIGZvciBDcml0aWNhbCBDYXJlIE5l
cGhyb2xvZ3ksIEtpbmcgQ2h1bGFsb25na29ybiBNZW1vcmlhbCBIb3NwaXRhbCwgQmFuZ2tvaywg
VGhhaWxhbmQ7IEFjYWRlbXkgb2YgU2NpZW5jZSwgUm95YWwgU29jaWV0eSBvZiBUaGFpbGFuZCwg
QmFuZ2tvaywgVGhhaWxhbmQuJiN4RDtEZXBhcnRtZW50IG9mIEVtZXJnZW5jeSBNZWRpY2luZSwg
S2luZyBDaHVsYWxvbmdrb3JuIE1lbW9yaWFsIEhvc3BpdGFsLCBUaGUgVGhhaSBSZWQgQ3Jvc3Mg
U29jaWV0eSwgQmFuZ2tvaywgVGhhaWxhbmQ7IERlcGFydG1lbnQgb2YgTWVkaWNpbmUsIEZhY3Vs
dHkgb2YgTWVkaWNpbmUsIENodWxhbG9uZ2tvcm4gVW5pdmVyc2l0eSwgQmFuZ2tvaywgVGhhaWxh
bmQuIEVsZWN0cm9uaWMgYWRkcmVzczoga2hyb25nd29uZy5tQGNodWxhaG9zcGl0YWwub3JnLjwv
YXV0aC1hZGRyZXNzPjx0aXRsZXM+PHRpdGxlPlBsYXNtYSBzeW5kZWNhbi0xIGlzIGFzc29jaWF0
ZWQgd2l0aCBmbHVpZCByZXF1aXJlbWVudHMgYW5kIGNsaW5pY2FsIG91dGNvbWVzIGluIGVtZXJn
ZW5jeSBkZXBhcnRtZW50IHBhdGllbnRzIHdpdGggc2Vwc2lzPC90aXRsZT48c2Vjb25kYXJ5LXRp
dGxlPkFtIEogRW1lcmcgTWVkPC9zZWNvbmRhcnktdGl0bGU+PC90aXRsZXM+PHBlcmlvZGljYWw+
PGZ1bGwtdGl0bGU+QW0gSiBFbWVyZyBNZWQ8L2Z1bGwtdGl0bGU+PC9wZXJpb2RpY2FsPjxwYWdl
cz44My04OTwvcGFnZXM+PHZvbHVtZT40Mjwvdm9sdW1lPjxlZGl0aW9uPjIwMjEvMDEvMjY8L2Vk
aXRpb24+PGtleXdvcmRzPjxrZXl3b3JkPkFnZWQ8L2tleXdvcmQ+PGtleXdvcmQ+QWdlZCwgODAg
YW5kIG92ZXI8L2tleXdvcmQ+PGtleXdvcmQ+QmlvbWFya2Vycy9ibG9vZDwva2V5d29yZD48a2V5
d29yZD4qRW1lcmdlbmN5IFNlcnZpY2UsIEhvc3BpdGFsPC9rZXl3b3JkPjxrZXl3b3JkPkVuZG90
aGVsaXVtL21ldGFib2xpc208L2tleXdvcmQ+PGtleXdvcmQ+RmVtYWxlPC9rZXl3b3JkPjxrZXl3
b3JkPipGbHVpZCBUaGVyYXB5PC9rZXl3b3JkPjxrZXl3b3JkPkdseWNvY2FseXgvKm1ldGFib2xp
c208L2tleXdvcmQ+PGtleXdvcmQ+SG9zcGl0YWwgTW9ydGFsaXR5PC9rZXl3b3JkPjxrZXl3b3Jk
Pkh1bWFuczwva2V5d29yZD48a2V5d29yZD5NYWxlPC9rZXl3b3JkPjxrZXl3b3JkPk5hdHJpdXJl
dGljIFBlcHRpZGUsIEJyYWluL21ldGFib2xpc208L2tleXdvcmQ+PGtleXdvcmQ+T3JnYW4gRHlz
ZnVuY3Rpb24gU2NvcmVzPC9rZXl3b3JkPjxrZXl3b3JkPlBlcHRpZGUgRnJhZ21lbnRzL21ldGFi
b2xpc208L2tleXdvcmQ+PGtleXdvcmQ+U2Vwc2lzLyptZXRhYm9saXNtL21vcnRhbGl0eS8qdGhl
cmFweTwva2V5d29yZD48a2V5d29yZD5TeW5kZWNhbi0xLypibG9vZDwva2V5d29yZD48a2V5d29y
ZD5UcmVhdG1lbnQgT3V0Y29tZTwva2V5d29yZD48a2V5d29yZD4qRW1lcmdlbmN5IGRlcGFydG1l
bnQ8L2tleXdvcmQ+PGtleXdvcmQ+KkVuZG90aGVsaWFsIGdseWNvY2FseXg8L2tleXdvcmQ+PGtl
eXdvcmQ+KkZsdWlkPC9rZXl3b3JkPjxrZXl3b3JkPipSZXN1c2NpdGF0aW9uPC9rZXl3b3JkPjxr
ZXl3b3JkPipTZXBzaXM8L2tleXdvcmQ+PGtleXdvcmQ+KlNob2NrPC9rZXl3b3JkPjxrZXl3b3Jk
PipTeW5kZWNhbi0xPC9rZXl3b3JkPjxrZXl3b3JkPmNvbXBldGluZyBmaW5hbmNpYWwgaW50ZXJl
c3RzIG9yIHBlcnNvbmFsIHJlbGF0aW9uc2hpcHMgdGhhdCBjb3VsZCBoYXZlIGFwcGVhcmVkPC9r
ZXl3b3JkPjxrZXl3b3JkPnRvIGluZmx1ZW5jZSB0aGUgd29yayByZXBvcnRlZCBpbiB0aGlzIHBh
cGVyLjwva2V5d29yZD48L2tleXdvcmRzPjxkYXRlcz48eWVhcj4yMDIxPC95ZWFyPjxwdWItZGF0
ZXM+PGRhdGU+QXByPC9kYXRlPjwvcHViLWRhdGVzPjwvZGF0ZXM+PGlzYm4+MTUzMi04MTcxIChF
bGVjdHJvbmljKSYjeEQ7MDczNS02NzU3IChMaW5raW5nKTwvaXNibj48YWNjZXNzaW9uLW51bT4z
MzQ5MzgzMzwvYWNjZXNzaW9uLW51bT48dXJscz48cmVsYXRlZC11cmxzPjx1cmw+aHR0cHM6Ly93
d3cubmNiaS5ubG0ubmloLmdvdi9wdWJtZWQvMzM0OTM4MzM8L3VybD48L3JlbGF0ZWQtdXJscz48
L3VybHM+PGVsZWN0cm9uaWMtcmVzb3VyY2UtbnVtPjEwLjEwMTYvai5hamVtLjIwMjEuMDEuMDE5
PC9lbGVjdHJvbmljLXJlc291cmNlLW51bT48L3JlY29yZD48L0NpdGU+PC9FbmROb3RlPgB=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PEVuZE5vdGU+PENpdGU+PEF1dGhvcj5TYW9yYXlhPC9BdXRob3I+PFllYXI+MjAyMTwvWWVhcj48
UmVjTnVtPjM3PC9SZWNOdW0+PERpc3BsYXlUZXh0PlsyNl08L0Rpc3BsYXlUZXh0PjxyZWNvcmQ+
PHJlYy1udW1iZXI+Mzc8L3JlYy1udW1iZXI+PGZvcmVpZ24ta2V5cz48a2V5IGFwcD0iRU4iIGRi
LWlkPSJ0NWRzZjJwcjdmdGF0a2UyejIzcDllc2ZhOTlmNXZyMHo5ZDUiIHRpbWVzdGFtcD0iMTY2
NDE2MDQ1MiI+Mzc8L2tleT48L2ZvcmVpZ24ta2V5cz48cmVmLXR5cGUgbmFtZT0iSm91cm5hbCBB
cnRpY2xlIj4xNzwvcmVmLXR5cGU+PGNvbnRyaWJ1dG9ycz48YXV0aG9ycz48YXV0aG9yPlNhb3Jh
eWEsIEouPC9hdXRob3I+PGF1dGhvcj5Xb25nc2FtaXRhLCBMLjwvYXV0aG9yPjxhdXRob3I+U3Jp
c2F3YXQsIE4uPC9hdXRob3I+PGF1dGhvcj5NdXNpa2F0YXZvcm4sIEsuPC9hdXRob3I+PC9hdXRo
b3JzPjwvY29udHJpYnV0b3JzPjxhdXRoLWFkZHJlc3M+RGl2aXNpb24gb2YgQWNhZGVtaWMgQWZm
YWlycywgRmFjdWx0eSBvZiBNZWRpY2luZSwgQ2h1bGFsb25na29ybiBVbml2ZXJzaXR5LCBCYW5n
a29rLCBUaGFpbGFuZDsgRGVwYXJ0bWVudCBvZiBFbWVyZ2VuY3kgTWVkaWNpbmUsIEtpbmcgQ2h1
bGFsb25na29ybiBNZW1vcmlhbCBIb3NwaXRhbCwgVGhlIFRoYWkgUmVkIENyb3NzIFNvY2lldHks
IEJhbmdrb2ssIFRoYWlsYW5kLiYjeEQ7RGVwYXJ0bWVudCBvZiBFbWVyZ2VuY3kgTWVkaWNpbmUs
IEtpbmcgQ2h1bGFsb25na29ybiBNZW1vcmlhbCBIb3NwaXRhbCwgVGhlIFRoYWkgUmVkIENyb3Nz
IFNvY2lldHksIEJhbmdrb2ssIFRoYWlsYW5kLiYjeEQ7RGl2aXNpb24gb2YgTmVwaHJvbG9neSwg
RGVwYXJ0bWVudCBvZiBNZWRpY2luZSwgYW5kIENyaXRpY2FsIENhcmUgTmVwaHJvbG9neSBSZXNl
YXJjaCBVbml0LCBGYWN1bHR5IG9mIE1lZGljaW5lLCBDaHVsYWxvbmdrb3JuIFVuaXZlcnNpdHks
IEJhbmdrb2ssIFRoYWlsYW5kOyBFeGNlbGxlbnQgQ2VudGVyIGZvciBDcml0aWNhbCBDYXJlIE5l
cGhyb2xvZ3ksIEtpbmcgQ2h1bGFsb25na29ybiBNZW1vcmlhbCBIb3NwaXRhbCwgQmFuZ2tvaywg
VGhhaWxhbmQ7IEFjYWRlbXkgb2YgU2NpZW5jZSwgUm95YWwgU29jaWV0eSBvZiBUaGFpbGFuZCwg
QmFuZ2tvaywgVGhhaWxhbmQuJiN4RDtEZXBhcnRtZW50IG9mIEVtZXJnZW5jeSBNZWRpY2luZSwg
S2luZyBDaHVsYWxvbmdrb3JuIE1lbW9yaWFsIEhvc3BpdGFsLCBUaGUgVGhhaSBSZWQgQ3Jvc3Mg
U29jaWV0eSwgQmFuZ2tvaywgVGhhaWxhbmQ7IERlcGFydG1lbnQgb2YgTWVkaWNpbmUsIEZhY3Vs
dHkgb2YgTWVkaWNpbmUsIENodWxhbG9uZ2tvcm4gVW5pdmVyc2l0eSwgQmFuZ2tvaywgVGhhaWxh
bmQuIEVsZWN0cm9uaWMgYWRkcmVzczoga2hyb25nd29uZy5tQGNodWxhaG9zcGl0YWwub3JnLjwv
YXV0aC1hZGRyZXNzPjx0aXRsZXM+PHRpdGxlPlBsYXNtYSBzeW5kZWNhbi0xIGlzIGFzc29jaWF0
ZWQgd2l0aCBmbHVpZCByZXF1aXJlbWVudHMgYW5kIGNsaW5pY2FsIG91dGNvbWVzIGluIGVtZXJn
ZW5jeSBkZXBhcnRtZW50IHBhdGllbnRzIHdpdGggc2Vwc2lzPC90aXRsZT48c2Vjb25kYXJ5LXRp
dGxlPkFtIEogRW1lcmcgTWVkPC9zZWNvbmRhcnktdGl0bGU+PC90aXRsZXM+PHBlcmlvZGljYWw+
PGZ1bGwtdGl0bGU+QW0gSiBFbWVyZyBNZWQ8L2Z1bGwtdGl0bGU+PC9wZXJpb2RpY2FsPjxwYWdl
cz44My04OTwvcGFnZXM+PHZvbHVtZT40Mjwvdm9sdW1lPjxlZGl0aW9uPjIwMjEvMDEvMjY8L2Vk
aXRpb24+PGtleXdvcmRzPjxrZXl3b3JkPkFnZWQ8L2tleXdvcmQ+PGtleXdvcmQ+QWdlZCwgODAg
YW5kIG92ZXI8L2tleXdvcmQ+PGtleXdvcmQ+QmlvbWFya2Vycy9ibG9vZDwva2V5d29yZD48a2V5
d29yZD4qRW1lcmdlbmN5IFNlcnZpY2UsIEhvc3BpdGFsPC9rZXl3b3JkPjxrZXl3b3JkPkVuZG90
aGVsaXVtL21ldGFib2xpc208L2tleXdvcmQ+PGtleXdvcmQ+RmVtYWxlPC9rZXl3b3JkPjxrZXl3
b3JkPipGbHVpZCBUaGVyYXB5PC9rZXl3b3JkPjxrZXl3b3JkPkdseWNvY2FseXgvKm1ldGFib2xp
c208L2tleXdvcmQ+PGtleXdvcmQ+SG9zcGl0YWwgTW9ydGFsaXR5PC9rZXl3b3JkPjxrZXl3b3Jk
Pkh1bWFuczwva2V5d29yZD48a2V5d29yZD5NYWxlPC9rZXl3b3JkPjxrZXl3b3JkPk5hdHJpdXJl
dGljIFBlcHRpZGUsIEJyYWluL21ldGFib2xpc208L2tleXdvcmQ+PGtleXdvcmQ+T3JnYW4gRHlz
ZnVuY3Rpb24gU2NvcmVzPC9rZXl3b3JkPjxrZXl3b3JkPlBlcHRpZGUgRnJhZ21lbnRzL21ldGFi
b2xpc208L2tleXdvcmQ+PGtleXdvcmQ+U2Vwc2lzLyptZXRhYm9saXNtL21vcnRhbGl0eS8qdGhl
cmFweTwva2V5d29yZD48a2V5d29yZD5TeW5kZWNhbi0xLypibG9vZDwva2V5d29yZD48a2V5d29y
ZD5UcmVhdG1lbnQgT3V0Y29tZTwva2V5d29yZD48a2V5d29yZD4qRW1lcmdlbmN5IGRlcGFydG1l
bnQ8L2tleXdvcmQ+PGtleXdvcmQ+KkVuZG90aGVsaWFsIGdseWNvY2FseXg8L2tleXdvcmQ+PGtl
eXdvcmQ+KkZsdWlkPC9rZXl3b3JkPjxrZXl3b3JkPipSZXN1c2NpdGF0aW9uPC9rZXl3b3JkPjxr
ZXl3b3JkPipTZXBzaXM8L2tleXdvcmQ+PGtleXdvcmQ+KlNob2NrPC9rZXl3b3JkPjxrZXl3b3Jk
PipTeW5kZWNhbi0xPC9rZXl3b3JkPjxrZXl3b3JkPmNvbXBldGluZyBmaW5hbmNpYWwgaW50ZXJl
c3RzIG9yIHBlcnNvbmFsIHJlbGF0aW9uc2hpcHMgdGhhdCBjb3VsZCBoYXZlIGFwcGVhcmVkPC9r
ZXl3b3JkPjxrZXl3b3JkPnRvIGluZmx1ZW5jZSB0aGUgd29yayByZXBvcnRlZCBpbiB0aGlzIHBh
cGVyLjwva2V5d29yZD48L2tleXdvcmRzPjxkYXRlcz48eWVhcj4yMDIxPC95ZWFyPjxwdWItZGF0
ZXM+PGRhdGU+QXByPC9kYXRlPjwvcHViLWRhdGVzPjwvZGF0ZXM+PGlzYm4+MTUzMi04MTcxIChF
bGVjdHJvbmljKSYjeEQ7MDczNS02NzU3IChMaW5raW5nKTwvaXNibj48YWNjZXNzaW9uLW51bT4z
MzQ5MzgzMzwvYWNjZXNzaW9uLW51bT48dXJscz48cmVsYXRlZC11cmxzPjx1cmw+aHR0cHM6Ly93
d3cubmNiaS5ubG0ubmloLmdvdi9wdWJtZWQvMzM0OTM4MzM8L3VybD48L3JlbGF0ZWQtdXJscz48
L3VybHM+PGVsZWN0cm9uaWMtcmVzb3VyY2UtbnVtPjEwLjEwMTYvai5hamVtLjIwMjEuMDEuMDE5
PC9lbGVjdHJvbmljLXJlc291cmNlLW51bT48L3JlY29yZD48L0NpdGU+PC9FbmROb3RlPgB=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6" w:tooltip="Saoraya, 2021 #37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26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5299C98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Septic shock (Sepsis-3 Criteria) in adults over 18-years</w:t>
            </w:r>
          </w:p>
        </w:tc>
        <w:tc>
          <w:tcPr>
            <w:tcW w:w="2468" w:type="dxa"/>
          </w:tcPr>
          <w:p w14:paraId="70D56735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Post-hoc analysis of the Limited Infusion rates on Syndecan-1 Shedding (LIFE3S) RCT on fluid resuscitation in the emergency department conducted between November 2018 and February 2020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.</w:t>
            </w:r>
          </w:p>
          <w:p w14:paraId="45E53F4F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  <w:p w14:paraId="06BA98A3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To explore the association of plasma syndecan-1 with the subsequent fluid requirements and clinical outcomes in Emergency Department patients with sepsis</w:t>
            </w:r>
          </w:p>
          <w:p w14:paraId="3F7E5E0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DE966CA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Treatment (limited-rate 10ml/kg/h Ringer’s Lactate) </w:t>
            </w:r>
            <w:r w:rsidRPr="000B2790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control (standard-rate 30ml/kg/h bolus or maximum rate of 2000ml/h in the main LIFE3S trial)</w:t>
            </w:r>
          </w:p>
          <w:p w14:paraId="2E193B1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</w:tcPr>
          <w:p w14:paraId="18FC7D75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95 participants (not divided into sub-groups in the post-hoc analysis)</w:t>
            </w:r>
          </w:p>
        </w:tc>
        <w:tc>
          <w:tcPr>
            <w:tcW w:w="1277" w:type="dxa"/>
          </w:tcPr>
          <w:p w14:paraId="2965A967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3C209B3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49EFCC7F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0F850878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Higher syndecan-1 levels correlated with higher 90-day mortality (p=0.02); higher SOFA scores (p&lt;0.001); fluid administration; maximum dose of vasopressors required; and need for renal replacement therapy (p&lt;0.05)</w:t>
            </w:r>
          </w:p>
          <w:p w14:paraId="7DA29F6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2D3B6749" w14:textId="77777777" w:rsidTr="001B1517">
        <w:tc>
          <w:tcPr>
            <w:tcW w:w="1621" w:type="dxa"/>
          </w:tcPr>
          <w:p w14:paraId="64FB5DF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Saoraya et al, 2021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PEVuZE5vdGU+PENpdGU+PEF1dGhvcj5TYW9yYXlhPC9BdXRob3I+PFllYXI+MjAyMTwvWWVhcj48
UmVjTnVtPjQzPC9SZWNOdW0+PERpc3BsYXlUZXh0PlszMl08L0Rpc3BsYXlUZXh0PjxyZWNvcmQ+
PHJlYy1udW1iZXI+NDM8L3JlYy1udW1iZXI+PGZvcmVpZ24ta2V5cz48a2V5IGFwcD0iRU4iIGRi
LWlkPSJ0NWRzZjJwcjdmdGF0a2UyejIzcDllc2ZhOTlmNXZyMHo5ZDUiIHRpbWVzdGFtcD0iMTY2
NDE2MDQ1MiI+NDM8L2tleT48L2ZvcmVpZ24ta2V5cz48cmVmLXR5cGUgbmFtZT0iSm91cm5hbCBB
cnRpY2xlIj4xNzwvcmVmLXR5cGU+PGNvbnRyaWJ1dG9ycz48YXV0aG9ycz48YXV0aG9yPlNhb3Jh
eWEsIEouPC9hdXRob3I+PGF1dGhvcj5Xb25nc2FtaXRhLCBMLjwvYXV0aG9yPjxhdXRob3I+U3Jp
c2F3YXQsIE4uPC9hdXRob3I+PGF1dGhvcj5NdXNpa2F0YXZvcm4sIEsuPC9hdXRob3I+PC9hdXRo
b3JzPjwvY29udHJpYnV0b3JzPjxhdXRoLWFkZHJlc3M+RGl2aXNpb24gb2YgQWNhZGVtaWMgQWZm
YWlycywgRmFjdWx0eSBvZiBNZWRpY2luZSwgQ2h1bGFsb25na29ybiBVbml2ZXJzaXR5LCBCYW5n
a29rLCBUaGFpbGFuZC4mI3hEO0RlcGFydG1lbnQgb2YgRW1lcmdlbmN5IE1lZGljaW5lLCBLaW5n
IENodWxhbG9uZ2tvcm4gTWVtb3JpYWwgSG9zcGl0YWwsIFRoZSBUaGFpIFJlZCBDcm9zcyBTb2Np
ZXR5LCAxODczIFJhbWEgSVYgUm9hZCwgUGF0aHVtd2FuLCBCYW5na29rLCAxMDMzMCwgVGhhaWxh
bmQuJiN4RDtEaXZpc2lvbiBvZiBOZXBocm9sb2d5LCBEZXBhcnRtZW50IG9mIE1lZGljaW5lLCBh
bmQgQ3JpdGljYWwgQ2FyZSBOZXBocm9sb2d5IFJlc2VhcmNoIFVuaXQsIEZhY3VsdHkgb2YgTWVk
aWNpbmUsIENodWxhbG9uZ2tvcm4gVW5pdmVyc2l0eSwgQmFuZ2tvaywgVGhhaWxhbmQuJiN4RDtF
eGNlbGxlbnQgQ2VudGVyIGZvciBDcml0aWNhbCBDYXJlIE5lcGhyb2xvZ3ksIEtpbmcgQ2h1bGFs
b25na29ybiBNZW1vcmlhbCBIb3NwaXRhbCwgQmFuZ2tvaywgVGhhaWxhbmQuJiN4RDtBY2FkZW15
IG9mIFNjaWVuY2UsIFJveWFsIFNvY2lldHkgb2YgVGhhaWxhbmQsIEJhbmdrb2ssIFRoYWlsYW5k
LiYjeEQ7RGVwYXJ0bWVudCBvZiBFbWVyZ2VuY3kgTWVkaWNpbmUsIEtpbmcgQ2h1bGFsb25na29y
biBNZW1vcmlhbCBIb3NwaXRhbCwgVGhlIFRoYWkgUmVkIENyb3NzIFNvY2lldHksIDE4NzMgUmFt
YSBJViBSb2FkLCBQYXRodW13YW4sIEJhbmdrb2ssIDEwMzMwLCBUaGFpbGFuZC4gbXVzaWthdGF2
b3JuLmtAZ21haWwuY29tLiYjeEQ7RGVwYXJ0bWVudCBvZiBNZWRpY2luZSwgRmFjdWx0eSBvZiBN
ZWRpY2luZSwgQ2h1bGFsb25na29ybiBVbml2ZXJzaXR5LCBCYW5na29rLCBUaGFpbGFuZC4gbXVz
aWthdGF2b3JuLmtAZ21haWwuY29tLjwvYXV0aC1hZGRyZXNzPjx0aXRsZXM+PHRpdGxlPlRoZSBl
ZmZlY3RzIG9mIGEgbGltaXRlZCBpbmZ1c2lvbiByYXRlIG9mIGZsdWlkIGluIHRoZSBlYXJseSBy
ZXN1c2NpdGF0aW9uIG9mIHNlcHNpcyBvbiBnbHljb2NhbHl4IHNoZWRkaW5nIG1lYXN1cmVkIGJ5
IHBsYXNtYSBzeW5kZWNhbi0xOiBhIHJhbmRvbWl6ZWQgY29udHJvbGxlZCB0cmlhbDwvdGl0bGU+
PHNlY29uZGFyeS10aXRsZT5KIEludGVuc2l2ZSBDYXJlPC9zZWNvbmRhcnktdGl0bGU+PC90aXRs
ZXM+PHBlcmlvZGljYWw+PGZ1bGwtdGl0bGU+SiBJbnRlbnNpdmUgQ2FyZTwvZnVsbC10aXRsZT48
L3BlcmlvZGljYWw+PHBhZ2VzPjE8L3BhZ2VzPjx2b2x1bWU+OTwvdm9sdW1lPjxudW1iZXI+MTwv
bnVtYmVyPjxlZGl0aW9uPjIwMjEvMDEvMDc8L2VkaXRpb24+PGtleXdvcmRzPjxrZXl3b3JkPkVt
ZXJnZW5jeSBkZXBhcnRtZW50PC9rZXl3b3JkPjxrZXl3b3JkPkVuZG90aGVsaWFsIGdseWNvY2Fs
eXg8L2tleXdvcmQ+PGtleXdvcmQ+Rmx1aWQ8L2tleXdvcmQ+PGtleXdvcmQ+UmVzdXNjaXRhdGlv
bjwva2V5d29yZD48a2V5d29yZD5TZXBzaXM8L2tleXdvcmQ+PGtleXdvcmQ+U3luZGVjYW4tMTwv
a2V5d29yZD48L2tleXdvcmRzPjxkYXRlcz48eWVhcj4yMDIxPC95ZWFyPjxwdWItZGF0ZXM+PGRh
dGU+SmFuIDU8L2RhdGU+PC9wdWItZGF0ZXM+PC9kYXRlcz48aXNibj4yMDUyLTA0OTIgKFByaW50
KSYjeEQ7MjA1Mi0wNDkyIChMaW5raW5nKTwvaXNibj48YWNjZXNzaW9uLW51bT4zMzQwMjIyOTwv
YWNjZXNzaW9uLW51bT48dXJscz48cmVsYXRlZC11cmxzPjx1cmw+aHR0cHM6Ly93d3cubmNiaS5u
bG0ubmloLmdvdi9wdWJtZWQvMzM0MDIyMjk8L3VybD48L3JlbGF0ZWQtdXJscz48L3VybHM+PGN1
c3RvbTI+UE1DNzc4NDI3OTwvY3VzdG9tMj48ZWxlY3Ryb25pYy1yZXNvdXJjZS1udW0+MTAuMTE4
Ni9zNDA1NjAtMDIwLTAwNTE1LTc8L2VsZWN0cm9uaWMtcmVzb3VyY2UtbnVtPjwvcmVjb3JkPjwv
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PEVuZE5vdGU+PENpdGU+PEF1dGhvcj5TYW9yYXlhPC9BdXRob3I+PFllYXI+MjAyMTwvWWVhcj48
UmVjTnVtPjQzPC9SZWNOdW0+PERpc3BsYXlUZXh0PlszMl08L0Rpc3BsYXlUZXh0PjxyZWNvcmQ+
PHJlYy1udW1iZXI+NDM8L3JlYy1udW1iZXI+PGZvcmVpZ24ta2V5cz48a2V5IGFwcD0iRU4iIGRi
LWlkPSJ0NWRzZjJwcjdmdGF0a2UyejIzcDllc2ZhOTlmNXZyMHo5ZDUiIHRpbWVzdGFtcD0iMTY2
NDE2MDQ1MiI+NDM8L2tleT48L2ZvcmVpZ24ta2V5cz48cmVmLXR5cGUgbmFtZT0iSm91cm5hbCBB
cnRpY2xlIj4xNzwvcmVmLXR5cGU+PGNvbnRyaWJ1dG9ycz48YXV0aG9ycz48YXV0aG9yPlNhb3Jh
eWEsIEouPC9hdXRob3I+PGF1dGhvcj5Xb25nc2FtaXRhLCBMLjwvYXV0aG9yPjxhdXRob3I+U3Jp
c2F3YXQsIE4uPC9hdXRob3I+PGF1dGhvcj5NdXNpa2F0YXZvcm4sIEsuPC9hdXRob3I+PC9hdXRo
b3JzPjwvY29udHJpYnV0b3JzPjxhdXRoLWFkZHJlc3M+RGl2aXNpb24gb2YgQWNhZGVtaWMgQWZm
YWlycywgRmFjdWx0eSBvZiBNZWRpY2luZSwgQ2h1bGFsb25na29ybiBVbml2ZXJzaXR5LCBCYW5n
a29rLCBUaGFpbGFuZC4mI3hEO0RlcGFydG1lbnQgb2YgRW1lcmdlbmN5IE1lZGljaW5lLCBLaW5n
IENodWxhbG9uZ2tvcm4gTWVtb3JpYWwgSG9zcGl0YWwsIFRoZSBUaGFpIFJlZCBDcm9zcyBTb2Np
ZXR5LCAxODczIFJhbWEgSVYgUm9hZCwgUGF0aHVtd2FuLCBCYW5na29rLCAxMDMzMCwgVGhhaWxh
bmQuJiN4RDtEaXZpc2lvbiBvZiBOZXBocm9sb2d5LCBEZXBhcnRtZW50IG9mIE1lZGljaW5lLCBh
bmQgQ3JpdGljYWwgQ2FyZSBOZXBocm9sb2d5IFJlc2VhcmNoIFVuaXQsIEZhY3VsdHkgb2YgTWVk
aWNpbmUsIENodWxhbG9uZ2tvcm4gVW5pdmVyc2l0eSwgQmFuZ2tvaywgVGhhaWxhbmQuJiN4RDtF
eGNlbGxlbnQgQ2VudGVyIGZvciBDcml0aWNhbCBDYXJlIE5lcGhyb2xvZ3ksIEtpbmcgQ2h1bGFs
b25na29ybiBNZW1vcmlhbCBIb3NwaXRhbCwgQmFuZ2tvaywgVGhhaWxhbmQuJiN4RDtBY2FkZW15
IG9mIFNjaWVuY2UsIFJveWFsIFNvY2lldHkgb2YgVGhhaWxhbmQsIEJhbmdrb2ssIFRoYWlsYW5k
LiYjeEQ7RGVwYXJ0bWVudCBvZiBFbWVyZ2VuY3kgTWVkaWNpbmUsIEtpbmcgQ2h1bGFsb25na29y
biBNZW1vcmlhbCBIb3NwaXRhbCwgVGhlIFRoYWkgUmVkIENyb3NzIFNvY2lldHksIDE4NzMgUmFt
YSBJViBSb2FkLCBQYXRodW13YW4sIEJhbmdrb2ssIDEwMzMwLCBUaGFpbGFuZC4gbXVzaWthdGF2
b3JuLmtAZ21haWwuY29tLiYjeEQ7RGVwYXJ0bWVudCBvZiBNZWRpY2luZSwgRmFjdWx0eSBvZiBN
ZWRpY2luZSwgQ2h1bGFsb25na29ybiBVbml2ZXJzaXR5LCBCYW5na29rLCBUaGFpbGFuZC4gbXVz
aWthdGF2b3JuLmtAZ21haWwuY29tLjwvYXV0aC1hZGRyZXNzPjx0aXRsZXM+PHRpdGxlPlRoZSBl
ZmZlY3RzIG9mIGEgbGltaXRlZCBpbmZ1c2lvbiByYXRlIG9mIGZsdWlkIGluIHRoZSBlYXJseSBy
ZXN1c2NpdGF0aW9uIG9mIHNlcHNpcyBvbiBnbHljb2NhbHl4IHNoZWRkaW5nIG1lYXN1cmVkIGJ5
IHBsYXNtYSBzeW5kZWNhbi0xOiBhIHJhbmRvbWl6ZWQgY29udHJvbGxlZCB0cmlhbDwvdGl0bGU+
PHNlY29uZGFyeS10aXRsZT5KIEludGVuc2l2ZSBDYXJlPC9zZWNvbmRhcnktdGl0bGU+PC90aXRs
ZXM+PHBlcmlvZGljYWw+PGZ1bGwtdGl0bGU+SiBJbnRlbnNpdmUgQ2FyZTwvZnVsbC10aXRsZT48
L3BlcmlvZGljYWw+PHBhZ2VzPjE8L3BhZ2VzPjx2b2x1bWU+OTwvdm9sdW1lPjxudW1iZXI+MTwv
bnVtYmVyPjxlZGl0aW9uPjIwMjEvMDEvMDc8L2VkaXRpb24+PGtleXdvcmRzPjxrZXl3b3JkPkVt
ZXJnZW5jeSBkZXBhcnRtZW50PC9rZXl3b3JkPjxrZXl3b3JkPkVuZG90aGVsaWFsIGdseWNvY2Fs
eXg8L2tleXdvcmQ+PGtleXdvcmQ+Rmx1aWQ8L2tleXdvcmQ+PGtleXdvcmQ+UmVzdXNjaXRhdGlv
bjwva2V5d29yZD48a2V5d29yZD5TZXBzaXM8L2tleXdvcmQ+PGtleXdvcmQ+U3luZGVjYW4tMTwv
a2V5d29yZD48L2tleXdvcmRzPjxkYXRlcz48eWVhcj4yMDIxPC95ZWFyPjxwdWItZGF0ZXM+PGRh
dGU+SmFuIDU8L2RhdGU+PC9wdWItZGF0ZXM+PC9kYXRlcz48aXNibj4yMDUyLTA0OTIgKFByaW50
KSYjeEQ7MjA1Mi0wNDkyIChMaW5raW5nKTwvaXNibj48YWNjZXNzaW9uLW51bT4zMzQwMjIyOTwv
YWNjZXNzaW9uLW51bT48dXJscz48cmVsYXRlZC11cmxzPjx1cmw+aHR0cHM6Ly93d3cubmNiaS5u
bG0ubmloLmdvdi9wdWJtZWQvMzM0MDIyMjk8L3VybD48L3JlbGF0ZWQtdXJscz48L3VybHM+PGN1
c3RvbTI+UE1DNzc4NDI3OTwvY3VzdG9tMj48ZWxlY3Ryb25pYy1yZXNvdXJjZS1udW0+MTAuMTE4
Ni9zNDA1NjAtMDIwLTAwNTE1LTc8L2VsZWN0cm9uaWMtcmVzb3VyY2UtbnVtPjwvcmVjb3JkPjwv
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2" w:tooltip="Saoraya, 2021 #43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32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1A4FE55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Septic shock in adults ≥18 years</w:t>
            </w:r>
          </w:p>
        </w:tc>
        <w:tc>
          <w:tcPr>
            <w:tcW w:w="2468" w:type="dxa"/>
          </w:tcPr>
          <w:p w14:paraId="061DAE3F" w14:textId="77777777" w:rsidR="00DE4ED8" w:rsidRDefault="00DE4ED8" w:rsidP="001B1517">
            <w:pP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</w:pP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Pros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pective randomised controlled trial conducted between November 2018 and February 2020</w:t>
            </w:r>
          </w:p>
          <w:p w14:paraId="3BB25B7D" w14:textId="77777777" w:rsidR="00DE4ED8" w:rsidRDefault="00DE4ED8" w:rsidP="001B1517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  <w:p w14:paraId="446C918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D6254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en-AU"/>
              </w:rPr>
              <w:t>Aim:</w:t>
            </w:r>
            <w:r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t xml:space="preserve"> 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T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o investigate the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effects of a limited infusion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rate of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fluid administered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during the early phase of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sepsis resuscitation on levels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of plasma syndecan-1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compared to those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of the standard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8D6254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fluid resuscitation rate.</w:t>
            </w:r>
          </w:p>
        </w:tc>
        <w:tc>
          <w:tcPr>
            <w:tcW w:w="1629" w:type="dxa"/>
          </w:tcPr>
          <w:p w14:paraId="14175D42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Initial bolus lactated ringer’s solution: </w:t>
            </w:r>
          </w:p>
          <w:p w14:paraId="5F615A75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34D81E2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Standard rate group (30mL/kg/hr, max. 2000mL/hr) vs limited-rate group (10mL/kg/hr)</w:t>
            </w:r>
          </w:p>
        </w:tc>
        <w:tc>
          <w:tcPr>
            <w:tcW w:w="1458" w:type="dxa"/>
          </w:tcPr>
          <w:p w14:paraId="6209D4B2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96 patients randomised: standard-rate group (n=48) </w:t>
            </w:r>
            <w:r>
              <w:rPr>
                <w:rFonts w:cstheme="minorHAnsi"/>
                <w:sz w:val="20"/>
                <w:szCs w:val="20"/>
              </w:rPr>
              <w:lastRenderedPageBreak/>
              <w:t>versus limited-rate group (n=48)</w:t>
            </w:r>
          </w:p>
        </w:tc>
        <w:tc>
          <w:tcPr>
            <w:tcW w:w="1277" w:type="dxa"/>
          </w:tcPr>
          <w:p w14:paraId="2E31ADA5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Syndecan-1</w:t>
            </w:r>
          </w:p>
        </w:tc>
        <w:tc>
          <w:tcPr>
            <w:tcW w:w="1319" w:type="dxa"/>
          </w:tcPr>
          <w:p w14:paraId="42DF6BE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103A87E2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307BA738" w14:textId="77777777" w:rsidR="00DE4ED8" w:rsidRPr="00E002C6" w:rsidRDefault="00DE4ED8" w:rsidP="001B1517">
            <w:pPr>
              <w:rPr>
                <w:rFonts w:cstheme="minorHAnsi"/>
                <w:sz w:val="20"/>
                <w:szCs w:val="20"/>
              </w:rPr>
            </w:pPr>
            <w:r w:rsidRPr="00E002C6">
              <w:rPr>
                <w:rFonts w:cstheme="minorHAnsi"/>
                <w:sz w:val="20"/>
                <w:szCs w:val="20"/>
              </w:rPr>
              <w:t xml:space="preserve">Primary outcome: There was no significant difference in change of syndecan-1 levels at 6 h compared to baseline </w:t>
            </w:r>
            <w:r w:rsidRPr="00E002C6">
              <w:rPr>
                <w:rFonts w:cstheme="minorHAnsi"/>
                <w:sz w:val="20"/>
                <w:szCs w:val="20"/>
              </w:rPr>
              <w:lastRenderedPageBreak/>
              <w:t xml:space="preserve">between standard-rate and limited-rate groups. </w:t>
            </w:r>
          </w:p>
          <w:p w14:paraId="12CAD914" w14:textId="77777777" w:rsidR="00DE4ED8" w:rsidRPr="00E002C6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0AF67D8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002C6">
              <w:rPr>
                <w:rFonts w:cstheme="minorHAnsi"/>
                <w:sz w:val="20"/>
                <w:szCs w:val="20"/>
              </w:rPr>
              <w:t>Secondary outcomes:  The</w:t>
            </w:r>
            <w:r>
              <w:rPr>
                <w:rFonts w:cstheme="minorHAnsi"/>
                <w:sz w:val="20"/>
                <w:szCs w:val="20"/>
              </w:rPr>
              <w:t xml:space="preserve"> treatment groups did not show any </w:t>
            </w:r>
            <w:r w:rsidRPr="00E002C6">
              <w:rPr>
                <w:rFonts w:cstheme="minorHAnsi"/>
                <w:sz w:val="20"/>
                <w:szCs w:val="20"/>
              </w:rPr>
              <w:t>significantly different changes in 6-h lactate clearance, the proportion of patients with MAP ≥ 65 mmHg at 1 h and 6 h, or the P/F ratio at 6 h</w:t>
            </w:r>
          </w:p>
        </w:tc>
      </w:tr>
      <w:tr w:rsidR="00DE4ED8" w:rsidRPr="000B2790" w14:paraId="2BC70541" w14:textId="77777777" w:rsidTr="001B1517">
        <w:tc>
          <w:tcPr>
            <w:tcW w:w="1621" w:type="dxa"/>
          </w:tcPr>
          <w:p w14:paraId="5AF625E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Hippensteel et al, 2019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PEVuZE5vdGU+PENpdGU+PEF1dGhvcj5IaXBwZW5zdGVlbDwvQXV0aG9yPjxZZWFyPjIwMTk8L1ll
YXI+PFJlY051bT40NDwvUmVjTnVtPjxEaXNwbGF5VGV4dD5bMzNdPC9EaXNwbGF5VGV4dD48cmVj
b3JkPjxyZWMtbnVtYmVyPjQ0PC9yZWMtbnVtYmVyPjxmb3JlaWduLWtleXM+PGtleSBhcHA9IkVO
IiBkYi1pZD0idDVkc2YycHI3ZnRhdGtlMnoyM3A5ZXNmYTk5ZjV2cjB6OWQ1IiB0aW1lc3RhbXA9
IjE2NjQxNjA0NTIiPjQ0PC9rZXk+PC9mb3JlaWduLWtleXM+PHJlZi10eXBlIG5hbWU9IkpvdXJu
YWwgQXJ0aWNsZSI+MTc8L3JlZi10eXBlPjxjb250cmlidXRvcnM+PGF1dGhvcnM+PGF1dGhvcj5I
aXBwZW5zdGVlbCwgSi4gQS48L2F1dGhvcj48YXV0aG9yPlVjaGltaWRvLCBSLjwvYXV0aG9yPjxh
dXRob3I+VHlsZXIsIFAuIEQuPC9hdXRob3I+PGF1dGhvcj5CdXJrZSwgUi4gQy48L2F1dGhvcj48
YXV0aG9yPkhhbiwgWC48L2F1dGhvcj48YXV0aG9yPlpoYW5nLCBGLjwvYXV0aG9yPjxhdXRob3I+
TWNNdXJ0cnksIFMuIEEuPC9hdXRob3I+PGF1dGhvcj5Db2xiZXJ0LCBKLiBGLjwvYXV0aG9yPjxh
dXRob3I+TGluZHNlbGwsIEMuIEouPC9hdXRob3I+PGF1dGhvcj5Bbmd1cywgRC4gQy48L2F1dGhv
cj48YXV0aG9yPktlbGx1bSwgSi4gQS48L2F1dGhvcj48YXV0aG9yPlllYWx5LCBELiBNLjwvYXV0
aG9yPjxhdXRob3I+TGluaGFyZHQsIFIuIEouPC9hdXRob3I+PGF1dGhvcj5TaGFwaXJvLCBOLiBJ
LjwvYXV0aG9yPjxhdXRob3I+U2NobWlkdCwgRS4gUC48L2F1dGhvcj48L2F1dGhvcnM+PC9jb250
cmlidXRvcnM+PGF1dGgtYWRkcmVzcz5EZXBhcnRtZW50IG9mIE1lZGljaW5lLCBVbml2ZXJzaXR5
IG9mIENvbG9yYWRvIERlbnZlciwgQXVyb3JhLCBDTywgVVNBLiYjeEQ7RGVwYXJ0bWVudCBvZiBF
bWVyZ2VuY3kgTWVkaWNpbmUsIEJldGggSXNyYWVsIERlYWNvbmVzcyBNZWRpY2FsIENlbnRlciwg
Qm9zdG9uLCBNQSwgVVNBLiYjeEQ7RGVwYXJ0bWVudHMgb2YgQ2hlbWlzdHJ5IGFuZCBDaGVtaWNh
bCBCaW9sb2d5LCBDaGVtaWNhbCBhbmQgQmlvbG9naWNhbCBFbmdpbmVlcmluZywgYW5kIEJpb21l
ZGljYWwgRW5naW5lZXJpbmcsIFJlbnNzZWxhZXIgUG9seXRlY2huaWMgSW5zdGl0dXRlLCBUcm95
LCBOWSwgVVNBLiYjeEQ7RGVwYXJ0bWVudCBvZiBCaW9zdGF0aXN0aWNzLCBWYW5kZXJiaWx0IFVu
aXZlcnNpdHkgTWVkaWNhbCBDZW50ZXIsIE5hc2h2aWxsZSwgVE4sIFVTQS4mI3hEO0RlcGFydG1l
bnQgb2YgQ3JpdGljYWwgQ2FyZSBNZWRpY2luZSwgVW5pdmVyc2l0eSBvZiBQaXR0c2J1cmdoLCBQ
aXR0c2J1cmdoLCBQQSwgVVNBLiYjeEQ7RGVwYXJ0bWVudCBvZiBFbWVyZ2VuY3kgTWVkaWNpbmUs
IFVuaXZlcnNpdHkgb2YgUGl0dHNidXJnaCwgUGl0dHNidXJnaCwgUEEsIFVTQS4mI3hEO0RlcGFy
dG1lbnQgb2YgTWVkaWNpbmUsIFVuaXZlcnNpdHkgb2YgQ29sb3JhZG8gRGVudmVyLCBBdXJvcmEs
IENPLCBVU0EuIGVyaWMuc2NobWlkdEB1Y2RlbnZlci5lZHUuJiN4RDtEZXBhcnRtZW50IG9mIE1l
ZGljaW5lLCBEZW52ZXIgSGVhbHRoIE1lZGljYWwgQ2VudGVyLCBEZW52ZXIsIENPLCBVU0EuIGVy
aWMuc2NobWlkdEB1Y2RlbnZlci5lZHUuPC9hdXRoLWFkZHJlc3M+PHRpdGxlcz48dGl0bGU+SW50
cmF2ZW5vdXMgZmx1aWQgcmVzdXNjaXRhdGlvbiBpcyBhc3NvY2lhdGVkIHdpdGggc2VwdGljIGVu
ZG90aGVsaWFsIGdseWNvY2FseXggZGVncmFkYXRpb248L3RpdGxlPjxzZWNvbmRhcnktdGl0bGU+
Q3JpdCBDYXJlPC9zZWNvbmRhcnktdGl0bGU+PC90aXRsZXM+PHBlcmlvZGljYWw+PGZ1bGwtdGl0
bGU+Q3JpdCBDYXJlPC9mdWxsLXRpdGxlPjwvcGVyaW9kaWNhbD48cGFnZXM+MjU5PC9wYWdlcz48
dm9sdW1lPjIzPC92b2x1bWU+PG51bWJlcj4xPC9udW1iZXI+PGVkaXRpb24+MjAxOS8wNy8yNTwv
ZWRpdGlvbj48a2V5d29yZHM+PGtleXdvcmQ+QWRtaW5pc3RyYXRpb24sIEludHJhdmVub3VzPC9r
ZXl3b3JkPjxrZXl3b3JkPkFkdWx0PC9rZXl3b3JkPjxrZXl3b3JkPkFnZWQ8L2tleXdvcmQ+PGtl
eXdvcmQ+QW5naW9wb2lldGluLTIvYW5hbHlzaXMvYmxvb2Q8L2tleXdvcmQ+PGtleXdvcmQ+QXRy
aWFsIE5hdHJpdXJldGljIEZhY3Rvci9hbmFseXNpcy9ibG9vZDwva2V5d29yZD48a2V5d29yZD5C
aW9tYXJrZXJzL2FuYWx5c2lzL2Jsb29kPC9rZXl3b3JkPjxrZXl3b3JkPkVuZG90aGVsaXVtL2Ry
dWcgZWZmZWN0cy9tZXRhYm9saXNtLypwaHlzaW9wYXRob2xvZ3k8L2tleXdvcmQ+PGtleXdvcmQ+
RmVtYWxlPC9rZXl3b3JkPjxrZXl3b3JkPkZsdWlkIFRoZXJhcHkvKmFkdmVyc2UgZWZmZWN0cy9t
ZXRob2RzL3N0YXRpc3RpY3MgJmFtcDsgbnVtZXJpY2FsIGRhdGE8L2tleXdvcmQ+PGtleXdvcmQ+
R2x5Y29jYWx5eC8qZHJ1ZyBlZmZlY3RzL21ldGFib2xpc208L2tleXdvcmQ+PGtleXdvcmQ+SGVw
YXJpdGluIFN1bGZhdGUvYW5hbHlzaXMvYmxvb2Q8L2tleXdvcmQ+PGtleXdvcmQ+SHVtYW5zPC9r
ZXl3b3JkPjxrZXl3b3JkPk1hbGU8L2tleXdvcmQ+PGtleXdvcmQ+TWFzcyBTcGVjdHJvbWV0cnkv
bWV0aG9kczwva2V5d29yZD48a2V5d29yZD5NaWRkbGUgQWdlZDwva2V5d29yZD48a2V5d29yZD5O
YXRyaXVyZXRpYyBQZXB0aWRlLCBCcmFpbi9hbmFseXNpcy9ibG9vZDwva2V5d29yZD48a2V5d29y
ZD5SZXN1c2NpdGF0aW9uL2FkdmVyc2UgZWZmZWN0cy9tZXRob2RzL3N0YXRpc3RpY3MgJmFtcDsg
bnVtZXJpY2FsIGRhdGE8L2tleXdvcmQ+PGtleXdvcmQ+U2Vwc2lzL2Jsb29kLypkcnVnIHRoZXJh
cHkvcGh5c2lvcGF0aG9sb2d5PC9rZXl3b3JkPjxrZXl3b3JkPlN5bmRlY2FuLTEvYW5hbHlzaXMv
Ymxvb2Q8L2tleXdvcmQ+PGtleXdvcmQ+VGhyb21ib21vZHVsaW4vYW5hbHlzaXMvYmxvb2Q8L2tl
eXdvcmQ+PGtleXdvcmQ+VGlzc3VlIFBsYXNtaW5vZ2VuIEFjdGl2YXRvci9hbmFseXNpcy9ibG9v
ZDwva2V5d29yZD48a2V5d29yZD5WYXNjdWxhciBFbmRvdGhlbGlhbCBHcm93dGggRmFjdG9yIFJl
Y2VwdG9yLTEvYW5hbHlzaXMvYmxvb2Q8L2tleXdvcmQ+PGtleXdvcmQ+KkVuZG90aGVsaWFsIGds
eWNvY2FseXg8L2tleXdvcmQ+PGtleXdvcmQ+KkZsdWlkIHJlc3VzY2l0YXRpb248L2tleXdvcmQ+
PGtleXdvcmQ+Kk11bHRpcGxlIG9yZ2FuIGZhaWx1cmU8L2tleXdvcmQ+PGtleXdvcmQ+KlNlcHNp
czwva2V5d29yZD48L2tleXdvcmRzPjxkYXRlcz48eWVhcj4yMDE5PC95ZWFyPjxwdWItZGF0ZXM+
PGRhdGU+SnVsIDIzPC9kYXRlPjwvcHViLWRhdGVzPjwvZGF0ZXM+PGlzYm4+MTQ2Ni02MDlYIChF
bGVjdHJvbmljKSYjeEQ7MTM2NC04NTM1IChMaW5raW5nKTwvaXNibj48YWNjZXNzaW9uLW51bT4z
MTMzNzQyMTwvYWNjZXNzaW9uLW51bT48dXJscz48cmVsYXRlZC11cmxzPjx1cmw+aHR0cHM6Ly93
d3cubmNiaS5ubG0ubmloLmdvdi9wdWJtZWQvMzEzMzc0MjE8L3VybD48L3JlbGF0ZWQtdXJscz48
L3VybHM+PGN1c3RvbTI+UE1DNjY1MjAwMjwvY3VzdG9tMj48ZWxlY3Ryb25pYy1yZXNvdXJjZS1u
dW0+MTAuMTE4Ni9zMTMwNTQtMDE5LTI1MzQtMjwvZWxlY3Ryb25pYy1yZXNvdXJjZS1udW0+PC9y
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PEVuZE5vdGU+PENpdGU+PEF1dGhvcj5IaXBwZW5zdGVlbDwvQXV0aG9yPjxZZWFyPjIwMTk8L1ll
YXI+PFJlY051bT40NDwvUmVjTnVtPjxEaXNwbGF5VGV4dD5bMzNdPC9EaXNwbGF5VGV4dD48cmVj
b3JkPjxyZWMtbnVtYmVyPjQ0PC9yZWMtbnVtYmVyPjxmb3JlaWduLWtleXM+PGtleSBhcHA9IkVO
IiBkYi1pZD0idDVkc2YycHI3ZnRhdGtlMnoyM3A5ZXNmYTk5ZjV2cjB6OWQ1IiB0aW1lc3RhbXA9
IjE2NjQxNjA0NTIiPjQ0PC9rZXk+PC9mb3JlaWduLWtleXM+PHJlZi10eXBlIG5hbWU9IkpvdXJu
YWwgQXJ0aWNsZSI+MTc8L3JlZi10eXBlPjxjb250cmlidXRvcnM+PGF1dGhvcnM+PGF1dGhvcj5I
aXBwZW5zdGVlbCwgSi4gQS48L2F1dGhvcj48YXV0aG9yPlVjaGltaWRvLCBSLjwvYXV0aG9yPjxh
dXRob3I+VHlsZXIsIFAuIEQuPC9hdXRob3I+PGF1dGhvcj5CdXJrZSwgUi4gQy48L2F1dGhvcj48
YXV0aG9yPkhhbiwgWC48L2F1dGhvcj48YXV0aG9yPlpoYW5nLCBGLjwvYXV0aG9yPjxhdXRob3I+
TWNNdXJ0cnksIFMuIEEuPC9hdXRob3I+PGF1dGhvcj5Db2xiZXJ0LCBKLiBGLjwvYXV0aG9yPjxh
dXRob3I+TGluZHNlbGwsIEMuIEouPC9hdXRob3I+PGF1dGhvcj5Bbmd1cywgRC4gQy48L2F1dGhv
cj48YXV0aG9yPktlbGx1bSwgSi4gQS48L2F1dGhvcj48YXV0aG9yPlllYWx5LCBELiBNLjwvYXV0
aG9yPjxhdXRob3I+TGluaGFyZHQsIFIuIEouPC9hdXRob3I+PGF1dGhvcj5TaGFwaXJvLCBOLiBJ
LjwvYXV0aG9yPjxhdXRob3I+U2NobWlkdCwgRS4gUC48L2F1dGhvcj48L2F1dGhvcnM+PC9jb250
cmlidXRvcnM+PGF1dGgtYWRkcmVzcz5EZXBhcnRtZW50IG9mIE1lZGljaW5lLCBVbml2ZXJzaXR5
IG9mIENvbG9yYWRvIERlbnZlciwgQXVyb3JhLCBDTywgVVNBLiYjeEQ7RGVwYXJ0bWVudCBvZiBF
bWVyZ2VuY3kgTWVkaWNpbmUsIEJldGggSXNyYWVsIERlYWNvbmVzcyBNZWRpY2FsIENlbnRlciwg
Qm9zdG9uLCBNQSwgVVNBLiYjeEQ7RGVwYXJ0bWVudHMgb2YgQ2hlbWlzdHJ5IGFuZCBDaGVtaWNh
bCBCaW9sb2d5LCBDaGVtaWNhbCBhbmQgQmlvbG9naWNhbCBFbmdpbmVlcmluZywgYW5kIEJpb21l
ZGljYWwgRW5naW5lZXJpbmcsIFJlbnNzZWxhZXIgUG9seXRlY2huaWMgSW5zdGl0dXRlLCBUcm95
LCBOWSwgVVNBLiYjeEQ7RGVwYXJ0bWVudCBvZiBCaW9zdGF0aXN0aWNzLCBWYW5kZXJiaWx0IFVu
aXZlcnNpdHkgTWVkaWNhbCBDZW50ZXIsIE5hc2h2aWxsZSwgVE4sIFVTQS4mI3hEO0RlcGFydG1l
bnQgb2YgQ3JpdGljYWwgQ2FyZSBNZWRpY2luZSwgVW5pdmVyc2l0eSBvZiBQaXR0c2J1cmdoLCBQ
aXR0c2J1cmdoLCBQQSwgVVNBLiYjeEQ7RGVwYXJ0bWVudCBvZiBFbWVyZ2VuY3kgTWVkaWNpbmUs
IFVuaXZlcnNpdHkgb2YgUGl0dHNidXJnaCwgUGl0dHNidXJnaCwgUEEsIFVTQS4mI3hEO0RlcGFy
dG1lbnQgb2YgTWVkaWNpbmUsIFVuaXZlcnNpdHkgb2YgQ29sb3JhZG8gRGVudmVyLCBBdXJvcmEs
IENPLCBVU0EuIGVyaWMuc2NobWlkdEB1Y2RlbnZlci5lZHUuJiN4RDtEZXBhcnRtZW50IG9mIE1l
ZGljaW5lLCBEZW52ZXIgSGVhbHRoIE1lZGljYWwgQ2VudGVyLCBEZW52ZXIsIENPLCBVU0EuIGVy
aWMuc2NobWlkdEB1Y2RlbnZlci5lZHUuPC9hdXRoLWFkZHJlc3M+PHRpdGxlcz48dGl0bGU+SW50
cmF2ZW5vdXMgZmx1aWQgcmVzdXNjaXRhdGlvbiBpcyBhc3NvY2lhdGVkIHdpdGggc2VwdGljIGVu
ZG90aGVsaWFsIGdseWNvY2FseXggZGVncmFkYXRpb248L3RpdGxlPjxzZWNvbmRhcnktdGl0bGU+
Q3JpdCBDYXJlPC9zZWNvbmRhcnktdGl0bGU+PC90aXRsZXM+PHBlcmlvZGljYWw+PGZ1bGwtdGl0
bGU+Q3JpdCBDYXJlPC9mdWxsLXRpdGxlPjwvcGVyaW9kaWNhbD48cGFnZXM+MjU5PC9wYWdlcz48
dm9sdW1lPjIzPC92b2x1bWU+PG51bWJlcj4xPC9udW1iZXI+PGVkaXRpb24+MjAxOS8wNy8yNTwv
ZWRpdGlvbj48a2V5d29yZHM+PGtleXdvcmQ+QWRtaW5pc3RyYXRpb24sIEludHJhdmVub3VzPC9r
ZXl3b3JkPjxrZXl3b3JkPkFkdWx0PC9rZXl3b3JkPjxrZXl3b3JkPkFnZWQ8L2tleXdvcmQ+PGtl
eXdvcmQ+QW5naW9wb2lldGluLTIvYW5hbHlzaXMvYmxvb2Q8L2tleXdvcmQ+PGtleXdvcmQ+QXRy
aWFsIE5hdHJpdXJldGljIEZhY3Rvci9hbmFseXNpcy9ibG9vZDwva2V5d29yZD48a2V5d29yZD5C
aW9tYXJrZXJzL2FuYWx5c2lzL2Jsb29kPC9rZXl3b3JkPjxrZXl3b3JkPkVuZG90aGVsaXVtL2Ry
dWcgZWZmZWN0cy9tZXRhYm9saXNtLypwaHlzaW9wYXRob2xvZ3k8L2tleXdvcmQ+PGtleXdvcmQ+
RmVtYWxlPC9rZXl3b3JkPjxrZXl3b3JkPkZsdWlkIFRoZXJhcHkvKmFkdmVyc2UgZWZmZWN0cy9t
ZXRob2RzL3N0YXRpc3RpY3MgJmFtcDsgbnVtZXJpY2FsIGRhdGE8L2tleXdvcmQ+PGtleXdvcmQ+
R2x5Y29jYWx5eC8qZHJ1ZyBlZmZlY3RzL21ldGFib2xpc208L2tleXdvcmQ+PGtleXdvcmQ+SGVw
YXJpdGluIFN1bGZhdGUvYW5hbHlzaXMvYmxvb2Q8L2tleXdvcmQ+PGtleXdvcmQ+SHVtYW5zPC9r
ZXl3b3JkPjxrZXl3b3JkPk1hbGU8L2tleXdvcmQ+PGtleXdvcmQ+TWFzcyBTcGVjdHJvbWV0cnkv
bWV0aG9kczwva2V5d29yZD48a2V5d29yZD5NaWRkbGUgQWdlZDwva2V5d29yZD48a2V5d29yZD5O
YXRyaXVyZXRpYyBQZXB0aWRlLCBCcmFpbi9hbmFseXNpcy9ibG9vZDwva2V5d29yZD48a2V5d29y
ZD5SZXN1c2NpdGF0aW9uL2FkdmVyc2UgZWZmZWN0cy9tZXRob2RzL3N0YXRpc3RpY3MgJmFtcDsg
bnVtZXJpY2FsIGRhdGE8L2tleXdvcmQ+PGtleXdvcmQ+U2Vwc2lzL2Jsb29kLypkcnVnIHRoZXJh
cHkvcGh5c2lvcGF0aG9sb2d5PC9rZXl3b3JkPjxrZXl3b3JkPlN5bmRlY2FuLTEvYW5hbHlzaXMv
Ymxvb2Q8L2tleXdvcmQ+PGtleXdvcmQ+VGhyb21ib21vZHVsaW4vYW5hbHlzaXMvYmxvb2Q8L2tl
eXdvcmQ+PGtleXdvcmQ+VGlzc3VlIFBsYXNtaW5vZ2VuIEFjdGl2YXRvci9hbmFseXNpcy9ibG9v
ZDwva2V5d29yZD48a2V5d29yZD5WYXNjdWxhciBFbmRvdGhlbGlhbCBHcm93dGggRmFjdG9yIFJl
Y2VwdG9yLTEvYW5hbHlzaXMvYmxvb2Q8L2tleXdvcmQ+PGtleXdvcmQ+KkVuZG90aGVsaWFsIGds
eWNvY2FseXg8L2tleXdvcmQ+PGtleXdvcmQ+KkZsdWlkIHJlc3VzY2l0YXRpb248L2tleXdvcmQ+
PGtleXdvcmQ+Kk11bHRpcGxlIG9yZ2FuIGZhaWx1cmU8L2tleXdvcmQ+PGtleXdvcmQ+KlNlcHNp
czwva2V5d29yZD48L2tleXdvcmRzPjxkYXRlcz48eWVhcj4yMDE5PC95ZWFyPjxwdWItZGF0ZXM+
PGRhdGU+SnVsIDIzPC9kYXRlPjwvcHViLWRhdGVzPjwvZGF0ZXM+PGlzYm4+MTQ2Ni02MDlYIChF
bGVjdHJvbmljKSYjeEQ7MTM2NC04NTM1IChMaW5raW5nKTwvaXNibj48YWNjZXNzaW9uLW51bT4z
MTMzNzQyMTwvYWNjZXNzaW9uLW51bT48dXJscz48cmVsYXRlZC11cmxzPjx1cmw+aHR0cHM6Ly93
d3cubmNiaS5ubG0ubmloLmdvdi9wdWJtZWQvMzEzMzc0MjE8L3VybD48L3JlbGF0ZWQtdXJscz48
L3VybHM+PGN1c3RvbTI+UE1DNjY1MjAwMjwvY3VzdG9tMj48ZWxlY3Ryb25pYy1yZXNvdXJjZS1u
dW0+MTAuMTE4Ni9zMTMwNTQtMDE5LTI1MzQtMjwvZWxlY3Ryb25pYy1yZXNvdXJjZS1udW0+PC9y
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3" w:tooltip="Hippensteel, 2019 #44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33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3019B6B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Septic shock in adults ≥18 years</w:t>
            </w:r>
          </w:p>
        </w:tc>
        <w:tc>
          <w:tcPr>
            <w:tcW w:w="2468" w:type="dxa"/>
          </w:tcPr>
          <w:p w14:paraId="658428A1" w14:textId="77777777" w:rsidR="00DE4ED8" w:rsidRDefault="00DE4ED8" w:rsidP="001B1517">
            <w:pP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Prospective observational study, selecting patients enrolled in the ProCESS study (a multi-centre randomised controlled trial conducted across 31 hospitals in the USA, conducted between March 2008 to March 201)</w:t>
            </w:r>
          </w:p>
          <w:p w14:paraId="1A179CA1" w14:textId="77777777" w:rsidR="00DE4ED8" w:rsidRDefault="00DE4ED8" w:rsidP="001B1517">
            <w:pP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</w:pPr>
          </w:p>
          <w:p w14:paraId="16E094CC" w14:textId="77777777" w:rsidR="00DE4ED8" w:rsidRPr="007C6DDD" w:rsidRDefault="00DE4ED8" w:rsidP="001B1517">
            <w:pP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</w:pPr>
            <w:r w:rsidRPr="007C6DDD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en-AU"/>
              </w:rPr>
              <w:t>Aim: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t xml:space="preserve"> T</w:t>
            </w:r>
            <w:r w:rsidRPr="007C6DD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o explore the potential importance of the glycocalyx</w:t>
            </w:r>
          </w:p>
          <w:p w14:paraId="40B9147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C6DD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in human sepsi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s p</w:t>
            </w:r>
            <w:r w:rsidRPr="007C6DD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athophysiology as well as the association between intravenous fluid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7C6DD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resuscitation and glycocalyx degradation</w:t>
            </w:r>
          </w:p>
        </w:tc>
        <w:tc>
          <w:tcPr>
            <w:tcW w:w="1629" w:type="dxa"/>
          </w:tcPr>
          <w:p w14:paraId="17525E6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</w:tcPr>
          <w:p w14:paraId="4DFCCBCB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ProCESS cohort (n=56)</w:t>
            </w:r>
          </w:p>
        </w:tc>
        <w:tc>
          <w:tcPr>
            <w:tcW w:w="1277" w:type="dxa"/>
          </w:tcPr>
          <w:p w14:paraId="762308EE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391A78AA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</w:t>
            </w:r>
          </w:p>
          <w:p w14:paraId="4793E24E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sFLT-1</w:t>
            </w:r>
          </w:p>
          <w:p w14:paraId="0F5DAE4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tPA</w:t>
            </w:r>
          </w:p>
          <w:p w14:paraId="17F4329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ANGPT2</w:t>
            </w:r>
          </w:p>
        </w:tc>
        <w:tc>
          <w:tcPr>
            <w:tcW w:w="1803" w:type="dxa"/>
          </w:tcPr>
          <w:p w14:paraId="0E448473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7599E3D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There is </w:t>
            </w:r>
            <w:r w:rsidRPr="00C43F4C">
              <w:rPr>
                <w:rFonts w:cstheme="minorHAnsi"/>
                <w:color w:val="000000"/>
                <w:sz w:val="20"/>
                <w:szCs w:val="20"/>
              </w:rPr>
              <w:t>an association between fluid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C43F4C">
              <w:rPr>
                <w:rFonts w:cstheme="minorHAnsi"/>
                <w:color w:val="000000"/>
                <w:sz w:val="20"/>
                <w:szCs w:val="20"/>
              </w:rPr>
              <w:t>resuscitation and glycocalyx degradation in sepsis</w:t>
            </w:r>
          </w:p>
        </w:tc>
      </w:tr>
      <w:tr w:rsidR="00DE4ED8" w:rsidRPr="000B2790" w14:paraId="6F1A9CD2" w14:textId="77777777" w:rsidTr="001B1517">
        <w:tc>
          <w:tcPr>
            <w:tcW w:w="1621" w:type="dxa"/>
          </w:tcPr>
          <w:p w14:paraId="0D21473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FD4">
              <w:rPr>
                <w:rFonts w:cstheme="minorHAnsi"/>
                <w:color w:val="000000"/>
                <w:sz w:val="20"/>
                <w:szCs w:val="20"/>
              </w:rPr>
              <w:t>Rovas et al, 2019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PEVuZE5vdGU+PENpdGU+PEF1dGhvcj5Sb3ZhczwvQXV0aG9yPjxZZWFyPjIwMTk8L1llYXI+PFJl
Y051bT4zODwvUmVjTnVtPjxEaXNwbGF5VGV4dD5bMjddPC9EaXNwbGF5VGV4dD48cmVjb3JkPjxy
ZWMtbnVtYmVyPjM4PC9yZWMtbnVtYmVyPjxmb3JlaWduLWtleXM+PGtleSBhcHA9IkVOIiBkYi1p
ZD0idDVkc2YycHI3ZnRhdGtlMnoyM3A5ZXNmYTk5ZjV2cjB6OWQ1IiB0aW1lc3RhbXA9IjE2NjQx
NjA0NTIiPjM4PC9rZXk+PC9mb3JlaWduLWtleXM+PHJlZi10eXBlIG5hbWU9IkpvdXJuYWwgQXJ0
aWNsZSI+MTc8L3JlZi10eXBlPjxjb250cmlidXRvcnM+PGF1dGhvcnM+PGF1dGhvcj5Sb3Zhcywg
QS48L2F1dGhvcj48YXV0aG9yPlNlaWRlbCwgTC4gTS48L2F1dGhvcj48YXV0aG9yPlZpbmssIEgu
PC9hdXRob3I+PGF1dGhvcj5Qb2hsa290dGVyLCBULjwvYXV0aG9yPjxhdXRob3I+UGF2ZW5zdGFk
dCwgSC48L2F1dGhvcj48YXV0aG9yPkVydG1lciwgQy48L2F1dGhvcj48YXV0aG9yPkhlc3NsZXIs
IE0uPC9hdXRob3I+PGF1dGhvcj5LdW1wZXJzLCBQLjwvYXV0aG9yPjwvYXV0aG9ycz48L2NvbnRy
aWJ1dG9ycz48YXV0aC1hZGRyZXNzPkRlcGFydG1lbnQgb2YgTWVkaWNpbmUgRCwgRGl2aXNpb24g
b2YgR2VuZXJhbCBJbnRlcm5hbCBNZWRpY2luZSwgTmVwaHJvbG9neSwgYW5kIFJoZXVtYXRvbG9n
eSwgVW5pdmVyc2l0eSBIb3NwaXRhbCBNdWVuc3RlciwgQWxiZXJ0LVNjaHdlaXR6ZXItQ2FtcHVz
IDEsIDQ4MTQ5LCBNdW5zdGVyLCBHZXJtYW55LiYjeEQ7RGVwYXJ0bWVudCBvZiBBbmVzdGhlc2lv
bG9neSwgSW50ZW5zaXZlIENhcmUsIGFuZCBQYWluIFRoZXJhcHksIFVuaXZlcnNpdHkgSG9zcGl0
YWwgTXVlbnN0ZXIsIE11bnN0ZXIsIEdlcm1hbnkuJiN4RDtEZXBhcnRtZW50IG9mIFBoeXNpb2xv
Z3ksIENhcmRpb3Zhc2N1bGFyIFJlc2VhcmNoIEluc3RpdHV0ZSBNYWFzdHJpY2h0LCBNYWFzdHJp
Y2h0IFVuaXZlcnNpdHksIE1hYXN0cmljaHQsIFRoZSBOZXRoZXJsYW5kcy4mI3hEO0RlcGFydG1l
bnQgb2YgTWVkaWNpbmUgRCwgRGl2aXNpb24gb2YgR2VuZXJhbCBJbnRlcm5hbCBNZWRpY2luZSwg
TmVwaHJvbG9neSwgYW5kIFJoZXVtYXRvbG9neSwgVW5pdmVyc2l0eSBIb3NwaXRhbCBNdWVuc3Rl
ciwgQWxiZXJ0LVNjaHdlaXR6ZXItQ2FtcHVzIDEsIDQ4MTQ5LCBNdW5zdGVyLCBHZXJtYW55LiBw
aGlsaXBwLmt1ZW1wZXJzQHVrbXVlbnN0ZXIuZGUuPC9hdXRoLWFkZHJlc3M+PHRpdGxlcz48dGl0
bGU+QXNzb2NpYXRpb24gb2Ygc3VibGluZ3VhbCBtaWNyb2NpcmN1bGF0aW9uIHBhcmFtZXRlcnMg
YW5kIGVuZG90aGVsaWFsIGdseWNvY2FseXggZGltZW5zaW9ucyBpbiByZXN1c2NpdGF0ZWQgc2Vw
c2lzPC90aXRsZT48c2Vjb25kYXJ5LXRpdGxlPkNyaXQgQ2FyZTwvc2Vjb25kYXJ5LXRpdGxlPjwv
dGl0bGVzPjxwZXJpb2RpY2FsPjxmdWxsLXRpdGxlPkNyaXQgQ2FyZTwvZnVsbC10aXRsZT48L3Bl
cmlvZGljYWw+PHBhZ2VzPjI2MDwvcGFnZXM+PHZvbHVtZT4yMzwvdm9sdW1lPjxudW1iZXI+MTwv
bnVtYmVyPjxlZGl0aW9uPjIwMTkvMDcvMjY8L2VkaXRpb24+PGtleXdvcmRzPjxrZXl3b3JkPkFk
dWx0PC9rZXl3b3JkPjxrZXl3b3JkPkFnZWQ8L2tleXdvcmQ+PGtleXdvcmQ+QWdlZCwgODAgYW5k
IG92ZXI8L2tleXdvcmQ+PGtleXdvcmQ+QmlvbWFya2Vycy8qYW5hbHlzaXMvbWV0YWJvbGlzbTwv
a2V5d29yZD48a2V5d29yZD5Dcm9zcy1TZWN0aW9uYWwgU3R1ZGllczwva2V5d29yZD48a2V5d29y
ZD5FbmRvdGhlbGlhbCBDZWxscy9kcnVnIGVmZmVjdHMvbWV0YWJvbGlzbS9waHlzaW9sb2d5PC9r
ZXl3b3JkPjxrZXl3b3JkPkZlbWFsZTwva2V5d29yZD48a2V5d29yZD5HbHljb2NhbHl4L2RydWcg
ZWZmZWN0cy8qbWV0YWJvbGlzbS9waHlzaW9sb2d5PC9rZXl3b3JkPjxrZXl3b3JkPkh1bWFuczwv
a2V5d29yZD48a2V5d29yZD5NYWxlPC9rZXl3b3JkPjxrZXl3b3JkPk1pY3JvY2lyY3VsYXRpb24v
ZHJ1ZyBlZmZlY3RzL3BoeXNpb2xvZ3k8L2tleXdvcmQ+PGtleXdvcmQ+TWlkZGxlIEFnZWQ8L2tl
eXdvcmQ+PGtleXdvcmQ+UHJvc3BlY3RpdmUgU3R1ZGllczwva2V5d29yZD48a2V5d29yZD5SZXN1
c2NpdGF0aW9uL2FkdmVyc2UgZWZmZWN0cy9tZXRob2RzPC9rZXl3b3JkPjxrZXl3b3JkPlJldHJv
c3BlY3RpdmUgU3R1ZGllczwva2V5d29yZD48a2V5d29yZD5TZXBzaXMvbWV0YWJvbGlzbS8qcGh5
c2lvcGF0aG9sb2d5PC9rZXl3b3JkPjxrZXl3b3JkPkVuZG90aGVsaWFsIGdseWNvY2FseXg8L2tl
eXdvcmQ+PGtleXdvcmQ+R2x5Y29zYW1pbm9nbHljYW5zPC9rZXl3b3JkPjxrZXl3b3JkPkluY2lk
ZW50IGRhcmsgZmllbGQgaWxsdW1pbmF0aW9uIGltYWdpbmc8L2tleXdvcmQ+PGtleXdvcmQ+SW50
ZW5zaXZlIGNhcmUgdW5pdDwva2V5d29yZD48a2V5d29yZD5JbnRyYXZpdGFsIG1pY3Jvc2NvcHk8
L2tleXdvcmQ+PGtleXdvcmQ+TWljcm9jaXJjdWxhdGlvbjwva2V5d29yZD48a2V5d29yZD5QYnI8
L2tleXdvcmQ+PGtleXdvcmQ+UGVyZnVzZWQgYm91bmRhcnkgcmVnaW9uPC9rZXl3b3JkPjxrZXl3
b3JkPlNlcHNpczwva2V5d29yZD48a2V5d29yZD5TaWRlc3RyZWFtIGRhcmsgZmllbGQgbWljcm9z
Y29weTwva2V5d29yZD48L2tleXdvcmRzPjxkYXRlcz48eWVhcj4yMDE5PC95ZWFyPjxwdWItZGF0
ZXM+PGRhdGU+SnVsIDI0PC9kYXRlPjwvcHViLWRhdGVzPjwvZGF0ZXM+PGlzYm4+MTQ2Ni02MDlY
IChFbGVjdHJvbmljKSYjeEQ7MTM2NC04NTM1IChMaW5raW5nKTwvaXNibj48YWNjZXNzaW9uLW51
bT4zMTM0MDg2ODwvYWNjZXNzaW9uLW51bT48dXJscz48cmVsYXRlZC11cmxzPjx1cmw+aHR0cHM6
Ly93d3cubmNiaS5ubG0ubmloLmdvdi9wdWJtZWQvMzEzNDA4Njg8L3VybD48L3JlbGF0ZWQtdXJs
cz48L3VybHM+PGN1c3RvbTI+UE1DNjY1NzA5ODwvY3VzdG9tMj48ZWxlY3Ryb25pYy1yZXNvdXJj
ZS1udW0+MTAuMTE4Ni9zMTMwNTQtMDE5LTI1NDItMjwvZWxlY3Ryb25pYy1yZXNvdXJjZS1udW0+
PC9yZWNvcmQ+PC9DaXRlPjwvRW5kTm90ZT4A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PEVuZE5vdGU+PENpdGU+PEF1dGhvcj5Sb3ZhczwvQXV0aG9yPjxZZWFyPjIwMTk8L1llYXI+PFJl
Y051bT4zODwvUmVjTnVtPjxEaXNwbGF5VGV4dD5bMjddPC9EaXNwbGF5VGV4dD48cmVjb3JkPjxy
ZWMtbnVtYmVyPjM4PC9yZWMtbnVtYmVyPjxmb3JlaWduLWtleXM+PGtleSBhcHA9IkVOIiBkYi1p
ZD0idDVkc2YycHI3ZnRhdGtlMnoyM3A5ZXNmYTk5ZjV2cjB6OWQ1IiB0aW1lc3RhbXA9IjE2NjQx
NjA0NTIiPjM4PC9rZXk+PC9mb3JlaWduLWtleXM+PHJlZi10eXBlIG5hbWU9IkpvdXJuYWwgQXJ0
aWNsZSI+MTc8L3JlZi10eXBlPjxjb250cmlidXRvcnM+PGF1dGhvcnM+PGF1dGhvcj5Sb3Zhcywg
QS48L2F1dGhvcj48YXV0aG9yPlNlaWRlbCwgTC4gTS48L2F1dGhvcj48YXV0aG9yPlZpbmssIEgu
PC9hdXRob3I+PGF1dGhvcj5Qb2hsa290dGVyLCBULjwvYXV0aG9yPjxhdXRob3I+UGF2ZW5zdGFk
dCwgSC48L2F1dGhvcj48YXV0aG9yPkVydG1lciwgQy48L2F1dGhvcj48YXV0aG9yPkhlc3NsZXIs
IE0uPC9hdXRob3I+PGF1dGhvcj5LdW1wZXJzLCBQLjwvYXV0aG9yPjwvYXV0aG9ycz48L2NvbnRy
aWJ1dG9ycz48YXV0aC1hZGRyZXNzPkRlcGFydG1lbnQgb2YgTWVkaWNpbmUgRCwgRGl2aXNpb24g
b2YgR2VuZXJhbCBJbnRlcm5hbCBNZWRpY2luZSwgTmVwaHJvbG9neSwgYW5kIFJoZXVtYXRvbG9n
eSwgVW5pdmVyc2l0eSBIb3NwaXRhbCBNdWVuc3RlciwgQWxiZXJ0LVNjaHdlaXR6ZXItQ2FtcHVz
IDEsIDQ4MTQ5LCBNdW5zdGVyLCBHZXJtYW55LiYjeEQ7RGVwYXJ0bWVudCBvZiBBbmVzdGhlc2lv
bG9neSwgSW50ZW5zaXZlIENhcmUsIGFuZCBQYWluIFRoZXJhcHksIFVuaXZlcnNpdHkgSG9zcGl0
YWwgTXVlbnN0ZXIsIE11bnN0ZXIsIEdlcm1hbnkuJiN4RDtEZXBhcnRtZW50IG9mIFBoeXNpb2xv
Z3ksIENhcmRpb3Zhc2N1bGFyIFJlc2VhcmNoIEluc3RpdHV0ZSBNYWFzdHJpY2h0LCBNYWFzdHJp
Y2h0IFVuaXZlcnNpdHksIE1hYXN0cmljaHQsIFRoZSBOZXRoZXJsYW5kcy4mI3hEO0RlcGFydG1l
bnQgb2YgTWVkaWNpbmUgRCwgRGl2aXNpb24gb2YgR2VuZXJhbCBJbnRlcm5hbCBNZWRpY2luZSwg
TmVwaHJvbG9neSwgYW5kIFJoZXVtYXRvbG9neSwgVW5pdmVyc2l0eSBIb3NwaXRhbCBNdWVuc3Rl
ciwgQWxiZXJ0LVNjaHdlaXR6ZXItQ2FtcHVzIDEsIDQ4MTQ5LCBNdW5zdGVyLCBHZXJtYW55LiBw
aGlsaXBwLmt1ZW1wZXJzQHVrbXVlbnN0ZXIuZGUuPC9hdXRoLWFkZHJlc3M+PHRpdGxlcz48dGl0
bGU+QXNzb2NpYXRpb24gb2Ygc3VibGluZ3VhbCBtaWNyb2NpcmN1bGF0aW9uIHBhcmFtZXRlcnMg
YW5kIGVuZG90aGVsaWFsIGdseWNvY2FseXggZGltZW5zaW9ucyBpbiByZXN1c2NpdGF0ZWQgc2Vw
c2lzPC90aXRsZT48c2Vjb25kYXJ5LXRpdGxlPkNyaXQgQ2FyZTwvc2Vjb25kYXJ5LXRpdGxlPjwv
dGl0bGVzPjxwZXJpb2RpY2FsPjxmdWxsLXRpdGxlPkNyaXQgQ2FyZTwvZnVsbC10aXRsZT48L3Bl
cmlvZGljYWw+PHBhZ2VzPjI2MDwvcGFnZXM+PHZvbHVtZT4yMzwvdm9sdW1lPjxudW1iZXI+MTwv
bnVtYmVyPjxlZGl0aW9uPjIwMTkvMDcvMjY8L2VkaXRpb24+PGtleXdvcmRzPjxrZXl3b3JkPkFk
dWx0PC9rZXl3b3JkPjxrZXl3b3JkPkFnZWQ8L2tleXdvcmQ+PGtleXdvcmQ+QWdlZCwgODAgYW5k
IG92ZXI8L2tleXdvcmQ+PGtleXdvcmQ+QmlvbWFya2Vycy8qYW5hbHlzaXMvbWV0YWJvbGlzbTwv
a2V5d29yZD48a2V5d29yZD5Dcm9zcy1TZWN0aW9uYWwgU3R1ZGllczwva2V5d29yZD48a2V5d29y
ZD5FbmRvdGhlbGlhbCBDZWxscy9kcnVnIGVmZmVjdHMvbWV0YWJvbGlzbS9waHlzaW9sb2d5PC9r
ZXl3b3JkPjxrZXl3b3JkPkZlbWFsZTwva2V5d29yZD48a2V5d29yZD5HbHljb2NhbHl4L2RydWcg
ZWZmZWN0cy8qbWV0YWJvbGlzbS9waHlzaW9sb2d5PC9rZXl3b3JkPjxrZXl3b3JkPkh1bWFuczwv
a2V5d29yZD48a2V5d29yZD5NYWxlPC9rZXl3b3JkPjxrZXl3b3JkPk1pY3JvY2lyY3VsYXRpb24v
ZHJ1ZyBlZmZlY3RzL3BoeXNpb2xvZ3k8L2tleXdvcmQ+PGtleXdvcmQ+TWlkZGxlIEFnZWQ8L2tl
eXdvcmQ+PGtleXdvcmQ+UHJvc3BlY3RpdmUgU3R1ZGllczwva2V5d29yZD48a2V5d29yZD5SZXN1
c2NpdGF0aW9uL2FkdmVyc2UgZWZmZWN0cy9tZXRob2RzPC9rZXl3b3JkPjxrZXl3b3JkPlJldHJv
c3BlY3RpdmUgU3R1ZGllczwva2V5d29yZD48a2V5d29yZD5TZXBzaXMvbWV0YWJvbGlzbS8qcGh5
c2lvcGF0aG9sb2d5PC9rZXl3b3JkPjxrZXl3b3JkPkVuZG90aGVsaWFsIGdseWNvY2FseXg8L2tl
eXdvcmQ+PGtleXdvcmQ+R2x5Y29zYW1pbm9nbHljYW5zPC9rZXl3b3JkPjxrZXl3b3JkPkluY2lk
ZW50IGRhcmsgZmllbGQgaWxsdW1pbmF0aW9uIGltYWdpbmc8L2tleXdvcmQ+PGtleXdvcmQ+SW50
ZW5zaXZlIGNhcmUgdW5pdDwva2V5d29yZD48a2V5d29yZD5JbnRyYXZpdGFsIG1pY3Jvc2NvcHk8
L2tleXdvcmQ+PGtleXdvcmQ+TWljcm9jaXJjdWxhdGlvbjwva2V5d29yZD48a2V5d29yZD5QYnI8
L2tleXdvcmQ+PGtleXdvcmQ+UGVyZnVzZWQgYm91bmRhcnkgcmVnaW9uPC9rZXl3b3JkPjxrZXl3
b3JkPlNlcHNpczwva2V5d29yZD48a2V5d29yZD5TaWRlc3RyZWFtIGRhcmsgZmllbGQgbWljcm9z
Y29weTwva2V5d29yZD48L2tleXdvcmRzPjxkYXRlcz48eWVhcj4yMDE5PC95ZWFyPjxwdWItZGF0
ZXM+PGRhdGU+SnVsIDI0PC9kYXRlPjwvcHViLWRhdGVzPjwvZGF0ZXM+PGlzYm4+MTQ2Ni02MDlY
IChFbGVjdHJvbmljKSYjeEQ7MTM2NC04NTM1IChMaW5raW5nKTwvaXNibj48YWNjZXNzaW9uLW51
bT4zMTM0MDg2ODwvYWNjZXNzaW9uLW51bT48dXJscz48cmVsYXRlZC11cmxzPjx1cmw+aHR0cHM6
Ly93d3cubmNiaS5ubG0ubmloLmdvdi9wdWJtZWQvMzEzNDA4Njg8L3VybD48L3JlbGF0ZWQtdXJs
cz48L3VybHM+PGN1c3RvbTI+UE1DNjY1NzA5ODwvY3VzdG9tMj48ZWxlY3Ryb25pYy1yZXNvdXJj
ZS1udW0+MTAuMTE4Ni9zMTMwNTQtMDE5LTI1NDItMjwvZWxlY3Ryb25pYy1yZXNvdXJjZS1udW0+
PC9yZWNvcmQ+PC9DaXRlPjwvRW5kTm90ZT4A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7" w:tooltip="Rovas, 2019 #38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27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50B4B53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Septic shock in children and adults</w:t>
            </w:r>
          </w:p>
        </w:tc>
        <w:tc>
          <w:tcPr>
            <w:tcW w:w="2468" w:type="dxa"/>
          </w:tcPr>
          <w:p w14:paraId="3F998C7F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803FD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Prospective, observational, cross-sectional study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conducted between July 2017 and September 2017</w:t>
            </w:r>
          </w:p>
          <w:p w14:paraId="00AFCBD7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732BB99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</w:t>
            </w:r>
            <w:r w:rsidRPr="00803FD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investigat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803FD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the associations between </w:t>
            </w:r>
            <w:r w:rsidRPr="00803FD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dimensions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of the </w:t>
            </w:r>
            <w:r w:rsidRPr="00803FD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endothelial-glycocalyx and established parameters of microcirculation dysfunction in sepsis</w:t>
            </w:r>
          </w:p>
        </w:tc>
        <w:tc>
          <w:tcPr>
            <w:tcW w:w="1629" w:type="dxa"/>
          </w:tcPr>
          <w:p w14:paraId="6F7ACDE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Treatment standard resuscitation (Sepsis-3 criteria of septic shock)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healthy controls </w:t>
            </w:r>
          </w:p>
        </w:tc>
        <w:tc>
          <w:tcPr>
            <w:tcW w:w="1458" w:type="dxa"/>
          </w:tcPr>
          <w:p w14:paraId="553B4288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40 participants observed (divided into 2 groups); septic shock (n=30) and healthy controls, </w:t>
            </w:r>
            <w:r>
              <w:rPr>
                <w:rFonts w:cstheme="minorHAnsi"/>
                <w:sz w:val="20"/>
                <w:szCs w:val="20"/>
              </w:rPr>
              <w:lastRenderedPageBreak/>
              <w:t>adults only (n=10)</w:t>
            </w:r>
          </w:p>
        </w:tc>
        <w:tc>
          <w:tcPr>
            <w:tcW w:w="1277" w:type="dxa"/>
          </w:tcPr>
          <w:p w14:paraId="5D744D39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Syndecan-1</w:t>
            </w:r>
          </w:p>
        </w:tc>
        <w:tc>
          <w:tcPr>
            <w:tcW w:w="1319" w:type="dxa"/>
          </w:tcPr>
          <w:p w14:paraId="51C35A2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4E673B5A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GlycoCheck™ analysis of the perfused boundary region (PBR),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an inverse parameter of the endothelial glycocalyx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dimensions</w:t>
            </w:r>
            <w:r>
              <w:rPr>
                <w:rFonts w:cstheme="minorHAnsi"/>
                <w:sz w:val="20"/>
                <w:szCs w:val="20"/>
              </w:rPr>
              <w:t xml:space="preserve"> and orthogonal polarisation imaging of microvascular flow using CapiScope side-stream dark field (SDF), and CytoCam incident dark field (IDF) </w:t>
            </w:r>
          </w:p>
        </w:tc>
        <w:tc>
          <w:tcPr>
            <w:tcW w:w="2561" w:type="dxa"/>
          </w:tcPr>
          <w:p w14:paraId="695CBEB7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PBR was significantly higher in the septic patients compared to controls (p&lt;0.0001), indicating damage to the glycocalyx. </w:t>
            </w:r>
          </w:p>
          <w:p w14:paraId="260D5636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68B1266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Sublingual microcirculation was impaired in septic patients compared to controls as evidenced by a reduced microvascular flow index, MFI (p=0.002) and a lower proportion of perfused vessels, PPV (p=0.0004).</w:t>
            </w:r>
          </w:p>
        </w:tc>
      </w:tr>
      <w:tr w:rsidR="00DE4ED8" w:rsidRPr="000B2790" w14:paraId="6D3E75F6" w14:textId="77777777" w:rsidTr="001B1517">
        <w:tc>
          <w:tcPr>
            <w:tcW w:w="1621" w:type="dxa"/>
          </w:tcPr>
          <w:p w14:paraId="6AFF23F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Wu et al, 2017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&lt;EndNote&gt;&lt;Cite&gt;&lt;Author&gt;Wu&lt;/Author&gt;&lt;Year&gt;2017&lt;/Year&gt;&lt;RecNum&gt;45&lt;/RecNum&gt;&lt;DisplayText&gt;[34]&lt;/DisplayText&gt;&lt;record&gt;&lt;rec-number&gt;45&lt;/rec-number&gt;&lt;foreign-keys&gt;&lt;key app="EN" db-id="t5dsf2pr7ftatke2z23p9esfa99f5vr0z9d5" timestamp="1664160452"&gt;45&lt;/key&gt;&lt;/foreign-keys&gt;&lt;ref-type name="Journal Article"&gt;17&lt;/ref-type&gt;&lt;contributors&gt;&lt;authors&gt;&lt;author&gt;Wu, X.&lt;/author&gt;&lt;author&gt;Hu, Z.&lt;/author&gt;&lt;author&gt;Yuan, H.&lt;/author&gt;&lt;author&gt;Chen, L.&lt;/author&gt;&lt;author&gt;Li, Y.&lt;/author&gt;&lt;author&gt;Zhao, C.&lt;/author&gt;&lt;/authors&gt;&lt;/contributors&gt;&lt;auth-address&gt;Departments of ICU, the Fourth Hospital of Hebei Medical University, ShijiazhuangHebei, China.&amp;#xD;Departments of Gastrointestinal Surgery, the Fourth Hospital of Hebei Medical University, Shijiazhuang050011, Hebei, China.&lt;/auth-address&gt;&lt;titles&gt;&lt;title&gt;Fluid Resuscitation and Markers of Glycocalyx Degradation in Severe Sepsis&lt;/title&gt;&lt;secondary-title&gt;Open Med (Wars)&lt;/secondary-title&gt;&lt;/titles&gt;&lt;periodical&gt;&lt;full-title&gt;Open Med (Wars)&lt;/full-title&gt;&lt;/periodical&gt;&lt;pages&gt;409-416&lt;/pages&gt;&lt;volume&gt;12&lt;/volume&gt;&lt;edition&gt;2018/01/11&lt;/edition&gt;&lt;keywords&gt;&lt;keyword&gt;Fluid resuscitation&lt;/keyword&gt;&lt;keyword&gt;Glycocalyx&lt;/keyword&gt;&lt;keyword&gt;Severe sepsis&lt;/keyword&gt;&lt;/keywords&gt;&lt;dates&gt;&lt;year&gt;2017&lt;/year&gt;&lt;/dates&gt;&lt;isbn&gt;2391-5463 (Print)&lt;/isbn&gt;&lt;accession-num&gt;29318186&lt;/accession-num&gt;&lt;urls&gt;&lt;related-urls&gt;&lt;url&gt;https://www.ncbi.nlm.nih.gov/pubmed/29318186&lt;/url&gt;&lt;/related-urls&gt;&lt;/urls&gt;&lt;custom2&gt;PMC5757348&lt;/custom2&gt;&lt;electronic-resource-num&gt;10.1515/med-2017-0059&lt;/electronic-resource-num&gt;&lt;/record&gt;&lt;/Cite&gt;&lt;/EndNote&gt;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4" w:tooltip="Wu, 2017 #45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34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5913A85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Septic shock in adults who had undergone open chest surgery</w:t>
            </w:r>
          </w:p>
        </w:tc>
        <w:tc>
          <w:tcPr>
            <w:tcW w:w="2468" w:type="dxa"/>
          </w:tcPr>
          <w:p w14:paraId="622E54A4" w14:textId="77777777" w:rsidR="00DE4ED8" w:rsidRDefault="00DE4ED8" w:rsidP="001B1517">
            <w:pP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Prospective observational single-centre study, conducted between January 2014 and May 2014</w:t>
            </w:r>
          </w:p>
          <w:p w14:paraId="26721084" w14:textId="77777777" w:rsidR="00DE4ED8" w:rsidRDefault="00DE4ED8" w:rsidP="001B1517">
            <w:pP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</w:pPr>
          </w:p>
          <w:p w14:paraId="00F051E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en-AU"/>
              </w:rPr>
              <w:t>Aim: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t xml:space="preserve"> T</w:t>
            </w:r>
            <w:r w:rsidRPr="00EC57F8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o determine the relationship between fluid resuscitation and glycocalyx degradation in patients with severe 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sepsis, and </w:t>
            </w:r>
            <w:r w:rsidRPr="00EC57F8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whether glycocalyx shedding ha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>s</w:t>
            </w:r>
            <w:r w:rsidRPr="00EC57F8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en-AU"/>
              </w:rPr>
              <w:t xml:space="preserve"> any prognostic value or necessitated changes in fluid resuscitation strategies in severe sepsis</w:t>
            </w:r>
          </w:p>
        </w:tc>
        <w:tc>
          <w:tcPr>
            <w:tcW w:w="1629" w:type="dxa"/>
          </w:tcPr>
          <w:p w14:paraId="1E81C18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N/A; standard resuscitation protocol for septic shock patients </w:t>
            </w:r>
          </w:p>
        </w:tc>
        <w:tc>
          <w:tcPr>
            <w:tcW w:w="1458" w:type="dxa"/>
          </w:tcPr>
          <w:p w14:paraId="72E98ED6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26 patients who had undergone thoracotomy: patients who had been admitted to ICU with severe sepsis post-op (n=15) </w:t>
            </w:r>
            <w:r w:rsidRPr="00412F04">
              <w:rPr>
                <w:rFonts w:cstheme="minorHAnsi"/>
                <w:i/>
                <w:iCs/>
                <w:sz w:val="20"/>
                <w:szCs w:val="20"/>
              </w:rPr>
              <w:t>versus</w:t>
            </w:r>
            <w:r>
              <w:rPr>
                <w:rFonts w:cstheme="minorHAnsi"/>
                <w:sz w:val="20"/>
                <w:szCs w:val="20"/>
              </w:rPr>
              <w:t xml:space="preserve"> patients who had recovered (n=11)</w:t>
            </w:r>
          </w:p>
        </w:tc>
        <w:tc>
          <w:tcPr>
            <w:tcW w:w="1277" w:type="dxa"/>
          </w:tcPr>
          <w:p w14:paraId="0519A1B1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435CBB6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578EF9F2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23179F58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Plasma syndecan-1 levels are significantly higher in patients with severe sepsis.</w:t>
            </w:r>
          </w:p>
          <w:p w14:paraId="5C48B20F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6BE3C10A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There is a correlation between plasma syndecan-1 levels and fluid balance for up to 48 hours.</w:t>
            </w:r>
          </w:p>
          <w:p w14:paraId="1B718370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6CCC1B4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Pr="00B94E66">
              <w:rPr>
                <w:rFonts w:cstheme="minorHAnsi"/>
                <w:sz w:val="20"/>
                <w:szCs w:val="20"/>
              </w:rPr>
              <w:t xml:space="preserve">diagnostic value of lactate clearance </w:t>
            </w:r>
            <w:r>
              <w:rPr>
                <w:rFonts w:cstheme="minorHAnsi"/>
                <w:sz w:val="20"/>
                <w:szCs w:val="20"/>
              </w:rPr>
              <w:t xml:space="preserve">for septic shock </w:t>
            </w:r>
            <w:r w:rsidRPr="00B94E66">
              <w:rPr>
                <w:rFonts w:cstheme="minorHAnsi"/>
                <w:sz w:val="20"/>
                <w:szCs w:val="20"/>
              </w:rPr>
              <w:t>was higher than that of plasma syndecan-1 concentration</w:t>
            </w:r>
          </w:p>
        </w:tc>
      </w:tr>
      <w:tr w:rsidR="00DE4ED8" w:rsidRPr="000B2790" w14:paraId="217DBAF0" w14:textId="77777777" w:rsidTr="001B1517">
        <w:tc>
          <w:tcPr>
            <w:tcW w:w="1621" w:type="dxa"/>
          </w:tcPr>
          <w:p w14:paraId="1040473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719C9">
              <w:rPr>
                <w:rFonts w:cstheme="minorHAnsi"/>
                <w:color w:val="000000"/>
                <w:sz w:val="20"/>
                <w:szCs w:val="20"/>
              </w:rPr>
              <w:t>Bourcier et al, 2017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PEVuZE5vdGU+PENpdGU+PEF1dGhvcj5Cb3VyY2llcjwvQXV0aG9yPjxZZWFyPjIwMTc8L1llYXI+
PFJlY051bT4zOTwvUmVjTnVtPjxEaXNwbGF5VGV4dD5bMjhdPC9EaXNwbGF5VGV4dD48cmVjb3Jk
PjxyZWMtbnVtYmVyPjM5PC9yZWMtbnVtYmVyPjxmb3JlaWduLWtleXM+PGtleSBhcHA9IkVOIiBk
Yi1pZD0idDVkc2YycHI3ZnRhdGtlMnoyM3A5ZXNmYTk5ZjV2cjB6OWQ1IiB0aW1lc3RhbXA9IjE2
NjQxNjA0NTIiPjM5PC9rZXk+PC9mb3JlaWduLWtleXM+PHJlZi10eXBlIG5hbWU9IkpvdXJuYWwg
QXJ0aWNsZSI+MTc8L3JlZi10eXBlPjxjb250cmlidXRvcnM+PGF1dGhvcnM+PGF1dGhvcj5Cb3Vy
Y2llciwgUy48L2F1dGhvcj48YXV0aG9yPkpvZmZyZSwgSi48L2F1dGhvcj48YXV0aG9yPkR1YmVl
LCBWLjwvYXV0aG9yPjxhdXRob3I+UHJlZGEsIEcuPC9hdXRob3I+PGF1dGhvcj5CYXVkZWwsIEou
IEwuPC9hdXRob3I+PGF1dGhvcj5CaWdlLCBOLjwvYXV0aG9yPjxhdXRob3I+TGVibGFuYywgRy48
L2F1dGhvcj48YXV0aG9yPkxldnksIEIuIEkuPC9hdXRob3I+PGF1dGhvcj5HdWlkZXQsIEIuPC9h
dXRob3I+PGF1dGhvcj5NYXVyeSwgRS48L2F1dGhvcj48YXV0aG9yPkFpdC1PdWZlbGxhLCBILjwv
YXV0aG9yPjwvYXV0aG9ycz48L2NvbnRyaWJ1dG9ycz48YXV0aC1hZGRyZXNzPkFzc2lzdGFuY2Ug
UHVibGlxdWUgLSBIb3BpdGF1eCBkZSBQYXJpcyAoQVAtSFApLCBIb3BpdGFsIFNhaW50LUFudG9p
bmUsIFNlcnZpY2UgZGUgcmVhbmltYXRpb24gbWVkaWNhbGUsIDE4NCBydWUgZHUgRmF1Ym91cmcg
U2FpbnQtQW50b2luZSwgNzU1NzEsIFBhcmlzLCBDZWRleCAxMiwgRnJhbmNlLiYjeEQ7VW5pdmVy
c2l0ZSBQaWVycmUtZXQtTWFyaWUgQ3VyaWUsIFBhcmlzIDYsIEZyYW5jZS4mI3hEO0luc2VybSBV
MTEzNiwgUGFyaXMsIEYtNzUwMTIsIEZyYW5jZS4mI3hEO0luc2VybSBVOTcwLCBDZW50cmUgZGUg
UmVjaGVyY2hlIENhcmRpb3Zhc2N1bGFpcmUgZGUgUGFyaXMgKFBBUkNDKSwgUGFyaXMsIEZyYW5j
ZS4mI3hEO0RlcGFydG1lbnQgb2YgQW5lc3RoZXNpb2xvZ3kgYW5kIENyaXRpY2FsIENhcmUgTWVk
aWNpbmUsIEZhY3VsdHkgb2YgTWVkaWNpbmUsIFVuaXZlcnNpdGUgTGF2YWwsIFF1ZWJlYywgUUMs
IENhbmFkYS4mI3hEO0Fzc2lzdGFuY2UgUHVibGlxdWUgLSBIb3BpdGF1eCBkZSBQYXJpcyAoQVAt
SFApLCBIb3BpdGFsIFNhaW50LUFudG9pbmUsIFNlcnZpY2UgZGUgcmVhbmltYXRpb24gbWVkaWNh
bGUsIDE4NCBydWUgZHUgRmF1Ym91cmcgU2FpbnQtQW50b2luZSwgNzU1NzEsIFBhcmlzLCBDZWRl
eCAxMiwgRnJhbmNlLiBoYWZpZC5haXRvdWZlbGxhQGFwaHAuZnIuJiN4RDtVbml2ZXJzaXRlIFBp
ZXJyZS1ldC1NYXJpZSBDdXJpZSwgUGFyaXMgNiwgRnJhbmNlLiBoYWZpZC5haXRvdWZlbGxhQGFw
aHAuZnIuJiN4RDtJbnNlcm0gVTk3MCwgQ2VudHJlIGRlIFJlY2hlcmNoZSBDYXJkaW92YXNjdWxh
aXJlIGRlIFBhcmlzIChQQVJDQyksIFBhcmlzLCBGcmFuY2UuIGhhZmlkLmFpdG91ZmVsbGFAYXBo
cC5mci48L2F1dGgtYWRkcmVzcz48dGl0bGVzPjx0aXRsZT5NYXJrZWQgcmVnaW9uYWwgZW5kb3Ro
ZWxpYWwgZHlzZnVuY3Rpb24gaW4gbW90dGxlZCBza2luIGFyZWEgaW4gcGF0aWVudHMgd2l0aCBz
ZXZlcmUgaW5mZWN0aW9uczwvdGl0bGU+PHNlY29uZGFyeS10aXRsZT5Dcml0IENhcmU8L3NlY29u
ZGFyeS10aXRsZT48L3RpdGxlcz48cGVyaW9kaWNhbD48ZnVsbC10aXRsZT5Dcml0IENhcmU8L2Z1
bGwtdGl0bGU+PC9wZXJpb2RpY2FsPjxwYWdlcz4xNTU8L3BhZ2VzPjx2b2x1bWU+MjE8L3ZvbHVt
ZT48bnVtYmVyPjE8L251bWJlcj48ZWRpdGlvbj4yMDE3LzA2LzI0PC9lZGl0aW9uPjxrZXl3b3Jk
cz48a2V5d29yZD5BZ2VkPC9rZXl3b3JkPjxrZXl3b3JkPkVuZG90aGVsaWFsIENlbGxzL21ldGFi
b2xpc20vKnBhdGhvbG9neTwva2V5d29yZD48a2V5d29yZD5GZW1hbGU8L2tleXdvcmQ+PGtleXdv
cmQ+RnJhbmNlPC9rZXl3b3JkPjxrZXl3b3JkPkh1bWFuczwva2V5d29yZD48a2V5d29yZD5JbnRl
bnNpdmUgQ2FyZSBVbml0cy9vcmdhbml6YXRpb24gJmFtcDsgYWRtaW5pc3RyYXRpb248L2tleXdv
cmQ+PGtleXdvcmQ+S25lZS9ibG9vZCBzdXBwbHk8L2tleXdvcmQ+PGtleXdvcmQ+TWFsZTwva2V5
d29yZD48a2V5d29yZD5NaWNyb2NpcmN1bGF0aW9uL3BoeXNpb2xvZ3k8L2tleXdvcmQ+PGtleXdv
cmQ+TWlkZGxlIEFnZWQ8L2tleXdvcmQ+PGtleXdvcmQ+T3JnYW4gRHlzZnVuY3Rpb24gU2NvcmVz
PC9rZXl3b3JkPjxrZXl3b3JkPlByb3NwZWN0aXZlIFN0dWRpZXM8L2tleXdvcmQ+PGtleXdvcmQ+
UmVnaW9uYWwgQmxvb2QgRmxvdy9waHlzaW9sb2d5PC9rZXl3b3JkPjxrZXl3b3JkPlJlc3VzY2l0
YXRpb24vYWR2ZXJzZSBlZmZlY3RzL21vcnRhbGl0eTwva2V5d29yZD48a2V5d29yZD5TaG9jaywg
U2VwdGljLyptb3J0YWxpdHkvcGh5c2lvcGF0aG9sb2d5PC9rZXl3b3JkPjxrZXl3b3JkPlN1cnZp
dm9ycy9zdGF0aXN0aWNzICZhbXA7IG51bWVyaWNhbCBkYXRhPC9rZXl3b3JkPjxrZXl3b3JkPlZh
c29kaWxhdGlvbi9waHlzaW9sb2d5PC9rZXl3b3JkPjxrZXl3b3JkPkVuZG90aGVsaWFsIGZ1bmN0
aW9uPC9rZXl3b3JkPjxrZXl3b3JkPkluZmVjdGlvbjwva2V5d29yZD48a2V5d29yZD5Nb3J0YWxp
dHk8L2tleXdvcmQ+PGtleXdvcmQ+TW90dGxpbmc8L2tleXdvcmQ+PGtleXdvcmQ+VGlzc3VlIHBl
cmZ1c2lvbjwva2V5d29yZD48L2tleXdvcmRzPjxkYXRlcz48eWVhcj4yMDE3PC95ZWFyPjxwdWIt
ZGF0ZXM+PGRhdGU+SnVuIDIzPC9kYXRlPjwvcHViLWRhdGVzPjwvZGF0ZXM+PGlzYm4+MTQ2Ni02
MDlYIChFbGVjdHJvbmljKSYjeEQ7MTM2NC04NTM1IChMaW5raW5nKTwvaXNibj48YWNjZXNzaW9u
LW51bT4yODY0MTU4MDwvYWNjZXNzaW9uLW51bT48dXJscz48cmVsYXRlZC11cmxzPjx1cmw+aHR0
cHM6Ly93d3cubmNiaS5ubG0ubmloLmdvdi9wdWJtZWQvMjg2NDE1ODA8L3VybD48L3JlbGF0ZWQt
dXJscz48L3VybHM+PGN1c3RvbTI+UE1DNTQ4MTg3MzwvY3VzdG9tMj48ZWxlY3Ryb25pYy1yZXNv
dXJjZS1udW0+MTAuMTE4Ni9zMTMwNTQtMDE3LTE3NDIteDwvZWxlY3Ryb25pYy1yZXNvdXJjZS1u
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PEVuZE5vdGU+PENpdGU+PEF1dGhvcj5Cb3VyY2llcjwvQXV0aG9yPjxZZWFyPjIwMTc8L1llYXI+
PFJlY051bT4zOTwvUmVjTnVtPjxEaXNwbGF5VGV4dD5bMjhdPC9EaXNwbGF5VGV4dD48cmVjb3Jk
PjxyZWMtbnVtYmVyPjM5PC9yZWMtbnVtYmVyPjxmb3JlaWduLWtleXM+PGtleSBhcHA9IkVOIiBk
Yi1pZD0idDVkc2YycHI3ZnRhdGtlMnoyM3A5ZXNmYTk5ZjV2cjB6OWQ1IiB0aW1lc3RhbXA9IjE2
NjQxNjA0NTIiPjM5PC9rZXk+PC9mb3JlaWduLWtleXM+PHJlZi10eXBlIG5hbWU9IkpvdXJuYWwg
QXJ0aWNsZSI+MTc8L3JlZi10eXBlPjxjb250cmlidXRvcnM+PGF1dGhvcnM+PGF1dGhvcj5Cb3Vy
Y2llciwgUy48L2F1dGhvcj48YXV0aG9yPkpvZmZyZSwgSi48L2F1dGhvcj48YXV0aG9yPkR1YmVl
LCBWLjwvYXV0aG9yPjxhdXRob3I+UHJlZGEsIEcuPC9hdXRob3I+PGF1dGhvcj5CYXVkZWwsIEou
IEwuPC9hdXRob3I+PGF1dGhvcj5CaWdlLCBOLjwvYXV0aG9yPjxhdXRob3I+TGVibGFuYywgRy48
L2F1dGhvcj48YXV0aG9yPkxldnksIEIuIEkuPC9hdXRob3I+PGF1dGhvcj5HdWlkZXQsIEIuPC9h
dXRob3I+PGF1dGhvcj5NYXVyeSwgRS48L2F1dGhvcj48YXV0aG9yPkFpdC1PdWZlbGxhLCBILjwv
YXV0aG9yPjwvYXV0aG9ycz48L2NvbnRyaWJ1dG9ycz48YXV0aC1hZGRyZXNzPkFzc2lzdGFuY2Ug
UHVibGlxdWUgLSBIb3BpdGF1eCBkZSBQYXJpcyAoQVAtSFApLCBIb3BpdGFsIFNhaW50LUFudG9p
bmUsIFNlcnZpY2UgZGUgcmVhbmltYXRpb24gbWVkaWNhbGUsIDE4NCBydWUgZHUgRmF1Ym91cmcg
U2FpbnQtQW50b2luZSwgNzU1NzEsIFBhcmlzLCBDZWRleCAxMiwgRnJhbmNlLiYjeEQ7VW5pdmVy
c2l0ZSBQaWVycmUtZXQtTWFyaWUgQ3VyaWUsIFBhcmlzIDYsIEZyYW5jZS4mI3hEO0luc2VybSBV
MTEzNiwgUGFyaXMsIEYtNzUwMTIsIEZyYW5jZS4mI3hEO0luc2VybSBVOTcwLCBDZW50cmUgZGUg
UmVjaGVyY2hlIENhcmRpb3Zhc2N1bGFpcmUgZGUgUGFyaXMgKFBBUkNDKSwgUGFyaXMsIEZyYW5j
ZS4mI3hEO0RlcGFydG1lbnQgb2YgQW5lc3RoZXNpb2xvZ3kgYW5kIENyaXRpY2FsIENhcmUgTWVk
aWNpbmUsIEZhY3VsdHkgb2YgTWVkaWNpbmUsIFVuaXZlcnNpdGUgTGF2YWwsIFF1ZWJlYywgUUMs
IENhbmFkYS4mI3hEO0Fzc2lzdGFuY2UgUHVibGlxdWUgLSBIb3BpdGF1eCBkZSBQYXJpcyAoQVAt
SFApLCBIb3BpdGFsIFNhaW50LUFudG9pbmUsIFNlcnZpY2UgZGUgcmVhbmltYXRpb24gbWVkaWNh
bGUsIDE4NCBydWUgZHUgRmF1Ym91cmcgU2FpbnQtQW50b2luZSwgNzU1NzEsIFBhcmlzLCBDZWRl
eCAxMiwgRnJhbmNlLiBoYWZpZC5haXRvdWZlbGxhQGFwaHAuZnIuJiN4RDtVbml2ZXJzaXRlIFBp
ZXJyZS1ldC1NYXJpZSBDdXJpZSwgUGFyaXMgNiwgRnJhbmNlLiBoYWZpZC5haXRvdWZlbGxhQGFw
aHAuZnIuJiN4RDtJbnNlcm0gVTk3MCwgQ2VudHJlIGRlIFJlY2hlcmNoZSBDYXJkaW92YXNjdWxh
aXJlIGRlIFBhcmlzIChQQVJDQyksIFBhcmlzLCBGcmFuY2UuIGhhZmlkLmFpdG91ZmVsbGFAYXBo
cC5mci48L2F1dGgtYWRkcmVzcz48dGl0bGVzPjx0aXRsZT5NYXJrZWQgcmVnaW9uYWwgZW5kb3Ro
ZWxpYWwgZHlzZnVuY3Rpb24gaW4gbW90dGxlZCBza2luIGFyZWEgaW4gcGF0aWVudHMgd2l0aCBz
ZXZlcmUgaW5mZWN0aW9uczwvdGl0bGU+PHNlY29uZGFyeS10aXRsZT5Dcml0IENhcmU8L3NlY29u
ZGFyeS10aXRsZT48L3RpdGxlcz48cGVyaW9kaWNhbD48ZnVsbC10aXRsZT5Dcml0IENhcmU8L2Z1
bGwtdGl0bGU+PC9wZXJpb2RpY2FsPjxwYWdlcz4xNTU8L3BhZ2VzPjx2b2x1bWU+MjE8L3ZvbHVt
ZT48bnVtYmVyPjE8L251bWJlcj48ZWRpdGlvbj4yMDE3LzA2LzI0PC9lZGl0aW9uPjxrZXl3b3Jk
cz48a2V5d29yZD5BZ2VkPC9rZXl3b3JkPjxrZXl3b3JkPkVuZG90aGVsaWFsIENlbGxzL21ldGFi
b2xpc20vKnBhdGhvbG9neTwva2V5d29yZD48a2V5d29yZD5GZW1hbGU8L2tleXdvcmQ+PGtleXdv
cmQ+RnJhbmNlPC9rZXl3b3JkPjxrZXl3b3JkPkh1bWFuczwva2V5d29yZD48a2V5d29yZD5JbnRl
bnNpdmUgQ2FyZSBVbml0cy9vcmdhbml6YXRpb24gJmFtcDsgYWRtaW5pc3RyYXRpb248L2tleXdv
cmQ+PGtleXdvcmQ+S25lZS9ibG9vZCBzdXBwbHk8L2tleXdvcmQ+PGtleXdvcmQ+TWFsZTwva2V5
d29yZD48a2V5d29yZD5NaWNyb2NpcmN1bGF0aW9uL3BoeXNpb2xvZ3k8L2tleXdvcmQ+PGtleXdv
cmQ+TWlkZGxlIEFnZWQ8L2tleXdvcmQ+PGtleXdvcmQ+T3JnYW4gRHlzZnVuY3Rpb24gU2NvcmVz
PC9rZXl3b3JkPjxrZXl3b3JkPlByb3NwZWN0aXZlIFN0dWRpZXM8L2tleXdvcmQ+PGtleXdvcmQ+
UmVnaW9uYWwgQmxvb2QgRmxvdy9waHlzaW9sb2d5PC9rZXl3b3JkPjxrZXl3b3JkPlJlc3VzY2l0
YXRpb24vYWR2ZXJzZSBlZmZlY3RzL21vcnRhbGl0eTwva2V5d29yZD48a2V5d29yZD5TaG9jaywg
U2VwdGljLyptb3J0YWxpdHkvcGh5c2lvcGF0aG9sb2d5PC9rZXl3b3JkPjxrZXl3b3JkPlN1cnZp
dm9ycy9zdGF0aXN0aWNzICZhbXA7IG51bWVyaWNhbCBkYXRhPC9rZXl3b3JkPjxrZXl3b3JkPlZh
c29kaWxhdGlvbi9waHlzaW9sb2d5PC9rZXl3b3JkPjxrZXl3b3JkPkVuZG90aGVsaWFsIGZ1bmN0
aW9uPC9rZXl3b3JkPjxrZXl3b3JkPkluZmVjdGlvbjwva2V5d29yZD48a2V5d29yZD5Nb3J0YWxp
dHk8L2tleXdvcmQ+PGtleXdvcmQ+TW90dGxpbmc8L2tleXdvcmQ+PGtleXdvcmQ+VGlzc3VlIHBl
cmZ1c2lvbjwva2V5d29yZD48L2tleXdvcmRzPjxkYXRlcz48eWVhcj4yMDE3PC95ZWFyPjxwdWIt
ZGF0ZXM+PGRhdGU+SnVuIDIzPC9kYXRlPjwvcHViLWRhdGVzPjwvZGF0ZXM+PGlzYm4+MTQ2Ni02
MDlYIChFbGVjdHJvbmljKSYjeEQ7MTM2NC04NTM1IChMaW5raW5nKTwvaXNibj48YWNjZXNzaW9u
LW51bT4yODY0MTU4MDwvYWNjZXNzaW9uLW51bT48dXJscz48cmVsYXRlZC11cmxzPjx1cmw+aHR0
cHM6Ly93d3cubmNiaS5ubG0ubmloLmdvdi9wdWJtZWQvMjg2NDE1ODA8L3VybD48L3JlbGF0ZWQt
dXJscz48L3VybHM+PGN1c3RvbTI+UE1DNTQ4MTg3MzwvY3VzdG9tMj48ZWxlY3Ryb25pYy1yZXNv
dXJjZS1udW0+MTAuMTE4Ni9zMTMwNTQtMDE3LTE3NDIteDwvZWxlY3Ryb25pYy1yZXNvdXJjZS1u
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8" w:tooltip="Bourcier, 2017 #39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28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0CF8012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Septic shock in patients aged 18-years or more</w:t>
            </w:r>
          </w:p>
        </w:tc>
        <w:tc>
          <w:tcPr>
            <w:tcW w:w="2468" w:type="dxa"/>
          </w:tcPr>
          <w:p w14:paraId="2150697E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E4321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Prospective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o</w:t>
            </w:r>
            <w:r w:rsidRPr="00E4321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bservational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</w:t>
            </w:r>
            <w:r w:rsidRPr="00E4321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tudy </w:t>
            </w:r>
          </w:p>
          <w:p w14:paraId="24EBCF15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057416F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</w:t>
            </w:r>
            <w:r w:rsidRPr="00E4321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assess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E4321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microcirculatory and endothelia function in the skin</w:t>
            </w:r>
          </w:p>
        </w:tc>
        <w:tc>
          <w:tcPr>
            <w:tcW w:w="1629" w:type="dxa"/>
          </w:tcPr>
          <w:p w14:paraId="51A206BA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Standard resuscitation for septic shock using intravenous volume expansion and vasopressor treatment</w:t>
            </w:r>
          </w:p>
          <w:p w14:paraId="4FE8F73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</w:tcPr>
          <w:p w14:paraId="3760FD88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 participants observed (divided into 2 groups); With septic shock (n=26) and without septic shock (n=11)</w:t>
            </w:r>
          </w:p>
        </w:tc>
        <w:tc>
          <w:tcPr>
            <w:tcW w:w="1277" w:type="dxa"/>
          </w:tcPr>
          <w:p w14:paraId="1EEB0A3F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39F4E36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02C5FD48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711C">
              <w:rPr>
                <w:rFonts w:cstheme="minorHAnsi"/>
                <w:sz w:val="20"/>
                <w:szCs w:val="20"/>
              </w:rPr>
              <w:t>Laser Doppler flowmetry after transdermal iontophoresis of acetylcholine</w:t>
            </w:r>
          </w:p>
        </w:tc>
        <w:tc>
          <w:tcPr>
            <w:tcW w:w="2561" w:type="dxa"/>
          </w:tcPr>
          <w:p w14:paraId="0092727A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Skin m</w:t>
            </w:r>
            <w:r w:rsidRPr="0099711C">
              <w:rPr>
                <w:rFonts w:cstheme="minorHAnsi"/>
                <w:color w:val="000000"/>
                <w:sz w:val="20"/>
                <w:szCs w:val="20"/>
              </w:rPr>
              <w:t>ottling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99711C">
              <w:rPr>
                <w:rFonts w:cstheme="minorHAnsi"/>
                <w:color w:val="000000"/>
                <w:sz w:val="20"/>
                <w:szCs w:val="20"/>
              </w:rPr>
              <w:t xml:space="preserve">in patients with septic shock is associated with regional endothelial </w:t>
            </w:r>
            <w:r>
              <w:rPr>
                <w:rFonts w:cstheme="minorHAnsi"/>
                <w:color w:val="000000"/>
                <w:sz w:val="20"/>
                <w:szCs w:val="20"/>
              </w:rPr>
              <w:t>d</w:t>
            </w:r>
            <w:r w:rsidRPr="0099711C">
              <w:rPr>
                <w:rFonts w:cstheme="minorHAnsi"/>
                <w:color w:val="000000"/>
                <w:sz w:val="20"/>
                <w:szCs w:val="20"/>
              </w:rPr>
              <w:t>ysfunction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</w:p>
          <w:p w14:paraId="0D3E5218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2AE02DC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Following acetylcholine iontophoresis, increased blood flow to the skin was lower in patients with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mottled skin (p&lt;0.05) and in non-survivors (p&lt;0.01)</w:t>
            </w:r>
          </w:p>
          <w:p w14:paraId="75498B9B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25ED9D01" w14:textId="77777777" w:rsidTr="001B1517">
        <w:tc>
          <w:tcPr>
            <w:tcW w:w="1621" w:type="dxa"/>
          </w:tcPr>
          <w:p w14:paraId="6F7945F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E2E77">
              <w:rPr>
                <w:rFonts w:cstheme="minorHAnsi"/>
                <w:color w:val="000000"/>
                <w:sz w:val="20"/>
                <w:szCs w:val="20"/>
              </w:rPr>
              <w:lastRenderedPageBreak/>
              <w:t>Meng et al, 2016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PEVuZE5vdGU+PENpdGU+PEF1dGhvcj5NZW5nPC9BdXRob3I+PFllYXI+MjAxNjwvWWVhcj48UmVj
TnVtPjQwPC9SZWNOdW0+PERpc3BsYXlUZXh0PlsyOV08L0Rpc3BsYXlUZXh0PjxyZWNvcmQ+PHJl
Yy1udW1iZXI+NDA8L3JlYy1udW1iZXI+PGZvcmVpZ24ta2V5cz48a2V5IGFwcD0iRU4iIGRiLWlk
PSJ0NWRzZjJwcjdmdGF0a2UyejIzcDllc2ZhOTlmNXZyMHo5ZDUiIHRpbWVzdGFtcD0iMTY2NDE2
MDQ1MiI+NDA8L2tleT48L2ZvcmVpZ24ta2V5cz48cmVmLXR5cGUgbmFtZT0iSm91cm5hbCBBcnRp
Y2xlIj4xNzwvcmVmLXR5cGU+PGNvbnRyaWJ1dG9ycz48YXV0aG9ycz48YXV0aG9yPk1lbmcsIEou
IEIuPC9hdXRob3I+PGF1dGhvcj5MYWksIFouIFouPC9hdXRob3I+PGF1dGhvcj5YdSwgWC4gSi48
L2F1dGhvcj48YXV0aG9yPkppLCBDLiBMLjwvYXV0aG9yPjxhdXRob3I+SHUsIE0uIEguPC9hdXRo
b3I+PGF1dGhvcj5aaGFuZywgRy48L2F1dGhvcj48L2F1dGhvcnM+PC9jb250cmlidXRvcnM+PGF1
dGgtYWRkcmVzcz5EZXBhcnRtZW50IG9mIEludGVuc2l2ZSBDYXJlIFVuaXQsIFRvbmdkZSBIb3Nw
aXRhbCBvZiBaaGVqaWFuZyBQcm92aW5jZSwgMjM0IEd1Y3VpIFJvYWQsIEhhbmd6aG91IDMxMDAx
MiwgQ2hpbmEuPC9hdXRoLWFkZHJlc3M+PHRpdGxlcz48dGl0bGU+RWZmZWN0cyBvZiBFYXJseSBD
b250aW51b3VzIFZlbm92ZW5vdXMgSGVtb2ZpbHRyYXRpb24gb24gRS1TZWxlY3RpbiwgSGVtb2R5
bmFtaWMgU3RhYmlsaXR5LCBhbmQgVmVudGlsYXRvcnkgRnVuY3Rpb24gaW4gUGF0aWVudHMgd2l0
aCBTZXB0aWMtU2hvY2stSW5kdWNlZCBBY3V0ZSBSZXNwaXJhdG9yeSBEaXN0cmVzcyBTeW5kcm9t
ZTwvdGl0bGU+PHNlY29uZGFyeS10aXRsZT5CaW9tZWQgUmVzIEludDwvc2Vjb25kYXJ5LXRpdGxl
PjwvdGl0bGVzPjxwZXJpb2RpY2FsPjxmdWxsLXRpdGxlPkJpb21lZCBSZXMgSW50PC9mdWxsLXRp
dGxlPjwvcGVyaW9kaWNhbD48cGFnZXM+NzQ2MzEzMDwvcGFnZXM+PHZvbHVtZT4yMDE2PC92b2x1
bWU+PGVkaXRpb24+MjAxNy8wMS8wNDwvZWRpdGlvbj48a2V5d29yZHM+PGtleXdvcmQ+QXJ0ZXJp
YWwgUHJlc3N1cmUvcGh5c2lvbG9neTwva2V5d29yZD48a2V5d29yZD5FLVNlbGVjdGluLypibG9v
ZDwva2V5d29yZD48a2V5d29yZD5FbmRvdGhlbGl1bS9tZXRhYm9saXNtL3BoeXNpb3BhdGhvbG9n
eTwva2V5d29yZD48a2V5d29yZD5FeHRyYXZhc2N1bGFyIEx1bmcgV2F0ZXIvbWV0YWJvbGlzbS9w
aHlzaW9sb2d5PC9rZXl3b3JkPjxrZXl3b3JkPkZlbWFsZTwva2V5d29yZD48a2V5d29yZD5IZW1v
ZHluYW1pY3MvKnBoeXNpb2xvZ3k8L2tleXdvcmQ+PGtleXdvcmQ+SGVtb2ZpbHRyYXRpb24vbWV0
aG9kczwva2V5d29yZD48a2V5d29yZD5IdW1hbnM8L2tleXdvcmQ+PGtleXdvcmQ+SW50ZW5zaXZl
IENhcmUgVW5pdHM8L2tleXdvcmQ+PGtleXdvcmQ+THVuZy9tZXRhYm9saXNtLypwaHlzaW9wYXRo
b2xvZ3k8L2tleXdvcmQ+PGtleXdvcmQ+TWFsZTwva2V5d29yZD48a2V5d29yZD5NaWRkbGUgQWdl
ZDwva2V5d29yZD48a2V5d29yZD5PeHlnZW4vbWV0YWJvbGlzbTwva2V5d29yZD48a2V5d29yZD5Q
aWxvdCBQcm9qZWN0czwva2V5d29yZD48a2V5d29yZD5Qcm9zcGVjdGl2ZSBTdHVkaWVzPC9rZXl3
b3JkPjxrZXl3b3JkPlJlc3BpcmF0aW9uLCBBcnRpZmljaWFsL21ldGhvZHM8L2tleXdvcmQ+PGtl
eXdvcmQ+UmVzcGlyYXRvcnkgRGlzdHJlc3MgU3luZHJvbWUvYmxvb2QvZXRpb2xvZ3kvKnBoeXNp
b3BhdGhvbG9neTwva2V5d29yZD48a2V5d29yZD5TaG9jaywgU2VwdGljL2Jsb29kL2NvbXBsaWNh
dGlvbnMvbWV0YWJvbGlzbS8qcGh5c2lvcGF0aG9sb2d5PC9rZXl3b3JkPjwva2V5d29yZHM+PGRh
dGVzPjx5ZWFyPjIwMTY8L3llYXI+PC9kYXRlcz48aXNibj4yMzE0LTYxNDEgKEVsZWN0cm9uaWMp
PC9pc2JuPjxhY2Nlc3Npb24tbnVtPjI4MDQ0MTM1PC9hY2Nlc3Npb24tbnVtPjx1cmxzPjxyZWxh
dGVkLXVybHM+PHVybD5odHRwczovL3d3dy5uY2JpLm5sbS5uaWguZ292L3B1Ym1lZC8yODA0NDEz
NTwvdXJsPjwvcmVsYXRlZC11cmxzPjwvdXJscz48Y3VzdG9tMj5QTUM1MTU2Nzg0IHB1YmxpY2F0
aW9uIG9mIHRoaXMgcGFwZXIuPC9jdXN0b20yPjxlbGVjdHJvbmljLXJlc291cmNlLW51bT4xMC4x
MTU1LzIwMTYvNzQ2MzEzMDwvZWxlY3Ryb25pYy1yZXNvdXJjZS1udW0+PC9yZWNvcmQ+PC9DaXRl
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PEVuZE5vdGU+PENpdGU+PEF1dGhvcj5NZW5nPC9BdXRob3I+PFllYXI+MjAxNjwvWWVhcj48UmVj
TnVtPjQwPC9SZWNOdW0+PERpc3BsYXlUZXh0PlsyOV08L0Rpc3BsYXlUZXh0PjxyZWNvcmQ+PHJl
Yy1udW1iZXI+NDA8L3JlYy1udW1iZXI+PGZvcmVpZ24ta2V5cz48a2V5IGFwcD0iRU4iIGRiLWlk
PSJ0NWRzZjJwcjdmdGF0a2UyejIzcDllc2ZhOTlmNXZyMHo5ZDUiIHRpbWVzdGFtcD0iMTY2NDE2
MDQ1MiI+NDA8L2tleT48L2ZvcmVpZ24ta2V5cz48cmVmLXR5cGUgbmFtZT0iSm91cm5hbCBBcnRp
Y2xlIj4xNzwvcmVmLXR5cGU+PGNvbnRyaWJ1dG9ycz48YXV0aG9ycz48YXV0aG9yPk1lbmcsIEou
IEIuPC9hdXRob3I+PGF1dGhvcj5MYWksIFouIFouPC9hdXRob3I+PGF1dGhvcj5YdSwgWC4gSi48
L2F1dGhvcj48YXV0aG9yPkppLCBDLiBMLjwvYXV0aG9yPjxhdXRob3I+SHUsIE0uIEguPC9hdXRo
b3I+PGF1dGhvcj5aaGFuZywgRy48L2F1dGhvcj48L2F1dGhvcnM+PC9jb250cmlidXRvcnM+PGF1
dGgtYWRkcmVzcz5EZXBhcnRtZW50IG9mIEludGVuc2l2ZSBDYXJlIFVuaXQsIFRvbmdkZSBIb3Nw
aXRhbCBvZiBaaGVqaWFuZyBQcm92aW5jZSwgMjM0IEd1Y3VpIFJvYWQsIEhhbmd6aG91IDMxMDAx
MiwgQ2hpbmEuPC9hdXRoLWFkZHJlc3M+PHRpdGxlcz48dGl0bGU+RWZmZWN0cyBvZiBFYXJseSBD
b250aW51b3VzIFZlbm92ZW5vdXMgSGVtb2ZpbHRyYXRpb24gb24gRS1TZWxlY3RpbiwgSGVtb2R5
bmFtaWMgU3RhYmlsaXR5LCBhbmQgVmVudGlsYXRvcnkgRnVuY3Rpb24gaW4gUGF0aWVudHMgd2l0
aCBTZXB0aWMtU2hvY2stSW5kdWNlZCBBY3V0ZSBSZXNwaXJhdG9yeSBEaXN0cmVzcyBTeW5kcm9t
ZTwvdGl0bGU+PHNlY29uZGFyeS10aXRsZT5CaW9tZWQgUmVzIEludDwvc2Vjb25kYXJ5LXRpdGxl
PjwvdGl0bGVzPjxwZXJpb2RpY2FsPjxmdWxsLXRpdGxlPkJpb21lZCBSZXMgSW50PC9mdWxsLXRp
dGxlPjwvcGVyaW9kaWNhbD48cGFnZXM+NzQ2MzEzMDwvcGFnZXM+PHZvbHVtZT4yMDE2PC92b2x1
bWU+PGVkaXRpb24+MjAxNy8wMS8wNDwvZWRpdGlvbj48a2V5d29yZHM+PGtleXdvcmQ+QXJ0ZXJp
YWwgUHJlc3N1cmUvcGh5c2lvbG9neTwva2V5d29yZD48a2V5d29yZD5FLVNlbGVjdGluLypibG9v
ZDwva2V5d29yZD48a2V5d29yZD5FbmRvdGhlbGl1bS9tZXRhYm9saXNtL3BoeXNpb3BhdGhvbG9n
eTwva2V5d29yZD48a2V5d29yZD5FeHRyYXZhc2N1bGFyIEx1bmcgV2F0ZXIvbWV0YWJvbGlzbS9w
aHlzaW9sb2d5PC9rZXl3b3JkPjxrZXl3b3JkPkZlbWFsZTwva2V5d29yZD48a2V5d29yZD5IZW1v
ZHluYW1pY3MvKnBoeXNpb2xvZ3k8L2tleXdvcmQ+PGtleXdvcmQ+SGVtb2ZpbHRyYXRpb24vbWV0
aG9kczwva2V5d29yZD48a2V5d29yZD5IdW1hbnM8L2tleXdvcmQ+PGtleXdvcmQ+SW50ZW5zaXZl
IENhcmUgVW5pdHM8L2tleXdvcmQ+PGtleXdvcmQ+THVuZy9tZXRhYm9saXNtLypwaHlzaW9wYXRo
b2xvZ3k8L2tleXdvcmQ+PGtleXdvcmQ+TWFsZTwva2V5d29yZD48a2V5d29yZD5NaWRkbGUgQWdl
ZDwva2V5d29yZD48a2V5d29yZD5PeHlnZW4vbWV0YWJvbGlzbTwva2V5d29yZD48a2V5d29yZD5Q
aWxvdCBQcm9qZWN0czwva2V5d29yZD48a2V5d29yZD5Qcm9zcGVjdGl2ZSBTdHVkaWVzPC9rZXl3
b3JkPjxrZXl3b3JkPlJlc3BpcmF0aW9uLCBBcnRpZmljaWFsL21ldGhvZHM8L2tleXdvcmQ+PGtl
eXdvcmQ+UmVzcGlyYXRvcnkgRGlzdHJlc3MgU3luZHJvbWUvYmxvb2QvZXRpb2xvZ3kvKnBoeXNp
b3BhdGhvbG9neTwva2V5d29yZD48a2V5d29yZD5TaG9jaywgU2VwdGljL2Jsb29kL2NvbXBsaWNh
dGlvbnMvbWV0YWJvbGlzbS8qcGh5c2lvcGF0aG9sb2d5PC9rZXl3b3JkPjwva2V5d29yZHM+PGRh
dGVzPjx5ZWFyPjIwMTY8L3llYXI+PC9kYXRlcz48aXNibj4yMzE0LTYxNDEgKEVsZWN0cm9uaWMp
PC9pc2JuPjxhY2Nlc3Npb24tbnVtPjI4MDQ0MTM1PC9hY2Nlc3Npb24tbnVtPjx1cmxzPjxyZWxh
dGVkLXVybHM+PHVybD5odHRwczovL3d3dy5uY2JpLm5sbS5uaWguZ292L3B1Ym1lZC8yODA0NDEz
NTwvdXJsPjwvcmVsYXRlZC11cmxzPjwvdXJscz48Y3VzdG9tMj5QTUM1MTU2Nzg0IHB1YmxpY2F0
aW9uIG9mIHRoaXMgcGFwZXIuPC9jdXN0b20yPjxlbGVjdHJvbmljLXJlc291cmNlLW51bT4xMC4x
MTU1LzIwMTYvNzQ2MzEzMDwvZWxlY3Ryb25pYy1yZXNvdXJjZS1udW0+PC9yZWNvcmQ+PC9DaXRl
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9" w:tooltip="Meng, 2016 #40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29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1A7D876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Septic shock-induced ARDS in patients over 18-years</w:t>
            </w:r>
          </w:p>
        </w:tc>
        <w:tc>
          <w:tcPr>
            <w:tcW w:w="2468" w:type="dxa"/>
          </w:tcPr>
          <w:p w14:paraId="5CBFFAF1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 single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-</w:t>
            </w: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centre non-blinded RCT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conducted between November 2014 and March 2016.</w:t>
            </w: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4C0AD3CE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566C6106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</w:t>
            </w: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assess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for</w:t>
            </w: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change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in</w:t>
            </w: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endothelial function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among </w:t>
            </w: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patients with septic shock-induced ARDS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and undergoing </w:t>
            </w:r>
            <w:r w:rsidRPr="002B2BC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continuous venovenous haemofiltration (CVVH)</w:t>
            </w:r>
          </w:p>
          <w:p w14:paraId="16D2FF3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3794D6BD" w14:textId="6724621A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Treatment (</w:t>
            </w:r>
            <w:r w:rsidRPr="00EE740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early</w:t>
            </w:r>
            <w:r w:rsidR="006D529F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EE740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initiated continuous venovenous hemofiltration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EE740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ECVVH) </w:t>
            </w:r>
            <w:r w:rsidRPr="00EE740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>versus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control (</w:t>
            </w:r>
            <w:r w:rsidRPr="00EE740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non-ECVVH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58" w:type="dxa"/>
          </w:tcPr>
          <w:p w14:paraId="63FEE5A1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51 participants (divided into 2-groups); ECVVH (n=24) and non-ECVVH (n=27) </w:t>
            </w:r>
          </w:p>
        </w:tc>
        <w:tc>
          <w:tcPr>
            <w:tcW w:w="1277" w:type="dxa"/>
          </w:tcPr>
          <w:p w14:paraId="44BC2A94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01BA487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sE-selectin</w:t>
            </w:r>
          </w:p>
        </w:tc>
        <w:tc>
          <w:tcPr>
            <w:tcW w:w="1803" w:type="dxa"/>
          </w:tcPr>
          <w:p w14:paraId="627B72EB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34F49237" w14:textId="77777777" w:rsidR="00DE4ED8" w:rsidRPr="00A17B1D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17B1D">
              <w:rPr>
                <w:rFonts w:cstheme="minorHAnsi"/>
                <w:color w:val="000000"/>
                <w:sz w:val="20"/>
                <w:szCs w:val="20"/>
              </w:rPr>
              <w:t>Treatment with ECVVH in addition to standard therapies improves endothelial function</w:t>
            </w:r>
          </w:p>
          <w:p w14:paraId="259A279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17B1D">
              <w:rPr>
                <w:rFonts w:cstheme="minorHAnsi"/>
                <w:color w:val="000000"/>
                <w:sz w:val="20"/>
                <w:szCs w:val="20"/>
              </w:rPr>
              <w:t>(p&lt;0.001), despite no difference in mortality between the treatment groups</w:t>
            </w:r>
          </w:p>
        </w:tc>
      </w:tr>
      <w:tr w:rsidR="00DE4ED8" w:rsidRPr="000B2790" w14:paraId="6CF5F41A" w14:textId="77777777" w:rsidTr="001B1517">
        <w:tc>
          <w:tcPr>
            <w:tcW w:w="1621" w:type="dxa"/>
          </w:tcPr>
          <w:p w14:paraId="27ACFE5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528C2">
              <w:rPr>
                <w:rFonts w:cstheme="minorHAnsi"/>
                <w:color w:val="000000"/>
                <w:sz w:val="20"/>
                <w:szCs w:val="20"/>
              </w:rPr>
              <w:t>Müller et al, 2016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PEVuZE5vdGU+PENpdGU+PEF1dGhvcj5NdWxsZXI8L0F1dGhvcj48WWVhcj4yMDE2PC9ZZWFyPjxS
ZWNOdW0+NDE8L1JlY051bT48RGlzcGxheVRleHQ+WzMwXTwvRGlzcGxheVRleHQ+PHJlY29yZD48
cmVjLW51bWJlcj40MTwvcmVjLW51bWJlcj48Zm9yZWlnbi1rZXlzPjxrZXkgYXBwPSJFTiIgZGIt
aWQ9InQ1ZHNmMnByN2Z0YXRrZTJ6MjNwOWVzZmE5OWY1dnIwejlkNSIgdGltZXN0YW1wPSIxNjY0
MTYwNDUyIj40MTwva2V5PjwvZm9yZWlnbi1rZXlzPjxyZWYtdHlwZSBuYW1lPSJKb3VybmFsIEFy
dGljbGUiPjE3PC9yZWYtdHlwZT48Y29udHJpYnV0b3JzPjxhdXRob3JzPjxhdXRob3I+TXVsbGVy
LCBSLiBCLjwvYXV0aG9yPjxhdXRob3I+T3N0cm93c2tpLCBTLiBSLjwvYXV0aG9yPjxhdXRob3I+
SGFhc2UsIE4uPC9hdXRob3I+PGF1dGhvcj5XZXR0ZXJzbGV2LCBKLjwvYXV0aG9yPjxhdXRob3I+
UGVybmVyLCBBLjwvYXV0aG9yPjxhdXRob3I+Sm9oYW5zc29uLCBQLiBJLjwvYXV0aG9yPjwvYXV0
aG9ycz48L2NvbnRyaWJ1dG9ycz48YXV0aC1hZGRyZXNzPkRlcGFydG1lbnQgb2YgSW50ZW5zaXZl
IENhcmUsIENvcGVuaGFnZW4gVW5pdmVyc2l0eSBIb3NwaXRhbC1SaWdzaG9zcGl0YWxldCwgREst
MjEwMCBDb3BlbmhhZ2VuLCBEZW5tYXJrLiBFbGVjdHJvbmljIGFkZHJlc3M6IHJhc211cy5tdWxs
ZXJAcmVnaW9uaC5kay4mI3hEO1NlY3Rpb24gZm9yIFRyYW5zZnVzaW9uIE1lZGljaW5lLCBDb3Bl
bmhhZ2VuIFVuaXZlcnNpdHkgSG9zcGl0YWwtUmlnc2hvc3BpdGFsZXQsIERLLTIxMDAgQ29wZW5o
YWdlbiwgRGVubWFyay4mI3hEO0RlcGFydG1lbnQgb2YgSW50ZW5zaXZlIENhcmUsIENvcGVuaGFn
ZW4gVW5pdmVyc2l0eSBIb3NwaXRhbC1SaWdzaG9zcGl0YWxldCwgREstMjEwMCBDb3BlbmhhZ2Vu
LCBEZW5tYXJrLiYjeEQ7Q29wZW5oYWdlbiBUcmlhbCBVbml0LCBDZW50cmUgZm9yIENsaW5pY2Fs
IEludGVydmVudGlvbiBSZXNlYXJjaCwgQ29wZW5oYWdlbiBVbml2ZXJzaXR5IEhvc3BpdGFsLVJp
Z3Nob3NwaXRhbGV0IERLLTIxMDAgQ29wZW5oYWdlbiwgRGVubWFyay4mI3hEO1NlY3Rpb24gZm9y
IFRyYW5zZnVzaW9uIE1lZGljaW5lLCBDb3BlbmhhZ2VuIFVuaXZlcnNpdHkgSG9zcGl0YWwtUmln
c2hvc3BpdGFsZXQsIERLLTIxMDAgQ29wZW5oYWdlbiwgRGVubWFyazsgRGVwYXJ0bWVudCBvZiBT
dXJnZXJ5LCBVbml2ZXJzaXR5IG9mIFRleGFzIEhlYWx0aCBNZWRpY2FsIFNjaG9vbCwgSG91c3Rv
biwgVFggNzcwMzAuPC9hdXRoLWFkZHJlc3M+PHRpdGxlcz48dGl0bGU+TWFya2VycyBvZiBlbmRv
dGhlbGlhbCBkYW1hZ2UgYW5kIGNvYWd1bGF0aW9uIGltcGFpcm1lbnQgaW4gcGF0aWVudHMgd2l0
aCBzZXZlcmUgc2Vwc2lzIHJlc3VzY2l0YXRlZCB3aXRoIGh5ZHJveHlldGh5bCBzdGFyY2ggMTMw
LzAuNDIgdnMgUmluZ2VyIGFjZXRhdGU8L3RpdGxlPjxzZWNvbmRhcnktdGl0bGU+SiBDcml0IENh
cmU8L3NlY29uZGFyeS10aXRsZT48L3RpdGxlcz48cGVyaW9kaWNhbD48ZnVsbC10aXRsZT5KIENy
aXQgQ2FyZTwvZnVsbC10aXRsZT48L3BlcmlvZGljYWw+PHBhZ2VzPjE2LTIwPC9wYWdlcz48dm9s
dW1lPjMyPC92b2x1bWU+PGVkaXRpb24+MjAxNi8wMS8yNzwvZWRpdGlvbj48a2V5d29yZHM+PGtl
eXdvcmQ+QWR1bHQ8L2tleXdvcmQ+PGtleXdvcmQ+QWdlZDwva2V5d29yZD48a2V5d29yZD5CaW9t
YXJrZXJzL2Jsb29kPC9rZXl3b3JkPjxrZXl3b3JkPkJsb29kIENvYWd1bGF0aW9uLypkcnVnIGVm
ZmVjdHM8L2tleXdvcmQ+PGtleXdvcmQ+RmVtYWxlPC9rZXl3b3JkPjxrZXl3b3JkPkh1bWFuczwv
a2V5d29yZD48a2V5d29yZD5IeWRyb3h5ZXRoeWwgU3RhcmNoIERlcml2YXRpdmVzL2FkbWluaXN0
cmF0aW9uICZhbXA7IGRvc2FnZS8qYWR2ZXJzZSBlZmZlY3RzPC9rZXl3b3JkPjxrZXl3b3JkPklz
b3RvbmljIFNvbHV0aW9ucy9hZG1pbmlzdHJhdGlvbiAmYW1wOyBkb3NhZ2UvKmFkdmVyc2UgZWZm
ZWN0czwva2V5d29yZD48a2V5d29yZD5MaW5lYXIgTW9kZWxzPC9rZXl3b3JkPjxrZXl3b3JkPkxv
Z2lzdGljIE1vZGVsczwva2V5d29yZD48a2V5d29yZD5NYWxlPC9rZXl3b3JkPjxrZXl3b3JkPk1p
ZGRsZSBBZ2VkPC9rZXl3b3JkPjxrZXl3b3JkPk9kZHMgUmF0aW88L2tleXdvcmQ+PGtleXdvcmQ+
UGxhc21hIFN1YnN0aXR1dGVzL2FkbWluaXN0cmF0aW9uICZhbXA7IGRvc2FnZS8qYWR2ZXJzZSBl
ZmZlY3RzPC9rZXl3b3JkPjxrZXl3b3JkPlBsYXNtaW5vZ2VuIEFjdGl2YXRvciBJbmhpYml0b3Ig
MS8qYmxvb2Q8L2tleXdvcmQ+PGtleXdvcmQ+KlJlc3VzY2l0YXRpb24vbWV0aG9kcy9tb3J0YWxp
dHk8L2tleXdvcmQ+PGtleXdvcmQ+U2Vwc2lzL2Jsb29kL21vcnRhbGl0eS9waHlzaW9wYXRob2xv
Z3kvKnRoZXJhcHk8L2tleXdvcmQ+PGtleXdvcmQ+VGhyb21ib21vZHVsaW4vYmxvb2Q8L2tleXdv
cmQ+PGtleXdvcmQ+VHJlYXRtZW50IE91dGNvbWU8L2tleXdvcmQ+PGtleXdvcmQ+Q29sbG9pZHM8
L2tleXdvcmQ+PGtleXdvcmQ+RW5kb3RoZWxpYWwgZGFtYWdlPC9rZXl3b3JkPjxrZXl3b3JkPkh5
ZHJveHlldGh5bCBzdGFyY2g8L2tleXdvcmQ+PGtleXdvcmQ+UmVzdXNjaXRhdGlvbjwva2V5d29y
ZD48a2V5d29yZD5TZXZlcmUgc2Vwc2lzPC9rZXl3b3JkPjwva2V5d29yZHM+PGRhdGVzPjx5ZWFy
PjIwMTY8L3llYXI+PHB1Yi1kYXRlcz48ZGF0ZT5BcHI8L2RhdGU+PC9wdWItZGF0ZXM+PC9kYXRl
cz48aXNibj4xNTU3LTg2MTUgKEVsZWN0cm9uaWMpJiN4RDswODgzLTk0NDEgKExpbmtpbmcpPC9p
c2JuPjxhY2Nlc3Npb24tbnVtPjI2ODEwNDgzPC9hY2Nlc3Npb24tbnVtPjx1cmxzPjxyZWxhdGVk
LXVybHM+PHVybD5odHRwczovL3d3dy5uY2JpLm5sbS5uaWguZ292L3B1Ym1lZC8yNjgxMDQ4Mzwv
dXJsPjwvcmVsYXRlZC11cmxzPjwvdXJscz48ZWxlY3Ryb25pYy1yZXNvdXJjZS1udW0+MTAuMTAx
Ni9qLmpjcmMuMjAxNS4xMS4wMjU8L2VsZWN0cm9uaWMtcmVzb3VyY2UtbnVtPjwvcmVjb3JkPjwv
Q2l0ZT48L0VuZE5vdGU+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PEVuZE5vdGU+PENpdGU+PEF1dGhvcj5NdWxsZXI8L0F1dGhvcj48WWVhcj4yMDE2PC9ZZWFyPjxS
ZWNOdW0+NDE8L1JlY051bT48RGlzcGxheVRleHQ+WzMwXTwvRGlzcGxheVRleHQ+PHJlY29yZD48
cmVjLW51bWJlcj40MTwvcmVjLW51bWJlcj48Zm9yZWlnbi1rZXlzPjxrZXkgYXBwPSJFTiIgZGIt
aWQ9InQ1ZHNmMnByN2Z0YXRrZTJ6MjNwOWVzZmE5OWY1dnIwejlkNSIgdGltZXN0YW1wPSIxNjY0
MTYwNDUyIj40MTwva2V5PjwvZm9yZWlnbi1rZXlzPjxyZWYtdHlwZSBuYW1lPSJKb3VybmFsIEFy
dGljbGUiPjE3PC9yZWYtdHlwZT48Y29udHJpYnV0b3JzPjxhdXRob3JzPjxhdXRob3I+TXVsbGVy
LCBSLiBCLjwvYXV0aG9yPjxhdXRob3I+T3N0cm93c2tpLCBTLiBSLjwvYXV0aG9yPjxhdXRob3I+
SGFhc2UsIE4uPC9hdXRob3I+PGF1dGhvcj5XZXR0ZXJzbGV2LCBKLjwvYXV0aG9yPjxhdXRob3I+
UGVybmVyLCBBLjwvYXV0aG9yPjxhdXRob3I+Sm9oYW5zc29uLCBQLiBJLjwvYXV0aG9yPjwvYXV0
aG9ycz48L2NvbnRyaWJ1dG9ycz48YXV0aC1hZGRyZXNzPkRlcGFydG1lbnQgb2YgSW50ZW5zaXZl
IENhcmUsIENvcGVuaGFnZW4gVW5pdmVyc2l0eSBIb3NwaXRhbC1SaWdzaG9zcGl0YWxldCwgREst
MjEwMCBDb3BlbmhhZ2VuLCBEZW5tYXJrLiBFbGVjdHJvbmljIGFkZHJlc3M6IHJhc211cy5tdWxs
ZXJAcmVnaW9uaC5kay4mI3hEO1NlY3Rpb24gZm9yIFRyYW5zZnVzaW9uIE1lZGljaW5lLCBDb3Bl
bmhhZ2VuIFVuaXZlcnNpdHkgSG9zcGl0YWwtUmlnc2hvc3BpdGFsZXQsIERLLTIxMDAgQ29wZW5o
YWdlbiwgRGVubWFyay4mI3hEO0RlcGFydG1lbnQgb2YgSW50ZW5zaXZlIENhcmUsIENvcGVuaGFn
ZW4gVW5pdmVyc2l0eSBIb3NwaXRhbC1SaWdzaG9zcGl0YWxldCwgREstMjEwMCBDb3BlbmhhZ2Vu
LCBEZW5tYXJrLiYjeEQ7Q29wZW5oYWdlbiBUcmlhbCBVbml0LCBDZW50cmUgZm9yIENsaW5pY2Fs
IEludGVydmVudGlvbiBSZXNlYXJjaCwgQ29wZW5oYWdlbiBVbml2ZXJzaXR5IEhvc3BpdGFsLVJp
Z3Nob3NwaXRhbGV0IERLLTIxMDAgQ29wZW5oYWdlbiwgRGVubWFyay4mI3hEO1NlY3Rpb24gZm9y
IFRyYW5zZnVzaW9uIE1lZGljaW5lLCBDb3BlbmhhZ2VuIFVuaXZlcnNpdHkgSG9zcGl0YWwtUmln
c2hvc3BpdGFsZXQsIERLLTIxMDAgQ29wZW5oYWdlbiwgRGVubWFyazsgRGVwYXJ0bWVudCBvZiBT
dXJnZXJ5LCBVbml2ZXJzaXR5IG9mIFRleGFzIEhlYWx0aCBNZWRpY2FsIFNjaG9vbCwgSG91c3Rv
biwgVFggNzcwMzAuPC9hdXRoLWFkZHJlc3M+PHRpdGxlcz48dGl0bGU+TWFya2VycyBvZiBlbmRv
dGhlbGlhbCBkYW1hZ2UgYW5kIGNvYWd1bGF0aW9uIGltcGFpcm1lbnQgaW4gcGF0aWVudHMgd2l0
aCBzZXZlcmUgc2Vwc2lzIHJlc3VzY2l0YXRlZCB3aXRoIGh5ZHJveHlldGh5bCBzdGFyY2ggMTMw
LzAuNDIgdnMgUmluZ2VyIGFjZXRhdGU8L3RpdGxlPjxzZWNvbmRhcnktdGl0bGU+SiBDcml0IENh
cmU8L3NlY29uZGFyeS10aXRsZT48L3RpdGxlcz48cGVyaW9kaWNhbD48ZnVsbC10aXRsZT5KIENy
aXQgQ2FyZTwvZnVsbC10aXRsZT48L3BlcmlvZGljYWw+PHBhZ2VzPjE2LTIwPC9wYWdlcz48dm9s
dW1lPjMyPC92b2x1bWU+PGVkaXRpb24+MjAxNi8wMS8yNzwvZWRpdGlvbj48a2V5d29yZHM+PGtl
eXdvcmQ+QWR1bHQ8L2tleXdvcmQ+PGtleXdvcmQ+QWdlZDwva2V5d29yZD48a2V5d29yZD5CaW9t
YXJrZXJzL2Jsb29kPC9rZXl3b3JkPjxrZXl3b3JkPkJsb29kIENvYWd1bGF0aW9uLypkcnVnIGVm
ZmVjdHM8L2tleXdvcmQ+PGtleXdvcmQ+RmVtYWxlPC9rZXl3b3JkPjxrZXl3b3JkPkh1bWFuczwv
a2V5d29yZD48a2V5d29yZD5IeWRyb3h5ZXRoeWwgU3RhcmNoIERlcml2YXRpdmVzL2FkbWluaXN0
cmF0aW9uICZhbXA7IGRvc2FnZS8qYWR2ZXJzZSBlZmZlY3RzPC9rZXl3b3JkPjxrZXl3b3JkPklz
b3RvbmljIFNvbHV0aW9ucy9hZG1pbmlzdHJhdGlvbiAmYW1wOyBkb3NhZ2UvKmFkdmVyc2UgZWZm
ZWN0czwva2V5d29yZD48a2V5d29yZD5MaW5lYXIgTW9kZWxzPC9rZXl3b3JkPjxrZXl3b3JkPkxv
Z2lzdGljIE1vZGVsczwva2V5d29yZD48a2V5d29yZD5NYWxlPC9rZXl3b3JkPjxrZXl3b3JkPk1p
ZGRsZSBBZ2VkPC9rZXl3b3JkPjxrZXl3b3JkPk9kZHMgUmF0aW88L2tleXdvcmQ+PGtleXdvcmQ+
UGxhc21hIFN1YnN0aXR1dGVzL2FkbWluaXN0cmF0aW9uICZhbXA7IGRvc2FnZS8qYWR2ZXJzZSBl
ZmZlY3RzPC9rZXl3b3JkPjxrZXl3b3JkPlBsYXNtaW5vZ2VuIEFjdGl2YXRvciBJbmhpYml0b3Ig
MS8qYmxvb2Q8L2tleXdvcmQ+PGtleXdvcmQ+KlJlc3VzY2l0YXRpb24vbWV0aG9kcy9tb3J0YWxp
dHk8L2tleXdvcmQ+PGtleXdvcmQ+U2Vwc2lzL2Jsb29kL21vcnRhbGl0eS9waHlzaW9wYXRob2xv
Z3kvKnRoZXJhcHk8L2tleXdvcmQ+PGtleXdvcmQ+VGhyb21ib21vZHVsaW4vYmxvb2Q8L2tleXdv
cmQ+PGtleXdvcmQ+VHJlYXRtZW50IE91dGNvbWU8L2tleXdvcmQ+PGtleXdvcmQ+Q29sbG9pZHM8
L2tleXdvcmQ+PGtleXdvcmQ+RW5kb3RoZWxpYWwgZGFtYWdlPC9rZXl3b3JkPjxrZXl3b3JkPkh5
ZHJveHlldGh5bCBzdGFyY2g8L2tleXdvcmQ+PGtleXdvcmQ+UmVzdXNjaXRhdGlvbjwva2V5d29y
ZD48a2V5d29yZD5TZXZlcmUgc2Vwc2lzPC9rZXl3b3JkPjwva2V5d29yZHM+PGRhdGVzPjx5ZWFy
PjIwMTY8L3llYXI+PHB1Yi1kYXRlcz48ZGF0ZT5BcHI8L2RhdGU+PC9wdWItZGF0ZXM+PC9kYXRl
cz48aXNibj4xNTU3LTg2MTUgKEVsZWN0cm9uaWMpJiN4RDswODgzLTk0NDEgKExpbmtpbmcpPC9p
c2JuPjxhY2Nlc3Npb24tbnVtPjI2ODEwNDgzPC9hY2Nlc3Npb24tbnVtPjx1cmxzPjxyZWxhdGVk
LXVybHM+PHVybD5odHRwczovL3d3dy5uY2JpLm5sbS5uaWguZ292L3B1Ym1lZC8yNjgxMDQ4Mzwv
dXJsPjwvcmVsYXRlZC11cmxzPjwvdXJscz48ZWxlY3Ryb25pYy1yZXNvdXJjZS1udW0+MTAuMTAx
Ni9qLmpjcmMuMjAxNS4xMS4wMjU8L2VsZWN0cm9uaWMtcmVzb3VyY2UtbnVtPjwvcmVjb3JkPjwv
Q2l0ZT48L0VuZE5vdGU+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0" w:tooltip="Muller, 2016 #41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30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32A6145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528C2">
              <w:rPr>
                <w:rFonts w:cstheme="minorHAnsi"/>
                <w:color w:val="000000"/>
                <w:sz w:val="20"/>
                <w:szCs w:val="20"/>
              </w:rPr>
              <w:t>Septic shock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in patients over 18-years</w:t>
            </w:r>
          </w:p>
        </w:tc>
        <w:tc>
          <w:tcPr>
            <w:tcW w:w="2468" w:type="dxa"/>
          </w:tcPr>
          <w:p w14:paraId="2866308F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2528C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Sub-study of the Scandinavian Starch for Severe Sepsis/Septic Shock (6S trial)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conducted between March 2009 and November 2011</w:t>
            </w:r>
          </w:p>
          <w:p w14:paraId="73619C36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02B2C1A7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</w:t>
            </w:r>
            <w:r w:rsidRPr="002528C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investigat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2528C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the association between the resuscitation fluids and biomarkers of endothelial damage/coagulation impairment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in septic shock patients</w:t>
            </w:r>
          </w:p>
          <w:p w14:paraId="1EBBC4DD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247C17A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Treatment (trial of hydroxyethyl starch 130/0.4, HES)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control (Ringer’s acetate)</w:t>
            </w:r>
          </w:p>
        </w:tc>
        <w:tc>
          <w:tcPr>
            <w:tcW w:w="1458" w:type="dxa"/>
          </w:tcPr>
          <w:p w14:paraId="47A4F39B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208 participants (divided into 2 groups); HES (n=106) and Ringer’s acetate (n=102)</w:t>
            </w:r>
          </w:p>
        </w:tc>
        <w:tc>
          <w:tcPr>
            <w:tcW w:w="1277" w:type="dxa"/>
          </w:tcPr>
          <w:p w14:paraId="1E225E26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27828D4E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sTM,</w:t>
            </w:r>
          </w:p>
          <w:p w14:paraId="5673B756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sCD40L,</w:t>
            </w:r>
          </w:p>
          <w:p w14:paraId="304D3B74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Protein C,</w:t>
            </w:r>
          </w:p>
          <w:p w14:paraId="1DEEA97C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tPA,</w:t>
            </w:r>
          </w:p>
          <w:p w14:paraId="67E8B37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PAI-1</w:t>
            </w:r>
          </w:p>
        </w:tc>
        <w:tc>
          <w:tcPr>
            <w:tcW w:w="1803" w:type="dxa"/>
          </w:tcPr>
          <w:p w14:paraId="6538D522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50556672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Increase in PAI-1 was associated with 90-day mortality (p&lt;0.01). There was a decrease in endothelial damage following r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>esuscitation with HES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 xml:space="preserve">compared to Ringer acetate </w:t>
            </w:r>
            <w:r>
              <w:rPr>
                <w:rFonts w:cstheme="minorHAnsi"/>
                <w:color w:val="000000"/>
                <w:sz w:val="20"/>
                <w:szCs w:val="20"/>
              </w:rPr>
              <w:t>which was only significant for sTM (p=0.002).</w:t>
            </w:r>
          </w:p>
          <w:p w14:paraId="77480F3C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227D5940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However, 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 xml:space="preserve">there was higher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overall 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 xml:space="preserve">mortality observed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in the 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 xml:space="preserve">HES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treatment group 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>which may not be explained by early endothelial damage</w:t>
            </w:r>
            <w:r>
              <w:rPr>
                <w:rFonts w:cstheme="minorHAnsi"/>
                <w:color w:val="000000"/>
                <w:sz w:val="20"/>
                <w:szCs w:val="20"/>
              </w:rPr>
              <w:t>, thus e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 xml:space="preserve">ndpoints based on surrogate markers </w:t>
            </w:r>
            <w:r>
              <w:rPr>
                <w:rFonts w:cstheme="minorHAnsi"/>
                <w:color w:val="000000"/>
                <w:sz w:val="20"/>
                <w:szCs w:val="20"/>
              </w:rPr>
              <w:t>could</w:t>
            </w:r>
            <w:r w:rsidRPr="00B23553">
              <w:rPr>
                <w:rFonts w:cstheme="minorHAnsi"/>
                <w:color w:val="000000"/>
                <w:sz w:val="20"/>
                <w:szCs w:val="20"/>
              </w:rPr>
              <w:t xml:space="preserve"> be misleading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</w:p>
          <w:p w14:paraId="3DD5A7D2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4893E64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08962F2D" w14:textId="77777777" w:rsidTr="001B1517">
        <w:tc>
          <w:tcPr>
            <w:tcW w:w="1621" w:type="dxa"/>
          </w:tcPr>
          <w:p w14:paraId="32A2802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FD51D1">
              <w:rPr>
                <w:rFonts w:cstheme="minorHAnsi"/>
                <w:color w:val="000000"/>
                <w:sz w:val="20"/>
                <w:szCs w:val="20"/>
              </w:rPr>
              <w:lastRenderedPageBreak/>
              <w:t>Katundu et al, 2016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&lt;EndNote&gt;&lt;Cite&gt;&lt;Author&gt;K G H Katundu&lt;/Author&gt;&lt;Year&gt;2016&lt;/Year&gt;&lt;RecNum&gt;42&lt;/RecNum&gt;&lt;DisplayText&gt;[31]&lt;/DisplayText&gt;&lt;record&gt;&lt;rec-number&gt;42&lt;/rec-number&gt;&lt;foreign-keys&gt;&lt;key app="EN" db-id="t5dsf2pr7ftatke2z23p9esfa99f5vr0z9d5" timestamp="1664160452"&gt;42&lt;/key&gt;&lt;/foreign-keys&gt;&lt;ref-type name="Journal Article"&gt;17&lt;/ref-type&gt;&lt;contributors&gt;&lt;authors&gt;&lt;author&gt;K G H Katundu, L T Hill, L M Davids, I A Joubert, M G A Miller, J L Piercy, W L Michell&lt;/author&gt;&lt;/authors&gt;&lt;/contributors&gt;&lt;titles&gt;&lt;title&gt;An observational study on the relationship between plasma vitamin C, blood glucose, oxidative stress, endothelial dysfunction and outcome in patients with septic shock&lt;/title&gt;&lt;/titles&gt;&lt;dates&gt;&lt;year&gt;2016&lt;/year&gt;&lt;/dates&gt;&lt;urls&gt;&lt;/urls&gt;&lt;electronic-resource-num&gt;10.7196/SAJCC.2016.v32i1.270&lt;/electronic-resource-num&gt;&lt;/record&gt;&lt;/Cite&gt;&lt;/EndNote&gt;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1" w:tooltip="K G H Katundu, 2016 #42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31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1F1A676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Septic shock in adults (no age specified) admitted to ICU and surviving to 7-days </w:t>
            </w:r>
          </w:p>
        </w:tc>
        <w:tc>
          <w:tcPr>
            <w:tcW w:w="2468" w:type="dxa"/>
          </w:tcPr>
          <w:p w14:paraId="52FDA618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Prospective observational study </w:t>
            </w:r>
          </w:p>
          <w:p w14:paraId="67D9D217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2A5DA15C" w14:textId="5A323A1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To investigate whether vitamin C has effects on endothelial dysfunction, oxidative stress, </w:t>
            </w:r>
            <w:r w:rsidR="006D529F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hyperglycaemia,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and patients’ outcomes in sepsis</w:t>
            </w:r>
          </w:p>
        </w:tc>
        <w:tc>
          <w:tcPr>
            <w:tcW w:w="1629" w:type="dxa"/>
          </w:tcPr>
          <w:p w14:paraId="65041A90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n/a </w:t>
            </w:r>
          </w:p>
          <w:p w14:paraId="697C05D7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(No vitamin C was administered during the study period – instead plasma sampling for was done to assess vitamin C levels and correlate with other outcomes) </w:t>
            </w:r>
          </w:p>
          <w:p w14:paraId="55F8E8C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</w:tcPr>
          <w:p w14:paraId="49076580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25 participants (i.e., 15 survivors and 10 non-survivors) </w:t>
            </w:r>
          </w:p>
        </w:tc>
        <w:tc>
          <w:tcPr>
            <w:tcW w:w="1277" w:type="dxa"/>
          </w:tcPr>
          <w:p w14:paraId="3BCDAA5B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5C0D2A24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sVCAM-1,</w:t>
            </w:r>
          </w:p>
          <w:p w14:paraId="0016930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sE-selectin</w:t>
            </w:r>
          </w:p>
        </w:tc>
        <w:tc>
          <w:tcPr>
            <w:tcW w:w="1803" w:type="dxa"/>
          </w:tcPr>
          <w:p w14:paraId="7D1429BE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09925DEE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In this cohort of patients, the median vitamin C levels were lower than the normal reference ranges with no significant increase over the first 7-days (p=0.83).</w:t>
            </w:r>
          </w:p>
          <w:p w14:paraId="4F2A36F9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218BBB30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Plasma sVCAM-1 levels were raised at admission and day-1 but had decreased significantly by day-7 (p&lt;0.001). The baseline plasma sVCAM-1 levels were notably higher among non-survivors than survivors (p=0.01).</w:t>
            </w:r>
          </w:p>
          <w:p w14:paraId="0898D3E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6A0689AD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Plasma sE-selectin levels increased significantly from day-1 to day-7 (p=0.003), with higher baseline levels found in survivors than in the non-survivors (p=0.04).</w:t>
            </w:r>
          </w:p>
          <w:p w14:paraId="17DCB19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26DEC59B" w14:textId="77777777" w:rsidTr="001B1517">
        <w:tc>
          <w:tcPr>
            <w:tcW w:w="16155" w:type="dxa"/>
            <w:gridSpan w:val="9"/>
          </w:tcPr>
          <w:p w14:paraId="049C76BE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0183FCA4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Trauma and haemorrhagic shock</w:t>
            </w:r>
          </w:p>
          <w:p w14:paraId="3F7FDA19" w14:textId="77777777" w:rsidR="00DE4ED8" w:rsidRPr="000B2790" w:rsidRDefault="00DE4ED8" w:rsidP="001B151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3F005C8C" w14:textId="77777777" w:rsidTr="001B1517">
        <w:tc>
          <w:tcPr>
            <w:tcW w:w="1621" w:type="dxa"/>
          </w:tcPr>
          <w:p w14:paraId="4B4F860D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Peng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PEVuZE5vdGU+PENpdGU+PEF1dGhvcj5QZW5nPC9BdXRob3I+PFllYXI+MjAyMTwvWWVhcj48UmVj
TnVtPjI3PC9SZWNOdW0+PERpc3BsYXlUZXh0PlsxNl08L0Rpc3BsYXlUZXh0PjxyZWNvcmQ+PHJl
Yy1udW1iZXI+Mjc8L3JlYy1udW1iZXI+PGZvcmVpZ24ta2V5cz48a2V5IGFwcD0iRU4iIGRiLWlk
PSJ0NWRzZjJwcjdmdGF0a2UyejIzcDllc2ZhOTlmNXZyMHo5ZDUiIHRpbWVzdGFtcD0iMTY2NDE2
MDQ1MSI+Mjc8L2tleT48L2ZvcmVpZ24ta2V5cz48cmVmLXR5cGUgbmFtZT0iSm91cm5hbCBBcnRp
Y2xlIj4xNzwvcmVmLXR5cGU+PGNvbnRyaWJ1dG9ycz48YXV0aG9ycz48YXV0aG9yPlBlbmcsIEgu
IFQuPC9hdXRob3I+PGF1dGhvcj5OYXNjaW1lbnRvLCBCLjwvYXV0aG9yPjxhdXRob3I+UmhpbmQs
IFMuIEcuPC9hdXRob3I+PGF1dGhvcj5kYSBMdXosIEwuPC9hdXRob3I+PGF1dGhvcj5CZWNrZXR0
LCBBLjwvYXV0aG9yPjwvYXV0aG9ycz48L2NvbnRyaWJ1dG9ycz48YXV0aC1hZGRyZXNzPkRlZmVu
Y2UgUmVzZWFyY2ggYW5kIERldmVsb3BtZW50IENhbmFkYSwgVG9yb250byBSZXNlYXJjaCBDZW50
cmUsIFRvcm9udG8sIE9udGFyaW8sIENhbmFkYS4mI3hEO0hvc3BpdGFsIEdldHVsaW8gVmFyZ2Fz
LCBSZWNpZmUsIEJyYXppbC4mI3hEO0RlcGFydG1lbnQgb2YgU3VyZ2VyeSwgU3Vubnlicm9vayBI
ZWFsdGggU2NpZW5jZXMgQ2VudHJlLCBUb3JvbnRvLCBPbnRhcmlvLCBDYW5hZGEuJiN4RDtEZXBh
cnRtZW50IG9mIFN1cmdlcnksIFN0LiBNaWNoYWVsJmFwb3M7cyBIb3NwaXRhbCwgVG9yb250bywg
T250YXJpbywgQ2FuYWRhLiYjeEQ7Um95YWwgQ2FuYWRpYW4gTWVkaWNhbCBTZXJ2aWNlcywgT3R0
YXdhLCBPbnRhcmlvLCBDYW5hZGEuPC9hdXRoLWFkZHJlc3M+PHRpdGxlcz48dGl0bGU+RXZhbHVh
dGlvbiBvZiB0cmF1bWEtaW5kdWNlZCBjb2FndWxvcGF0aHkgaW4gdGhlIGZpYnJpbm9nZW4gaW4g
dGhlIGluaXRpYWwgcmVzdXNjaXRhdGlvbiBvZiBzZXZlcmUgdHJhdW1hIHRyaWFsPC90aXRsZT48
c2Vjb25kYXJ5LXRpdGxlPlRyYW5zZnVzaW9uPC9zZWNvbmRhcnktdGl0bGU+PC90aXRsZXM+PHBl
cmlvZGljYWw+PGZ1bGwtdGl0bGU+VHJhbnNmdXNpb248L2Z1bGwtdGl0bGU+PC9wZXJpb2RpY2Fs
PjxwYWdlcz5TNDktUzU3PC9wYWdlcz48dm9sdW1lPjYxIFN1cHBsIDE8L3ZvbHVtZT48ZWRpdGlv
bj4yMDIxLzA3LzE3PC9lZGl0aW9uPjxrZXl3b3Jkcz48a2V5d29yZD5BZHVsdDwva2V5d29yZD48
a2V5d29yZD5CbG9vZCBDb2FndWxhdGlvbiBEaXNvcmRlcnMvYmxvb2QvKmV0aW9sb2d5Lyp0aGVy
YXB5PC9rZXl3b3JkPjxrZXl3b3JkPkZlbWFsZTwva2V5d29yZD48a2V5d29yZD5GaWJyaW5vZ2Vu
L2FuYWx5c2lzLyp0aGVyYXBldXRpYyB1c2U8L2tleXdvcmQ+PGtleXdvcmQ+SHVtYW5zPC9rZXl3
b3JkPjxrZXl3b3JkPkludGVybmF0aW9uYWwgTm9ybWFsaXplZCBSYXRpbzwva2V5d29yZD48a2V5
d29yZD5NYWxlPC9rZXl3b3JkPjxrZXl3b3JkPk1pZGRsZSBBZ2VkPC9rZXl3b3JkPjxrZXl3b3Jk
PlJlc3VzY2l0YXRpb24vKm1ldGhvZHM8L2tleXdvcmQ+PGtleXdvcmQ+VGhyb21iZWxhc3RvZ3Jh
cGh5PC9rZXl3b3JkPjxrZXl3b3JkPldvdW5kcyBhbmQgSW5qdXJpZXMvYmxvb2QvKmNvbXBsaWNh
dGlvbnMvKnRoZXJhcHk8L2tleXdvcmQ+PGtleXdvcmQ+WW91bmcgQWR1bHQ8L2tleXdvcmQ+PGtl
eXdvcmQ+KnJvdGVtPC9rZXl3b3JkPjxrZXl3b3JkPipiaW9tYXJrZXJzPC9rZXl3b3JkPjxrZXl3
b3JkPipjb2FndWxvcGF0aHk8L2tleXdvcmQ+PGtleXdvcmQ+KmVuZG90aGVsaW9wYXRoeTwva2V5
d29yZD48a2V5d29yZD4qZmlicmlub2dlbjwva2V5d29yZD48a2V5d29yZD4qdHJhdW1hPC9rZXl3
b3JkPjwva2V5d29yZHM+PGRhdGVzPjx5ZWFyPjIwMjE8L3llYXI+PHB1Yi1kYXRlcz48ZGF0ZT5K
dWw8L2RhdGU+PC9wdWItZGF0ZXM+PC9kYXRlcz48aXNibj4xNTM3LTI5OTUgKEVsZWN0cm9uaWMp
JiN4RDswMDQxLTExMzIgKExpbmtpbmcpPC9pc2JuPjxhY2Nlc3Npb24tbnVtPjM0MjY5NDYwPC9h
Y2Nlc3Npb24tbnVtPjx1cmxzPjxyZWxhdGVkLXVybHM+PHVybD5odHRwczovL3d3dy5uY2JpLm5s
bS5uaWguZ292L3B1Ym1lZC8zNDI2OTQ2MDwvdXJsPjwvcmVsYXRlZC11cmxzPjwvdXJscz48ZWxl
Y3Ryb25pYy1yZXNvdXJjZS1udW0+MTAuMTExMS90cmYuMTY0ODg8L2VsZWN0cm9uaWMtcmVzb3Vy
Y2UtbnVtPjwvcmVjb3JkPjwvQ2l0ZT48L0VuZE5vdGU+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PEVuZE5vdGU+PENpdGU+PEF1dGhvcj5QZW5nPC9BdXRob3I+PFllYXI+MjAyMTwvWWVhcj48UmVj
TnVtPjI3PC9SZWNOdW0+PERpc3BsYXlUZXh0PlsxNl08L0Rpc3BsYXlUZXh0PjxyZWNvcmQ+PHJl
Yy1udW1iZXI+Mjc8L3JlYy1udW1iZXI+PGZvcmVpZ24ta2V5cz48a2V5IGFwcD0iRU4iIGRiLWlk
PSJ0NWRzZjJwcjdmdGF0a2UyejIzcDllc2ZhOTlmNXZyMHo5ZDUiIHRpbWVzdGFtcD0iMTY2NDE2
MDQ1MSI+Mjc8L2tleT48L2ZvcmVpZ24ta2V5cz48cmVmLXR5cGUgbmFtZT0iSm91cm5hbCBBcnRp
Y2xlIj4xNzwvcmVmLXR5cGU+PGNvbnRyaWJ1dG9ycz48YXV0aG9ycz48YXV0aG9yPlBlbmcsIEgu
IFQuPC9hdXRob3I+PGF1dGhvcj5OYXNjaW1lbnRvLCBCLjwvYXV0aG9yPjxhdXRob3I+UmhpbmQs
IFMuIEcuPC9hdXRob3I+PGF1dGhvcj5kYSBMdXosIEwuPC9hdXRob3I+PGF1dGhvcj5CZWNrZXR0
LCBBLjwvYXV0aG9yPjwvYXV0aG9ycz48L2NvbnRyaWJ1dG9ycz48YXV0aC1hZGRyZXNzPkRlZmVu
Y2UgUmVzZWFyY2ggYW5kIERldmVsb3BtZW50IENhbmFkYSwgVG9yb250byBSZXNlYXJjaCBDZW50
cmUsIFRvcm9udG8sIE9udGFyaW8sIENhbmFkYS4mI3hEO0hvc3BpdGFsIEdldHVsaW8gVmFyZ2Fz
LCBSZWNpZmUsIEJyYXppbC4mI3hEO0RlcGFydG1lbnQgb2YgU3VyZ2VyeSwgU3Vubnlicm9vayBI
ZWFsdGggU2NpZW5jZXMgQ2VudHJlLCBUb3JvbnRvLCBPbnRhcmlvLCBDYW5hZGEuJiN4RDtEZXBh
cnRtZW50IG9mIFN1cmdlcnksIFN0LiBNaWNoYWVsJmFwb3M7cyBIb3NwaXRhbCwgVG9yb250bywg
T250YXJpbywgQ2FuYWRhLiYjeEQ7Um95YWwgQ2FuYWRpYW4gTWVkaWNhbCBTZXJ2aWNlcywgT3R0
YXdhLCBPbnRhcmlvLCBDYW5hZGEuPC9hdXRoLWFkZHJlc3M+PHRpdGxlcz48dGl0bGU+RXZhbHVh
dGlvbiBvZiB0cmF1bWEtaW5kdWNlZCBjb2FndWxvcGF0aHkgaW4gdGhlIGZpYnJpbm9nZW4gaW4g
dGhlIGluaXRpYWwgcmVzdXNjaXRhdGlvbiBvZiBzZXZlcmUgdHJhdW1hIHRyaWFsPC90aXRsZT48
c2Vjb25kYXJ5LXRpdGxlPlRyYW5zZnVzaW9uPC9zZWNvbmRhcnktdGl0bGU+PC90aXRsZXM+PHBl
cmlvZGljYWw+PGZ1bGwtdGl0bGU+VHJhbnNmdXNpb248L2Z1bGwtdGl0bGU+PC9wZXJpb2RpY2Fs
PjxwYWdlcz5TNDktUzU3PC9wYWdlcz48dm9sdW1lPjYxIFN1cHBsIDE8L3ZvbHVtZT48ZWRpdGlv
bj4yMDIxLzA3LzE3PC9lZGl0aW9uPjxrZXl3b3Jkcz48a2V5d29yZD5BZHVsdDwva2V5d29yZD48
a2V5d29yZD5CbG9vZCBDb2FndWxhdGlvbiBEaXNvcmRlcnMvYmxvb2QvKmV0aW9sb2d5Lyp0aGVy
YXB5PC9rZXl3b3JkPjxrZXl3b3JkPkZlbWFsZTwva2V5d29yZD48a2V5d29yZD5GaWJyaW5vZ2Vu
L2FuYWx5c2lzLyp0aGVyYXBldXRpYyB1c2U8L2tleXdvcmQ+PGtleXdvcmQ+SHVtYW5zPC9rZXl3
b3JkPjxrZXl3b3JkPkludGVybmF0aW9uYWwgTm9ybWFsaXplZCBSYXRpbzwva2V5d29yZD48a2V5
d29yZD5NYWxlPC9rZXl3b3JkPjxrZXl3b3JkPk1pZGRsZSBBZ2VkPC9rZXl3b3JkPjxrZXl3b3Jk
PlJlc3VzY2l0YXRpb24vKm1ldGhvZHM8L2tleXdvcmQ+PGtleXdvcmQ+VGhyb21iZWxhc3RvZ3Jh
cGh5PC9rZXl3b3JkPjxrZXl3b3JkPldvdW5kcyBhbmQgSW5qdXJpZXMvYmxvb2QvKmNvbXBsaWNh
dGlvbnMvKnRoZXJhcHk8L2tleXdvcmQ+PGtleXdvcmQ+WW91bmcgQWR1bHQ8L2tleXdvcmQ+PGtl
eXdvcmQ+KnJvdGVtPC9rZXl3b3JkPjxrZXl3b3JkPipiaW9tYXJrZXJzPC9rZXl3b3JkPjxrZXl3
b3JkPipjb2FndWxvcGF0aHk8L2tleXdvcmQ+PGtleXdvcmQ+KmVuZG90aGVsaW9wYXRoeTwva2V5
d29yZD48a2V5d29yZD4qZmlicmlub2dlbjwva2V5d29yZD48a2V5d29yZD4qdHJhdW1hPC9rZXl3
b3JkPjwva2V5d29yZHM+PGRhdGVzPjx5ZWFyPjIwMjE8L3llYXI+PHB1Yi1kYXRlcz48ZGF0ZT5K
dWw8L2RhdGU+PC9wdWItZGF0ZXM+PC9kYXRlcz48aXNibj4xNTM3LTI5OTUgKEVsZWN0cm9uaWMp
JiN4RDswMDQxLTExMzIgKExpbmtpbmcpPC9pc2JuPjxhY2Nlc3Npb24tbnVtPjM0MjY5NDYwPC9h
Y2Nlc3Npb24tbnVtPjx1cmxzPjxyZWxhdGVkLXVybHM+PHVybD5odHRwczovL3d3dy5uY2JpLm5s
bS5uaWguZ292L3B1Ym1lZC8zNDI2OTQ2MDwvdXJsPjwvcmVsYXRlZC11cmxzPjwvdXJscz48ZWxl
Y3Ryb25pYy1yZXNvdXJjZS1udW0+MTAuMTExMS90cmYuMTY0ODg8L2VsZWN0cm9uaWMtcmVzb3Vy
Y2UtbnVtPjwvcmVjb3JkPjwvQ2l0ZT48L0VuZE5vdGU+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16" w:tooltip="Peng, 2021 #27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16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44D68A2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Haemorrhagic shock in adult trauma patients over 18-years</w:t>
            </w:r>
          </w:p>
        </w:tc>
        <w:tc>
          <w:tcPr>
            <w:tcW w:w="2468" w:type="dxa"/>
          </w:tcPr>
          <w:p w14:paraId="757E9D15" w14:textId="77777777" w:rsidR="00DE4ED8" w:rsidRPr="000B2790" w:rsidRDefault="00DE4ED8" w:rsidP="001B151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0B27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Retrospective evaluation of a sub-group in the Fibrinogen in the initial Resuscitation of severe trauma trial (FiiRST trial) conducted between October 2014 and November 2015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155D2132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  <w:p w14:paraId="30CF4AAA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Aim: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To evaluate trauma induced coagulopathy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(TIC), responses to early fibrinogen replacement therapy in trauma and to explore the molecular mechanism underlying TIC</w:t>
            </w:r>
          </w:p>
          <w:p w14:paraId="1B702AE2" w14:textId="77777777" w:rsidR="00DE4ED8" w:rsidRPr="000B2790" w:rsidRDefault="00DE4ED8" w:rsidP="001B151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3929F2C0" w14:textId="77777777" w:rsidR="00DE4ED8" w:rsidRPr="000B2790" w:rsidRDefault="00DE4ED8" w:rsidP="001B1517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Treatment (Fibrinogen concentrate, FC 6g) </w:t>
            </w:r>
            <w:r w:rsidRPr="000B2790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placebo (normal saline)</w:t>
            </w:r>
          </w:p>
          <w:p w14:paraId="195270A4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58" w:type="dxa"/>
          </w:tcPr>
          <w:p w14:paraId="0AB80299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 xml:space="preserve">45 participants (divided into 2-groups for the sub-study); FC (n=21) and placebo (n=24) </w:t>
            </w:r>
          </w:p>
        </w:tc>
        <w:tc>
          <w:tcPr>
            <w:tcW w:w="1277" w:type="dxa"/>
          </w:tcPr>
          <w:p w14:paraId="504851D7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0178900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sTM, </w:t>
            </w:r>
          </w:p>
          <w:p w14:paraId="093A3E1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sE-selectin</w:t>
            </w:r>
          </w:p>
        </w:tc>
        <w:tc>
          <w:tcPr>
            <w:tcW w:w="1803" w:type="dxa"/>
          </w:tcPr>
          <w:p w14:paraId="1A6D31F5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6A22400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Glycocalyx damage and endothelial cell activation were not evidenced by circulating levels of syndecan-1 and sE-selectin. Additionally, there was limited development of endotheliopathy observed by an elevation of circulating thrombomodulin levels post-resuscitation.</w:t>
            </w:r>
          </w:p>
        </w:tc>
      </w:tr>
      <w:tr w:rsidR="00DE4ED8" w:rsidRPr="000B2790" w14:paraId="6C910880" w14:textId="77777777" w:rsidTr="001B1517">
        <w:tc>
          <w:tcPr>
            <w:tcW w:w="1621" w:type="dxa"/>
          </w:tcPr>
          <w:p w14:paraId="0BEB47F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Lopez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PEVuZE5vdGU+PENpdGU+PEF1dGhvcj5Mb3BlejwvQXV0aG9yPjxZZWFyPjIwMjA8L1llYXI+PFJl
Y051bT4yODwvUmVjTnVtPjxEaXNwbGF5VGV4dD5bMTddPC9EaXNwbGF5VGV4dD48cmVjb3JkPjxy
ZWMtbnVtYmVyPjI4PC9yZWMtbnVtYmVyPjxmb3JlaWduLWtleXM+PGtleSBhcHA9IkVOIiBkYi1p
ZD0idDVkc2YycHI3ZnRhdGtlMnoyM3A5ZXNmYTk5ZjV2cjB6OWQ1IiB0aW1lc3RhbXA9IjE2NjQx
NjA0NTEiPjI4PC9rZXk+PC9mb3JlaWduLWtleXM+PHJlZi10eXBlIG5hbWU9IkpvdXJuYWwgQXJ0
aWNsZSI+MTc8L3JlZi10eXBlPjxjb250cmlidXRvcnM+PGF1dGhvcnM+PGF1dGhvcj5Mb3Bleiwg
RS48L2F1dGhvcj48YXV0aG9yPlBlbmcsIFouPC9hdXRob3I+PGF1dGhvcj5Lb3phciwgUi4gQS48
L2F1dGhvcj48YXV0aG9yPkNhbywgWS48L2F1dGhvcj48YXV0aG9yPktvLCBULiBDLjwvYXV0aG9y
PjxhdXRob3I+V2FkZSwgQy4gRS48L2F1dGhvcj48YXV0aG9yPkNhcmRlbmFzLCBKLiBDLjwvYXV0
aG9yPjwvYXV0aG9ycz48L2NvbnRyaWJ1dG9ycz48YXV0aC1hZGRyZXNzPkRpdmlzaW9uIG9mIEFj
dXRlIENhcmUgU3VyZ2VyeSwgRGVwYXJ0bWVudCBvZiBTdXJnZXJ5LCBUaGUgVW5pdmVyc2l0eSBv
ZiBUZXhhcyBIZWFsdGggU2NpZW5jZSBDZW50ZXIgYW5kIHRoZSBNY0dvdmVybiBTY2hvb2wgb2Yg
TWVkaWNpbmUsIEhvdXN0b24sIFRleGFzLiYjeEQ7Q2VudGVyIGZvciBUcmFuc2xhdGlvbmFsIElu
anVyeSBSZXNlYXJjaCwgSG91c3RvbiwgVGV4YXMuJiN4RDtTaG9jayBUcmF1bWEgQ2VudGVyLCBV
bml2ZXJzaXR5IG9mIE1hcnlsYW5kIFNjaG9vbCBvZiBNZWRpY2luZSwgQmFsdGltb3JlLCBNYXJ5
bGFuZC4mI3hEO0RpdmlzaW9uIG9mIEdlbmVyYWwgU3VyZ2VyeSwgRGVwYXJ0bWVudCBvZiBTdXJn
ZXJ5LCBUaGUgVW5pdmVyc2l0eSBvZiBUZXhhcyBIZWFsdGggU2NpZW5jZSBDZW50ZXIgYW5kIHRo
ZSBNY0dvdmVybiBTY2hvb2wgb2YgTWVkaWNpbmUsIEhvdXN0b24sIFRleGFzLjwvYXV0aC1hZGRy
ZXNzPjx0aXRsZXM+PHRpdGxlPkFudGl0aHJvbWJpbiBJSUkgQ29udHJpYnV0ZXMgdG8gdGhlIFBy
b3RlY3RpdmUgRWZmZWN0cyBvZiBGcmVzaCBGcm96ZW4gUGxhc21hIEZvbGxvd2luZyBIZW1vcnJo
YWdpYyBTaG9jayBieSBQcmV2ZW50aW5nIFN5bmRlY2FuLTEgU2hlZGRpbmcgYW5kIEVuZG90aGVs
aWFsIEJhcnJpZXIgRGlzcnVwdGlvbjwvdGl0bGU+PHNlY29uZGFyeS10aXRsZT5TaG9jazwvc2Vj
b25kYXJ5LXRpdGxlPjwvdGl0bGVzPjxwZXJpb2RpY2FsPjxmdWxsLXRpdGxlPlNob2NrPC9mdWxs
LXRpdGxlPjwvcGVyaW9kaWNhbD48cGFnZXM+MTU2LTE2MzwvcGFnZXM+PHZvbHVtZT41Mzwvdm9s
dW1lPjxudW1iZXI+MjwvbnVtYmVyPjxlZGl0aW9uPjIwMTkvMDgvMDg8L2VkaXRpb24+PGtleXdv
cmRzPjxrZXl3b3JkPkFuaW1hbHM8L2tleXdvcmQ+PGtleXdvcmQ+QW50aXRocm9tYmluIElJSS8q
dGhlcmFwZXV0aWMgdXNlPC9rZXl3b3JkPjxrZXl3b3JkPkNhcGlsbGFyeSBQZXJtZWFiaWxpdHkv
ZHJ1ZyBlZmZlY3RzPC9rZXl3b3JkPjxrZXl3b3JkPkNlbGwgTGluZTwva2V5d29yZD48a2V5d29y
ZD5FbmRvdGhlbGlhbCBDZWxscy8qZHJ1ZyBlZmZlY3RzLyptZXRhYm9saXNtPC9rZXl3b3JkPjxr
ZXl3b3JkPkh1bWFuczwva2V5d29yZD48a2V5d29yZD5NYWxlPC9rZXl3b3JkPjxrZXl3b3JkPk1p
Y2U8L2tleXdvcmQ+PGtleXdvcmQ+TWljZSwgSW5icmVkIEM1N0JMPC9rZXl3b3JkPjxrZXl3b3Jk
Pk5ldXRyb3BoaWwgSW5maWx0cmF0aW9uL2RydWcgZWZmZWN0czwva2V5d29yZD48a2V5d29yZD4q
UGxhc21hPC9rZXl3b3JkPjxrZXl3b3JkPlNob2NrLCBIZW1vcnJoYWdpYy8qZHJ1ZyB0aGVyYXB5
LyptZXRhYm9saXNtPC9rZXl3b3JkPjxrZXl3b3JkPlN5bmRlY2FuLTEvKm1ldGFib2xpc208L2tl
eXdvcmQ+PGtleXdvcmQ+VHVtb3IgTmVjcm9zaXMgRmFjdG9yLWFscGhhL3BoYXJtYWNvbG9neTwv
a2V5d29yZD48L2tleXdvcmRzPjxkYXRlcz48eWVhcj4yMDIwPC95ZWFyPjxwdWItZGF0ZXM+PGRh
dGU+RmViPC9kYXRlPjwvcHViLWRhdGVzPjwvZGF0ZXM+PGlzYm4+MTU0MC0wNTE0IChFbGVjdHJv
bmljKSYjeEQ7MTA3My0yMzIyIChMaW5raW5nKTwvaXNibj48YWNjZXNzaW9uLW51bT4zMTM4OTkw
NjwvYWNjZXNzaW9uLW51bT48dXJscz48cmVsYXRlZC11cmxzPjx1cmw+aHR0cHM6Ly93d3cubmNi
aS5ubG0ubmloLmdvdi9wdWJtZWQvMzEzODk5MDY8L3VybD48L3JlbGF0ZWQtdXJscz48L3VybHM+
PGVsZWN0cm9uaWMtcmVzb3VyY2UtbnVtPjEwLjEwOTcvU0hLLjAwMDAwMDAwMDAwMDE0MzI8L2Vs
ZWN0cm9uaWMtcmVzb3VyY2UtbnVtPjwvcmVjb3JkPjwvQ2l0ZT48L0VuZE5vdGU+AG==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PEVuZE5vdGU+PENpdGU+PEF1dGhvcj5Mb3BlejwvQXV0aG9yPjxZZWFyPjIwMjA8L1llYXI+PFJl
Y051bT4yODwvUmVjTnVtPjxEaXNwbGF5VGV4dD5bMTddPC9EaXNwbGF5VGV4dD48cmVjb3JkPjxy
ZWMtbnVtYmVyPjI4PC9yZWMtbnVtYmVyPjxmb3JlaWduLWtleXM+PGtleSBhcHA9IkVOIiBkYi1p
ZD0idDVkc2YycHI3ZnRhdGtlMnoyM3A5ZXNmYTk5ZjV2cjB6OWQ1IiB0aW1lc3RhbXA9IjE2NjQx
NjA0NTEiPjI4PC9rZXk+PC9mb3JlaWduLWtleXM+PHJlZi10eXBlIG5hbWU9IkpvdXJuYWwgQXJ0
aWNsZSI+MTc8L3JlZi10eXBlPjxjb250cmlidXRvcnM+PGF1dGhvcnM+PGF1dGhvcj5Mb3Bleiwg
RS48L2F1dGhvcj48YXV0aG9yPlBlbmcsIFouPC9hdXRob3I+PGF1dGhvcj5Lb3phciwgUi4gQS48
L2F1dGhvcj48YXV0aG9yPkNhbywgWS48L2F1dGhvcj48YXV0aG9yPktvLCBULiBDLjwvYXV0aG9y
PjxhdXRob3I+V2FkZSwgQy4gRS48L2F1dGhvcj48YXV0aG9yPkNhcmRlbmFzLCBKLiBDLjwvYXV0
aG9yPjwvYXV0aG9ycz48L2NvbnRyaWJ1dG9ycz48YXV0aC1hZGRyZXNzPkRpdmlzaW9uIG9mIEFj
dXRlIENhcmUgU3VyZ2VyeSwgRGVwYXJ0bWVudCBvZiBTdXJnZXJ5LCBUaGUgVW5pdmVyc2l0eSBv
ZiBUZXhhcyBIZWFsdGggU2NpZW5jZSBDZW50ZXIgYW5kIHRoZSBNY0dvdmVybiBTY2hvb2wgb2Yg
TWVkaWNpbmUsIEhvdXN0b24sIFRleGFzLiYjeEQ7Q2VudGVyIGZvciBUcmFuc2xhdGlvbmFsIElu
anVyeSBSZXNlYXJjaCwgSG91c3RvbiwgVGV4YXMuJiN4RDtTaG9jayBUcmF1bWEgQ2VudGVyLCBV
bml2ZXJzaXR5IG9mIE1hcnlsYW5kIFNjaG9vbCBvZiBNZWRpY2luZSwgQmFsdGltb3JlLCBNYXJ5
bGFuZC4mI3hEO0RpdmlzaW9uIG9mIEdlbmVyYWwgU3VyZ2VyeSwgRGVwYXJ0bWVudCBvZiBTdXJn
ZXJ5LCBUaGUgVW5pdmVyc2l0eSBvZiBUZXhhcyBIZWFsdGggU2NpZW5jZSBDZW50ZXIgYW5kIHRo
ZSBNY0dvdmVybiBTY2hvb2wgb2YgTWVkaWNpbmUsIEhvdXN0b24sIFRleGFzLjwvYXV0aC1hZGRy
ZXNzPjx0aXRsZXM+PHRpdGxlPkFudGl0aHJvbWJpbiBJSUkgQ29udHJpYnV0ZXMgdG8gdGhlIFBy
b3RlY3RpdmUgRWZmZWN0cyBvZiBGcmVzaCBGcm96ZW4gUGxhc21hIEZvbGxvd2luZyBIZW1vcnJo
YWdpYyBTaG9jayBieSBQcmV2ZW50aW5nIFN5bmRlY2FuLTEgU2hlZGRpbmcgYW5kIEVuZG90aGVs
aWFsIEJhcnJpZXIgRGlzcnVwdGlvbjwvdGl0bGU+PHNlY29uZGFyeS10aXRsZT5TaG9jazwvc2Vj
b25kYXJ5LXRpdGxlPjwvdGl0bGVzPjxwZXJpb2RpY2FsPjxmdWxsLXRpdGxlPlNob2NrPC9mdWxs
LXRpdGxlPjwvcGVyaW9kaWNhbD48cGFnZXM+MTU2LTE2MzwvcGFnZXM+PHZvbHVtZT41Mzwvdm9s
dW1lPjxudW1iZXI+MjwvbnVtYmVyPjxlZGl0aW9uPjIwMTkvMDgvMDg8L2VkaXRpb24+PGtleXdv
cmRzPjxrZXl3b3JkPkFuaW1hbHM8L2tleXdvcmQ+PGtleXdvcmQ+QW50aXRocm9tYmluIElJSS8q
dGhlcmFwZXV0aWMgdXNlPC9rZXl3b3JkPjxrZXl3b3JkPkNhcGlsbGFyeSBQZXJtZWFiaWxpdHkv
ZHJ1ZyBlZmZlY3RzPC9rZXl3b3JkPjxrZXl3b3JkPkNlbGwgTGluZTwva2V5d29yZD48a2V5d29y
ZD5FbmRvdGhlbGlhbCBDZWxscy8qZHJ1ZyBlZmZlY3RzLyptZXRhYm9saXNtPC9rZXl3b3JkPjxr
ZXl3b3JkPkh1bWFuczwva2V5d29yZD48a2V5d29yZD5NYWxlPC9rZXl3b3JkPjxrZXl3b3JkPk1p
Y2U8L2tleXdvcmQ+PGtleXdvcmQ+TWljZSwgSW5icmVkIEM1N0JMPC9rZXl3b3JkPjxrZXl3b3Jk
Pk5ldXRyb3BoaWwgSW5maWx0cmF0aW9uL2RydWcgZWZmZWN0czwva2V5d29yZD48a2V5d29yZD4q
UGxhc21hPC9rZXl3b3JkPjxrZXl3b3JkPlNob2NrLCBIZW1vcnJoYWdpYy8qZHJ1ZyB0aGVyYXB5
LyptZXRhYm9saXNtPC9rZXl3b3JkPjxrZXl3b3JkPlN5bmRlY2FuLTEvKm1ldGFib2xpc208L2tl
eXdvcmQ+PGtleXdvcmQ+VHVtb3IgTmVjcm9zaXMgRmFjdG9yLWFscGhhL3BoYXJtYWNvbG9neTwv
a2V5d29yZD48L2tleXdvcmRzPjxkYXRlcz48eWVhcj4yMDIwPC95ZWFyPjxwdWItZGF0ZXM+PGRh
dGU+RmViPC9kYXRlPjwvcHViLWRhdGVzPjwvZGF0ZXM+PGlzYm4+MTU0MC0wNTE0IChFbGVjdHJv
bmljKSYjeEQ7MTA3My0yMzIyIChMaW5raW5nKTwvaXNibj48YWNjZXNzaW9uLW51bT4zMTM4OTkw
NjwvYWNjZXNzaW9uLW51bT48dXJscz48cmVsYXRlZC11cmxzPjx1cmw+aHR0cHM6Ly93d3cubmNi
aS5ubG0ubmloLmdvdi9wdWJtZWQvMzEzODk5MDY8L3VybD48L3JlbGF0ZWQtdXJscz48L3VybHM+
PGVsZWN0cm9uaWMtcmVzb3VyY2UtbnVtPjEwLjEwOTcvU0hLLjAwMDAwMDAwMDAwMDE0MzI8L2Vs
ZWN0cm9uaWMtcmVzb3VyY2UtbnVtPjwvcmVjb3JkPjwvQ2l0ZT48L0VuZE5vdGU+AG==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17" w:tooltip="Lopez, 2020 #28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17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5C34B82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Haemorrhagic shock in patients over 16-years</w:t>
            </w:r>
          </w:p>
        </w:tc>
        <w:tc>
          <w:tcPr>
            <w:tcW w:w="2468" w:type="dxa"/>
          </w:tcPr>
          <w:p w14:paraId="6D899FCF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Prospective, observational study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in haemorrhagic shock patients conducted between August 2012 and November 2013. </w:t>
            </w:r>
          </w:p>
          <w:p w14:paraId="53C4BAC4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3D3DC0B4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examin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the effects of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anti-thrombin III (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ATIII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)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on endothelial expression of syndecan-1 and vascular barrier function in haemorrhagic shock resuscitated with fresh frozen plasma (FFP)</w:t>
            </w:r>
          </w:p>
          <w:p w14:paraId="0516888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C80029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All participants received FFP treatment for haemorrhagic shock resuscitation</w:t>
            </w:r>
          </w:p>
        </w:tc>
        <w:tc>
          <w:tcPr>
            <w:tcW w:w="1458" w:type="dxa"/>
          </w:tcPr>
          <w:p w14:paraId="65F08ED5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125 participants (divided into 2-groups for the analysis); Normal ATIII (n=50)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versus</w:t>
            </w:r>
            <w:r>
              <w:rPr>
                <w:rFonts w:cstheme="minorHAnsi"/>
                <w:sz w:val="20"/>
                <w:szCs w:val="20"/>
              </w:rPr>
              <w:t xml:space="preserve"> ATIII deficient (n=75)</w:t>
            </w:r>
          </w:p>
        </w:tc>
        <w:tc>
          <w:tcPr>
            <w:tcW w:w="1277" w:type="dxa"/>
          </w:tcPr>
          <w:p w14:paraId="58A466C1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3606F11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ATIII</w:t>
            </w:r>
          </w:p>
        </w:tc>
        <w:tc>
          <w:tcPr>
            <w:tcW w:w="1803" w:type="dxa"/>
          </w:tcPr>
          <w:p w14:paraId="435C3701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43B702EC" w14:textId="77777777" w:rsidR="00DE4ED8" w:rsidRPr="005A3489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There was no </w:t>
            </w:r>
            <w:r w:rsidRPr="005A3489">
              <w:rPr>
                <w:rFonts w:cstheme="minorHAnsi"/>
                <w:color w:val="000000"/>
                <w:sz w:val="20"/>
                <w:szCs w:val="20"/>
              </w:rPr>
              <w:t xml:space="preserve">difference in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the </w:t>
            </w:r>
            <w:r w:rsidRPr="005A3489">
              <w:rPr>
                <w:rFonts w:cstheme="minorHAnsi"/>
                <w:color w:val="000000"/>
                <w:sz w:val="20"/>
                <w:szCs w:val="20"/>
              </w:rPr>
              <w:t xml:space="preserve">median syndecan-1 levels at admission, but </w:t>
            </w:r>
            <w:r>
              <w:rPr>
                <w:rFonts w:cstheme="minorHAnsi"/>
                <w:color w:val="000000"/>
                <w:sz w:val="20"/>
                <w:szCs w:val="20"/>
              </w:rPr>
              <w:t>on</w:t>
            </w:r>
            <w:r w:rsidRPr="005A3489">
              <w:rPr>
                <w:rFonts w:cstheme="minorHAnsi"/>
                <w:color w:val="000000"/>
                <w:sz w:val="20"/>
                <w:szCs w:val="20"/>
              </w:rPr>
              <w:t xml:space="preserve"> day 3, patients with ATIII deficiency displayed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a</w:t>
            </w:r>
            <w:r w:rsidRPr="005A3489">
              <w:rPr>
                <w:rFonts w:cstheme="minorHAnsi"/>
                <w:color w:val="000000"/>
                <w:sz w:val="20"/>
                <w:szCs w:val="20"/>
              </w:rPr>
              <w:t xml:space="preserve"> significantly higher syndecan-1 levels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than those with normal ATIII levels </w:t>
            </w:r>
            <w:r w:rsidRPr="005A3489">
              <w:rPr>
                <w:rFonts w:cstheme="minorHAnsi"/>
                <w:color w:val="000000"/>
                <w:sz w:val="20"/>
                <w:szCs w:val="20"/>
              </w:rPr>
              <w:t>(</w:t>
            </w:r>
            <w:r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Pr="005A3489">
              <w:rPr>
                <w:rFonts w:cstheme="minorHAnsi"/>
                <w:color w:val="000000"/>
                <w:sz w:val="20"/>
                <w:szCs w:val="20"/>
              </w:rPr>
              <w:t>&lt;0.01) suggest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ive of </w:t>
            </w:r>
            <w:r w:rsidRPr="005A3489">
              <w:rPr>
                <w:rFonts w:cstheme="minorHAnsi"/>
                <w:color w:val="000000"/>
                <w:sz w:val="20"/>
                <w:szCs w:val="20"/>
              </w:rPr>
              <w:t xml:space="preserve">an association between ATIII deficiency and a higher degree of endothelial damage. </w:t>
            </w:r>
          </w:p>
          <w:p w14:paraId="5EF7DE3E" w14:textId="77777777" w:rsidR="00DE4ED8" w:rsidRPr="005A3489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6615C77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561B8DB5" w14:textId="77777777" w:rsidTr="001B1517">
        <w:tc>
          <w:tcPr>
            <w:tcW w:w="1621" w:type="dxa"/>
          </w:tcPr>
          <w:p w14:paraId="12FFF72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82900">
              <w:rPr>
                <w:rFonts w:cstheme="minorHAnsi"/>
                <w:color w:val="000000"/>
                <w:sz w:val="20"/>
                <w:szCs w:val="20"/>
              </w:rPr>
              <w:t>Welling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PEVuZE5vdGU+PENpdGU+PEF1dGhvcj5XZWxsaW5nPC9BdXRob3I+PFllYXI+MjAyMDwvWWVhcj48
UmVjTnVtPjI2PC9SZWNOdW0+PERpc3BsYXlUZXh0PlsxNV08L0Rpc3BsYXlUZXh0PjxyZWNvcmQ+
PHJlYy1udW1iZXI+MjY8L3JlYy1udW1iZXI+PGZvcmVpZ24ta2V5cz48a2V5IGFwcD0iRU4iIGRi
LWlkPSJ0NWRzZjJwcjdmdGF0a2UyejIzcDllc2ZhOTlmNXZyMHo5ZDUiIHRpbWVzdGFtcD0iMTY2
NDE2MDQ1MSI+MjY8L2tleT48L2ZvcmVpZ24ta2V5cz48cmVmLXR5cGUgbmFtZT0iSm91cm5hbCBB
cnRpY2xlIj4xNzwvcmVmLXR5cGU+PGNvbnRyaWJ1dG9ycz48YXV0aG9ycz48YXV0aG9yPldlbGxp
bmcsIEguPC9hdXRob3I+PGF1dGhvcj5IZW5yaWtzZW4sIEguIEguPC9hdXRob3I+PGF1dGhvcj5H
b256YWxlei1Sb2RyaWd1ZXosIEUuIFIuPC9hdXRob3I+PGF1dGhvcj5TdGVuc2JhbGxlLCBKLjwv
YXV0aG9yPjxhdXRob3I+SHV6YXIsIFQuIEYuPC9hdXRob3I+PGF1dGhvcj5Kb2hhbnNzb24sIFAu
IEkuPC9hdXRob3I+PGF1dGhvcj5XYWRlLCBDLiBFLjwvYXV0aG9yPjwvYXV0aG9ycz48L2NvbnRy
aWJ1dG9ycz48YXV0aC1hZGRyZXNzPlNlY3Rpb24gZm9yIFRyYW5zZnVzaW9uIE1lZGljaW5lLCBD
YXBpdGFsIFJlZ2lvbiBCbG9vZCBCYW5rLCBDb3BlbmhhZ2VuIFVuaXZlcnNpdHkgSG9zcGl0YWws
IFJpZ3Nob3NwaXRhbGV0LCBDb3BlbmhhZ2VuLCBEZW5tYXJrOyBEZXBhcnRtZW50IG9mIFN1cmdl
cnksIERpdmlzaW9uIG9mIEFjdXRlIENhcmUgU3VyZ2VyeSwgQ2VudHJlIGZvciBUcmFuc2xhdGlv
bmFsIEluanVyeSBSZXNlYXJjaCAoQ2VUSVIpLCBVbml2ZXJzaXR5IG9mIFRleGFzIE1lZGljYWwg
U2Nob29sIGF0IEhvdXN0b24sIFRYLCBVbml0ZWQgU3RhdGVzLiBFbGVjdHJvbmljIGFkZHJlc3M6
IGhhcmFsZC5zb3J3YWQud2VsbGluZ0ByZWdpb25oLmRrLiYjeEQ7U2VjdGlvbiBmb3IgVHJhbnNm
dXNpb24gTWVkaWNpbmUsIENhcGl0YWwgUmVnaW9uIEJsb29kIEJhbmssIENvcGVuaGFnZW4gVW5p
dmVyc2l0eSBIb3NwaXRhbCwgUmlnc2hvc3BpdGFsZXQsIENvcGVuaGFnZW4sIERlbm1hcms7IERl
cGFydG1lbnQgb2YgU3VyZ2VyeSwgRGl2aXNpb24gb2YgQWN1dGUgQ2FyZSBTdXJnZXJ5LCBDZW50
cmUgZm9yIFRyYW5zbGF0aW9uYWwgSW5qdXJ5IFJlc2VhcmNoIChDZVRJUiksIFVuaXZlcnNpdHkg
b2YgVGV4YXMgTWVkaWNhbCBTY2hvb2wgYXQgSG91c3RvbiwgVFgsIFVuaXRlZCBTdGF0ZXMuIEVs
ZWN0cm9uaWMgYWRkcmVzczogaGFubmUuaGVlLmhlbnJpa3NlbkByZWdpb25oLmRrLiYjeEQ7RGVw
YXJ0bWVudCBvZiBTdXJnZXJ5LCBEaXZpc2lvbiBvZiBBY3V0ZSBDYXJlIFN1cmdlcnksIENlbnRy
ZSBmb3IgVHJhbnNsYXRpb25hbCBJbmp1cnkgUmVzZWFyY2ggKENlVElSKSwgVW5pdmVyc2l0eSBv
ZiBUZXhhcyBNZWRpY2FsIFNjaG9vbCBhdCBIb3VzdG9uLCBUWCwgVW5pdGVkIFN0YXRlcy4gRWxl
Y3Ryb25pYyBhZGRyZXNzOiBlcmlrYS5yLmdvbnphbGV6QHV0aC50bWMuZWR1LiYjeEQ7U2VjdGlv
biBmb3IgVHJhbnNmdXNpb24gTWVkaWNpbmUsIENhcGl0YWwgUmVnaW9uIEJsb29kIEJhbmssIENv
cGVuaGFnZW4gVW5pdmVyc2l0eSBIb3NwaXRhbCwgUmlnc2hvc3BpdGFsZXQsIENvcGVuaGFnZW4s
IERlbm1hcms7IERlcGFydG1lbnQgb2YgQW5lc3RoZXNpb2xvZ3ksIENlbnRyZSBvZiBIZWFkIGFu
ZCBPcnRob3BlZGljcywgQ29wZW5oYWdlbiBVbml2ZXJzaXR5IEhvc3BpdGFsLCBSaWdzaG9zcGl0
YWxldCwgQ29wZW5oYWdlbiwgRGVubWFyay4gRWxlY3Ryb25pYyBhZGRyZXNzOiBqYWtvYi5zdGVu
c2JhbGxlQHJlZ2lvbmguZGsuJiN4RDtEZXBhcnRtZW50IG9mIFN1cmdlcnksIERpdmlzaW9uIG9m
IEFjdXRlIENhcmUgU3VyZ2VyeSwgQ2VudHJlIGZvciBUcmFuc2xhdGlvbmFsIEluanVyeSBSZXNl
YXJjaCAoQ2VUSVIpLCBVbml2ZXJzaXR5IG9mIFRleGFzIE1lZGljYWwgU2Nob29sIGF0IEhvdXN0
b24sIFRYLCBVbml0ZWQgU3RhdGVzLiBFbGVjdHJvbmljIGFkZHJlc3M6IHRvZGQuZi5odXphckB1
dGgudG1jLmVkdS4mI3hEO1NlY3Rpb24gZm9yIFRyYW5zZnVzaW9uIE1lZGljaW5lLCBDYXBpdGFs
IFJlZ2lvbiBCbG9vZCBCYW5rLCBDb3BlbmhhZ2VuIFVuaXZlcnNpdHkgSG9zcGl0YWwsIFJpZ3No
b3NwaXRhbGV0LCBDb3BlbmhhZ2VuLCBEZW5tYXJrOyBEZXBhcnRtZW50IG9mIFN1cmdlcnksIERp
dmlzaW9uIG9mIEFjdXRlIENhcmUgU3VyZ2VyeSwgQ2VudHJlIGZvciBUcmFuc2xhdGlvbmFsIElu
anVyeSBSZXNlYXJjaCAoQ2VUSVIpLCBVbml2ZXJzaXR5IG9mIFRleGFzIE1lZGljYWwgU2Nob29s
IGF0IEhvdXN0b24sIFRYLCBVbml0ZWQgU3RhdGVzOyBDZW50ZXIgZm9yIFN5c3RlbXMgQmlvbG9n
eSwgVGhlIFNjaG9vbCBvZiBFbmdpbmVlcmluZyBhbmQgTmF0dXJhbCBTY2llbmNlcywgVW5pdmVy
c2l0eSBvZiBJY2VsYW5kLCBJY2VsYW5kLiBFbGVjdHJvbmljIGFkZHJlc3M6IHBlci5qb2hhbnNz
b25AcmVnaW9uaC5kay4mI3hEO0RlcGFydG1lbnQgb2YgU3VyZ2VyeSwgRGl2aXNpb24gb2YgQWN1
dGUgQ2FyZSBTdXJnZXJ5LCBDZW50cmUgZm9yIFRyYW5zbGF0aW9uYWwgSW5qdXJ5IFJlc2VhcmNo
IChDZVRJUiksIFVuaXZlcnNpdHkgb2YgVGV4YXMgTWVkaWNhbCBTY2hvb2wgYXQgSG91c3Rvbiwg
VFgsIFVuaXRlZCBTdGF0ZXMuIEVsZWN0cm9uaWMgYWRkcmVzczogY2hhcmxlcy5lLndhZGVAdXRo
LnRtYy5lZHUuPC9hdXRoLWFkZHJlc3M+PHRpdGxlcz48dGl0bGU+RW5kb3RoZWxpYWwgZ2x5Y29j
YWx5eCBzaGVkZGluZyBpbiBwYXRpZW50cyB3aXRoIGJ1cm5zPC90aXRsZT48c2Vjb25kYXJ5LXRp
dGxlPkJ1cm5zPC9zZWNvbmRhcnktdGl0bGU+PC90aXRsZXM+PHBlcmlvZGljYWw+PGZ1bGwtdGl0
bGU+QnVybnM8L2Z1bGwtdGl0bGU+PC9wZXJpb2RpY2FsPjxwYWdlcz4zODYtMzkzPC9wYWdlcz48
dm9sdW1lPjQ2PC92b2x1bWU+PG51bWJlcj4yPC9udW1iZXI+PGVkaXRpb24+MjAxOS8xMi8yNDwv
ZWRpdGlvbj48a2V5d29yZHM+PGtleXdvcmQ+QWR1bHQ8L2tleXdvcmQ+PGtleXdvcmQ+QnVybnMv
Km1ldGFib2xpc20vcGh5c2lvcGF0aG9sb2d5L3RoZXJhcHk8L2tleXdvcmQ+PGtleXdvcmQ+RW5k
b3RoZWxpYWwgQ2VsbHMvKm1ldGFib2xpc208L2tleXdvcmQ+PGtleXdvcmQ+RW5kb3RoZWxpdW0s
IFZhc2N1bGFyLyptZXRhYm9saXNtL3BoeXNpb3BhdGhvbG9neTwva2V5d29yZD48a2V5d29yZD5G
ZW1hbGU8L2tleXdvcmQ+PGtleXdvcmQ+Rmx1aWQgVGhlcmFweS8qc3RhdGlzdGljcyAmYW1wOyBu
dW1lcmljYWwgZGF0YTwva2V5d29yZD48a2V5d29yZD5HbHljb2NhbHl4LyptZXRhYm9saXNtPC9r
ZXl3b3JkPjxrZXl3b3JkPkh1bWFuczwva2V5d29yZD48a2V5d29yZD5Jbmp1cnkgU2V2ZXJpdHkg
U2NvcmU8L2tleXdvcmQ+PGtleXdvcmQ+SW50ZW5zaXZlIENhcmUgVW5pdHM8L2tleXdvcmQ+PGtl
eXdvcmQ+TGVuZ3RoIG9mIFN0YXk8L2tleXdvcmQ+PGtleXdvcmQ+TWFsZTwva2V5d29yZD48a2V5
d29yZD5NaWRkbGUgQWdlZDwva2V5d29yZD48a2V5d29yZD5Nb3J0YWxpdHk8L2tleXdvcmQ+PGtl
eXdvcmQ+UmVzdXNjaXRhdGlvbjwva2V5d29yZD48a2V5d29yZD5TaG9jaywgVHJhdW1hdGljLypt
ZXRhYm9saXNtL3BoeXNpb3BhdGhvbG9neS90aGVyYXB5PC9rZXl3b3JkPjxrZXl3b3JkPlNtb2tl
IEluaGFsYXRpb24gSW5qdXJ5PC9rZXl3b3JkPjxrZXl3b3JkPlN5bmRlY2FuLTEvKm1ldGFib2xp
c208L2tleXdvcmQ+PGtleXdvcmQ+VGhyb21ib21vZHVsaW4vKm1ldGFib2xpc208L2tleXdvcmQ+
PGtleXdvcmQ+V291bmRzIGFuZCBJbmp1cmllcy9tZXRhYm9saXNtL3BoeXNpb3BhdGhvbG9neS90
aGVyYXB5PC9rZXl3b3JkPjxrZXl3b3JkPipCdXJuczwva2V5d29yZD48a2V5d29yZD4qQ2FwaWxs
YXJ5IGxlYWthZ2U8L2tleXdvcmQ+PGtleXdvcmQ+KkVuZG90aGVsaW9wYXRoeTwva2V5d29yZD48
a2V5d29yZD4qRmx1aWQgcmVzdXNjaXRhdGlvbjwva2V5d29yZD48a2V5d29yZD4qR2x5Y29jYWx5
eDwva2V5d29yZD48a2V5d29yZD4qSW5oYWxhdGlvbmFsIGluanVyeTwva2V5d29yZD48L2tleXdv
cmRzPjxkYXRlcz48eWVhcj4yMDIwPC95ZWFyPjxwdWItZGF0ZXM+PGRhdGU+TWFyPC9kYXRlPjwv
cHViLWRhdGVzPjwvZGF0ZXM+PGlzYm4+MTg3OS0xNDA5IChFbGVjdHJvbmljKSYjeEQ7MDMwNS00
MTc5IChMaW5raW5nKTwvaXNibj48YWNjZXNzaW9uLW51bT4zMTg2NjE3OTwvYWNjZXNzaW9uLW51
bT48dXJscz48cmVsYXRlZC11cmxzPjx1cmw+aHR0cHM6Ly93d3cubmNiaS5ubG0ubmloLmdvdi9w
dWJtZWQvMzE4NjYxNzk8L3VybD48L3JlbGF0ZWQtdXJscz48L3VybHM+PGVsZWN0cm9uaWMtcmVz
b3VyY2UtbnVtPjEwLjEwMTYvai5idXJucy4yMDE5LjA1LjAwOTwvZWxlY3Ryb25pYy1yZXNvdXJj
ZS1udW0+PC9yZWNvcmQ+PC9DaXRlPjwvRW5kTm90ZT5=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PEVuZE5vdGU+PENpdGU+PEF1dGhvcj5XZWxsaW5nPC9BdXRob3I+PFllYXI+MjAyMDwvWWVhcj48
UmVjTnVtPjI2PC9SZWNOdW0+PERpc3BsYXlUZXh0PlsxNV08L0Rpc3BsYXlUZXh0PjxyZWNvcmQ+
PHJlYy1udW1iZXI+MjY8L3JlYy1udW1iZXI+PGZvcmVpZ24ta2V5cz48a2V5IGFwcD0iRU4iIGRi
LWlkPSJ0NWRzZjJwcjdmdGF0a2UyejIzcDllc2ZhOTlmNXZyMHo5ZDUiIHRpbWVzdGFtcD0iMTY2
NDE2MDQ1MSI+MjY8L2tleT48L2ZvcmVpZ24ta2V5cz48cmVmLXR5cGUgbmFtZT0iSm91cm5hbCBB
cnRpY2xlIj4xNzwvcmVmLXR5cGU+PGNvbnRyaWJ1dG9ycz48YXV0aG9ycz48YXV0aG9yPldlbGxp
bmcsIEguPC9hdXRob3I+PGF1dGhvcj5IZW5yaWtzZW4sIEguIEguPC9hdXRob3I+PGF1dGhvcj5H
b256YWxlei1Sb2RyaWd1ZXosIEUuIFIuPC9hdXRob3I+PGF1dGhvcj5TdGVuc2JhbGxlLCBKLjwv
YXV0aG9yPjxhdXRob3I+SHV6YXIsIFQuIEYuPC9hdXRob3I+PGF1dGhvcj5Kb2hhbnNzb24sIFAu
IEkuPC9hdXRob3I+PGF1dGhvcj5XYWRlLCBDLiBFLjwvYXV0aG9yPjwvYXV0aG9ycz48L2NvbnRy
aWJ1dG9ycz48YXV0aC1hZGRyZXNzPlNlY3Rpb24gZm9yIFRyYW5zZnVzaW9uIE1lZGljaW5lLCBD
YXBpdGFsIFJlZ2lvbiBCbG9vZCBCYW5rLCBDb3BlbmhhZ2VuIFVuaXZlcnNpdHkgSG9zcGl0YWws
IFJpZ3Nob3NwaXRhbGV0LCBDb3BlbmhhZ2VuLCBEZW5tYXJrOyBEZXBhcnRtZW50IG9mIFN1cmdl
cnksIERpdmlzaW9uIG9mIEFjdXRlIENhcmUgU3VyZ2VyeSwgQ2VudHJlIGZvciBUcmFuc2xhdGlv
bmFsIEluanVyeSBSZXNlYXJjaCAoQ2VUSVIpLCBVbml2ZXJzaXR5IG9mIFRleGFzIE1lZGljYWwg
U2Nob29sIGF0IEhvdXN0b24sIFRYLCBVbml0ZWQgU3RhdGVzLiBFbGVjdHJvbmljIGFkZHJlc3M6
IGhhcmFsZC5zb3J3YWQud2VsbGluZ0ByZWdpb25oLmRrLiYjeEQ7U2VjdGlvbiBmb3IgVHJhbnNm
dXNpb24gTWVkaWNpbmUsIENhcGl0YWwgUmVnaW9uIEJsb29kIEJhbmssIENvcGVuaGFnZW4gVW5p
dmVyc2l0eSBIb3NwaXRhbCwgUmlnc2hvc3BpdGFsZXQsIENvcGVuaGFnZW4sIERlbm1hcms7IERl
cGFydG1lbnQgb2YgU3VyZ2VyeSwgRGl2aXNpb24gb2YgQWN1dGUgQ2FyZSBTdXJnZXJ5LCBDZW50
cmUgZm9yIFRyYW5zbGF0aW9uYWwgSW5qdXJ5IFJlc2VhcmNoIChDZVRJUiksIFVuaXZlcnNpdHkg
b2YgVGV4YXMgTWVkaWNhbCBTY2hvb2wgYXQgSG91c3RvbiwgVFgsIFVuaXRlZCBTdGF0ZXMuIEVs
ZWN0cm9uaWMgYWRkcmVzczogaGFubmUuaGVlLmhlbnJpa3NlbkByZWdpb25oLmRrLiYjeEQ7RGVw
YXJ0bWVudCBvZiBTdXJnZXJ5LCBEaXZpc2lvbiBvZiBBY3V0ZSBDYXJlIFN1cmdlcnksIENlbnRy
ZSBmb3IgVHJhbnNsYXRpb25hbCBJbmp1cnkgUmVzZWFyY2ggKENlVElSKSwgVW5pdmVyc2l0eSBv
ZiBUZXhhcyBNZWRpY2FsIFNjaG9vbCBhdCBIb3VzdG9uLCBUWCwgVW5pdGVkIFN0YXRlcy4gRWxl
Y3Ryb25pYyBhZGRyZXNzOiBlcmlrYS5yLmdvbnphbGV6QHV0aC50bWMuZWR1LiYjeEQ7U2VjdGlv
biBmb3IgVHJhbnNmdXNpb24gTWVkaWNpbmUsIENhcGl0YWwgUmVnaW9uIEJsb29kIEJhbmssIENv
cGVuaGFnZW4gVW5pdmVyc2l0eSBIb3NwaXRhbCwgUmlnc2hvc3BpdGFsZXQsIENvcGVuaGFnZW4s
IERlbm1hcms7IERlcGFydG1lbnQgb2YgQW5lc3RoZXNpb2xvZ3ksIENlbnRyZSBvZiBIZWFkIGFu
ZCBPcnRob3BlZGljcywgQ29wZW5oYWdlbiBVbml2ZXJzaXR5IEhvc3BpdGFsLCBSaWdzaG9zcGl0
YWxldCwgQ29wZW5oYWdlbiwgRGVubWFyay4gRWxlY3Ryb25pYyBhZGRyZXNzOiBqYWtvYi5zdGVu
c2JhbGxlQHJlZ2lvbmguZGsuJiN4RDtEZXBhcnRtZW50IG9mIFN1cmdlcnksIERpdmlzaW9uIG9m
IEFjdXRlIENhcmUgU3VyZ2VyeSwgQ2VudHJlIGZvciBUcmFuc2xhdGlvbmFsIEluanVyeSBSZXNl
YXJjaCAoQ2VUSVIpLCBVbml2ZXJzaXR5IG9mIFRleGFzIE1lZGljYWwgU2Nob29sIGF0IEhvdXN0
b24sIFRYLCBVbml0ZWQgU3RhdGVzLiBFbGVjdHJvbmljIGFkZHJlc3M6IHRvZGQuZi5odXphckB1
dGgudG1jLmVkdS4mI3hEO1NlY3Rpb24gZm9yIFRyYW5zZnVzaW9uIE1lZGljaW5lLCBDYXBpdGFs
IFJlZ2lvbiBCbG9vZCBCYW5rLCBDb3BlbmhhZ2VuIFVuaXZlcnNpdHkgSG9zcGl0YWwsIFJpZ3No
b3NwaXRhbGV0LCBDb3BlbmhhZ2VuLCBEZW5tYXJrOyBEZXBhcnRtZW50IG9mIFN1cmdlcnksIERp
dmlzaW9uIG9mIEFjdXRlIENhcmUgU3VyZ2VyeSwgQ2VudHJlIGZvciBUcmFuc2xhdGlvbmFsIElu
anVyeSBSZXNlYXJjaCAoQ2VUSVIpLCBVbml2ZXJzaXR5IG9mIFRleGFzIE1lZGljYWwgU2Nob29s
IGF0IEhvdXN0b24sIFRYLCBVbml0ZWQgU3RhdGVzOyBDZW50ZXIgZm9yIFN5c3RlbXMgQmlvbG9n
eSwgVGhlIFNjaG9vbCBvZiBFbmdpbmVlcmluZyBhbmQgTmF0dXJhbCBTY2llbmNlcywgVW5pdmVy
c2l0eSBvZiBJY2VsYW5kLCBJY2VsYW5kLiBFbGVjdHJvbmljIGFkZHJlc3M6IHBlci5qb2hhbnNz
b25AcmVnaW9uaC5kay4mI3hEO0RlcGFydG1lbnQgb2YgU3VyZ2VyeSwgRGl2aXNpb24gb2YgQWN1
dGUgQ2FyZSBTdXJnZXJ5LCBDZW50cmUgZm9yIFRyYW5zbGF0aW9uYWwgSW5qdXJ5IFJlc2VhcmNo
IChDZVRJUiksIFVuaXZlcnNpdHkgb2YgVGV4YXMgTWVkaWNhbCBTY2hvb2wgYXQgSG91c3Rvbiwg
VFgsIFVuaXRlZCBTdGF0ZXMuIEVsZWN0cm9uaWMgYWRkcmVzczogY2hhcmxlcy5lLndhZGVAdXRo
LnRtYy5lZHUuPC9hdXRoLWFkZHJlc3M+PHRpdGxlcz48dGl0bGU+RW5kb3RoZWxpYWwgZ2x5Y29j
YWx5eCBzaGVkZGluZyBpbiBwYXRpZW50cyB3aXRoIGJ1cm5zPC90aXRsZT48c2Vjb25kYXJ5LXRp
dGxlPkJ1cm5zPC9zZWNvbmRhcnktdGl0bGU+PC90aXRsZXM+PHBlcmlvZGljYWw+PGZ1bGwtdGl0
bGU+QnVybnM8L2Z1bGwtdGl0bGU+PC9wZXJpb2RpY2FsPjxwYWdlcz4zODYtMzkzPC9wYWdlcz48
dm9sdW1lPjQ2PC92b2x1bWU+PG51bWJlcj4yPC9udW1iZXI+PGVkaXRpb24+MjAxOS8xMi8yNDwv
ZWRpdGlvbj48a2V5d29yZHM+PGtleXdvcmQ+QWR1bHQ8L2tleXdvcmQ+PGtleXdvcmQ+QnVybnMv
Km1ldGFib2xpc20vcGh5c2lvcGF0aG9sb2d5L3RoZXJhcHk8L2tleXdvcmQ+PGtleXdvcmQ+RW5k
b3RoZWxpYWwgQ2VsbHMvKm1ldGFib2xpc208L2tleXdvcmQ+PGtleXdvcmQ+RW5kb3RoZWxpdW0s
IFZhc2N1bGFyLyptZXRhYm9saXNtL3BoeXNpb3BhdGhvbG9neTwva2V5d29yZD48a2V5d29yZD5G
ZW1hbGU8L2tleXdvcmQ+PGtleXdvcmQ+Rmx1aWQgVGhlcmFweS8qc3RhdGlzdGljcyAmYW1wOyBu
dW1lcmljYWwgZGF0YTwva2V5d29yZD48a2V5d29yZD5HbHljb2NhbHl4LyptZXRhYm9saXNtPC9r
ZXl3b3JkPjxrZXl3b3JkPkh1bWFuczwva2V5d29yZD48a2V5d29yZD5Jbmp1cnkgU2V2ZXJpdHkg
U2NvcmU8L2tleXdvcmQ+PGtleXdvcmQ+SW50ZW5zaXZlIENhcmUgVW5pdHM8L2tleXdvcmQ+PGtl
eXdvcmQ+TGVuZ3RoIG9mIFN0YXk8L2tleXdvcmQ+PGtleXdvcmQ+TWFsZTwva2V5d29yZD48a2V5
d29yZD5NaWRkbGUgQWdlZDwva2V5d29yZD48a2V5d29yZD5Nb3J0YWxpdHk8L2tleXdvcmQ+PGtl
eXdvcmQ+UmVzdXNjaXRhdGlvbjwva2V5d29yZD48a2V5d29yZD5TaG9jaywgVHJhdW1hdGljLypt
ZXRhYm9saXNtL3BoeXNpb3BhdGhvbG9neS90aGVyYXB5PC9rZXl3b3JkPjxrZXl3b3JkPlNtb2tl
IEluaGFsYXRpb24gSW5qdXJ5PC9rZXl3b3JkPjxrZXl3b3JkPlN5bmRlY2FuLTEvKm1ldGFib2xp
c208L2tleXdvcmQ+PGtleXdvcmQ+VGhyb21ib21vZHVsaW4vKm1ldGFib2xpc208L2tleXdvcmQ+
PGtleXdvcmQ+V291bmRzIGFuZCBJbmp1cmllcy9tZXRhYm9saXNtL3BoeXNpb3BhdGhvbG9neS90
aGVyYXB5PC9rZXl3b3JkPjxrZXl3b3JkPipCdXJuczwva2V5d29yZD48a2V5d29yZD4qQ2FwaWxs
YXJ5IGxlYWthZ2U8L2tleXdvcmQ+PGtleXdvcmQ+KkVuZG90aGVsaW9wYXRoeTwva2V5d29yZD48
a2V5d29yZD4qRmx1aWQgcmVzdXNjaXRhdGlvbjwva2V5d29yZD48a2V5d29yZD4qR2x5Y29jYWx5
eDwva2V5d29yZD48a2V5d29yZD4qSW5oYWxhdGlvbmFsIGluanVyeTwva2V5d29yZD48L2tleXdv
cmRzPjxkYXRlcz48eWVhcj4yMDIwPC95ZWFyPjxwdWItZGF0ZXM+PGRhdGU+TWFyPC9kYXRlPjwv
cHViLWRhdGVzPjwvZGF0ZXM+PGlzYm4+MTg3OS0xNDA5IChFbGVjdHJvbmljKSYjeEQ7MDMwNS00
MTc5IChMaW5raW5nKTwvaXNibj48YWNjZXNzaW9uLW51bT4zMTg2NjE3OTwvYWNjZXNzaW9uLW51
bT48dXJscz48cmVsYXRlZC11cmxzPjx1cmw+aHR0cHM6Ly93d3cubmNiaS5ubG0ubmloLmdvdi9w
dWJtZWQvMzE4NjYxNzk8L3VybD48L3JlbGF0ZWQtdXJscz48L3VybHM+PGVsZWN0cm9uaWMtcmVz
b3VyY2UtbnVtPjEwLjEwMTYvai5idXJucy4yMDE5LjA1LjAwOTwvZWxlY3Ryb25pYy1yZXNvdXJj
ZS1udW0+PC9yZWNvcmQ+PC9DaXRlPjwvRW5kTm90ZT5=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15" w:tooltip="Welling, 2020 #26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15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00B99FA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Endotheliopathy of trauma (EoT) and shock due to burns in patients over 16-years</w:t>
            </w:r>
          </w:p>
        </w:tc>
        <w:tc>
          <w:tcPr>
            <w:tcW w:w="2468" w:type="dxa"/>
          </w:tcPr>
          <w:p w14:paraId="6C2EDFF9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R</w:t>
            </w:r>
            <w:r w:rsidRPr="008D644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etrospective analysis of observational data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from a single-centre conducted between July 2012 and July 2017.</w:t>
            </w:r>
          </w:p>
          <w:p w14:paraId="5D533B88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5D1FC152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Aim:</w:t>
            </w:r>
            <w:r w:rsidRPr="008D644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</w:t>
            </w:r>
            <w:r w:rsidRPr="008D644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investigat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8D644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how endothelial injury due to burn trauma (EoT) and the shedding of the endothelial glycocalyx affect fluid resuscitation requirements and outcomes in burn patients</w:t>
            </w:r>
          </w:p>
          <w:p w14:paraId="26485CB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411A21A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Treatment volume replacement resuscitation for burns (i.e., using the Modified Brooke Formula 2mL/kg/total body surface area)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non-burn trauma controls (receiving volume replacement resuscitation of Ringer’s lactate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and blood transfusion within 24-hours) </w:t>
            </w:r>
          </w:p>
        </w:tc>
        <w:tc>
          <w:tcPr>
            <w:tcW w:w="1458" w:type="dxa"/>
          </w:tcPr>
          <w:p w14:paraId="228A4549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458 participants (divided into 2 large groups); burn trauma (n=68) and non-burn trauma (n=390).</w:t>
            </w:r>
          </w:p>
          <w:p w14:paraId="2D90C2C9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258D5484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Participants in each large group were further subdivided into two groups based </w:t>
            </w:r>
            <w:r>
              <w:rPr>
                <w:rFonts w:cstheme="minorHAnsi"/>
                <w:sz w:val="20"/>
                <w:szCs w:val="20"/>
              </w:rPr>
              <w:lastRenderedPageBreak/>
              <w:t>on the level of syndecan-1 being high or low (cut-off 40ng/mL)</w:t>
            </w:r>
          </w:p>
          <w:p w14:paraId="39F007F9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14:paraId="486EA1E4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Syndecan-1</w:t>
            </w:r>
          </w:p>
        </w:tc>
        <w:tc>
          <w:tcPr>
            <w:tcW w:w="1319" w:type="dxa"/>
          </w:tcPr>
          <w:p w14:paraId="574577C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</w:t>
            </w:r>
          </w:p>
        </w:tc>
        <w:tc>
          <w:tcPr>
            <w:tcW w:w="1803" w:type="dxa"/>
          </w:tcPr>
          <w:p w14:paraId="1F10DFDE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65690191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There were no significant differences between the burn 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versus </w:t>
            </w:r>
            <w:r>
              <w:rPr>
                <w:rFonts w:cstheme="minorHAnsi"/>
                <w:color w:val="000000"/>
                <w:sz w:val="20"/>
                <w:szCs w:val="20"/>
              </w:rPr>
              <w:t>non-burn trauma patients in levels of s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>yndecan-1 (p=0.338) and sTM(p=0.925).</w:t>
            </w:r>
          </w:p>
          <w:p w14:paraId="086E012E" w14:textId="77777777" w:rsidR="00DE4ED8" w:rsidRPr="000F6B1C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7F2FEB98" w14:textId="77777777" w:rsidR="00DE4ED8" w:rsidRPr="000F6B1C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However, b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 xml:space="preserve">urn trauma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sub-group of 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>patients with higher syndecan</w:t>
            </w:r>
            <w:r>
              <w:rPr>
                <w:rFonts w:cstheme="minorHAnsi"/>
                <w:color w:val="000000"/>
                <w:sz w:val="20"/>
                <w:szCs w:val="20"/>
              </w:rPr>
              <w:t>-1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 xml:space="preserve"> levels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(n=14)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 xml:space="preserve"> had significantly higher levels of sTM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and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 xml:space="preserve"> inhalation injury compared to those with lower syndecan</w:t>
            </w:r>
            <w:r>
              <w:rPr>
                <w:rFonts w:cstheme="minorHAnsi"/>
                <w:color w:val="000000"/>
                <w:sz w:val="20"/>
                <w:szCs w:val="20"/>
              </w:rPr>
              <w:t>-1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 xml:space="preserve"> levels (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n=54; 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>p=0.012).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Inhalational injury incidence could have been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higher in these burn patients also due 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 xml:space="preserve">to </w:t>
            </w:r>
            <w:r>
              <w:rPr>
                <w:rFonts w:cstheme="minorHAnsi"/>
                <w:color w:val="000000"/>
                <w:sz w:val="20"/>
                <w:szCs w:val="20"/>
              </w:rPr>
              <w:t>an</w:t>
            </w:r>
            <w:r w:rsidRPr="000F6B1C">
              <w:rPr>
                <w:rFonts w:cstheme="minorHAnsi"/>
                <w:color w:val="000000"/>
                <w:sz w:val="20"/>
                <w:szCs w:val="20"/>
              </w:rPr>
              <w:t xml:space="preserve"> abundance of the glycocalyx in the lungs. </w:t>
            </w:r>
          </w:p>
          <w:p w14:paraId="6C6E14A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7E345313" w14:textId="77777777" w:rsidTr="001B1517">
        <w:tc>
          <w:tcPr>
            <w:tcW w:w="1621" w:type="dxa"/>
          </w:tcPr>
          <w:p w14:paraId="7A182B6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51AA1">
              <w:rPr>
                <w:rFonts w:cstheme="minorHAnsi"/>
                <w:color w:val="000000"/>
                <w:sz w:val="20"/>
                <w:szCs w:val="20"/>
              </w:rPr>
              <w:lastRenderedPageBreak/>
              <w:t>Gruen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PEVuZE5vdGU+PENpdGU+PEF1dGhvcj5HcnVlbjwvQXV0aG9yPjxZZWFyPjIwMjA8L1llYXI+PFJl
Y051bT4yOTwvUmVjTnVtPjxEaXNwbGF5VGV4dD5bMThdPC9EaXNwbGF5VGV4dD48cmVjb3JkPjxy
ZWMtbnVtYmVyPjI5PC9yZWMtbnVtYmVyPjxmb3JlaWduLWtleXM+PGtleSBhcHA9IkVOIiBkYi1p
ZD0idDVkc2YycHI3ZnRhdGtlMnoyM3A5ZXNmYTk5ZjV2cjB6OWQ1IiB0aW1lc3RhbXA9IjE2NjQx
NjA0NTEiPjI5PC9rZXk+PC9mb3JlaWduLWtleXM+PHJlZi10eXBlIG5hbWU9IkpvdXJuYWwgQXJ0
aWNsZSI+MTc8L3JlZi10eXBlPjxjb250cmlidXRvcnM+PGF1dGhvcnM+PGF1dGhvcj5HcnVlbiwg
RC4gUy48L2F1dGhvcj48YXV0aG9yPkJyb3duLCBKLiBCLjwvYXV0aG9yPjxhdXRob3I+R3V5ZXR0
ZSwgRi4gWC48L2F1dGhvcj48YXV0aG9yPlZvZG92b3R6LCBZLjwvYXV0aG9yPjxhdXRob3I+Sm9o
YW5zc29uLCBQLiBJLjwvYXV0aG9yPjxhdXRob3I+U3RlbnNiYWxsZSwgSi48L2F1dGhvcj48YXV0
aG9yPkJhcmNsYXksIEQuIEEuPC9hdXRob3I+PGF1dGhvcj5ZaW4sIEouPC9hdXRob3I+PGF1dGhv
cj5EYWxleSwgQi4gSi48L2F1dGhvcj48YXV0aG9yPk1pbGxlciwgUi4gUy48L2F1dGhvcj48YXV0
aG9yPkhhcmJyZWNodCwgQi4gRy48L2F1dGhvcj48YXV0aG9yPkNsYXJpZGdlLCBKLiBBLjwvYXV0
aG9yPjxhdXRob3I+UGhlbGFuLCBILiBBLjwvYXV0aG9yPjxhdXRob3I+TmVhbCwgTS4gRC48L2F1
dGhvcj48YXV0aG9yPlp1Y2tlcmJyYXVuLCBCLiBTLjwvYXV0aG9yPjxhdXRob3I+QmlsbGlhciwg
VC4gUi48L2F1dGhvcj48YXV0aG9yPlNwZXJyeSwgSi4gTC48L2F1dGhvcj48YXV0aG9yPlAuIEFN
UGVyIHN0dWR5IGdyb3VwPC9hdXRob3I+PC9hdXRob3JzPjwvY29udHJpYnV0b3JzPjxhdXRoLWFk
ZHJlc3M+RGVwYXJ0bWVudCBvZiBTdXJnZXJ5LCBVbml2ZXJzaXR5IG9mIFBpdHRzYnVyZ2gsIFBp
dHRzYnVyZ2gsIFBlbm5zeWx2YW5pYSwgVVNBLiYjeEQ7UGl0dHNidXJnaCBUcmF1bWEgUmVzZWFy
Y2ggQ2VudGVyLCBEaXZpc2lvbiBvZiBUcmF1bWEgYW5kIEFjdXRlIENhcmUgU3VyZ2VyeSwgUGl0
dHNidXJnaCwgUGVubnN5bHZhbmlhLCBVU0EuJiN4RDtEZXBhcnRtZW50IG9mIEVtZXJnZW5jeSBN
ZWRpY2luZS4mI3hEO0RlcGFydG1lbnQgb2YgQ29tcHV0YXRpb25hbCBhbmQgU3lzdGVtcyBCaW9s
b2d5LCBhbmQuJiN4RDtDZW50ZXIgZm9yIEluZmxhbW1hdGlvbiBhbmQgUmVnZW5lcmF0aW9uIE1v
ZGVsaW5nLCBNY0dvd2FuIEluc3RpdHV0ZSBmb3IgUmVnZW5lcmF0aXZlIE1lZGljaW5lLCBVbml2
ZXJzaXR5IG9mIFBpdHRzYnVyZ2gsIFBpdHRzYnVyZ2gsIFBlbm5zeWx2YW5pYSwgVVNBLiYjeEQ7
Q2FwaXRhbCBSZWdpb24gQmxvb2QgQmFuayBhbmQuJiN4RDtTZWN0aW9uIGZvciBUcmFuc2Z1c2lv
biBNZWRpY2luZSwgQ2FwaXRhbCBSZWdpb24gQmxvb2QgQmFuaywgUmlnc2hvc3BpdGFsZXQsIENv
cGVuaGFnZW4gVW5pdmVyc2l0eSBIb3NwaXRhbCwgQ29wZW5oYWdlbiwgRGVubWFyay4mI3hEO0Rl
cGFydG1lbnQgb2YgQW5lc3RoZXNpYSBhbmQgVHJhdW1hIENlbnRlciwgQ2VudHJlIG9mIEhlYWQg
YW5kIE9ydGhvcGFlZGljcywgUmlnc2hvc3BpdGFsZXQsIENvcGVuaGFnZW4gVW5pdmVyc2l0eSBI
b3NwaXRhbCwgQ29wZW5oYWdlbiwgRGVubWFyay4mI3hEO0VtZXJnZW5jeSBNZWRpY2FsIFNlcnZp
Y2VzLCBUaGUgQ2FwaXRhbCBSZWdpb24gb2YgRGVubWFyaywgRGVubWFyay4mI3hEO0RlcGFydG1l
bnQgb2YgU3VyZ2VyeSwgVW5pdmVyc2l0eSBvZiBUZW5uZXNzZWUgSGVhbHRoIFNjaWVuY2UgQ2Vu
dGVyLCBLbm94dmlsbGUsIFRlbm5lc3NlZSwgVVNBLiYjeEQ7RGVwYXJ0bWVudCBvZiBTdXJnZXJ5
LCBWYW5kZXJiaWx0IFVuaXZlcnNpdHkgTWVkaWNhbCBDZW50ZXIsIE5hc2h2aWxsZSwgVGVubmVz
c2VlLCBVU0EuJiN4RDtEZXBhcnRtZW50IG9mIFN1cmdlcnksIFVuaXZlcnNpdHkgb2YgTG91aXN2
aWxsZSwgTG91aXN2aWxsZSwgS2VudHVja3ksIFVTQS4mI3hEO01ldHJvSGVhbHRoIE1lZGljYWwg
Q2VudGVyLCBDYXNlIFdlc3Rlcm4gUmVzZXJ2ZSBVbml2ZXJzaXR5LCBDbGV2ZWxhbmQsIE9oaW8s
IFVTQS4mI3hEO0RlcGFydG1lbnQgb2YgU3VyZ2VyeSwgVW5pdmVyc2l0eSBvZiBUZXhhcyBTb3V0
aHdlc3Rlcm4sIERhbGxhcywgVGV4YXMsIFVTQS4mI3hEO0RlcGFydG1lbnQgb2YgQ3JpdGljYWwg
Q2FyZSwgVW5pdmVyc2l0eSBvZiBQaXR0c2J1cmdoLCBQaXR0c2J1cmdoLCBQZW5uc3lsdmFuaWEs
IFVTQS48L2F1dGgtYWRkcmVzcz48dGl0bGVzPjx0aXRsZT5QcmVob3NwaXRhbCBwbGFzbWEgaXMg
YXNzb2NpYXRlZCB3aXRoIGRpc3RpbmN0IGJpb21hcmtlciBleHByZXNzaW9uIGZvbGxvd2luZyBp
bmp1cnk8L3RpdGxlPjxzZWNvbmRhcnktdGl0bGU+SkNJIEluc2lnaHQ8L3NlY29uZGFyeS10aXRs
ZT48L3RpdGxlcz48cGVyaW9kaWNhbD48ZnVsbC10aXRsZT5KQ0kgSW5zaWdodDwvZnVsbC10aXRs
ZT48L3BlcmlvZGljYWw+PHZvbHVtZT41PC92b2x1bWU+PG51bWJlcj44PC9udW1iZXI+PGVkaXRp
b24+MjAyMC8wNC8wMjwvZWRpdGlvbj48a2V5d29yZHM+PGtleXdvcmQ+QWR1bHQ8L2tleXdvcmQ+
PGtleXdvcmQ+QWlyIEFtYnVsYW5jZXM8L2tleXdvcmQ+PGtleXdvcmQ+QmlvbWFya2Vycy8qYmxv
b2Q8L2tleXdvcmQ+PGtleXdvcmQ+RW1lcmdlbmN5IE1lZGljYWwgU2VydmljZXMvKm1ldGhvZHM8
L2tleXdvcmQ+PGtleXdvcmQ+RmVtYWxlPC9rZXl3b3JkPjxrZXl3b3JkPkh1bWFuczwva2V5d29y
ZD48a2V5d29yZD5JbmZsYW1tYXRpb24vKmJsb29kPC9rZXl3b3JkPjxrZXl3b3JkPk1hbGU8L2tl
eXdvcmQ+PGtleXdvcmQ+TWlkZGxlIEFnZWQ8L2tleXdvcmQ+PGtleXdvcmQ+KlBsYXNtYTwva2V5
d29yZD48a2V5d29yZD5UcmVhdG1lbnQgT3V0Y29tZTwva2V5d29yZD48a2V5d29yZD5Xb3VuZHMg
YW5kIEluanVyaWVzLyp0aGVyYXB5PC9rZXl3b3JkPjxrZXl3b3JkPipDZWxsdWxhciBpbW11bmUg
cmVzcG9uc2U8L2tleXdvcmQ+PGtleXdvcmQ+KkN5dG9raW5lczwva2V5d29yZD48a2V5d29yZD4q
SW1tdW5vbG9neTwva2V5d29yZD48a2V5d29yZD4qSW5mbGFtbWF0aW9uPC9rZXl3b3JkPjxrZXl3
b3JkPiplbmRvdGhlbGlhbCBjZWxsczwva2V5d29yZD48L2tleXdvcmRzPjxkYXRlcz48eWVhcj4y
MDIwPC95ZWFyPjxwdWItZGF0ZXM+PGRhdGU+QXByIDIzPC9kYXRlPjwvcHViLWRhdGVzPjwvZGF0
ZXM+PGlzYm4+MjM3OS0zNzA4IChFbGVjdHJvbmljKSYjeEQ7MjM3OS0zNzA4IChMaW5raW5nKTwv
aXNibj48YWNjZXNzaW9uLW51bT4zMjIyOTcyMjwvYWNjZXNzaW9uLW51bT48dXJscz48cmVsYXRl
ZC11cmxzPjx1cmw+aHR0cHM6Ly93d3cubmNiaS5ubG0ubmloLmdvdi9wdWJtZWQvMzIyMjk3MjI8
L3VybD48L3JlbGF0ZWQtdXJscz48L3VybHM+PGN1c3RvbTI+UE1DNzIwNTQyODwvY3VzdG9tMj48
ZWxlY3Ryb25pYy1yZXNvdXJjZS1udW0+MTAuMTE3Mi9qY2kuaW5zaWdodC4xMzUzNTA8L2VsZWN0
cm9uaWMtcmVzb3VyY2UtbnVtPjwvcmVjb3JkPjwvQ2l0ZT48L0VuZE5vdGU+AG==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PEVuZE5vdGU+PENpdGU+PEF1dGhvcj5HcnVlbjwvQXV0aG9yPjxZZWFyPjIwMjA8L1llYXI+PFJl
Y051bT4yOTwvUmVjTnVtPjxEaXNwbGF5VGV4dD5bMThdPC9EaXNwbGF5VGV4dD48cmVjb3JkPjxy
ZWMtbnVtYmVyPjI5PC9yZWMtbnVtYmVyPjxmb3JlaWduLWtleXM+PGtleSBhcHA9IkVOIiBkYi1p
ZD0idDVkc2YycHI3ZnRhdGtlMnoyM3A5ZXNmYTk5ZjV2cjB6OWQ1IiB0aW1lc3RhbXA9IjE2NjQx
NjA0NTEiPjI5PC9rZXk+PC9mb3JlaWduLWtleXM+PHJlZi10eXBlIG5hbWU9IkpvdXJuYWwgQXJ0
aWNsZSI+MTc8L3JlZi10eXBlPjxjb250cmlidXRvcnM+PGF1dGhvcnM+PGF1dGhvcj5HcnVlbiwg
RC4gUy48L2F1dGhvcj48YXV0aG9yPkJyb3duLCBKLiBCLjwvYXV0aG9yPjxhdXRob3I+R3V5ZXR0
ZSwgRi4gWC48L2F1dGhvcj48YXV0aG9yPlZvZG92b3R6LCBZLjwvYXV0aG9yPjxhdXRob3I+Sm9o
YW5zc29uLCBQLiBJLjwvYXV0aG9yPjxhdXRob3I+U3RlbnNiYWxsZSwgSi48L2F1dGhvcj48YXV0
aG9yPkJhcmNsYXksIEQuIEEuPC9hdXRob3I+PGF1dGhvcj5ZaW4sIEouPC9hdXRob3I+PGF1dGhv
cj5EYWxleSwgQi4gSi48L2F1dGhvcj48YXV0aG9yPk1pbGxlciwgUi4gUy48L2F1dGhvcj48YXV0
aG9yPkhhcmJyZWNodCwgQi4gRy48L2F1dGhvcj48YXV0aG9yPkNsYXJpZGdlLCBKLiBBLjwvYXV0
aG9yPjxhdXRob3I+UGhlbGFuLCBILiBBLjwvYXV0aG9yPjxhdXRob3I+TmVhbCwgTS4gRC48L2F1
dGhvcj48YXV0aG9yPlp1Y2tlcmJyYXVuLCBCLiBTLjwvYXV0aG9yPjxhdXRob3I+QmlsbGlhciwg
VC4gUi48L2F1dGhvcj48YXV0aG9yPlNwZXJyeSwgSi4gTC48L2F1dGhvcj48YXV0aG9yPlAuIEFN
UGVyIHN0dWR5IGdyb3VwPC9hdXRob3I+PC9hdXRob3JzPjwvY29udHJpYnV0b3JzPjxhdXRoLWFk
ZHJlc3M+RGVwYXJ0bWVudCBvZiBTdXJnZXJ5LCBVbml2ZXJzaXR5IG9mIFBpdHRzYnVyZ2gsIFBp
dHRzYnVyZ2gsIFBlbm5zeWx2YW5pYSwgVVNBLiYjeEQ7UGl0dHNidXJnaCBUcmF1bWEgUmVzZWFy
Y2ggQ2VudGVyLCBEaXZpc2lvbiBvZiBUcmF1bWEgYW5kIEFjdXRlIENhcmUgU3VyZ2VyeSwgUGl0
dHNidXJnaCwgUGVubnN5bHZhbmlhLCBVU0EuJiN4RDtEZXBhcnRtZW50IG9mIEVtZXJnZW5jeSBN
ZWRpY2luZS4mI3hEO0RlcGFydG1lbnQgb2YgQ29tcHV0YXRpb25hbCBhbmQgU3lzdGVtcyBCaW9s
b2d5LCBhbmQuJiN4RDtDZW50ZXIgZm9yIEluZmxhbW1hdGlvbiBhbmQgUmVnZW5lcmF0aW9uIE1v
ZGVsaW5nLCBNY0dvd2FuIEluc3RpdHV0ZSBmb3IgUmVnZW5lcmF0aXZlIE1lZGljaW5lLCBVbml2
ZXJzaXR5IG9mIFBpdHRzYnVyZ2gsIFBpdHRzYnVyZ2gsIFBlbm5zeWx2YW5pYSwgVVNBLiYjeEQ7
Q2FwaXRhbCBSZWdpb24gQmxvb2QgQmFuayBhbmQuJiN4RDtTZWN0aW9uIGZvciBUcmFuc2Z1c2lv
biBNZWRpY2luZSwgQ2FwaXRhbCBSZWdpb24gQmxvb2QgQmFuaywgUmlnc2hvc3BpdGFsZXQsIENv
cGVuaGFnZW4gVW5pdmVyc2l0eSBIb3NwaXRhbCwgQ29wZW5oYWdlbiwgRGVubWFyay4mI3hEO0Rl
cGFydG1lbnQgb2YgQW5lc3RoZXNpYSBhbmQgVHJhdW1hIENlbnRlciwgQ2VudHJlIG9mIEhlYWQg
YW5kIE9ydGhvcGFlZGljcywgUmlnc2hvc3BpdGFsZXQsIENvcGVuaGFnZW4gVW5pdmVyc2l0eSBI
b3NwaXRhbCwgQ29wZW5oYWdlbiwgRGVubWFyay4mI3hEO0VtZXJnZW5jeSBNZWRpY2FsIFNlcnZp
Y2VzLCBUaGUgQ2FwaXRhbCBSZWdpb24gb2YgRGVubWFyaywgRGVubWFyay4mI3hEO0RlcGFydG1l
bnQgb2YgU3VyZ2VyeSwgVW5pdmVyc2l0eSBvZiBUZW5uZXNzZWUgSGVhbHRoIFNjaWVuY2UgQ2Vu
dGVyLCBLbm94dmlsbGUsIFRlbm5lc3NlZSwgVVNBLiYjeEQ7RGVwYXJ0bWVudCBvZiBTdXJnZXJ5
LCBWYW5kZXJiaWx0IFVuaXZlcnNpdHkgTWVkaWNhbCBDZW50ZXIsIE5hc2h2aWxsZSwgVGVubmVz
c2VlLCBVU0EuJiN4RDtEZXBhcnRtZW50IG9mIFN1cmdlcnksIFVuaXZlcnNpdHkgb2YgTG91aXN2
aWxsZSwgTG91aXN2aWxsZSwgS2VudHVja3ksIFVTQS4mI3hEO01ldHJvSGVhbHRoIE1lZGljYWwg
Q2VudGVyLCBDYXNlIFdlc3Rlcm4gUmVzZXJ2ZSBVbml2ZXJzaXR5LCBDbGV2ZWxhbmQsIE9oaW8s
IFVTQS4mI3hEO0RlcGFydG1lbnQgb2YgU3VyZ2VyeSwgVW5pdmVyc2l0eSBvZiBUZXhhcyBTb3V0
aHdlc3Rlcm4sIERhbGxhcywgVGV4YXMsIFVTQS4mI3hEO0RlcGFydG1lbnQgb2YgQ3JpdGljYWwg
Q2FyZSwgVW5pdmVyc2l0eSBvZiBQaXR0c2J1cmdoLCBQaXR0c2J1cmdoLCBQZW5uc3lsdmFuaWEs
IFVTQS48L2F1dGgtYWRkcmVzcz48dGl0bGVzPjx0aXRsZT5QcmVob3NwaXRhbCBwbGFzbWEgaXMg
YXNzb2NpYXRlZCB3aXRoIGRpc3RpbmN0IGJpb21hcmtlciBleHByZXNzaW9uIGZvbGxvd2luZyBp
bmp1cnk8L3RpdGxlPjxzZWNvbmRhcnktdGl0bGU+SkNJIEluc2lnaHQ8L3NlY29uZGFyeS10aXRs
ZT48L3RpdGxlcz48cGVyaW9kaWNhbD48ZnVsbC10aXRsZT5KQ0kgSW5zaWdodDwvZnVsbC10aXRs
ZT48L3BlcmlvZGljYWw+PHZvbHVtZT41PC92b2x1bWU+PG51bWJlcj44PC9udW1iZXI+PGVkaXRp
b24+MjAyMC8wNC8wMjwvZWRpdGlvbj48a2V5d29yZHM+PGtleXdvcmQ+QWR1bHQ8L2tleXdvcmQ+
PGtleXdvcmQ+QWlyIEFtYnVsYW5jZXM8L2tleXdvcmQ+PGtleXdvcmQ+QmlvbWFya2Vycy8qYmxv
b2Q8L2tleXdvcmQ+PGtleXdvcmQ+RW1lcmdlbmN5IE1lZGljYWwgU2VydmljZXMvKm1ldGhvZHM8
L2tleXdvcmQ+PGtleXdvcmQ+RmVtYWxlPC9rZXl3b3JkPjxrZXl3b3JkPkh1bWFuczwva2V5d29y
ZD48a2V5d29yZD5JbmZsYW1tYXRpb24vKmJsb29kPC9rZXl3b3JkPjxrZXl3b3JkPk1hbGU8L2tl
eXdvcmQ+PGtleXdvcmQ+TWlkZGxlIEFnZWQ8L2tleXdvcmQ+PGtleXdvcmQ+KlBsYXNtYTwva2V5
d29yZD48a2V5d29yZD5UcmVhdG1lbnQgT3V0Y29tZTwva2V5d29yZD48a2V5d29yZD5Xb3VuZHMg
YW5kIEluanVyaWVzLyp0aGVyYXB5PC9rZXl3b3JkPjxrZXl3b3JkPipDZWxsdWxhciBpbW11bmUg
cmVzcG9uc2U8L2tleXdvcmQ+PGtleXdvcmQ+KkN5dG9raW5lczwva2V5d29yZD48a2V5d29yZD4q
SW1tdW5vbG9neTwva2V5d29yZD48a2V5d29yZD4qSW5mbGFtbWF0aW9uPC9rZXl3b3JkPjxrZXl3
b3JkPiplbmRvdGhlbGlhbCBjZWxsczwva2V5d29yZD48L2tleXdvcmRzPjxkYXRlcz48eWVhcj4y
MDIwPC95ZWFyPjxwdWItZGF0ZXM+PGRhdGU+QXByIDIzPC9kYXRlPjwvcHViLWRhdGVzPjwvZGF0
ZXM+PGlzYm4+MjM3OS0zNzA4IChFbGVjdHJvbmljKSYjeEQ7MjM3OS0zNzA4IChMaW5raW5nKTwv
aXNibj48YWNjZXNzaW9uLW51bT4zMjIyOTcyMjwvYWNjZXNzaW9uLW51bT48dXJscz48cmVsYXRl
ZC11cmxzPjx1cmw+aHR0cHM6Ly93d3cubmNiaS5ubG0ubmloLmdvdi9wdWJtZWQvMzIyMjk3MjI8
L3VybD48L3JlbGF0ZWQtdXJscz48L3VybHM+PGN1c3RvbTI+UE1DNzIwNTQyODwvY3VzdG9tMj48
ZWxlY3Ryb25pYy1yZXNvdXJjZS1udW0+MTAuMTE3Mi9qY2kuaW5zaWdodC4xMzUzNTA8L2VsZWN0
cm9uaWMtcmVzb3VyY2UtbnVtPjwvcmVjb3JkPjwvQ2l0ZT48L0VuZE5vdGU+AG==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18" w:tooltip="Gruen, 2020 #29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18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0C45CF4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Haemorrhagic shock in pre-hospital air medical transport patients aged between 18 and 90 years</w:t>
            </w:r>
          </w:p>
        </w:tc>
        <w:tc>
          <w:tcPr>
            <w:tcW w:w="2468" w:type="dxa"/>
          </w:tcPr>
          <w:p w14:paraId="6D2EC8DD" w14:textId="77777777" w:rsidR="00DE4ED8" w:rsidRPr="000019FD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019FD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Post-hoc analysis of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Prehospital Air Medical Plasma (PAMPer) cluster</w:t>
            </w:r>
            <w:r w:rsidRPr="000019FD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RCT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0019FD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conducted between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May</w:t>
            </w:r>
            <w:r w:rsidRPr="000019FD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201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4</w:t>
            </w:r>
            <w:r w:rsidRPr="000019FD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and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September </w:t>
            </w:r>
            <w:r w:rsidRPr="000019FD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17</w:t>
            </w:r>
            <w:r w:rsidRPr="000019FD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.</w:t>
            </w:r>
          </w:p>
          <w:p w14:paraId="36DCA4D8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49ACD54D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To </w:t>
            </w:r>
            <w:r w:rsidRPr="001E66B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determin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1E66B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whether circulating markers of inflammation and endothelial damage are associated with pre-hospital plasma administration and clinical outcomes</w:t>
            </w:r>
          </w:p>
          <w:p w14:paraId="067FB4DB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6C49ECC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Treatment (2-units of plasma given pre-hospital then standard resuscitation)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>versus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controls (standard treatment for haemorrhagic shock during air medical transport)</w:t>
            </w:r>
          </w:p>
        </w:tc>
        <w:tc>
          <w:tcPr>
            <w:tcW w:w="1458" w:type="dxa"/>
          </w:tcPr>
          <w:p w14:paraId="6B0D8979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405 participants (divided into 2 groups); treatment (n=188) and controls (n=217)</w:t>
            </w:r>
          </w:p>
          <w:p w14:paraId="015FD87A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55007AFD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Participants were further clustered based on type of trauma being either blunt (Cluster A) or penetrating (Cluster B)</w:t>
            </w:r>
          </w:p>
          <w:p w14:paraId="0E7B1E5F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448D504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1920BE44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sTM,</w:t>
            </w:r>
          </w:p>
          <w:p w14:paraId="182FF8F1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VGEF</w:t>
            </w:r>
          </w:p>
          <w:p w14:paraId="036DFEE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</w:tcPr>
          <w:p w14:paraId="2DD8DD74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73B47671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Blunt trauma (Cluster A) p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 xml:space="preserve">atients responded better to pre-hospital plasma compared to </w:t>
            </w:r>
            <w:r>
              <w:rPr>
                <w:rFonts w:cstheme="minorHAnsi"/>
                <w:color w:val="000000"/>
                <w:sz w:val="20"/>
                <w:szCs w:val="20"/>
              </w:rPr>
              <w:t>penetrating trauma (Cluster B)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>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However, control group patients in Cluster A had a significantly lower 30-day survival compared to treatment group (p=0.016)</w:t>
            </w:r>
          </w:p>
          <w:p w14:paraId="6D30BBF1" w14:textId="77777777" w:rsidR="00DE4ED8" w:rsidRPr="00020642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20642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01A7062A" w14:textId="77777777" w:rsidR="00DE4ED8" w:rsidRPr="00020642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20642">
              <w:rPr>
                <w:rFonts w:cstheme="minorHAnsi"/>
                <w:color w:val="000000"/>
                <w:sz w:val="20"/>
                <w:szCs w:val="20"/>
              </w:rPr>
              <w:t>Markers of endothelial damage were significantly lower in the pre-hospital plasma group compared to the standard care group VEGF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>(p=0.0008),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>syndecan-1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 xml:space="preserve">(p=0.0047) and </w:t>
            </w:r>
            <w:r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>TM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 xml:space="preserve">(p=0.016). </w:t>
            </w:r>
          </w:p>
          <w:p w14:paraId="7FA4253D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573586E7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As the severity of illness worsened, the concentration of endothelial biomarkers also increased in the control group but decreased in the plasma treatment group</w:t>
            </w:r>
            <w:r w:rsidRPr="00020642">
              <w:rPr>
                <w:rFonts w:cstheme="minorHAnsi"/>
                <w:color w:val="000000"/>
                <w:sz w:val="20"/>
                <w:szCs w:val="20"/>
              </w:rPr>
              <w:t>, suggesting that there may be a greater response to plasma in patients with greater injury severity.</w:t>
            </w:r>
          </w:p>
          <w:p w14:paraId="3B8526F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73F93E3F" w14:textId="77777777" w:rsidTr="001B1517">
        <w:tc>
          <w:tcPr>
            <w:tcW w:w="1621" w:type="dxa"/>
          </w:tcPr>
          <w:p w14:paraId="38640A7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93288">
              <w:rPr>
                <w:rFonts w:cstheme="minorHAnsi"/>
                <w:color w:val="000000"/>
                <w:sz w:val="20"/>
                <w:szCs w:val="20"/>
              </w:rPr>
              <w:lastRenderedPageBreak/>
              <w:t>Naumann et al, 2019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PEVuZE5vdGU+PENpdGU+PEF1dGhvcj5OYXVtYW5uPC9BdXRob3I+PFllYXI+MjAxOTwvWWVhcj48
UmVjTnVtPjMwPC9SZWNOdW0+PERpc3BsYXlUZXh0PlsxOV08L0Rpc3BsYXlUZXh0PjxyZWNvcmQ+
PHJlYy1udW1iZXI+MzA8L3JlYy1udW1iZXI+PGZvcmVpZ24ta2V5cz48a2V5IGFwcD0iRU4iIGRi
LWlkPSJ0NWRzZjJwcjdmdGF0a2UyejIzcDllc2ZhOTlmNXZyMHo5ZDUiIHRpbWVzdGFtcD0iMTY2
NDE2MDQ1MSI+MzA8L2tleT48L2ZvcmVpZ24ta2V5cz48cmVmLXR5cGUgbmFtZT0iSm91cm5hbCBB
cnRpY2xlIj4xNzwvcmVmLXR5cGU+PGNvbnRyaWJ1dG9ycz48YXV0aG9ycz48YXV0aG9yPk5hdW1h
bm4sIEQuIE4uPC9hdXRob3I+PGF1dGhvcj5IYXplbGRpbmUsIEouPC9hdXRob3I+PGF1dGhvcj5C
aXNob3AsIEouPC9hdXRob3I+PGF1dGhvcj5NaWR3aW50ZXIsIE0uIEouPC9hdXRob3I+PGF1dGhv
cj5IYXJyaXNvbiwgUC48L2F1dGhvcj48YXV0aG9yPk5hc2gsIEcuPC9hdXRob3I+PGF1dGhvcj5I
dXRjaGluZ3MsIFMuIEQuPC9hdXRob3I+PC9hdXRob3JzPjwvY29udHJpYnV0b3JzPjxhdXRoLWFk
ZHJlc3M+QWNhZGVtaWMgRGVwYXJ0bWVudCBvZiBNaWxpdGFyeSBTdXJnZXJ5IGFuZCBUcmF1bWEs
IFJveWFsIENlbnRyZSBmb3IgRGVmZW5jZSBNZWRpY2luZSwgUXVlZW4gRWxpemFiZXRoIEhvc3Bp
dGFsLCBCaXJtaW5naGFtLCBVSy4mI3hEO0luc3RpdHV0ZSBvZiBJbmZsYW1tYXRpb24gYW5kIEFn
ZWluZywgVW5pdmVyc2l0eSBvZiBCaXJtaW5naGFtIFJlc2VhcmNoIExhYm9yYXRvcmllcywgUXVl
ZW4gRWxpemFiZXRoIEhvc3BpdGFsLCBCaXJtaW5naGFtLCBVSy4mI3hEO05hdGlvbmFsIEluc3Rp
dHV0ZSBmb3IgSGVhbHRoIFJlc2VhcmNoIFN1cmdpY2FsIFJlY29uc3RydWN0aW9uIGFuZCBNaWNy
b2Jpb2xvZ3kgUmVzZWFyY2ggQ2VudHJlLCBRdWVlbiBFbGl6YWJldGggSG9zcGl0YWwsIEJpcm1p
bmdoYW0sIFVLLiYjeEQ7U2Nob29sIG9mIEJpb21lZGljYWwgU2NpZW5jZXMsIEZhY3VsdHkgb2Yg
TWVkaWNpbmUsIFVuaXZlcnNpdHkgb2YgUXVlZW5zbGFuZCwgQnJpc2JhbmUsIEF1c3RyYWxpYS4m
I3hEO0luc3RpdHV0ZSBvZiBDYXJkaW92YXNjdWxhciBTY2llbmNlLCBVbml2ZXJzaXR5IG9mIEJp
cm1pbmdoYW0sIFVLLiYjeEQ7S2luZ3MgQ29sbGVnZSBIb3NwaXRhbCBOSFMgRm91bmRhdGlvbiBU
cnVzdCwgTG9uZG9uLCBVSy48L2F1dGgtYWRkcmVzcz48dGl0bGVzPjx0aXRsZT5JbXBhY3Qgb2Yg
cGxhc21hIHZpc2Nvc2l0eSBvbiBtaWNyb2NpcmN1bGF0b3J5IGZsb3cgYWZ0ZXIgdHJhdW1hdGlj
IGhhZW1vcnJoYWdpYyBzaG9jazogQSBwcm9zcGVjdGl2ZSBvYnNlcnZhdGlvbmFsIHN0dWR5PC90
aXRsZT48c2Vjb25kYXJ5LXRpdGxlPkNsaW4gSGVtb3JoZW9sIE1pY3JvY2lyYzwvc2Vjb25kYXJ5
LXRpdGxlPjwvdGl0bGVzPjxwZXJpb2RpY2FsPjxmdWxsLXRpdGxlPkNsaW4gSGVtb3JoZW9sIE1p
Y3JvY2lyYzwvZnVsbC10aXRsZT48L3BlcmlvZGljYWw+PHBhZ2VzPjcxLTgyPC9wYWdlcz48dm9s
dW1lPjcxPC92b2x1bWU+PG51bWJlcj4xPC9udW1iZXI+PGVkaXRpb24+MjAxOC8wNS8zMTwvZWRp
dGlvbj48a2V5d29yZHM+PGtleXdvcmQ+RmVtYWxlPC9rZXl3b3JkPjxrZXl3b3JkPkh1bWFuczwv
a2V5d29yZD48a2V5d29yZD5NYWxlPC9rZXl3b3JkPjxrZXl3b3JkPk1pY3JvY2lyY3VsYXRpb24v
KnBoeXNpb2xvZ3k8L2tleXdvcmQ+PGtleXdvcmQ+UHJvc3BlY3RpdmUgU3R1ZGllczwva2V5d29y
ZD48a2V5d29yZD5TaG9jaywgSGVtb3JyaGFnaWMvKnBoeXNpb3BhdGhvbG9neTwva2V5d29yZD48
a2V5d29yZD5WaXNjb3NpdHk8L2tleXdvcmQ+PGtleXdvcmQ+Zmx1aWRzPC9rZXl3b3JkPjxrZXl3
b3JkPmhhZW1vcnJoYWdlPC9rZXl3b3JkPjxrZXl3b3JkPm1pY3JvY2lyY3VsYXRpb248L2tleXdv
cmQ+PGtleXdvcmQ+dHJhdW1hPC9rZXl3b3JkPjwva2V5d29yZHM+PGRhdGVzPjx5ZWFyPjIwMTk8
L3llYXI+PC9kYXRlcz48aXNibj4xODc1LTg2MjIgKEVsZWN0cm9uaWMpJiN4RDsxMzg2LTAyOTEg
KExpbmtpbmcpPC9pc2JuPjxhY2Nlc3Npb24tbnVtPjI5ODQzMjI3PC9hY2Nlc3Npb24tbnVtPjx1
cmxzPjxyZWxhdGVkLXVybHM+PHVybD5odHRwczovL3d3dy5uY2JpLm5sbS5uaWguZ292L3B1Ym1l
ZC8yOTg0MzIyNzwvdXJsPjwvcmVsYXRlZC11cmxzPjwvdXJscz48ZWxlY3Ryb25pYy1yZXNvdXJj
ZS1udW0+MTAuMzIzMy9DSC0xODAzOTc8L2VsZWN0cm9uaWMtcmVzb3VyY2UtbnVtPjwvcmVjb3Jk
PjwvQ2l0ZT48L0VuZE5vdGU+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PEVuZE5vdGU+PENpdGU+PEF1dGhvcj5OYXVtYW5uPC9BdXRob3I+PFllYXI+MjAxOTwvWWVhcj48
UmVjTnVtPjMwPC9SZWNOdW0+PERpc3BsYXlUZXh0PlsxOV08L0Rpc3BsYXlUZXh0PjxyZWNvcmQ+
PHJlYy1udW1iZXI+MzA8L3JlYy1udW1iZXI+PGZvcmVpZ24ta2V5cz48a2V5IGFwcD0iRU4iIGRi
LWlkPSJ0NWRzZjJwcjdmdGF0a2UyejIzcDllc2ZhOTlmNXZyMHo5ZDUiIHRpbWVzdGFtcD0iMTY2
NDE2MDQ1MSI+MzA8L2tleT48L2ZvcmVpZ24ta2V5cz48cmVmLXR5cGUgbmFtZT0iSm91cm5hbCBB
cnRpY2xlIj4xNzwvcmVmLXR5cGU+PGNvbnRyaWJ1dG9ycz48YXV0aG9ycz48YXV0aG9yPk5hdW1h
bm4sIEQuIE4uPC9hdXRob3I+PGF1dGhvcj5IYXplbGRpbmUsIEouPC9hdXRob3I+PGF1dGhvcj5C
aXNob3AsIEouPC9hdXRob3I+PGF1dGhvcj5NaWR3aW50ZXIsIE0uIEouPC9hdXRob3I+PGF1dGhv
cj5IYXJyaXNvbiwgUC48L2F1dGhvcj48YXV0aG9yPk5hc2gsIEcuPC9hdXRob3I+PGF1dGhvcj5I
dXRjaGluZ3MsIFMuIEQuPC9hdXRob3I+PC9hdXRob3JzPjwvY29udHJpYnV0b3JzPjxhdXRoLWFk
ZHJlc3M+QWNhZGVtaWMgRGVwYXJ0bWVudCBvZiBNaWxpdGFyeSBTdXJnZXJ5IGFuZCBUcmF1bWEs
IFJveWFsIENlbnRyZSBmb3IgRGVmZW5jZSBNZWRpY2luZSwgUXVlZW4gRWxpemFiZXRoIEhvc3Bp
dGFsLCBCaXJtaW5naGFtLCBVSy4mI3hEO0luc3RpdHV0ZSBvZiBJbmZsYW1tYXRpb24gYW5kIEFn
ZWluZywgVW5pdmVyc2l0eSBvZiBCaXJtaW5naGFtIFJlc2VhcmNoIExhYm9yYXRvcmllcywgUXVl
ZW4gRWxpemFiZXRoIEhvc3BpdGFsLCBCaXJtaW5naGFtLCBVSy4mI3hEO05hdGlvbmFsIEluc3Rp
dHV0ZSBmb3IgSGVhbHRoIFJlc2VhcmNoIFN1cmdpY2FsIFJlY29uc3RydWN0aW9uIGFuZCBNaWNy
b2Jpb2xvZ3kgUmVzZWFyY2ggQ2VudHJlLCBRdWVlbiBFbGl6YWJldGggSG9zcGl0YWwsIEJpcm1p
bmdoYW0sIFVLLiYjeEQ7U2Nob29sIG9mIEJpb21lZGljYWwgU2NpZW5jZXMsIEZhY3VsdHkgb2Yg
TWVkaWNpbmUsIFVuaXZlcnNpdHkgb2YgUXVlZW5zbGFuZCwgQnJpc2JhbmUsIEF1c3RyYWxpYS4m
I3hEO0luc3RpdHV0ZSBvZiBDYXJkaW92YXNjdWxhciBTY2llbmNlLCBVbml2ZXJzaXR5IG9mIEJp
cm1pbmdoYW0sIFVLLiYjeEQ7S2luZ3MgQ29sbGVnZSBIb3NwaXRhbCBOSFMgRm91bmRhdGlvbiBU
cnVzdCwgTG9uZG9uLCBVSy48L2F1dGgtYWRkcmVzcz48dGl0bGVzPjx0aXRsZT5JbXBhY3Qgb2Yg
cGxhc21hIHZpc2Nvc2l0eSBvbiBtaWNyb2NpcmN1bGF0b3J5IGZsb3cgYWZ0ZXIgdHJhdW1hdGlj
IGhhZW1vcnJoYWdpYyBzaG9jazogQSBwcm9zcGVjdGl2ZSBvYnNlcnZhdGlvbmFsIHN0dWR5PC90
aXRsZT48c2Vjb25kYXJ5LXRpdGxlPkNsaW4gSGVtb3JoZW9sIE1pY3JvY2lyYzwvc2Vjb25kYXJ5
LXRpdGxlPjwvdGl0bGVzPjxwZXJpb2RpY2FsPjxmdWxsLXRpdGxlPkNsaW4gSGVtb3JoZW9sIE1p
Y3JvY2lyYzwvZnVsbC10aXRsZT48L3BlcmlvZGljYWw+PHBhZ2VzPjcxLTgyPC9wYWdlcz48dm9s
dW1lPjcxPC92b2x1bWU+PG51bWJlcj4xPC9udW1iZXI+PGVkaXRpb24+MjAxOC8wNS8zMTwvZWRp
dGlvbj48a2V5d29yZHM+PGtleXdvcmQ+RmVtYWxlPC9rZXl3b3JkPjxrZXl3b3JkPkh1bWFuczwv
a2V5d29yZD48a2V5d29yZD5NYWxlPC9rZXl3b3JkPjxrZXl3b3JkPk1pY3JvY2lyY3VsYXRpb24v
KnBoeXNpb2xvZ3k8L2tleXdvcmQ+PGtleXdvcmQ+UHJvc3BlY3RpdmUgU3R1ZGllczwva2V5d29y
ZD48a2V5d29yZD5TaG9jaywgSGVtb3JyaGFnaWMvKnBoeXNpb3BhdGhvbG9neTwva2V5d29yZD48
a2V5d29yZD5WaXNjb3NpdHk8L2tleXdvcmQ+PGtleXdvcmQ+Zmx1aWRzPC9rZXl3b3JkPjxrZXl3
b3JkPmhhZW1vcnJoYWdlPC9rZXl3b3JkPjxrZXl3b3JkPm1pY3JvY2lyY3VsYXRpb248L2tleXdv
cmQ+PGtleXdvcmQ+dHJhdW1hPC9rZXl3b3JkPjwva2V5d29yZHM+PGRhdGVzPjx5ZWFyPjIwMTk8
L3llYXI+PC9kYXRlcz48aXNibj4xODc1LTg2MjIgKEVsZWN0cm9uaWMpJiN4RDsxMzg2LTAyOTEg
KExpbmtpbmcpPC9pc2JuPjxhY2Nlc3Npb24tbnVtPjI5ODQzMjI3PC9hY2Nlc3Npb24tbnVtPjx1
cmxzPjxyZWxhdGVkLXVybHM+PHVybD5odHRwczovL3d3dy5uY2JpLm5sbS5uaWguZ292L3B1Ym1l
ZC8yOTg0MzIyNzwvdXJsPjwvcmVsYXRlZC11cmxzPjwvdXJscz48ZWxlY3Ryb25pYy1yZXNvdXJj
ZS1udW0+MTAuMzIzMy9DSC0xODAzOTc8L2VsZWN0cm9uaWMtcmVzb3VyY2UtbnVtPjwvcmVjb3Jk
PjwvQ2l0ZT48L0VuZE5vdGU+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19" w:tooltip="Naumann, 2019 #30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19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70F18BB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Traumatic injury and haemorrhagic shock in patients over 18-years</w:t>
            </w:r>
          </w:p>
        </w:tc>
        <w:tc>
          <w:tcPr>
            <w:tcW w:w="2468" w:type="dxa"/>
          </w:tcPr>
          <w:p w14:paraId="7D8985DA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493288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 observational sub-study within the MICROSHOCK longitudinal study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conducted between July 2014 and June 2017 </w:t>
            </w:r>
          </w:p>
          <w:p w14:paraId="1FE0FA01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14E3AAF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Aim:</w:t>
            </w:r>
            <w:r w:rsidRPr="00493288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To </w:t>
            </w:r>
            <w:r w:rsidRPr="00493288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investigat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493288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the relationship between plasma viscosity and sublingual microcirculatory flow</w:t>
            </w:r>
          </w:p>
        </w:tc>
        <w:tc>
          <w:tcPr>
            <w:tcW w:w="1629" w:type="dxa"/>
          </w:tcPr>
          <w:p w14:paraId="7D21AA5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Observational study with no test treatment, all patients received the standard resuscitation for haemorrhagic shock</w:t>
            </w:r>
          </w:p>
        </w:tc>
        <w:tc>
          <w:tcPr>
            <w:tcW w:w="1458" w:type="dxa"/>
          </w:tcPr>
          <w:p w14:paraId="0F903CFF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 participants observed with no sub-groups</w:t>
            </w:r>
          </w:p>
        </w:tc>
        <w:tc>
          <w:tcPr>
            <w:tcW w:w="1277" w:type="dxa"/>
          </w:tcPr>
          <w:p w14:paraId="2B80CC71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072FE1A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</w:t>
            </w:r>
          </w:p>
        </w:tc>
        <w:tc>
          <w:tcPr>
            <w:tcW w:w="1803" w:type="dxa"/>
          </w:tcPr>
          <w:p w14:paraId="52F1360F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Incident dark field (IDF) assessment of microcirculatory flow dynamics</w:t>
            </w:r>
          </w:p>
        </w:tc>
        <w:tc>
          <w:tcPr>
            <w:tcW w:w="2561" w:type="dxa"/>
          </w:tcPr>
          <w:p w14:paraId="0AB3CE98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FC7F2E">
              <w:rPr>
                <w:rFonts w:cstheme="minorHAnsi"/>
                <w:color w:val="000000"/>
                <w:sz w:val="20"/>
                <w:szCs w:val="20"/>
              </w:rPr>
              <w:t>Lower volume of fluid administered correlated with higher plasma viscosity (p=0.0025)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p w14:paraId="2F095B56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1501BBF9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FC7F2E">
              <w:rPr>
                <w:rFonts w:cstheme="minorHAnsi"/>
                <w:color w:val="000000"/>
                <w:sz w:val="20"/>
                <w:szCs w:val="20"/>
              </w:rPr>
              <w:t xml:space="preserve">Higher plasma viscosity was associated with </w:t>
            </w:r>
            <w:r>
              <w:rPr>
                <w:rFonts w:cstheme="minorHAnsi"/>
                <w:color w:val="000000"/>
                <w:sz w:val="20"/>
                <w:szCs w:val="20"/>
              </w:rPr>
              <w:t>a worse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 xml:space="preserve"> micro</w:t>
            </w:r>
            <w:r>
              <w:rPr>
                <w:rFonts w:cstheme="minorHAnsi"/>
                <w:color w:val="000000"/>
                <w:sz w:val="20"/>
                <w:szCs w:val="20"/>
              </w:rPr>
              <w:t>vascular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 xml:space="preserve"> flow index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>MFI (p=0.04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>)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worse 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>microcirculatory heterogeneity index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>MH</w:t>
            </w:r>
            <w:r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 xml:space="preserve"> (p=0.033) and worse point of care microcirculation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>POE) (p=0.39), which persisted after adjusting for covariates (p=0.038, p=0.037 and p=0.044, respectively)</w:t>
            </w:r>
          </w:p>
          <w:p w14:paraId="7E950F1A" w14:textId="77777777" w:rsidR="00DE4ED8" w:rsidRPr="00FC7F2E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37715BDF" w14:textId="77777777" w:rsidR="00DE4ED8" w:rsidRPr="00FC7F2E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There were n</w:t>
            </w:r>
            <w:r w:rsidRPr="00FC7F2E">
              <w:rPr>
                <w:rFonts w:cstheme="minorHAnsi"/>
                <w:color w:val="000000"/>
                <w:sz w:val="20"/>
                <w:szCs w:val="20"/>
              </w:rPr>
              <w:t xml:space="preserve">o associations between biomarkers of endothelial disruption (syndecan-1 and thrombomodulin) and plasma viscosity </w:t>
            </w:r>
          </w:p>
          <w:p w14:paraId="12DE449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7FF7DBAA" w14:textId="77777777" w:rsidTr="001B1517">
        <w:tc>
          <w:tcPr>
            <w:tcW w:w="1621" w:type="dxa"/>
          </w:tcPr>
          <w:p w14:paraId="3BD5F35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4D7E">
              <w:rPr>
                <w:rFonts w:cstheme="minorHAnsi"/>
                <w:color w:val="000000"/>
                <w:sz w:val="20"/>
                <w:szCs w:val="20"/>
              </w:rPr>
              <w:t>Naumann et al, 2018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PEVuZE5vdGU+PENpdGU+PEF1dGhvcj5OYXVtYW5uPC9BdXRob3I+PFllYXI+MjAxODwvWWVhcj48
UmVjTnVtPjMxPC9SZWNOdW0+PERpc3BsYXlUZXh0PlsyMF08L0Rpc3BsYXlUZXh0PjxyZWNvcmQ+
PHJlYy1udW1iZXI+MzE8L3JlYy1udW1iZXI+PGZvcmVpZ24ta2V5cz48a2V5IGFwcD0iRU4iIGRi
LWlkPSJ0NWRzZjJwcjdmdGF0a2UyejIzcDllc2ZhOTlmNXZyMHo5ZDUiIHRpbWVzdGFtcD0iMTY2
NDE2MDQ1MSI+MzE8L2tleT48L2ZvcmVpZ24ta2V5cz48cmVmLXR5cGUgbmFtZT0iSm91cm5hbCBB
cnRpY2xlIj4xNzwvcmVmLXR5cGU+PGNvbnRyaWJ1dG9ycz48YXV0aG9ycz48YXV0aG9yPk5hdW1h
bm4sIEQuIE4uPC9hdXRob3I+PGF1dGhvcj5IYXplbGRpbmUsIEouPC9hdXRob3I+PGF1dGhvcj5E
YXZpZXMsIEQuIEouPC9hdXRob3I+PGF1dGhvcj5CaXNob3AsIEouPC9hdXRob3I+PGF1dGhvcj5N
aWR3aW50ZXIsIE0uIEouPC9hdXRob3I+PGF1dGhvcj5CZWxsaSwgQS48L2F1dGhvcj48YXV0aG9y
PkhhcnJpc29uLCBQLjwvYXV0aG9yPjxhdXRob3I+TG9yZCwgSi4gTS48L2F1dGhvcj48L2F1dGhv
cnM+PC9jb250cmlidXRvcnM+PGF1dGgtYWRkcmVzcz5BY2FkZW1pYyBEZXBhcnRtZW50IG9mIE1p
bGl0YXJ5IFN1cmdlcnkgYW5kIFRyYXVtYSwgUm95YWwgQ2VudHJlIGZvciBEZWZlbmNlIE1lZGlj
aW5lLCBRdWVlbiBFbGl6YWJldGggSG9zcGl0YWwsIEJpcm1pbmdoYW0sIFVuaXRlZCBLaW5nZG9t
LiYjeEQ7SW5zdGl0dXRlIG9mIEluZmxhbW1hdGlvbiBhbmQgQWdlaW5nLCBVbml2ZXJzaXR5IG9m
IEJpcm1pbmdoYW0gUmVzZWFyY2ggTGFib3JhdG9yaWVzLCBRdWVlbiBFbGl6YWJldGggSG9zcGl0
YWwsIEJpcm1pbmdoYW0sIFVuaXRlZCBLaW5nZG9tLiYjeEQ7TklIUiBTdXJnaWNhbCBSZWNvbnN0
cnVjdGlvbiBhbmQgTWljcm9iaW9sb2d5IFJlc2VhcmNoIENlbnRyZSwgUXVlZW4gRWxpemFiZXRo
IEhvc3BpdGFsLCBCaXJtaW5naGFtLCBVbml0ZWQgS2luZ2RvbS4mI3hEO1NjaG9vbCBvZiBCaW9t
ZWRpY2FsIFNjaWVuY2VzLCBGYWN1bHR5IG9mIE1lZGljaW5lLCBVbml2ZXJzaXR5IG9mIFF1ZWVu
c2xhbmQsIEJyaXNiYW5lLCBBdXN0cmFsaWEuPC9hdXRoLWFkZHJlc3M+PHRpdGxlcz48dGl0bGU+
RW5kb3RoZWxpb3BhdGh5IG9mIFRyYXVtYSBpcyBhbiBvbi1TY2VuZSBQaGVub21lbm9uLCBhbmQg
aXMgQXNzb2NpYXRlZCB3aXRoIE11bHRpcGxlIE9yZ2FuIER5c2Z1bmN0aW9uIFN5bmRyb21lOiBB
IFByb3NwZWN0aXZlIE9ic2VydmF0aW9uYWwgU3R1ZHk8L3RpdGxlPjxzZWNvbmRhcnktdGl0bGU+
U2hvY2s8L3NlY29uZGFyeS10aXRsZT48L3RpdGxlcz48cGVyaW9kaWNhbD48ZnVsbC10aXRsZT5T
aG9jazwvZnVsbC10aXRsZT48L3BlcmlvZGljYWw+PHBhZ2VzPjQyMC00Mjg8L3BhZ2VzPjx2b2x1
bWU+NDk8L3ZvbHVtZT48bnVtYmVyPjQ8L251bWJlcj48ZWRpdGlvbj4yMDE3LzA5LzI2PC9lZGl0
aW9uPjxrZXl3b3Jkcz48a2V5d29yZD5BZHVsdDwva2V5d29yZD48a2V5d29yZD5FbmRvdGhlbGl1
bSwgVmFzY3VsYXIvZHJ1ZyBlZmZlY3RzLypwYXRob2xvZ3k8L2tleXdvcmQ+PGtleXdvcmQ+RmVt
YWxlPC9rZXl3b3JkPjxrZXl3b3JkPkh1bWFuczwva2V5d29yZD48a2V5d29yZD5NYWxlPC9rZXl3
b3JkPjxrZXl3b3JkPk1pZGRsZSBBZ2VkPC9rZXl3b3JkPjxrZXl3b3JkPk11bHRpcGxlIE9yZ2Fu
IEZhaWx1cmUvKmRydWcgdGhlcmFweS8qcGF0aG9sb2d5PC9rZXl3b3JkPjxrZXl3b3JkPlByb3Nw
ZWN0aXZlIFN0dWRpZXM8L2tleXdvcmQ+PGtleXdvcmQ+VHJhbmV4YW1pYyBBY2lkLyp0aGVyYXBl
dXRpYyB1c2U8L2tleXdvcmQ+PGtleXdvcmQ+V291bmRzIGFuZCBJbmp1cmllcy8qZHJ1ZyB0aGVy
YXB5LypwYXRob2xvZ3k8L2tleXdvcmQ+PGtleXdvcmQ+WW91bmcgQWR1bHQ8L2tleXdvcmQ+PC9r
ZXl3b3Jkcz48ZGF0ZXM+PHllYXI+MjAxODwveWVhcj48cHViLWRhdGVzPjxkYXRlPkFwcjwvZGF0
ZT48L3B1Yi1kYXRlcz48L2RhdGVzPjxpc2JuPjE1NDAtMDUxNCAoRWxlY3Ryb25pYykmI3hEOzEw
NzMtMjMyMiAoTGlua2luZyk8L2lzYm4+PGFjY2Vzc2lvbi1udW0+Mjg5NDU2NzY8L2FjY2Vzc2lv
bi1udW0+PHVybHM+PHJlbGF0ZWQtdXJscz48dXJsPmh0dHBzOi8vd3d3Lm5jYmkubmxtLm5paC5n
b3YvcHVibWVkLzI4OTQ1Njc2PC91cmw+PC9yZWxhdGVkLXVybHM+PC91cmxzPjxlbGVjdHJvbmlj
LXJlc291cmNlLW51bT4xMC4xMDk3L1NISy4wMDAwMDAwMDAwMDAwOTk5PC9lbGVjdHJvbmljLXJl
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PEVuZE5vdGU+PENpdGU+PEF1dGhvcj5OYXVtYW5uPC9BdXRob3I+PFllYXI+MjAxODwvWWVhcj48
UmVjTnVtPjMxPC9SZWNOdW0+PERpc3BsYXlUZXh0PlsyMF08L0Rpc3BsYXlUZXh0PjxyZWNvcmQ+
PHJlYy1udW1iZXI+MzE8L3JlYy1udW1iZXI+PGZvcmVpZ24ta2V5cz48a2V5IGFwcD0iRU4iIGRi
LWlkPSJ0NWRzZjJwcjdmdGF0a2UyejIzcDllc2ZhOTlmNXZyMHo5ZDUiIHRpbWVzdGFtcD0iMTY2
NDE2MDQ1MSI+MzE8L2tleT48L2ZvcmVpZ24ta2V5cz48cmVmLXR5cGUgbmFtZT0iSm91cm5hbCBB
cnRpY2xlIj4xNzwvcmVmLXR5cGU+PGNvbnRyaWJ1dG9ycz48YXV0aG9ycz48YXV0aG9yPk5hdW1h
bm4sIEQuIE4uPC9hdXRob3I+PGF1dGhvcj5IYXplbGRpbmUsIEouPC9hdXRob3I+PGF1dGhvcj5E
YXZpZXMsIEQuIEouPC9hdXRob3I+PGF1dGhvcj5CaXNob3AsIEouPC9hdXRob3I+PGF1dGhvcj5N
aWR3aW50ZXIsIE0uIEouPC9hdXRob3I+PGF1dGhvcj5CZWxsaSwgQS48L2F1dGhvcj48YXV0aG9y
PkhhcnJpc29uLCBQLjwvYXV0aG9yPjxhdXRob3I+TG9yZCwgSi4gTS48L2F1dGhvcj48L2F1dGhv
cnM+PC9jb250cmlidXRvcnM+PGF1dGgtYWRkcmVzcz5BY2FkZW1pYyBEZXBhcnRtZW50IG9mIE1p
bGl0YXJ5IFN1cmdlcnkgYW5kIFRyYXVtYSwgUm95YWwgQ2VudHJlIGZvciBEZWZlbmNlIE1lZGlj
aW5lLCBRdWVlbiBFbGl6YWJldGggSG9zcGl0YWwsIEJpcm1pbmdoYW0sIFVuaXRlZCBLaW5nZG9t
LiYjeEQ7SW5zdGl0dXRlIG9mIEluZmxhbW1hdGlvbiBhbmQgQWdlaW5nLCBVbml2ZXJzaXR5IG9m
IEJpcm1pbmdoYW0gUmVzZWFyY2ggTGFib3JhdG9yaWVzLCBRdWVlbiBFbGl6YWJldGggSG9zcGl0
YWwsIEJpcm1pbmdoYW0sIFVuaXRlZCBLaW5nZG9tLiYjeEQ7TklIUiBTdXJnaWNhbCBSZWNvbnN0
cnVjdGlvbiBhbmQgTWljcm9iaW9sb2d5IFJlc2VhcmNoIENlbnRyZSwgUXVlZW4gRWxpemFiZXRo
IEhvc3BpdGFsLCBCaXJtaW5naGFtLCBVbml0ZWQgS2luZ2RvbS4mI3hEO1NjaG9vbCBvZiBCaW9t
ZWRpY2FsIFNjaWVuY2VzLCBGYWN1bHR5IG9mIE1lZGljaW5lLCBVbml2ZXJzaXR5IG9mIFF1ZWVu
c2xhbmQsIEJyaXNiYW5lLCBBdXN0cmFsaWEuPC9hdXRoLWFkZHJlc3M+PHRpdGxlcz48dGl0bGU+
RW5kb3RoZWxpb3BhdGh5IG9mIFRyYXVtYSBpcyBhbiBvbi1TY2VuZSBQaGVub21lbm9uLCBhbmQg
aXMgQXNzb2NpYXRlZCB3aXRoIE11bHRpcGxlIE9yZ2FuIER5c2Z1bmN0aW9uIFN5bmRyb21lOiBB
IFByb3NwZWN0aXZlIE9ic2VydmF0aW9uYWwgU3R1ZHk8L3RpdGxlPjxzZWNvbmRhcnktdGl0bGU+
U2hvY2s8L3NlY29uZGFyeS10aXRsZT48L3RpdGxlcz48cGVyaW9kaWNhbD48ZnVsbC10aXRsZT5T
aG9jazwvZnVsbC10aXRsZT48L3BlcmlvZGljYWw+PHBhZ2VzPjQyMC00Mjg8L3BhZ2VzPjx2b2x1
bWU+NDk8L3ZvbHVtZT48bnVtYmVyPjQ8L251bWJlcj48ZWRpdGlvbj4yMDE3LzA5LzI2PC9lZGl0
aW9uPjxrZXl3b3Jkcz48a2V5d29yZD5BZHVsdDwva2V5d29yZD48a2V5d29yZD5FbmRvdGhlbGl1
bSwgVmFzY3VsYXIvZHJ1ZyBlZmZlY3RzLypwYXRob2xvZ3k8L2tleXdvcmQ+PGtleXdvcmQ+RmVt
YWxlPC9rZXl3b3JkPjxrZXl3b3JkPkh1bWFuczwva2V5d29yZD48a2V5d29yZD5NYWxlPC9rZXl3
b3JkPjxrZXl3b3JkPk1pZGRsZSBBZ2VkPC9rZXl3b3JkPjxrZXl3b3JkPk11bHRpcGxlIE9yZ2Fu
IEZhaWx1cmUvKmRydWcgdGhlcmFweS8qcGF0aG9sb2d5PC9rZXl3b3JkPjxrZXl3b3JkPlByb3Nw
ZWN0aXZlIFN0dWRpZXM8L2tleXdvcmQ+PGtleXdvcmQ+VHJhbmV4YW1pYyBBY2lkLyp0aGVyYXBl
dXRpYyB1c2U8L2tleXdvcmQ+PGtleXdvcmQ+V291bmRzIGFuZCBJbmp1cmllcy8qZHJ1ZyB0aGVy
YXB5LypwYXRob2xvZ3k8L2tleXdvcmQ+PGtleXdvcmQ+WW91bmcgQWR1bHQ8L2tleXdvcmQ+PC9r
ZXl3b3Jkcz48ZGF0ZXM+PHllYXI+MjAxODwveWVhcj48cHViLWRhdGVzPjxkYXRlPkFwcjwvZGF0
ZT48L3B1Yi1kYXRlcz48L2RhdGVzPjxpc2JuPjE1NDAtMDUxNCAoRWxlY3Ryb25pYykmI3hEOzEw
NzMtMjMyMiAoTGlua2luZyk8L2lzYm4+PGFjY2Vzc2lvbi1udW0+Mjg5NDU2NzY8L2FjY2Vzc2lv
bi1udW0+PHVybHM+PHJlbGF0ZWQtdXJscz48dXJsPmh0dHBzOi8vd3d3Lm5jYmkubmxtLm5paC5n
b3YvcHVibWVkLzI4OTQ1Njc2PC91cmw+PC9yZWxhdGVkLXVybHM+PC91cmxzPjxlbGVjdHJvbmlj
LXJlc291cmNlLW51bT4xMC4xMDk3L1NISy4wMDAwMDAwMDAwMDAwOTk5PC9lbGVjdHJvbmljLXJl
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0" w:tooltip="Naumann, 2018 #31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20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19E5459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Haemorrhagic shock and endotheliopathy of trauma (EoT) in patients over 16-years</w:t>
            </w:r>
          </w:p>
        </w:tc>
        <w:tc>
          <w:tcPr>
            <w:tcW w:w="2468" w:type="dxa"/>
          </w:tcPr>
          <w:p w14:paraId="0BAABA46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Longitudinal prospective observational sub-study of patients in the Brain Biomarkers After Trauma Study (BBATS) conducted between May 2014 and February 2017 </w:t>
            </w:r>
          </w:p>
          <w:p w14:paraId="2FB8C6CE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5EAF893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investigate the association between EoT &amp;</w:t>
            </w:r>
            <w:r w:rsidRPr="0051790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multiple organ dysfunction syndrome (MODS) and </w:t>
            </w:r>
            <w:r w:rsidRPr="0051790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whether tranexamic acid ameliorates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EoT   </w:t>
            </w:r>
          </w:p>
        </w:tc>
        <w:tc>
          <w:tcPr>
            <w:tcW w:w="1629" w:type="dxa"/>
          </w:tcPr>
          <w:p w14:paraId="0F305F5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Pre-hospital tranexamic acid (TXA) for trauma patients</w:t>
            </w:r>
          </w:p>
        </w:tc>
        <w:tc>
          <w:tcPr>
            <w:tcW w:w="1458" w:type="dxa"/>
          </w:tcPr>
          <w:p w14:paraId="4DC694AD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 participants (divided into 2 large groups); trauma (n=91) and non-trauma controls (n=19)</w:t>
            </w:r>
          </w:p>
          <w:p w14:paraId="5642854A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51005CEC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Trauma patients were further </w:t>
            </w:r>
            <w:r>
              <w:rPr>
                <w:rFonts w:cstheme="minorHAnsi"/>
                <w:sz w:val="20"/>
                <w:szCs w:val="20"/>
              </w:rPr>
              <w:lastRenderedPageBreak/>
              <w:t>subdivided into 2 groups; pre-hospital TXA (n=55) and no TXA (n=35) with one participant being excluded</w:t>
            </w:r>
          </w:p>
        </w:tc>
        <w:tc>
          <w:tcPr>
            <w:tcW w:w="1277" w:type="dxa"/>
          </w:tcPr>
          <w:p w14:paraId="15F998F0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Syndecan-1 (CD138)</w:t>
            </w:r>
          </w:p>
        </w:tc>
        <w:tc>
          <w:tcPr>
            <w:tcW w:w="1319" w:type="dxa"/>
          </w:tcPr>
          <w:p w14:paraId="236CE27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 (CD141)</w:t>
            </w:r>
          </w:p>
        </w:tc>
        <w:tc>
          <w:tcPr>
            <w:tcW w:w="1803" w:type="dxa"/>
          </w:tcPr>
          <w:p w14:paraId="2337C5D2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2DACC8AE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EoT occurs within minutes of injury.</w:t>
            </w:r>
          </w:p>
          <w:p w14:paraId="589B8850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61C93B6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MODS was associated with persistently raised biomarkers of EoT (P&lt;0.05) but there were no differences in the levels of these biomarkers between the TXA and the non-TXA treatment groups.</w:t>
            </w:r>
          </w:p>
        </w:tc>
      </w:tr>
      <w:tr w:rsidR="00DE4ED8" w:rsidRPr="000B2790" w14:paraId="6DD0526E" w14:textId="77777777" w:rsidTr="001B1517">
        <w:tc>
          <w:tcPr>
            <w:tcW w:w="1621" w:type="dxa"/>
          </w:tcPr>
          <w:p w14:paraId="62B30A6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Gonzalez </w:t>
            </w:r>
            <w:r w:rsidRPr="009D7B39">
              <w:rPr>
                <w:rFonts w:cstheme="minorHAnsi"/>
                <w:color w:val="000000"/>
                <w:sz w:val="20"/>
                <w:szCs w:val="20"/>
              </w:rPr>
              <w:t>Rodriguez et al, 2018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PEVuZE5vdGU+PENpdGU+PEF1dGhvcj5Hb256YWxleiBSb2RyaWd1ZXo8L0F1dGhvcj48WWVhcj4y
MDE4PC9ZZWFyPjxSZWNOdW0+MzI8L1JlY051bT48RGlzcGxheVRleHQ+WzIxXTwvRGlzcGxheVRl
eHQ+PHJlY29yZD48cmVjLW51bWJlcj4zMjwvcmVjLW51bWJlcj48Zm9yZWlnbi1rZXlzPjxrZXkg
YXBwPSJFTiIgZGItaWQ9InQ1ZHNmMnByN2Z0YXRrZTJ6MjNwOWVzZmE5OWY1dnIwejlkNSIgdGlt
ZXN0YW1wPSIxNjY0MTYwNDUxIj4zMjwva2V5PjwvZm9yZWlnbi1rZXlzPjxyZWYtdHlwZSBuYW1l
PSJKb3VybmFsIEFydGljbGUiPjE3PC9yZWYtdHlwZT48Y29udHJpYnV0b3JzPjxhdXRob3JzPjxh
dXRob3I+R29uemFsZXogUm9kcmlndWV6LCBFLjwvYXV0aG9yPjxhdXRob3I+Q2FyZGVuYXMsIEou
IEMuPC9hdXRob3I+PGF1dGhvcj5Db3gsIEMuIFMuPC9hdXRob3I+PGF1dGhvcj5LaXRhZ2F3YSwg
Ui4gUy48L2F1dGhvcj48YXV0aG9yPlN0ZW5zYmFsbGUsIEouPC9hdXRob3I+PGF1dGhvcj5Ib2xj
b21iLCBKLiBCLjwvYXV0aG9yPjxhdXRob3I+Sm9oYW5zc29uLCBQLiBJLjwvYXV0aG9yPjxhdXRo
b3I+V2FkZSwgQy4gRS48L2F1dGhvcj48L2F1dGhvcnM+PC9jb250cmlidXRvcnM+PGF1dGgtYWRk
cmVzcz5DZW50ZXIgZm9yIFRyYW5zbGF0aW9uYWwgSW5qdXJ5IFJlc2VhcmNoIChDZVRJUiksIERl
cGFydG1lbnQgb2YgU3VyZ2VyeSwgTWNHb3Zlcm4gTWVkaWNhbCBTY2hvb2wsIFVuaXZlcnNpdHkg
b2YgVGV4YXMgSGVhbHRoIFNjaWVuY2UgQ2VudGVyLCA2NDMxIEZhbm5pbiwgTVNCIDUuMjA0LCBI
b3VzdG9uLCBUWCwgNzcwMzAsIFVTQS4gRXJpa2Euci5nb256YWxlekB1dGgudG1jLmVkdS4mI3hE
O0NlbnRlciBmb3IgVHJhbnNsYXRpb25hbCBJbmp1cnkgUmVzZWFyY2ggKENlVElSKSwgRGVwYXJ0
bWVudCBvZiBTdXJnZXJ5LCBNY0dvdmVybiBNZWRpY2FsIFNjaG9vbCwgVW5pdmVyc2l0eSBvZiBU
ZXhhcyBIZWFsdGggU2NpZW5jZSBDZW50ZXIsIDY0MzEgRmFubmluLCBNU0IgNS4yMDQsIEhvdXN0
b24sIFRYLCA3NzAzMCwgVVNBLiYjeEQ7RGVwYXJ0bWVudCBvZiBQZWRpYXRyaWMgU3VyZ2VyeSwg
TWNHb3Zlcm4gTWVkaWNhbCBTY2hvb2wgYXQgVGhlIFVuaXZlcnNpdHkgb2YgVGV4YXMgSGVhbHRo
IFNjaWVuY2UgQ2VudGVyLCA2NDMxIEZhbm5pbiwgTVNCIDUuMjU4LCBIb3VzdG9uLCBUWCwgNzcw
MzAsIFVTQS4mI3hEO0RlcGFydG1lbnQgb2YgTmV1cm9zdXJnZXJ5LCBNaXNjaGVyIE5ldXJvc2Np
ZW5jZSBJbnN0aXR1dGUsIE1jR292ZXJuIE1lZGljYWwgU2Nob29sIGF0IFRoZSBVbml2ZXJzaXR5
IG9mIFRleGFzIEhlYWx0aCBTY2llbmNlIENlbnRlciwgNjQwMCBGYW5uaW4sIFN1aXRlIDI4MDAs
IEhvdXN0b24sIFRYLCA3NzAzMCwgVVNBLiYjeEQ7U2VjdGlvbiBmb3IgVHJhbnNmdXNpb24gTWVk
aWNpbmUsIENhcGl0YWwgUmVnaW9uIEJsb29kIEJhbmssIENvcGVuaGFnZW4gVW5pdmVyc2l0eSBI
b3NwaXRhbCwgUmlnc2hvc3BpdGFsZXQsIEJsZWdkYW1zdmVqIDksIERLLTIxMDAsIENvcGVuaGFn
ZW4sIERlbm1hcmsuJiN4RDtEZXBhcnRtZW50IG9mIEFuZXN0aGVzaWEsIENlbnRyZSBvZiBIZWFk
IGFuZCBPcnRob3BlZGljcywgQ29wZW5oYWdlbiBVbml2ZXJzaXR5IEhvc3BpdGFsLCBSaWdzaG9z
cGl0YWxldCwgQ29wZW5oYWdlbiwgRGVubWFyay48L2F1dGgtYWRkcmVzcz48dGl0bGVzPjx0aXRs
ZT5UcmF1bWF0aWMgYnJhaW4gaW5qdXJ5IGlzIGFzc29jaWF0ZWQgd2l0aCBpbmNyZWFzZWQgc3lu
ZGVjYW4tMSBzaGVkZGluZyBpbiBzZXZlcmVseSBpbmp1cmVkIHBhdGllbnRzPC90aXRsZT48c2Vj
b25kYXJ5LXRpdGxlPlNjYW5kIEogVHJhdW1hIFJlc3VzYyBFbWVyZyBNZWQ8L3NlY29uZGFyeS10
aXRsZT48L3RpdGxlcz48cGVyaW9kaWNhbD48ZnVsbC10aXRsZT5TY2FuZCBKIFRyYXVtYSBSZXN1
c2MgRW1lcmcgTWVkPC9mdWxsLXRpdGxlPjwvcGVyaW9kaWNhbD48cGFnZXM+MTAyPC9wYWdlcz48
dm9sdW1lPjI2PC92b2x1bWU+PG51bWJlcj4xPC9udW1iZXI+PGVkaXRpb24+MjAxOC8xMS8yMzwv
ZWRpdGlvbj48a2V5d29yZHM+PGtleXdvcmQ+QWR1bHQ8L2tleXdvcmQ+PGtleXdvcmQ+QWdlZDwv
a2V5d29yZD48a2V5d29yZD5CaW9tYXJrZXJzL2Jsb29kPC9rZXl3b3JkPjxrZXl3b3JkPkJyYWlu
IEluanVyaWVzLCBUcmF1bWF0aWMvKmJsb29kL2RpYWdub3Npczwva2V5d29yZD48a2V5d29yZD5F
bnp5bWUtTGlua2VkIEltbXVub3NvcmJlbnQgQXNzYXk8L2tleXdvcmQ+PGtleXdvcmQ+RmVtYWxl
PC9rZXl3b3JkPjxrZXl3b3JkPkh1bWFuczwva2V5d29yZD48a2V5d29yZD5NYWxlPC9rZXl3b3Jk
PjxrZXl3b3JkPk1pZGRsZSBBZ2VkPC9rZXl3b3JkPjxrZXl3b3JkPlByb3NwZWN0aXZlIFN0dWRp
ZXM8L2tleXdvcmQ+PGtleXdvcmQ+U3luZGVjYW4tMS8qYmxvb2Q8L2tleXdvcmQ+PGtleXdvcmQ+
VHJhdW1hIFNldmVyaXR5IEluZGljZXM8L2tleXdvcmQ+PGtleXdvcmQ+RW5kb3RoZWxpdW08L2tl
eXdvcmQ+PGtleXdvcmQ+U3ltcGF0aG9hZHJlbmFsIGFjdGl2YXRpb248L2tleXdvcmQ+PGtleXdv
cmQ+U3luZGVjYW4tMTwva2V5d29yZD48a2V5d29yZD5UcmF1bWF0aWMgZW5kb3RoZWxpb3BhdGh5
PC9rZXl3b3JkPjwva2V5d29yZHM+PGRhdGVzPjx5ZWFyPjIwMTg8L3llYXI+PHB1Yi1kYXRlcz48
ZGF0ZT5Ob3YgMjE8L2RhdGU+PC9wdWItZGF0ZXM+PC9kYXRlcz48aXNibj4xNzU3LTcyNDEgKEVs
ZWN0cm9uaWMpJiN4RDsxNzU3LTcyNDEgKExpbmtpbmcpPC9pc2JuPjxhY2Nlc3Npb24tbnVtPjMw
NDYzNjI1PC9hY2Nlc3Npb24tbnVtPjx1cmxzPjxyZWxhdGVkLXVybHM+PHVybD5odHRwczovL3d3
dy5uY2JpLm5sbS5uaWguZ292L3B1Ym1lZC8zMDQ2MzYyNTwvdXJsPjwvcmVsYXRlZC11cmxzPjwv
dXJscz48Y3VzdG9tMj5QTUM2MjQ5NzY0PC9jdXN0b20yPjxlbGVjdHJvbmljLXJlc291cmNlLW51
bT4xMC4xMTg2L3MxMzA0OS0wMTgtMDU2NS0zPC9lbGVjdHJvbmljLXJlc291cmNlLW51bT48L3Jl
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PEVuZE5vdGU+PENpdGU+PEF1dGhvcj5Hb256YWxleiBSb2RyaWd1ZXo8L0F1dGhvcj48WWVhcj4y
MDE4PC9ZZWFyPjxSZWNOdW0+MzI8L1JlY051bT48RGlzcGxheVRleHQ+WzIxXTwvRGlzcGxheVRl
eHQ+PHJlY29yZD48cmVjLW51bWJlcj4zMjwvcmVjLW51bWJlcj48Zm9yZWlnbi1rZXlzPjxrZXkg
YXBwPSJFTiIgZGItaWQ9InQ1ZHNmMnByN2Z0YXRrZTJ6MjNwOWVzZmE5OWY1dnIwejlkNSIgdGlt
ZXN0YW1wPSIxNjY0MTYwNDUxIj4zMjwva2V5PjwvZm9yZWlnbi1rZXlzPjxyZWYtdHlwZSBuYW1l
PSJKb3VybmFsIEFydGljbGUiPjE3PC9yZWYtdHlwZT48Y29udHJpYnV0b3JzPjxhdXRob3JzPjxh
dXRob3I+R29uemFsZXogUm9kcmlndWV6LCBFLjwvYXV0aG9yPjxhdXRob3I+Q2FyZGVuYXMsIEou
IEMuPC9hdXRob3I+PGF1dGhvcj5Db3gsIEMuIFMuPC9hdXRob3I+PGF1dGhvcj5LaXRhZ2F3YSwg
Ui4gUy48L2F1dGhvcj48YXV0aG9yPlN0ZW5zYmFsbGUsIEouPC9hdXRob3I+PGF1dGhvcj5Ib2xj
b21iLCBKLiBCLjwvYXV0aG9yPjxhdXRob3I+Sm9oYW5zc29uLCBQLiBJLjwvYXV0aG9yPjxhdXRo
b3I+V2FkZSwgQy4gRS48L2F1dGhvcj48L2F1dGhvcnM+PC9jb250cmlidXRvcnM+PGF1dGgtYWRk
cmVzcz5DZW50ZXIgZm9yIFRyYW5zbGF0aW9uYWwgSW5qdXJ5IFJlc2VhcmNoIChDZVRJUiksIERl
cGFydG1lbnQgb2YgU3VyZ2VyeSwgTWNHb3Zlcm4gTWVkaWNhbCBTY2hvb2wsIFVuaXZlcnNpdHkg
b2YgVGV4YXMgSGVhbHRoIFNjaWVuY2UgQ2VudGVyLCA2NDMxIEZhbm5pbiwgTVNCIDUuMjA0LCBI
b3VzdG9uLCBUWCwgNzcwMzAsIFVTQS4gRXJpa2Euci5nb256YWxlekB1dGgudG1jLmVkdS4mI3hE
O0NlbnRlciBmb3IgVHJhbnNsYXRpb25hbCBJbmp1cnkgUmVzZWFyY2ggKENlVElSKSwgRGVwYXJ0
bWVudCBvZiBTdXJnZXJ5LCBNY0dvdmVybiBNZWRpY2FsIFNjaG9vbCwgVW5pdmVyc2l0eSBvZiBU
ZXhhcyBIZWFsdGggU2NpZW5jZSBDZW50ZXIsIDY0MzEgRmFubmluLCBNU0IgNS4yMDQsIEhvdXN0
b24sIFRYLCA3NzAzMCwgVVNBLiYjeEQ7RGVwYXJ0bWVudCBvZiBQZWRpYXRyaWMgU3VyZ2VyeSwg
TWNHb3Zlcm4gTWVkaWNhbCBTY2hvb2wgYXQgVGhlIFVuaXZlcnNpdHkgb2YgVGV4YXMgSGVhbHRo
IFNjaWVuY2UgQ2VudGVyLCA2NDMxIEZhbm5pbiwgTVNCIDUuMjU4LCBIb3VzdG9uLCBUWCwgNzcw
MzAsIFVTQS4mI3hEO0RlcGFydG1lbnQgb2YgTmV1cm9zdXJnZXJ5LCBNaXNjaGVyIE5ldXJvc2Np
ZW5jZSBJbnN0aXR1dGUsIE1jR292ZXJuIE1lZGljYWwgU2Nob29sIGF0IFRoZSBVbml2ZXJzaXR5
IG9mIFRleGFzIEhlYWx0aCBTY2llbmNlIENlbnRlciwgNjQwMCBGYW5uaW4sIFN1aXRlIDI4MDAs
IEhvdXN0b24sIFRYLCA3NzAzMCwgVVNBLiYjeEQ7U2VjdGlvbiBmb3IgVHJhbnNmdXNpb24gTWVk
aWNpbmUsIENhcGl0YWwgUmVnaW9uIEJsb29kIEJhbmssIENvcGVuaGFnZW4gVW5pdmVyc2l0eSBI
b3NwaXRhbCwgUmlnc2hvc3BpdGFsZXQsIEJsZWdkYW1zdmVqIDksIERLLTIxMDAsIENvcGVuaGFn
ZW4sIERlbm1hcmsuJiN4RDtEZXBhcnRtZW50IG9mIEFuZXN0aGVzaWEsIENlbnRyZSBvZiBIZWFk
IGFuZCBPcnRob3BlZGljcywgQ29wZW5oYWdlbiBVbml2ZXJzaXR5IEhvc3BpdGFsLCBSaWdzaG9z
cGl0YWxldCwgQ29wZW5oYWdlbiwgRGVubWFyay48L2F1dGgtYWRkcmVzcz48dGl0bGVzPjx0aXRs
ZT5UcmF1bWF0aWMgYnJhaW4gaW5qdXJ5IGlzIGFzc29jaWF0ZWQgd2l0aCBpbmNyZWFzZWQgc3lu
ZGVjYW4tMSBzaGVkZGluZyBpbiBzZXZlcmVseSBpbmp1cmVkIHBhdGllbnRzPC90aXRsZT48c2Vj
b25kYXJ5LXRpdGxlPlNjYW5kIEogVHJhdW1hIFJlc3VzYyBFbWVyZyBNZWQ8L3NlY29uZGFyeS10
aXRsZT48L3RpdGxlcz48cGVyaW9kaWNhbD48ZnVsbC10aXRsZT5TY2FuZCBKIFRyYXVtYSBSZXN1
c2MgRW1lcmcgTWVkPC9mdWxsLXRpdGxlPjwvcGVyaW9kaWNhbD48cGFnZXM+MTAyPC9wYWdlcz48
dm9sdW1lPjI2PC92b2x1bWU+PG51bWJlcj4xPC9udW1iZXI+PGVkaXRpb24+MjAxOC8xMS8yMzwv
ZWRpdGlvbj48a2V5d29yZHM+PGtleXdvcmQ+QWR1bHQ8L2tleXdvcmQ+PGtleXdvcmQ+QWdlZDwv
a2V5d29yZD48a2V5d29yZD5CaW9tYXJrZXJzL2Jsb29kPC9rZXl3b3JkPjxrZXl3b3JkPkJyYWlu
IEluanVyaWVzLCBUcmF1bWF0aWMvKmJsb29kL2RpYWdub3Npczwva2V5d29yZD48a2V5d29yZD5F
bnp5bWUtTGlua2VkIEltbXVub3NvcmJlbnQgQXNzYXk8L2tleXdvcmQ+PGtleXdvcmQ+RmVtYWxl
PC9rZXl3b3JkPjxrZXl3b3JkPkh1bWFuczwva2V5d29yZD48a2V5d29yZD5NYWxlPC9rZXl3b3Jk
PjxrZXl3b3JkPk1pZGRsZSBBZ2VkPC9rZXl3b3JkPjxrZXl3b3JkPlByb3NwZWN0aXZlIFN0dWRp
ZXM8L2tleXdvcmQ+PGtleXdvcmQ+U3luZGVjYW4tMS8qYmxvb2Q8L2tleXdvcmQ+PGtleXdvcmQ+
VHJhdW1hIFNldmVyaXR5IEluZGljZXM8L2tleXdvcmQ+PGtleXdvcmQ+RW5kb3RoZWxpdW08L2tl
eXdvcmQ+PGtleXdvcmQ+U3ltcGF0aG9hZHJlbmFsIGFjdGl2YXRpb248L2tleXdvcmQ+PGtleXdv
cmQ+U3luZGVjYW4tMTwva2V5d29yZD48a2V5d29yZD5UcmF1bWF0aWMgZW5kb3RoZWxpb3BhdGh5
PC9rZXl3b3JkPjwva2V5d29yZHM+PGRhdGVzPjx5ZWFyPjIwMTg8L3llYXI+PHB1Yi1kYXRlcz48
ZGF0ZT5Ob3YgMjE8L2RhdGU+PC9wdWItZGF0ZXM+PC9kYXRlcz48aXNibj4xNzU3LTcyNDEgKEVs
ZWN0cm9uaWMpJiN4RDsxNzU3LTcyNDEgKExpbmtpbmcpPC9pc2JuPjxhY2Nlc3Npb24tbnVtPjMw
NDYzNjI1PC9hY2Nlc3Npb24tbnVtPjx1cmxzPjxyZWxhdGVkLXVybHM+PHVybD5odHRwczovL3d3
dy5uY2JpLm5sbS5uaWguZ292L3B1Ym1lZC8zMDQ2MzYyNTwvdXJsPjwvcmVsYXRlZC11cmxzPjwv
dXJscz48Y3VzdG9tMj5QTUM2MjQ5NzY0PC9jdXN0b20yPjxlbGVjdHJvbmljLXJlc291cmNlLW51
bT4xMC4xMTg2L3MxMzA0OS0wMTgtMDU2NS0zPC9lbGVjdHJvbmljLXJlc291cmNlLW51bT48L3Jl
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1" w:tooltip="Gonzalez Rodriguez, 2018 #32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21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09A234B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Endotheliopathy of trauma (EoT) in adults with traumatic brain injury (TBI) and polytrauma</w:t>
            </w:r>
          </w:p>
        </w:tc>
        <w:tc>
          <w:tcPr>
            <w:tcW w:w="2468" w:type="dxa"/>
          </w:tcPr>
          <w:p w14:paraId="2ECDCFB0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 observational study conducted between July 2011 and May 2016</w:t>
            </w:r>
          </w:p>
          <w:p w14:paraId="28A5600A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6B6235F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To determine the frequency of EoT after isolated and polytraumatic TBI and to investigate how glycocalyx breakdown affected outcomes in TBI patients</w:t>
            </w:r>
          </w:p>
        </w:tc>
        <w:tc>
          <w:tcPr>
            <w:tcW w:w="1629" w:type="dxa"/>
          </w:tcPr>
          <w:p w14:paraId="31BC8EB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Standard resuscitation for shock</w:t>
            </w:r>
          </w:p>
        </w:tc>
        <w:tc>
          <w:tcPr>
            <w:tcW w:w="1458" w:type="dxa"/>
          </w:tcPr>
          <w:p w14:paraId="29BB9118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360 participants (divided into 2 large groups); trauma (n=331) and healthy controls (n=29)</w:t>
            </w:r>
          </w:p>
          <w:p w14:paraId="1BBA094E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4B03C908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Trauma patients were further subdivided into 3 groups; isolated TBI (n=58), polytrauma and TBI (n=68), and non-TBI polytrauma (n=205)</w:t>
            </w:r>
          </w:p>
          <w:p w14:paraId="6B440D9F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CCB852C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16C0BEE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</w:t>
            </w:r>
          </w:p>
        </w:tc>
        <w:tc>
          <w:tcPr>
            <w:tcW w:w="1803" w:type="dxa"/>
          </w:tcPr>
          <w:p w14:paraId="7B69710C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1722C93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A4BA7">
              <w:rPr>
                <w:rFonts w:cstheme="minorHAnsi"/>
                <w:color w:val="000000"/>
                <w:sz w:val="20"/>
                <w:szCs w:val="20"/>
              </w:rPr>
              <w:t>Patients with TBI combined with polytrauma had the highest levels of syndecan-1, followed by non-TBI polytrauma patients, then isolated TBI patients (p=0.0007)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</w:p>
          <w:p w14:paraId="2C8E9741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Higher syndecan-1 levels were negatively associated with survival. Additionally, TBI with EoT patients had marked increases in levels of sTM. </w:t>
            </w:r>
          </w:p>
          <w:p w14:paraId="754D62A4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34CE191A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A4BA7">
              <w:rPr>
                <w:rFonts w:cstheme="minorHAnsi"/>
                <w:color w:val="000000"/>
                <w:sz w:val="20"/>
                <w:szCs w:val="20"/>
              </w:rPr>
              <w:t xml:space="preserve">TBI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in trauma patients </w:t>
            </w:r>
            <w:r w:rsidRPr="00EA4BA7">
              <w:rPr>
                <w:rFonts w:cstheme="minorHAnsi"/>
                <w:color w:val="000000"/>
                <w:sz w:val="20"/>
                <w:szCs w:val="20"/>
              </w:rPr>
              <w:t xml:space="preserve">exacerbated breakdown of the glycocalyx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leading to physiological derangements of the microcirculation and worse outcomes. </w:t>
            </w:r>
          </w:p>
          <w:p w14:paraId="61A5C718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2FD3DCF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5186618C" w14:textId="77777777" w:rsidTr="001B1517">
        <w:tc>
          <w:tcPr>
            <w:tcW w:w="1621" w:type="dxa"/>
          </w:tcPr>
          <w:p w14:paraId="6BF7455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54521">
              <w:rPr>
                <w:rFonts w:cstheme="minorHAnsi"/>
                <w:color w:val="000000"/>
                <w:sz w:val="20"/>
                <w:szCs w:val="20"/>
              </w:rPr>
              <w:t>Stensballe et al, 2018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PEVuZE5vdGU+PENpdGU+PEF1dGhvcj5TdGVuc2JhbGxlPC9BdXRob3I+PFllYXI+MjAxODwvWWVh
cj48UmVjTnVtPjMzPC9SZWNOdW0+PERpc3BsYXlUZXh0PlsyMl08L0Rpc3BsYXlUZXh0PjxyZWNv
cmQ+PHJlYy1udW1iZXI+MzM8L3JlYy1udW1iZXI+PGZvcmVpZ24ta2V5cz48a2V5IGFwcD0iRU4i
IGRiLWlkPSJ0NWRzZjJwcjdmdGF0a2UyejIzcDllc2ZhOTlmNXZyMHo5ZDUiIHRpbWVzdGFtcD0i
MTY2NDE2MDQ1MSI+MzM8L2tleT48L2ZvcmVpZ24ta2V5cz48cmVmLXR5cGUgbmFtZT0iSm91cm5h
bCBBcnRpY2xlIj4xNzwvcmVmLXR5cGU+PGNvbnRyaWJ1dG9ycz48YXV0aG9ycz48YXV0aG9yPlN0
ZW5zYmFsbGUsIEouPC9hdXRob3I+PGF1dGhvcj5VbHJpY2gsIEEuIEcuPC9hdXRob3I+PGF1dGhv
cj5OaWxzc29uLCBKLiBDLjwvYXV0aG9yPjxhdXRob3I+SGVucmlrc2VuLCBILiBILjwvYXV0aG9y
PjxhdXRob3I+T2xzZW4sIFAuIFMuPC9hdXRob3I+PGF1dGhvcj5Pc3Ryb3dza2ksIFMuIFIuPC9h
dXRob3I+PGF1dGhvcj5Kb2hhbnNzb24sIFAuIEkuPC9hdXRob3I+PC9hdXRob3JzPjwvY29udHJp
YnV0b3JzPjxhdXRoLWFkZHJlc3M+RnJvbSB0aGUgU2VjdGlvbiBmb3IgVHJhbnNmdXNpb24gTWVk
aWNpbmUsIENhcGl0YWwgUmVnaW9uIEJsb29kIEJhbmssIENvcGVuaGFnZW4gVW5pdmVyc2l0eSBI
b3NwaXRhbCwgUmlnc2hvc3BpdGFsZXQsIERlbm1hcmsuJiN4RDtEZXBhcnRtZW50IG9mIEFuZXN0
aGVzaWEsIENlbnRyZSBvZiBIZWFkIGFuZCBPcnRob3BlZGljcywgQ29wZW5oYWdlbiBVbml2ZXJz
aXR5IEhvc3BpdGFsLCBSaWdzaG9zcGl0YWxldCwgRGVubWFyay4mI3hEO0RlcGFydG1lbnRzIG9m
IENhcmRpb3Rob3JhY2ljIEFuZXN0aGVzaWEuJiN4RDtDYXJkaW90aG9yYWNpYyBTdXJnZXJ5LCBI
ZWFydCBDZW50cmUsIENvcGVuaGFnZW4gVW5pdmVyc2l0eSBIb3NwaXRhbCwgUmlnc2hvc3BpdGFs
ZXQsIERlbm1hcmsuJiN4RDtEZXBhcnRtZW50IG9mIFN1cmdlcnksIERpdmlzaW9uIG9mIEFjdXRl
IENhcmUgU3VyZ2VyeSwgQ2VudHJlIGZvciBUcmFuc2xhdGlvbmFsIEluanVyeSBSZXNlYXJjaCAo
Q2VUSVIpLCBVbml2ZXJzaXR5IG9mIFRleGFzIE1lZGljYWwgU2Nob29sIGF0IEhvdXN0b24sIEhv
dXN0b24sIFRleGFzLiYjeEQ7Q2VudGVyIGZvciBTeXN0ZW1zIEJpb2xvZ3ksIHRoZSBTY2hvb2wg
b2YgRW5naW5lZXJpbmcgYW5kIE5hdHVyYWwgU2NpZW5jZXMsIFVuaXZlcnNpdHkgb2YgSWNlbGFu
ZCwgUmV5a2phdmlrLCBJY2VsYW5kLjwvYXV0aC1hZGRyZXNzPjx0aXRsZXM+PHRpdGxlPlJlc3Vz
Y2l0YXRpb24gb2YgRW5kb3RoZWxpb3BhdGh5IGFuZCBCbGVlZGluZyBpbiBUaG9yYWNpYyBBb3J0
aWMgRGlzc2VjdGlvbnM6IFRoZSBWSVBFUi1PQ1RBIFJhbmRvbWl6ZWQgQ2xpbmljYWwgUGlsb3Qg
VHJpYWw8L3RpdGxlPjxzZWNvbmRhcnktdGl0bGU+QW5lc3RoIEFuYWxnPC9zZWNvbmRhcnktdGl0
bGU+PC90aXRsZXM+PHBlcmlvZGljYWw+PGZ1bGwtdGl0bGU+QW5lc3RoIEFuYWxnPC9mdWxsLXRp
dGxlPjwvcGVyaW9kaWNhbD48cGFnZXM+OTIwLTkyNzwvcGFnZXM+PHZvbHVtZT4xMjc8L3ZvbHVt
ZT48bnVtYmVyPjQ8L251bWJlcj48ZWRpdGlvbj4yMDE4LzA2LzA1PC9lZGl0aW9uPjxrZXl3b3Jk
cz48a2V5d29yZD5BZ2VkPC9rZXl3b3JkPjxrZXl3b3JkPkFuZXVyeXNtLCBEaXNzZWN0aW5nL2Js
b29kL21vcnRhbGl0eS9wYXRob2xvZ3kvKnRoZXJhcHk8L2tleXdvcmQ+PGtleXdvcmQ+QW50aWdl
bnMsIENEL2Jsb29kPC9rZXl3b3JkPjxrZXl3b3JkPkFvcnRpYyBBbmV1cnlzbSwgVGhvcmFjaWMv
Ymxvb2QvbW9ydGFsaXR5L3BhdGhvbG9neS8qdGhlcmFweTwva2V5d29yZD48a2V5d29yZD5Bb3J0
aWMgUnVwdHVyZS9ibG9vZC9tb3J0YWxpdHkvcGF0aG9sb2d5Lyp0aGVyYXB5PC9rZXl3b3JkPjxr
ZXl3b3JkPipCbG9vZCBDb2FndWxhdGlvbjwva2V5d29yZD48a2V5d29yZD5CbG9vZCBDb21wb25l
bnQgVHJhbnNmdXNpb24vYWR2ZXJzZSBlZmZlY3RzLyptZXRob2RzL21vcnRhbGl0eTwva2V5d29y
ZD48a2V5d29yZD5DYWRoZXJpbnMvYmxvb2Q8L2tleXdvcmQ+PGtleXdvcmQ+RGVubWFyazwva2V5
d29yZD48a2V5d29yZD5FbmRvdGhlbGlhbCBDZWxscy9tZXRhYm9saXNtLypwYXRob2xvZ3k8L2tl
eXdvcmQ+PGtleXdvcmQ+RmVtYWxlPC9rZXl3b3JkPjxrZXl3b3JkPkdseWNvY2FseXgvbWV0YWJv
bGlzbS8qcGF0aG9sb2d5PC9rZXl3b3JkPjxrZXl3b3JkPkhlbW9ycmhhZ2UvYmxvb2QvbW9ydGFs
aXR5L3BhdGhvbG9neS8qdGhlcmFweTwva2V5d29yZD48a2V5d29yZD5IZW1vc3RhdGljcy90aGVy
YXBldXRpYyB1c2U8L2tleXdvcmQ+PGtleXdvcmQ+SHVtYW5zPC9rZXl3b3JkPjxrZXl3b3JkPk1h
bGU8L2tleXdvcmQ+PGtleXdvcmQ+TWlkZGxlIEFnZWQ8L2tleXdvcmQ+PGtleXdvcmQ+UGlsb3Qg
UHJvamVjdHM8L2tleXdvcmQ+PGtleXdvcmQ+KlBsYXNtYTwva2V5d29yZD48a2V5d29yZD5SZXNw
aXJhdGlvbiwgQXJ0aWZpY2lhbDwva2V5d29yZD48a2V5d29yZD5SZXN1c2NpdGF0aW9uL2FkdmVy
c2UgZWZmZWN0cy8qbWV0aG9kczwva2V5d29yZD48a2V5d29yZD5TeW5kZWNhbi0xL2Jsb29kPC9r
ZXl3b3JkPjxrZXl3b3JkPlRpbWUgRmFjdG9yczwva2V5d29yZD48a2V5d29yZD5UcmVhdG1lbnQg
T3V0Y29tZTwva2V5d29yZD48a2V5d29yZD4qVmFzY3VsYXIgU3VyZ2ljYWwgUHJvY2VkdXJlcy9h
ZHZlcnNlIGVmZmVjdHMvbW9ydGFsaXR5PC9rZXl3b3JkPjwva2V5d29yZHM+PGRhdGVzPjx5ZWFy
PjIwMTg8L3llYXI+PHB1Yi1kYXRlcz48ZGF0ZT5PY3Q8L2RhdGU+PC9wdWItZGF0ZXM+PC9kYXRl
cz48aXNibj4xNTI2LTc1OTggKEVsZWN0cm9uaWMpJiN4RDswMDAzLTI5OTkgKExpbmtpbmcpPC9p
c2JuPjxhY2Nlc3Npb24tbnVtPjI5ODYzNjEwPC9hY2Nlc3Npb24tbnVtPjx1cmxzPjxyZWxhdGVk
LXVybHM+PHVybD5odHRwczovL3d3dy5uY2JpLm5sbS5uaWguZ292L3B1Ym1lZC8yOTg2MzYxMDwv
dXJsPjwvcmVsYXRlZC11cmxzPjwvdXJscz48Y3VzdG9tMj5QTUM2MTM1NDc0PC9jdXN0b20yPjxl
bGVjdHJvbmljLXJlc291cmNlLW51bT4xMC4xMjEzL0FORS4wMDAwMDAwMDAwMDAzNTQ1PC9lbGVj
dHJvbmljLXJlc291cmNlLW51bT48L3JlY29yZD48L0NpdGU+PC9FbmROb3RlPgB=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PEVuZE5vdGU+PENpdGU+PEF1dGhvcj5TdGVuc2JhbGxlPC9BdXRob3I+PFllYXI+MjAxODwvWWVh
cj48UmVjTnVtPjMzPC9SZWNOdW0+PERpc3BsYXlUZXh0PlsyMl08L0Rpc3BsYXlUZXh0PjxyZWNv
cmQ+PHJlYy1udW1iZXI+MzM8L3JlYy1udW1iZXI+PGZvcmVpZ24ta2V5cz48a2V5IGFwcD0iRU4i
IGRiLWlkPSJ0NWRzZjJwcjdmdGF0a2UyejIzcDllc2ZhOTlmNXZyMHo5ZDUiIHRpbWVzdGFtcD0i
MTY2NDE2MDQ1MSI+MzM8L2tleT48L2ZvcmVpZ24ta2V5cz48cmVmLXR5cGUgbmFtZT0iSm91cm5h
bCBBcnRpY2xlIj4xNzwvcmVmLXR5cGU+PGNvbnRyaWJ1dG9ycz48YXV0aG9ycz48YXV0aG9yPlN0
ZW5zYmFsbGUsIEouPC9hdXRob3I+PGF1dGhvcj5VbHJpY2gsIEEuIEcuPC9hdXRob3I+PGF1dGhv
cj5OaWxzc29uLCBKLiBDLjwvYXV0aG9yPjxhdXRob3I+SGVucmlrc2VuLCBILiBILjwvYXV0aG9y
PjxhdXRob3I+T2xzZW4sIFAuIFMuPC9hdXRob3I+PGF1dGhvcj5Pc3Ryb3dza2ksIFMuIFIuPC9h
dXRob3I+PGF1dGhvcj5Kb2hhbnNzb24sIFAuIEkuPC9hdXRob3I+PC9hdXRob3JzPjwvY29udHJp
YnV0b3JzPjxhdXRoLWFkZHJlc3M+RnJvbSB0aGUgU2VjdGlvbiBmb3IgVHJhbnNmdXNpb24gTWVk
aWNpbmUsIENhcGl0YWwgUmVnaW9uIEJsb29kIEJhbmssIENvcGVuaGFnZW4gVW5pdmVyc2l0eSBI
b3NwaXRhbCwgUmlnc2hvc3BpdGFsZXQsIERlbm1hcmsuJiN4RDtEZXBhcnRtZW50IG9mIEFuZXN0
aGVzaWEsIENlbnRyZSBvZiBIZWFkIGFuZCBPcnRob3BlZGljcywgQ29wZW5oYWdlbiBVbml2ZXJz
aXR5IEhvc3BpdGFsLCBSaWdzaG9zcGl0YWxldCwgRGVubWFyay4mI3hEO0RlcGFydG1lbnRzIG9m
IENhcmRpb3Rob3JhY2ljIEFuZXN0aGVzaWEuJiN4RDtDYXJkaW90aG9yYWNpYyBTdXJnZXJ5LCBI
ZWFydCBDZW50cmUsIENvcGVuaGFnZW4gVW5pdmVyc2l0eSBIb3NwaXRhbCwgUmlnc2hvc3BpdGFs
ZXQsIERlbm1hcmsuJiN4RDtEZXBhcnRtZW50IG9mIFN1cmdlcnksIERpdmlzaW9uIG9mIEFjdXRl
IENhcmUgU3VyZ2VyeSwgQ2VudHJlIGZvciBUcmFuc2xhdGlvbmFsIEluanVyeSBSZXNlYXJjaCAo
Q2VUSVIpLCBVbml2ZXJzaXR5IG9mIFRleGFzIE1lZGljYWwgU2Nob29sIGF0IEhvdXN0b24sIEhv
dXN0b24sIFRleGFzLiYjeEQ7Q2VudGVyIGZvciBTeXN0ZW1zIEJpb2xvZ3ksIHRoZSBTY2hvb2wg
b2YgRW5naW5lZXJpbmcgYW5kIE5hdHVyYWwgU2NpZW5jZXMsIFVuaXZlcnNpdHkgb2YgSWNlbGFu
ZCwgUmV5a2phdmlrLCBJY2VsYW5kLjwvYXV0aC1hZGRyZXNzPjx0aXRsZXM+PHRpdGxlPlJlc3Vz
Y2l0YXRpb24gb2YgRW5kb3RoZWxpb3BhdGh5IGFuZCBCbGVlZGluZyBpbiBUaG9yYWNpYyBBb3J0
aWMgRGlzc2VjdGlvbnM6IFRoZSBWSVBFUi1PQ1RBIFJhbmRvbWl6ZWQgQ2xpbmljYWwgUGlsb3Qg
VHJpYWw8L3RpdGxlPjxzZWNvbmRhcnktdGl0bGU+QW5lc3RoIEFuYWxnPC9zZWNvbmRhcnktdGl0
bGU+PC90aXRsZXM+PHBlcmlvZGljYWw+PGZ1bGwtdGl0bGU+QW5lc3RoIEFuYWxnPC9mdWxsLXRp
dGxlPjwvcGVyaW9kaWNhbD48cGFnZXM+OTIwLTkyNzwvcGFnZXM+PHZvbHVtZT4xMjc8L3ZvbHVt
ZT48bnVtYmVyPjQ8L251bWJlcj48ZWRpdGlvbj4yMDE4LzA2LzA1PC9lZGl0aW9uPjxrZXl3b3Jk
cz48a2V5d29yZD5BZ2VkPC9rZXl3b3JkPjxrZXl3b3JkPkFuZXVyeXNtLCBEaXNzZWN0aW5nL2Js
b29kL21vcnRhbGl0eS9wYXRob2xvZ3kvKnRoZXJhcHk8L2tleXdvcmQ+PGtleXdvcmQ+QW50aWdl
bnMsIENEL2Jsb29kPC9rZXl3b3JkPjxrZXl3b3JkPkFvcnRpYyBBbmV1cnlzbSwgVGhvcmFjaWMv
Ymxvb2QvbW9ydGFsaXR5L3BhdGhvbG9neS8qdGhlcmFweTwva2V5d29yZD48a2V5d29yZD5Bb3J0
aWMgUnVwdHVyZS9ibG9vZC9tb3J0YWxpdHkvcGF0aG9sb2d5Lyp0aGVyYXB5PC9rZXl3b3JkPjxr
ZXl3b3JkPipCbG9vZCBDb2FndWxhdGlvbjwva2V5d29yZD48a2V5d29yZD5CbG9vZCBDb21wb25l
bnQgVHJhbnNmdXNpb24vYWR2ZXJzZSBlZmZlY3RzLyptZXRob2RzL21vcnRhbGl0eTwva2V5d29y
ZD48a2V5d29yZD5DYWRoZXJpbnMvYmxvb2Q8L2tleXdvcmQ+PGtleXdvcmQ+RGVubWFyazwva2V5
d29yZD48a2V5d29yZD5FbmRvdGhlbGlhbCBDZWxscy9tZXRhYm9saXNtLypwYXRob2xvZ3k8L2tl
eXdvcmQ+PGtleXdvcmQ+RmVtYWxlPC9rZXl3b3JkPjxrZXl3b3JkPkdseWNvY2FseXgvbWV0YWJv
bGlzbS8qcGF0aG9sb2d5PC9rZXl3b3JkPjxrZXl3b3JkPkhlbW9ycmhhZ2UvYmxvb2QvbW9ydGFs
aXR5L3BhdGhvbG9neS8qdGhlcmFweTwva2V5d29yZD48a2V5d29yZD5IZW1vc3RhdGljcy90aGVy
YXBldXRpYyB1c2U8L2tleXdvcmQ+PGtleXdvcmQ+SHVtYW5zPC9rZXl3b3JkPjxrZXl3b3JkPk1h
bGU8L2tleXdvcmQ+PGtleXdvcmQ+TWlkZGxlIEFnZWQ8L2tleXdvcmQ+PGtleXdvcmQ+UGlsb3Qg
UHJvamVjdHM8L2tleXdvcmQ+PGtleXdvcmQ+KlBsYXNtYTwva2V5d29yZD48a2V5d29yZD5SZXNw
aXJhdGlvbiwgQXJ0aWZpY2lhbDwva2V5d29yZD48a2V5d29yZD5SZXN1c2NpdGF0aW9uL2FkdmVy
c2UgZWZmZWN0cy8qbWV0aG9kczwva2V5d29yZD48a2V5d29yZD5TeW5kZWNhbi0xL2Jsb29kPC9r
ZXl3b3JkPjxrZXl3b3JkPlRpbWUgRmFjdG9yczwva2V5d29yZD48a2V5d29yZD5UcmVhdG1lbnQg
T3V0Y29tZTwva2V5d29yZD48a2V5d29yZD4qVmFzY3VsYXIgU3VyZ2ljYWwgUHJvY2VkdXJlcy9h
ZHZlcnNlIGVmZmVjdHMvbW9ydGFsaXR5PC9rZXl3b3JkPjwva2V5d29yZHM+PGRhdGVzPjx5ZWFy
PjIwMTg8L3llYXI+PHB1Yi1kYXRlcz48ZGF0ZT5PY3Q8L2RhdGU+PC9wdWItZGF0ZXM+PC9kYXRl
cz48aXNibj4xNTI2LTc1OTggKEVsZWN0cm9uaWMpJiN4RDswMDAzLTI5OTkgKExpbmtpbmcpPC9p
c2JuPjxhY2Nlc3Npb24tbnVtPjI5ODYzNjEwPC9hY2Nlc3Npb24tbnVtPjx1cmxzPjxyZWxhdGVk
LXVybHM+PHVybD5odHRwczovL3d3dy5uY2JpLm5sbS5uaWguZ292L3B1Ym1lZC8yOTg2MzYxMDwv
dXJsPjwvcmVsYXRlZC11cmxzPjwvdXJscz48Y3VzdG9tMj5QTUM2MTM1NDc0PC9jdXN0b20yPjxl
bGVjdHJvbmljLXJlc291cmNlLW51bT4xMC4xMjEzL0FORS4wMDAwMDAwMDAwMDAzNTQ1PC9lbGVj
dHJvbmljLXJlc291cmNlLW51bT48L3JlY29yZD48L0NpdGU+PC9FbmROb3RlPgB=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2" w:tooltip="Stensballe, 2018 #33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22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082BEC5B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Haemorrhagic shock in patients over 18-years</w:t>
            </w:r>
          </w:p>
        </w:tc>
        <w:tc>
          <w:tcPr>
            <w:tcW w:w="2468" w:type="dxa"/>
          </w:tcPr>
          <w:p w14:paraId="18171921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5452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Investigator-initiated, single-center, blinded, randomized clinical pilot trial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9051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(Vasculopathic Injury and Plasma as Endothelial Rescue-OCTAplasLG, VIPER-OCTA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trial</w:t>
            </w:r>
            <w:r w:rsidRPr="0069051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conducted between November 2014 and December 2016</w:t>
            </w:r>
          </w:p>
          <w:p w14:paraId="492BD80F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320CA5D2" w14:textId="77777777" w:rsidR="00DE4ED8" w:rsidRPr="00594B1E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To compare the effect </w:t>
            </w:r>
            <w:r w:rsidRPr="00594B1E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of coagulation support with solvent/detergent-treated</w:t>
            </w:r>
          </w:p>
          <w:p w14:paraId="2A42321F" w14:textId="77777777" w:rsidR="00DE4ED8" w:rsidRPr="00594B1E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594B1E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pooled plasma (OctaplasLG) versus standard fresh frozen plasma (FFP) on glycocalyx and endothelial</w:t>
            </w:r>
          </w:p>
          <w:p w14:paraId="4889980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94B1E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injury, bleeding, and transfusion requirements.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629" w:type="dxa"/>
          </w:tcPr>
          <w:p w14:paraId="6199B99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Treatment group (detergent-treated pooled plasma)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>versus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control group (standard fresh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frozen plasma, FFP)</w:t>
            </w:r>
          </w:p>
        </w:tc>
        <w:tc>
          <w:tcPr>
            <w:tcW w:w="1458" w:type="dxa"/>
          </w:tcPr>
          <w:p w14:paraId="61723537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44 participants (divided into2 groups); OctaplastLG treatment (n=23) and FFP controls (n=21)</w:t>
            </w:r>
          </w:p>
        </w:tc>
        <w:tc>
          <w:tcPr>
            <w:tcW w:w="1277" w:type="dxa"/>
          </w:tcPr>
          <w:p w14:paraId="75706AE0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74C102CA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sTM,</w:t>
            </w:r>
          </w:p>
          <w:p w14:paraId="2B95037C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sE-selectin,</w:t>
            </w:r>
          </w:p>
          <w:p w14:paraId="0EB3688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sVE-cadherin</w:t>
            </w:r>
          </w:p>
        </w:tc>
        <w:tc>
          <w:tcPr>
            <w:tcW w:w="1803" w:type="dxa"/>
          </w:tcPr>
          <w:p w14:paraId="13BD59D6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622C1DF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Treatment with OctaplastLG reduced endothelial injury and glycocalyx shedding compared to standard FFP (p&lt;0.05), however there was no difference in mortality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between the two groups (p=0.76)</w:t>
            </w:r>
          </w:p>
        </w:tc>
      </w:tr>
      <w:tr w:rsidR="00DE4ED8" w:rsidRPr="000B2790" w14:paraId="7B8A6EEE" w14:textId="77777777" w:rsidTr="001B1517">
        <w:tc>
          <w:tcPr>
            <w:tcW w:w="1621" w:type="dxa"/>
          </w:tcPr>
          <w:p w14:paraId="2B59296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FD51D1">
              <w:rPr>
                <w:rFonts w:cstheme="minorHAnsi"/>
                <w:color w:val="000000"/>
                <w:sz w:val="20"/>
                <w:szCs w:val="20"/>
              </w:rPr>
              <w:lastRenderedPageBreak/>
              <w:t>Turk et al, 2014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PEVuZE5vdGU+PENpdGU+PEF1dGhvcj5UdXJrPC9BdXRob3I+PFllYXI+MjAxNDwvWWVhcj48UmVj
TnVtPjM0PC9SZWNOdW0+PERpc3BsYXlUZXh0PlsyM108L0Rpc3BsYXlUZXh0PjxyZWNvcmQ+PHJl
Yy1udW1iZXI+MzQ8L3JlYy1udW1iZXI+PGZvcmVpZ24ta2V5cz48a2V5IGFwcD0iRU4iIGRiLWlk
PSJ0NWRzZjJwcjdmdGF0a2UyejIzcDllc2ZhOTlmNXZyMHo5ZDUiIHRpbWVzdGFtcD0iMTY2NDE2
MDQ1MSI+MzQ8L2tleT48L2ZvcmVpZ24ta2V5cz48cmVmLXR5cGUgbmFtZT0iSm91cm5hbCBBcnRp
Y2xlIj4xNzwvcmVmLXR5cGU+PGNvbnRyaWJ1dG9ycz48YXV0aG9ycz48YXV0aG9yPlR1cmssIEUu
PC9hdXRob3I+PGF1dGhvcj5DYWxpc2thbiwgTS48L2F1dGhvcj48YXV0aG9yPkthcmFndWxsZSwg
RS48L2F1dGhvcj48YXV0aG9yPkF5ZG9nYW4sIEMuPC9hdXRob3I+PGF1dGhvcj5PZ3V6LCBILjwv
YXV0aG9yPjxhdXRob3I+S3VsYWtzaXpvZ2x1LCBTLjwvYXV0aG9yPjxhdXRob3I+WWlsZGlyaW0s
IEUuPC9hdXRob3I+PGF1dGhvcj5Nb3JheSwgRy48L2F1dGhvcj48YXV0aG9yPkhhYmVyYWwsIE0u
PC9hdXRob3I+PC9hdXRob3JzPjwvY29udHJpYnV0b3JzPjxhdXRoLWFkZHJlc3M+RnJvbSB0aGUg
RGVwYXJ0bWVudHMgb2YgKkdlbmVyYWwgU3VyZ2VyeSBhbmQgQnVybiBhbmQgRmlyZSBEaXNhc3Rl
cnMgSW5zdGl0dXRlLCBkYWdnZXJDYXJkaW9sb2d5LCBkb3VibGUgZGFnZ2VyQmlvY2hlbWlzdHJ5
LCBzZWN0aW9uIHNpZ25SYWRpb2xvZ3ksIEZhY3VsdHkgb2YgTWVkaWNpbmUsIEJ1cm4gYW5kIEZp
cmUgRGlzYXN0ZXJzIEluc3RpdHV0ZSwgQmFza2VudCBVbml2ZXJzaXR5LCBBbmthcmEsIFR1cmtl
eS48L2F1dGgtYWRkcmVzcz48dGl0bGVzPjx0aXRsZT5BIHByb3NwZWN0aXZlIGNsaW5pY2FsIHN0
dWR5IG9mIGZsb3ctbWVkaWF0ZWQgZGlsYXRhdGlvbiBpbiBidXJuIGluanVyeTwvdGl0bGU+PHNl
Y29uZGFyeS10aXRsZT5KIEJ1cm4gQ2FyZSBSZXM8L3NlY29uZGFyeS10aXRsZT48L3RpdGxlcz48
cGVyaW9kaWNhbD48ZnVsbC10aXRsZT5KIEJ1cm4gQ2FyZSBSZXM8L2Z1bGwtdGl0bGU+PC9wZXJp
b2RpY2FsPjxwYWdlcz4xNjktNzU8L3BhZ2VzPjx2b2x1bWU+MzU8L3ZvbHVtZT48bnVtYmVyPjI8
L251bWJlcj48ZWRpdGlvbj4yMDEzLzEwLzMwPC9lZGl0aW9uPjxrZXl3b3Jkcz48a2V5d29yZD5B
ZG9sZXNjZW50PC9rZXl3b3JkPjxrZXl3b3JkPkFkdWx0PC9rZXl3b3JkPjxrZXl3b3JkPkJpb21h
cmtlcnMvYmxvb2Q8L2tleXdvcmQ+PGtleXdvcmQ+Qmxvb2QgRmxvdyBWZWxvY2l0eTwva2V5d29y
ZD48a2V5d29yZD5CcmFjaGlhbCBBcnRlcnkvKmRpYWdub3N0aWMgaW1hZ2luZy8qcGh5c2lvcGF0
aG9sb2d5PC9rZXl3b3JkPjxrZXl3b3JkPkJ1cm5zLypwaHlzaW9wYXRob2xvZ3k8L2tleXdvcmQ+
PGtleXdvcmQ+Qy1SZWFjdGl2ZSBQcm90ZWluL21ldGFib2xpc208L2tleXdvcmQ+PGtleXdvcmQ+
RGlsYXRhdGlvbjwva2V5d29yZD48a2V5d29yZD5FbmRvdGhlbGl1bSwgVmFzY3VsYXIvKnBoeXNp
b3BhdGhvbG9neTwva2V5d29yZD48a2V5d29yZD5GZW1hbGU8L2tleXdvcmQ+PGtleXdvcmQ+SHVt
YW5zPC9rZXl3b3JkPjxrZXl3b3JkPkluZmxhbW1hdGlvbi9waHlzaW9wYXRob2xvZ3k8L2tleXdv
cmQ+PGtleXdvcmQ+TGlwaWRzL2Jsb29kPC9rZXl3b3JkPjxrZXl3b3JkPk1hbGU8L2tleXdvcmQ+
PGtleXdvcmQ+TWlkZGxlIEFnZWQ8L2tleXdvcmQ+PGtleXdvcmQ+UHJvc3BlY3RpdmUgU3R1ZGll
czwva2V5d29yZD48a2V5d29yZD5VbHRyYXNvbm9ncmFwaHk8L2tleXdvcmQ+PC9rZXl3b3Jkcz48
ZGF0ZXM+PHllYXI+MjAxNDwveWVhcj48cHViLWRhdGVzPjxkYXRlPk1hci1BcHI8L2RhdGU+PC9w
dWItZGF0ZXM+PC9kYXRlcz48aXNibj4xNTU5LTA0ODggKEVsZWN0cm9uaWMpJiN4RDsxNTU5LTA0
N1ggKExpbmtpbmcpPC9pc2JuPjxhY2Nlc3Npb24tbnVtPjI0MTY1NjY5PC9hY2Nlc3Npb24tbnVt
Pjx1cmxzPjxyZWxhdGVkLXVybHM+PHVybD5odHRwczovL3d3dy5uY2JpLm5sbS5uaWguZ292L3B1
Ym1lZC8yNDE2NTY2OTwvdXJsPjwvcmVsYXRlZC11cmxzPjwvdXJscz48ZWxlY3Ryb25pYy1yZXNv
dXJjZS1udW0+MTAuMTA5Ny9CQ1IuMGIwMTNlMzE4MjkwMTI0YTwvZWxlY3Ryb25pYy1yZXNvdXJj
ZS1udW0+PC9yZWNvcmQ+PC9DaXRlPjwvRW5kTm90ZT5=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PEVuZE5vdGU+PENpdGU+PEF1dGhvcj5UdXJrPC9BdXRob3I+PFllYXI+MjAxNDwvWWVhcj48UmVj
TnVtPjM0PC9SZWNOdW0+PERpc3BsYXlUZXh0PlsyM108L0Rpc3BsYXlUZXh0PjxyZWNvcmQ+PHJl
Yy1udW1iZXI+MzQ8L3JlYy1udW1iZXI+PGZvcmVpZ24ta2V5cz48a2V5IGFwcD0iRU4iIGRiLWlk
PSJ0NWRzZjJwcjdmdGF0a2UyejIzcDllc2ZhOTlmNXZyMHo5ZDUiIHRpbWVzdGFtcD0iMTY2NDE2
MDQ1MSI+MzQ8L2tleT48L2ZvcmVpZ24ta2V5cz48cmVmLXR5cGUgbmFtZT0iSm91cm5hbCBBcnRp
Y2xlIj4xNzwvcmVmLXR5cGU+PGNvbnRyaWJ1dG9ycz48YXV0aG9ycz48YXV0aG9yPlR1cmssIEUu
PC9hdXRob3I+PGF1dGhvcj5DYWxpc2thbiwgTS48L2F1dGhvcj48YXV0aG9yPkthcmFndWxsZSwg
RS48L2F1dGhvcj48YXV0aG9yPkF5ZG9nYW4sIEMuPC9hdXRob3I+PGF1dGhvcj5PZ3V6LCBILjwv
YXV0aG9yPjxhdXRob3I+S3VsYWtzaXpvZ2x1LCBTLjwvYXV0aG9yPjxhdXRob3I+WWlsZGlyaW0s
IEUuPC9hdXRob3I+PGF1dGhvcj5Nb3JheSwgRy48L2F1dGhvcj48YXV0aG9yPkhhYmVyYWwsIE0u
PC9hdXRob3I+PC9hdXRob3JzPjwvY29udHJpYnV0b3JzPjxhdXRoLWFkZHJlc3M+RnJvbSB0aGUg
RGVwYXJ0bWVudHMgb2YgKkdlbmVyYWwgU3VyZ2VyeSBhbmQgQnVybiBhbmQgRmlyZSBEaXNhc3Rl
cnMgSW5zdGl0dXRlLCBkYWdnZXJDYXJkaW9sb2d5LCBkb3VibGUgZGFnZ2VyQmlvY2hlbWlzdHJ5
LCBzZWN0aW9uIHNpZ25SYWRpb2xvZ3ksIEZhY3VsdHkgb2YgTWVkaWNpbmUsIEJ1cm4gYW5kIEZp
cmUgRGlzYXN0ZXJzIEluc3RpdHV0ZSwgQmFza2VudCBVbml2ZXJzaXR5LCBBbmthcmEsIFR1cmtl
eS48L2F1dGgtYWRkcmVzcz48dGl0bGVzPjx0aXRsZT5BIHByb3NwZWN0aXZlIGNsaW5pY2FsIHN0
dWR5IG9mIGZsb3ctbWVkaWF0ZWQgZGlsYXRhdGlvbiBpbiBidXJuIGluanVyeTwvdGl0bGU+PHNl
Y29uZGFyeS10aXRsZT5KIEJ1cm4gQ2FyZSBSZXM8L3NlY29uZGFyeS10aXRsZT48L3RpdGxlcz48
cGVyaW9kaWNhbD48ZnVsbC10aXRsZT5KIEJ1cm4gQ2FyZSBSZXM8L2Z1bGwtdGl0bGU+PC9wZXJp
b2RpY2FsPjxwYWdlcz4xNjktNzU8L3BhZ2VzPjx2b2x1bWU+MzU8L3ZvbHVtZT48bnVtYmVyPjI8
L251bWJlcj48ZWRpdGlvbj4yMDEzLzEwLzMwPC9lZGl0aW9uPjxrZXl3b3Jkcz48a2V5d29yZD5B
ZG9sZXNjZW50PC9rZXl3b3JkPjxrZXl3b3JkPkFkdWx0PC9rZXl3b3JkPjxrZXl3b3JkPkJpb21h
cmtlcnMvYmxvb2Q8L2tleXdvcmQ+PGtleXdvcmQ+Qmxvb2QgRmxvdyBWZWxvY2l0eTwva2V5d29y
ZD48a2V5d29yZD5CcmFjaGlhbCBBcnRlcnkvKmRpYWdub3N0aWMgaW1hZ2luZy8qcGh5c2lvcGF0
aG9sb2d5PC9rZXl3b3JkPjxrZXl3b3JkPkJ1cm5zLypwaHlzaW9wYXRob2xvZ3k8L2tleXdvcmQ+
PGtleXdvcmQ+Qy1SZWFjdGl2ZSBQcm90ZWluL21ldGFib2xpc208L2tleXdvcmQ+PGtleXdvcmQ+
RGlsYXRhdGlvbjwva2V5d29yZD48a2V5d29yZD5FbmRvdGhlbGl1bSwgVmFzY3VsYXIvKnBoeXNp
b3BhdGhvbG9neTwva2V5d29yZD48a2V5d29yZD5GZW1hbGU8L2tleXdvcmQ+PGtleXdvcmQ+SHVt
YW5zPC9rZXl3b3JkPjxrZXl3b3JkPkluZmxhbW1hdGlvbi9waHlzaW9wYXRob2xvZ3k8L2tleXdv
cmQ+PGtleXdvcmQ+TGlwaWRzL2Jsb29kPC9rZXl3b3JkPjxrZXl3b3JkPk1hbGU8L2tleXdvcmQ+
PGtleXdvcmQ+TWlkZGxlIEFnZWQ8L2tleXdvcmQ+PGtleXdvcmQ+UHJvc3BlY3RpdmUgU3R1ZGll
czwva2V5d29yZD48a2V5d29yZD5VbHRyYXNvbm9ncmFwaHk8L2tleXdvcmQ+PC9rZXl3b3Jkcz48
ZGF0ZXM+PHllYXI+MjAxNDwveWVhcj48cHViLWRhdGVzPjxkYXRlPk1hci1BcHI8L2RhdGU+PC9w
dWItZGF0ZXM+PC9kYXRlcz48aXNibj4xNTU5LTA0ODggKEVsZWN0cm9uaWMpJiN4RDsxNTU5LTA0
N1ggKExpbmtpbmcpPC9pc2JuPjxhY2Nlc3Npb24tbnVtPjI0MTY1NjY5PC9hY2Nlc3Npb24tbnVt
Pjx1cmxzPjxyZWxhdGVkLXVybHM+PHVybD5odHRwczovL3d3dy5uY2JpLm5sbS5uaWguZ292L3B1
Ym1lZC8yNDE2NTY2OTwvdXJsPjwvcmVsYXRlZC11cmxzPjwvdXJscz48ZWxlY3Ryb25pYy1yZXNv
dXJjZS1udW0+MTAuMTA5Ny9CQ1IuMGIwMTNlMzE4MjkwMTI0YTwvZWxlY3Ryb25pYy1yZXNvdXJj
ZS1udW0+PC9yZWNvcmQ+PC9DaXRlPjwvRW5kTm90ZT5=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3" w:tooltip="Turk, 2014 #34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23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169528D6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Endotheliopathy of Trauma (EoT) in patients aged 18-years to 50-years with partial- or full-thickness burns covering 20%-70% of the body surface area.</w:t>
            </w:r>
          </w:p>
          <w:p w14:paraId="734C4EDD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</w:tcPr>
          <w:p w14:paraId="517A6C2B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 randomised clinical study conducted between January 2010 and December 2011</w:t>
            </w:r>
          </w:p>
          <w:p w14:paraId="60949F6F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40B5622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evaluate endothelial damage using flow mediated dilatation, FMD</w:t>
            </w:r>
          </w:p>
        </w:tc>
        <w:tc>
          <w:tcPr>
            <w:tcW w:w="1629" w:type="dxa"/>
          </w:tcPr>
          <w:p w14:paraId="0983638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Standard resuscitation and treatment for burns based on Parkland’s formula)</w:t>
            </w:r>
          </w:p>
        </w:tc>
        <w:tc>
          <w:tcPr>
            <w:tcW w:w="1458" w:type="dxa"/>
          </w:tcPr>
          <w:p w14:paraId="108E51CB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 participants (divided into 2 groups); burn patients (n=30) and controls (n=30)</w:t>
            </w:r>
          </w:p>
        </w:tc>
        <w:tc>
          <w:tcPr>
            <w:tcW w:w="1277" w:type="dxa"/>
          </w:tcPr>
          <w:p w14:paraId="3EE4961D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625FA74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0AA25433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Indirect assessment of the microcirculatory function using FMD after occlusion of the brachial artery</w:t>
            </w:r>
          </w:p>
        </w:tc>
        <w:tc>
          <w:tcPr>
            <w:tcW w:w="2561" w:type="dxa"/>
          </w:tcPr>
          <w:p w14:paraId="1084DB7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Despite resuscitation, burn patients had impaired FMD (p=0.037, day-1 vs 3-months), that also negatively correlated with high-sensitivity C-reactive protein (hs-CRP) on day-1 (p=0.02) and 3-months (p=0.04) after the burn.  </w:t>
            </w:r>
          </w:p>
          <w:p w14:paraId="53E4C4F1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0A64216E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There is endothelial dysfunction and low-grade inflammation in burn patients but the increase in FMD 3-months after the burn is attributable to effective treatment of the burn leading to gradual decrease in inflammatory mediators.</w:t>
            </w:r>
          </w:p>
          <w:p w14:paraId="3E631E3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E4ED8" w:rsidRPr="000B2790" w14:paraId="10AFBD14" w14:textId="77777777" w:rsidTr="001B1517">
        <w:tc>
          <w:tcPr>
            <w:tcW w:w="1621" w:type="dxa"/>
          </w:tcPr>
          <w:p w14:paraId="08CE899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C39D2">
              <w:rPr>
                <w:rFonts w:cstheme="minorHAnsi"/>
                <w:color w:val="000000"/>
                <w:sz w:val="20"/>
                <w:szCs w:val="20"/>
              </w:rPr>
              <w:t>Tang et al, 2013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&lt;EndNote&gt;&lt;Cite&gt;&lt;Author&gt;Tang&lt;/Author&gt;&lt;Year&gt;2013&lt;/Year&gt;&lt;RecNum&gt;35&lt;/RecNum&gt;&lt;DisplayText&gt;[24]&lt;/DisplayText&gt;&lt;record&gt;&lt;rec-number&gt;35&lt;/rec-number&gt;&lt;foreign-keys&gt;&lt;key app="EN" db-id="t5dsf2pr7ftatke2z23p9esfa99f5vr0z9d5" timestamp="1664160451"&gt;35&lt;/key&gt;&lt;/foreign-keys&gt;&lt;ref-type name="Journal Article"&gt;17&lt;/ref-type&gt;&lt;contributors&gt;&lt;authors&gt;&lt;author&gt;Tang, N.&lt;/author&gt;&lt;author&gt;Yin, S.&lt;/author&gt;&lt;author&gt;Sun, Z.&lt;/author&gt;&lt;author&gt;Pan, Y.&lt;/author&gt;&lt;/authors&gt;&lt;/contributors&gt;&lt;auth-address&gt;Tongji Hospital, Tongji Medical College, Huazhong University of Science and Technology, Wuhan, Hubei 430030, China. indicator2001@sina.com.&lt;/auth-address&gt;&lt;titles&gt;&lt;title&gt;Time course of soluble P-selectin and von Willebrand factor levels in trauma patients: a prospective observational study&lt;/title&gt;&lt;secondary-title&gt;Scand J Trauma Resusc Emerg Med&lt;/secondary-title&gt;&lt;/titles&gt;&lt;periodical&gt;&lt;full-title&gt;Scand J Trauma Resusc Emerg Med&lt;/full-title&gt;&lt;/periodical&gt;&lt;pages&gt;70&lt;/pages&gt;&lt;volume&gt;21&lt;/volume&gt;&lt;edition&gt;2013/09/17&lt;/edition&gt;&lt;keywords&gt;&lt;keyword&gt;Adult&lt;/keyword&gt;&lt;keyword&gt;Blood Coagulation Disorders/diagnosis/epidemiology/etiology&lt;/keyword&gt;&lt;keyword&gt;China/epidemiology&lt;/keyword&gt;&lt;keyword&gt;Female&lt;/keyword&gt;&lt;keyword&gt;Hospital Mortality/trends&lt;/keyword&gt;&lt;keyword&gt;Humans&lt;/keyword&gt;&lt;keyword&gt;Injury Severity Score&lt;/keyword&gt;&lt;keyword&gt;Intensive Care Units&lt;/keyword&gt;&lt;keyword&gt;Male&lt;/keyword&gt;&lt;keyword&gt;Middle Aged&lt;/keyword&gt;&lt;keyword&gt;P-Selectin/*blood&lt;/keyword&gt;&lt;keyword&gt;Prospective Studies&lt;/keyword&gt;&lt;keyword&gt;Trauma Centers&lt;/keyword&gt;&lt;keyword&gt;Wounds and Injuries/*blood/complications/mortality&lt;/keyword&gt;&lt;keyword&gt;von Willebrand Factor/*analysis/metabolism&lt;/keyword&gt;&lt;/keywords&gt;&lt;dates&gt;&lt;year&gt;2013&lt;/year&gt;&lt;pub-dates&gt;&lt;date&gt;Sep 14&lt;/date&gt;&lt;/pub-dates&gt;&lt;/dates&gt;&lt;isbn&gt;1757-7241 (Electronic)&amp;#xD;1757-7241 (Linking)&lt;/isbn&gt;&lt;accession-num&gt;24034700&lt;/accession-num&gt;&lt;urls&gt;&lt;related-urls&gt;&lt;url&gt;https://www.ncbi.nlm.nih.gov/pubmed/24034700&lt;/url&gt;&lt;/related-urls&gt;&lt;/urls&gt;&lt;custom2&gt;PMC3847632&lt;/custom2&gt;&lt;electronic-resource-num&gt;10.1186/1757-7241-21-70&lt;/electronic-resource-num&gt;&lt;/record&gt;&lt;/Cite&gt;&lt;/EndNote&gt;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4" w:tooltip="Tang, 2013 #35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24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76811355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Endotheliopathy of Trauma (EoT) in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patients older than 18-years</w:t>
            </w:r>
          </w:p>
          <w:p w14:paraId="50CFADE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</w:tcPr>
          <w:p w14:paraId="4A4F1A82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Prospective observational study conducted between May and September 2012</w:t>
            </w:r>
          </w:p>
          <w:p w14:paraId="57B8D1C7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6854B65A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investigate the time course of platelet activation and endothelial dysfunction in trauma patients and to elucidate the relationship between coagulopathy and patient outcomes</w:t>
            </w:r>
          </w:p>
          <w:p w14:paraId="14E48C9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EF233EE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n/a </w:t>
            </w:r>
          </w:p>
          <w:p w14:paraId="4CBEF85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(Standard resuscitation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practices for trauma patients)</w:t>
            </w:r>
          </w:p>
        </w:tc>
        <w:tc>
          <w:tcPr>
            <w:tcW w:w="1458" w:type="dxa"/>
          </w:tcPr>
          <w:p w14:paraId="554A1B5D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82 participants (divided into 2 groups based </w:t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on presence of coagulopathy); coagulopathy (n=37)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versus</w:t>
            </w:r>
            <w:r>
              <w:rPr>
                <w:rFonts w:cstheme="minorHAnsi"/>
                <w:sz w:val="20"/>
                <w:szCs w:val="20"/>
              </w:rPr>
              <w:t xml:space="preserve"> non-coagulopathy (n=45)</w:t>
            </w:r>
          </w:p>
        </w:tc>
        <w:tc>
          <w:tcPr>
            <w:tcW w:w="1277" w:type="dxa"/>
          </w:tcPr>
          <w:p w14:paraId="17089EFF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1319" w:type="dxa"/>
          </w:tcPr>
          <w:p w14:paraId="40C858C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Von Willebrand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Factor (vWF) antigen</w:t>
            </w:r>
          </w:p>
        </w:tc>
        <w:tc>
          <w:tcPr>
            <w:tcW w:w="1803" w:type="dxa"/>
          </w:tcPr>
          <w:p w14:paraId="6103AB34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2561" w:type="dxa"/>
          </w:tcPr>
          <w:p w14:paraId="64CBD7F5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vWF antigen levels were significantly lower in patients with coagulopathy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than in those without (p&lt;0.05) and in non-survivors than in survivors (p&lt;0.05).</w:t>
            </w:r>
          </w:p>
          <w:p w14:paraId="7B28CBAF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671AF82D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Additionally, vWF antigen levels were significantly correlated with protein C and factor VII markers of coagulopathy (all p&lt;0.05). </w:t>
            </w:r>
          </w:p>
        </w:tc>
      </w:tr>
      <w:tr w:rsidR="00DE4ED8" w:rsidRPr="000B2790" w14:paraId="7FF7238C" w14:textId="77777777" w:rsidTr="001B1517">
        <w:tc>
          <w:tcPr>
            <w:tcW w:w="1621" w:type="dxa"/>
          </w:tcPr>
          <w:p w14:paraId="40F55CD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C39D2">
              <w:rPr>
                <w:rFonts w:cstheme="minorHAnsi"/>
                <w:color w:val="000000"/>
                <w:sz w:val="20"/>
                <w:szCs w:val="20"/>
              </w:rPr>
              <w:lastRenderedPageBreak/>
              <w:t>Junger et al, 2012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PEVuZE5vdGU+PENpdGU+PEF1dGhvcj5KdW5nZXI8L0F1dGhvcj48WWVhcj4yMDEyPC9ZZWFyPjxS
ZWNOdW0+MzY8L1JlY051bT48RGlzcGxheVRleHQ+WzI1XTwvRGlzcGxheVRleHQ+PHJlY29yZD48
cmVjLW51bWJlcj4zNjwvcmVjLW51bWJlcj48Zm9yZWlnbi1rZXlzPjxrZXkgYXBwPSJFTiIgZGIt
aWQ9InQ1ZHNmMnByN2Z0YXRrZTJ6MjNwOWVzZmE5OWY1dnIwejlkNSIgdGltZXN0YW1wPSIxNjY0
MTYwNDUxIj4zNjwva2V5PjwvZm9yZWlnbi1rZXlzPjxyZWYtdHlwZSBuYW1lPSJKb3VybmFsIEFy
dGljbGUiPjE3PC9yZWYtdHlwZT48Y29udHJpYnV0b3JzPjxhdXRob3JzPjxhdXRob3I+SnVuZ2Vy
LCBXLiBHLjwvYXV0aG9yPjxhdXRob3I+UmhpbmQsIFMuIEcuPC9hdXRob3I+PGF1dGhvcj5SaXpv
bGksIFMuIEIuPC9hdXRob3I+PGF1dGhvcj5DdXNjaGllcmksIEouPC9hdXRob3I+PGF1dGhvcj5T
aGl1LCBNLiBZLjwvYXV0aG9yPjxhdXRob3I+QmFrZXIsIEEuIEouPC9hdXRob3I+PGF1dGhvcj5M
aSwgTC48L2F1dGhvcj48YXV0aG9yPlNoZWssIFAuIE4uPC9hdXRob3I+PGF1dGhvcj5Ib3l0LCBE
LiBCLjwvYXV0aG9yPjxhdXRob3I+QnVsZ2VyLCBFLiBNLjwvYXV0aG9yPjwvYXV0aG9ycz48L2Nv
bnRyaWJ1dG9ycz48YXV0aC1hZGRyZXNzPkRlcGFydG1lbnQgb2YgU3VyZ2VyeSwgQmV0aCBJc3Jh
ZWwgRGVhY29uZXNzIE1lZGljYWwgQ2VudGVyLCBIYXJ2YXJkIE1lZGljYWwgU2Nob29sIGFuZCBM
dWR3aWcgQm9sdHptYW5uIEluc3RpdHV0ZSBmb3IgRXhwZXJpbWVudGFsIGFuZCBDbGluaWNhbCBU
cmF1bWF0b2xvZ3ksIFZpZW5uYSwgQXVzdHJpYS4gd2p1bmdlckBiaWRtYy5oYXJ2YXJkLmVkdTwv
YXV0aC1hZGRyZXNzPjx0aXRsZXM+PHRpdGxlPlJlc3VzY2l0YXRpb24gb2YgdHJhdW1hdGljIGhl
bW9ycmhhZ2ljIHNob2NrIHBhdGllbnRzIHdpdGggaHlwZXJ0b25pYyBzYWxpbmUtd2l0aG91dCBk
ZXh0cmFuLWluaGliaXRzIG5ldXRyb3BoaWwgYW5kIGVuZG90aGVsaWFsIGNlbGwgYWN0aXZhdGlv
bjwvdGl0bGU+PHNlY29uZGFyeS10aXRsZT5TaG9jazwvc2Vjb25kYXJ5LXRpdGxlPjwvdGl0bGVz
PjxwZXJpb2RpY2FsPjxmdWxsLXRpdGxlPlNob2NrPC9mdWxsLXRpdGxlPjwvcGVyaW9kaWNhbD48
cGFnZXM+MzQxLTUwPC9wYWdlcz48dm9sdW1lPjM4PC92b2x1bWU+PG51bWJlcj40PC9udW1iZXI+
PGVkaXRpb24+MjAxMi8wNy8xMTwvZWRpdGlvbj48a2V5d29yZHM+PGtleXdvcmQ+QWRvbGVzY2Vu
dDwva2V5d29yZD48a2V5d29yZD5BZHVsdDwva2V5d29yZD48a2V5d29yZD5BZ2VkPC9rZXl3b3Jk
PjxrZXl3b3JkPkFuaW1hbHM8L2tleXdvcmQ+PGtleXdvcmQ+RGlzZWFzZSBNb2RlbHMsIEFuaW1h
bDwva2V5d29yZD48a2V5d29yZD5FbmRvdGhlbGlhbCBDZWxscy8qbWV0YWJvbGlzbTwva2V5d29y
ZD48a2V5d29yZD5GZW1hbGU8L2tleXdvcmQ+PGtleXdvcmQ+SHVtYW5zPC9rZXl3b3JkPjxrZXl3
b3JkPkh5cG92b2xlbWlhL2Jsb29kL3BoeXNpb3BhdGhvbG9neS8qdGhlcmFweTwva2V5d29yZD48
a2V5d29yZD5NYWxlPC9rZXl3b3JkPjxrZXl3b3JkPk1pZGRsZSBBZ2VkPC9rZXl3b3JkPjxrZXl3
b3JkPk11bHRpcGxlIE9yZ2FuIEZhaWx1cmUvYmxvb2QvcGh5c2lvcGF0aG9sb2d5L3ByZXZlbnRp
b24gJmFtcDsgY29udHJvbDwva2V5d29yZD48a2V5d29yZD5OZXV0cm9waGlsIEFjdGl2YXRpb24v
KmRydWcgZWZmZWN0czwva2V5d29yZD48a2V5d29yZD5OZXV0cm9waGlscy8qbWV0YWJvbGlzbTwv
a2V5d29yZD48a2V5d29yZD4qUmVzdXNjaXRhdGlvbjwva2V5d29yZD48a2V5d29yZD5TYWxpbmUg
U29sdXRpb24sIEh5cGVydG9uaWM8L2tleXdvcmQ+PGtleXdvcmQ+U2hvY2ssIEhlbW9ycmhhZ2lj
L2Jsb29kL3BoeXNpb3BhdGhvbG9neS8qdGhlcmFweTwva2V5d29yZD48a2V5d29yZD5Xb3VuZHMg
YW5kIEluanVyaWVzL2Jsb29kL3BoeXNpb3BhdGhvbG9neS8qdGhlcmFweTwva2V5d29yZD48L2tl
eXdvcmRzPjxkYXRlcz48eWVhcj4yMDEyPC95ZWFyPjxwdWItZGF0ZXM+PGRhdGU+T2N0PC9kYXRl
PjwvcHViLWRhdGVzPjwvZGF0ZXM+PGlzYm4+MTU0MC0wNTE0IChFbGVjdHJvbmljKSYjeEQ7MTA3
My0yMzIyIChMaW5raW5nKTwvaXNibj48YWNjZXNzaW9uLW51bT4yMjc3NzExMzwvYWNjZXNzaW9u
LW51bT48dXJscz48cmVsYXRlZC11cmxzPjx1cmw+aHR0cHM6Ly93d3cubmNiaS5ubG0ubmloLmdv
di9wdWJtZWQvMjI3NzcxMTM8L3VybD48L3JlbGF0ZWQtdXJscz48L3VybHM+PGN1c3RvbTI+UE1D
MzQ1NTExOTwvY3VzdG9tMj48ZWxlY3Ryb25pYy1yZXNvdXJjZS1udW0+MTAuMTA5Ny9TSEsuMGIw
MTNlMzE4MjYzNWFjYTwvZWxlY3Ryb25pYy1yZXNvdXJjZS1udW0+PC9yZWNvcmQ+PC9DaXRlPjwv
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PEVuZE5vdGU+PENpdGU+PEF1dGhvcj5KdW5nZXI8L0F1dGhvcj48WWVhcj4yMDEyPC9ZZWFyPjxS
ZWNOdW0+MzY8L1JlY051bT48RGlzcGxheVRleHQ+WzI1XTwvRGlzcGxheVRleHQ+PHJlY29yZD48
cmVjLW51bWJlcj4zNjwvcmVjLW51bWJlcj48Zm9yZWlnbi1rZXlzPjxrZXkgYXBwPSJFTiIgZGIt
aWQ9InQ1ZHNmMnByN2Z0YXRrZTJ6MjNwOWVzZmE5OWY1dnIwejlkNSIgdGltZXN0YW1wPSIxNjY0
MTYwNDUxIj4zNjwva2V5PjwvZm9yZWlnbi1rZXlzPjxyZWYtdHlwZSBuYW1lPSJKb3VybmFsIEFy
dGljbGUiPjE3PC9yZWYtdHlwZT48Y29udHJpYnV0b3JzPjxhdXRob3JzPjxhdXRob3I+SnVuZ2Vy
LCBXLiBHLjwvYXV0aG9yPjxhdXRob3I+UmhpbmQsIFMuIEcuPC9hdXRob3I+PGF1dGhvcj5SaXpv
bGksIFMuIEIuPC9hdXRob3I+PGF1dGhvcj5DdXNjaGllcmksIEouPC9hdXRob3I+PGF1dGhvcj5T
aGl1LCBNLiBZLjwvYXV0aG9yPjxhdXRob3I+QmFrZXIsIEEuIEouPC9hdXRob3I+PGF1dGhvcj5M
aSwgTC48L2F1dGhvcj48YXV0aG9yPlNoZWssIFAuIE4uPC9hdXRob3I+PGF1dGhvcj5Ib3l0LCBE
LiBCLjwvYXV0aG9yPjxhdXRob3I+QnVsZ2VyLCBFLiBNLjwvYXV0aG9yPjwvYXV0aG9ycz48L2Nv
bnRyaWJ1dG9ycz48YXV0aC1hZGRyZXNzPkRlcGFydG1lbnQgb2YgU3VyZ2VyeSwgQmV0aCBJc3Jh
ZWwgRGVhY29uZXNzIE1lZGljYWwgQ2VudGVyLCBIYXJ2YXJkIE1lZGljYWwgU2Nob29sIGFuZCBM
dWR3aWcgQm9sdHptYW5uIEluc3RpdHV0ZSBmb3IgRXhwZXJpbWVudGFsIGFuZCBDbGluaWNhbCBU
cmF1bWF0b2xvZ3ksIFZpZW5uYSwgQXVzdHJpYS4gd2p1bmdlckBiaWRtYy5oYXJ2YXJkLmVkdTwv
YXV0aC1hZGRyZXNzPjx0aXRsZXM+PHRpdGxlPlJlc3VzY2l0YXRpb24gb2YgdHJhdW1hdGljIGhl
bW9ycmhhZ2ljIHNob2NrIHBhdGllbnRzIHdpdGggaHlwZXJ0b25pYyBzYWxpbmUtd2l0aG91dCBk
ZXh0cmFuLWluaGliaXRzIG5ldXRyb3BoaWwgYW5kIGVuZG90aGVsaWFsIGNlbGwgYWN0aXZhdGlv
bjwvdGl0bGU+PHNlY29uZGFyeS10aXRsZT5TaG9jazwvc2Vjb25kYXJ5LXRpdGxlPjwvdGl0bGVz
PjxwZXJpb2RpY2FsPjxmdWxsLXRpdGxlPlNob2NrPC9mdWxsLXRpdGxlPjwvcGVyaW9kaWNhbD48
cGFnZXM+MzQxLTUwPC9wYWdlcz48dm9sdW1lPjM4PC92b2x1bWU+PG51bWJlcj40PC9udW1iZXI+
PGVkaXRpb24+MjAxMi8wNy8xMTwvZWRpdGlvbj48a2V5d29yZHM+PGtleXdvcmQ+QWRvbGVzY2Vu
dDwva2V5d29yZD48a2V5d29yZD5BZHVsdDwva2V5d29yZD48a2V5d29yZD5BZ2VkPC9rZXl3b3Jk
PjxrZXl3b3JkPkFuaW1hbHM8L2tleXdvcmQ+PGtleXdvcmQ+RGlzZWFzZSBNb2RlbHMsIEFuaW1h
bDwva2V5d29yZD48a2V5d29yZD5FbmRvdGhlbGlhbCBDZWxscy8qbWV0YWJvbGlzbTwva2V5d29y
ZD48a2V5d29yZD5GZW1hbGU8L2tleXdvcmQ+PGtleXdvcmQ+SHVtYW5zPC9rZXl3b3JkPjxrZXl3
b3JkPkh5cG92b2xlbWlhL2Jsb29kL3BoeXNpb3BhdGhvbG9neS8qdGhlcmFweTwva2V5d29yZD48
a2V5d29yZD5NYWxlPC9rZXl3b3JkPjxrZXl3b3JkPk1pZGRsZSBBZ2VkPC9rZXl3b3JkPjxrZXl3
b3JkPk11bHRpcGxlIE9yZ2FuIEZhaWx1cmUvYmxvb2QvcGh5c2lvcGF0aG9sb2d5L3ByZXZlbnRp
b24gJmFtcDsgY29udHJvbDwva2V5d29yZD48a2V5d29yZD5OZXV0cm9waGlsIEFjdGl2YXRpb24v
KmRydWcgZWZmZWN0czwva2V5d29yZD48a2V5d29yZD5OZXV0cm9waGlscy8qbWV0YWJvbGlzbTwv
a2V5d29yZD48a2V5d29yZD4qUmVzdXNjaXRhdGlvbjwva2V5d29yZD48a2V5d29yZD5TYWxpbmUg
U29sdXRpb24sIEh5cGVydG9uaWM8L2tleXdvcmQ+PGtleXdvcmQ+U2hvY2ssIEhlbW9ycmhhZ2lj
L2Jsb29kL3BoeXNpb3BhdGhvbG9neS8qdGhlcmFweTwva2V5d29yZD48a2V5d29yZD5Xb3VuZHMg
YW5kIEluanVyaWVzL2Jsb29kL3BoeXNpb3BhdGhvbG9neS8qdGhlcmFweTwva2V5d29yZD48L2tl
eXdvcmRzPjxkYXRlcz48eWVhcj4yMDEyPC95ZWFyPjxwdWItZGF0ZXM+PGRhdGU+T2N0PC9kYXRl
PjwvcHViLWRhdGVzPjwvZGF0ZXM+PGlzYm4+MTU0MC0wNTE0IChFbGVjdHJvbmljKSYjeEQ7MTA3
My0yMzIyIChMaW5raW5nKTwvaXNibj48YWNjZXNzaW9uLW51bT4yMjc3NzExMzwvYWNjZXNzaW9u
LW51bT48dXJscz48cmVsYXRlZC11cmxzPjx1cmw+aHR0cHM6Ly93d3cubmNiaS5ubG0ubmloLmdv
di9wdWJtZWQvMjI3NzcxMTM8L3VybD48L3JlbGF0ZWQtdXJscz48L3VybHM+PGN1c3RvbTI+UE1D
MzQ1NTExOTwvY3VzdG9tMj48ZWxlY3Ryb25pYy1yZXNvdXJjZS1udW0+MTAuMTA5Ny9TSEsuMGIw
MTNlMzE4MjYzNWFjYTwvZWxlY3Ryb25pYy1yZXNvdXJjZS1udW0+PC9yZWNvcmQ+PC9DaXRlPjwv
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25" w:tooltip="Junger, 2012 #36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25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1FF877C2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Haemorrhagic shock in patients older than 15-years</w:t>
            </w:r>
          </w:p>
          <w:p w14:paraId="1A170F6B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</w:tcPr>
          <w:p w14:paraId="01B7295B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A priori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sub-group analysis of a larger randomised controlled trial under the Resuscitation Outcomes Consortium (ROC) conducted between May 2006 and August 2008</w:t>
            </w:r>
          </w:p>
          <w:p w14:paraId="6ABA4559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07035781" w14:textId="77777777" w:rsidR="00DE4ED8" w:rsidRPr="00BD360B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To determine how pre-treatment with hypertonic fluids affects the post-traumatic inflammatory response after haemorrhagic shock</w:t>
            </w:r>
          </w:p>
          <w:p w14:paraId="2640B71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BBDF023" w14:textId="77777777" w:rsidR="00DE4ED8" w:rsidRPr="00654B12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(1) </w:t>
            </w:r>
            <w:r w:rsidRPr="00654B1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7.5% hypertonic saline (HS)</w:t>
            </w:r>
          </w:p>
          <w:p w14:paraId="60B23A51" w14:textId="77777777" w:rsidR="00DE4ED8" w:rsidRPr="00654B12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307419D5" w14:textId="77777777" w:rsidR="00DE4ED8" w:rsidRPr="00654B12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(2) </w:t>
            </w:r>
            <w:r w:rsidRPr="00654B1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7.5% hypertonic saline + 6% dextran-70 (HSD)</w:t>
            </w:r>
          </w:p>
          <w:p w14:paraId="710FC323" w14:textId="77777777" w:rsidR="00DE4ED8" w:rsidRPr="00654B12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04BE0FD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(3) </w:t>
            </w:r>
            <w:r w:rsidRPr="00654B1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0.9% normal saline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(control)</w:t>
            </w:r>
          </w:p>
        </w:tc>
        <w:tc>
          <w:tcPr>
            <w:tcW w:w="1458" w:type="dxa"/>
          </w:tcPr>
          <w:p w14:paraId="0A72D4AC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34 participants (divided into the 3 treatment groups); HS (n=9)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versus </w:t>
            </w:r>
            <w:r>
              <w:rPr>
                <w:rFonts w:cstheme="minorHAnsi"/>
                <w:sz w:val="20"/>
                <w:szCs w:val="20"/>
              </w:rPr>
              <w:t xml:space="preserve">HSD (n=8)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versus </w:t>
            </w:r>
            <w:r>
              <w:rPr>
                <w:rFonts w:cstheme="minorHAnsi"/>
                <w:sz w:val="20"/>
                <w:szCs w:val="20"/>
              </w:rPr>
              <w:t>control (n=17)</w:t>
            </w:r>
          </w:p>
        </w:tc>
        <w:tc>
          <w:tcPr>
            <w:tcW w:w="1277" w:type="dxa"/>
          </w:tcPr>
          <w:p w14:paraId="72557FFB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551BB48C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sI-CAM-1,</w:t>
            </w:r>
          </w:p>
          <w:p w14:paraId="22EA3C26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sV-CAM-1,</w:t>
            </w:r>
          </w:p>
          <w:p w14:paraId="0F1236C1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sE-selectin,</w:t>
            </w:r>
          </w:p>
          <w:p w14:paraId="48CB3F6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sP-selectin,</w:t>
            </w:r>
          </w:p>
        </w:tc>
        <w:tc>
          <w:tcPr>
            <w:tcW w:w="1803" w:type="dxa"/>
          </w:tcPr>
          <w:p w14:paraId="384B986D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472350CF" w14:textId="77777777" w:rsidR="00DE4ED8" w:rsidRPr="00B90BA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90BA8">
              <w:rPr>
                <w:rFonts w:cstheme="minorHAnsi"/>
                <w:color w:val="000000"/>
                <w:sz w:val="20"/>
                <w:szCs w:val="20"/>
              </w:rPr>
              <w:t xml:space="preserve">HS used for initial resuscitation in traumatic haemorrhagic shock attenuated endothelial cell activation more than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in the </w:t>
            </w:r>
            <w:r w:rsidRPr="00B90BA8">
              <w:rPr>
                <w:rFonts w:cstheme="minorHAnsi"/>
                <w:color w:val="000000"/>
                <w:sz w:val="20"/>
                <w:szCs w:val="20"/>
              </w:rPr>
              <w:t>HSD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group or in the controls receiving normal saline</w:t>
            </w:r>
            <w:r w:rsidRPr="00B90BA8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p w14:paraId="30DFEC6B" w14:textId="77777777" w:rsidR="00DE4ED8" w:rsidRPr="00B90BA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197D88D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90BA8">
              <w:rPr>
                <w:rFonts w:cstheme="minorHAnsi"/>
                <w:color w:val="000000"/>
                <w:sz w:val="20"/>
                <w:szCs w:val="20"/>
              </w:rPr>
              <w:t>However, neither HS nor HSD reduced multi-organ dysfunction syndrome in post-trauma haemorrhagic shock patients</w:t>
            </w:r>
            <w:r>
              <w:rPr>
                <w:rFonts w:cstheme="minorHAnsi"/>
                <w:color w:val="000000"/>
                <w:sz w:val="20"/>
                <w:szCs w:val="20"/>
              </w:rPr>
              <w:t>, thus hypertonic resuscitation did not improve clinical outcome.</w:t>
            </w:r>
          </w:p>
        </w:tc>
      </w:tr>
      <w:tr w:rsidR="00DE4ED8" w:rsidRPr="000B2790" w14:paraId="268BA4B5" w14:textId="77777777" w:rsidTr="001B1517">
        <w:tc>
          <w:tcPr>
            <w:tcW w:w="16155" w:type="dxa"/>
            <w:gridSpan w:val="9"/>
          </w:tcPr>
          <w:p w14:paraId="471BBFB3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0E960A06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Cardiogenic shock</w:t>
            </w:r>
          </w:p>
          <w:p w14:paraId="2D0B5369" w14:textId="77777777" w:rsidR="00DE4ED8" w:rsidRPr="000B2790" w:rsidRDefault="00DE4ED8" w:rsidP="001B151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624D5413" w14:textId="77777777" w:rsidTr="001B1517">
        <w:tc>
          <w:tcPr>
            <w:tcW w:w="1621" w:type="dxa"/>
          </w:tcPr>
          <w:p w14:paraId="563A8B1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Meyer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PEVuZE5vdGU+PENpdGU+PEF1dGhvcj5NZXllcjwvQXV0aG9yPjxZZWFyPjIwMjA8L1llYXI+PFJl
Y051bT40NjwvUmVjTnVtPjxEaXNwbGF5VGV4dD5bMzVdPC9EaXNwbGF5VGV4dD48cmVjb3JkPjxy
ZWMtbnVtYmVyPjQ2PC9yZWMtbnVtYmVyPjxmb3JlaWduLWtleXM+PGtleSBhcHA9IkVOIiBkYi1p
ZD0idDVkc2YycHI3ZnRhdGtlMnoyM3A5ZXNmYTk5ZjV2cjB6OWQ1IiB0aW1lc3RhbXA9IjE2NjQx
NjA0NTIiPjQ2PC9rZXk+PC9mb3JlaWduLWtleXM+PHJlZi10eXBlIG5hbWU9IkpvdXJuYWwgQXJ0
aWNsZSI+MTc8L3JlZi10eXBlPjxjb250cmlidXRvcnM+PGF1dGhvcnM+PGF1dGhvcj5NZXllciwg
QS4gUy4gUC48L2F1dGhvcj48YXV0aG9yPkpvaGFuc3NvbiwgUC4gSS48L2F1dGhvcj48YXV0aG9y
PktqYWVyZ2FhcmQsIEouPC9hdXRob3I+PGF1dGhvcj5GcnlkbGFuZCwgTS48L2F1dGhvcj48YXV0
aG9yPk1leWVyLCBNLiBBLiBTLjwvYXV0aG9yPjxhdXRob3I+SGVucmlrc2VuLCBILiBILjwvYXV0
aG9yPjxhdXRob3I+VGhvbXNlbiwgSi4gSC48L2F1dGhvcj48YXV0aG9yPldpYmVyZywgUy4gQy48
L2F1dGhvcj48YXV0aG9yPkhhc3NhZ2VyLCBDLjwvYXV0aG9yPjxhdXRob3I+T3N0cm93c2tpLCBT
LiBSLjwvYXV0aG9yPjwvYXV0aG9ycz48L2NvbnRyaWJ1dG9ycz48YXV0aC1hZGRyZXNzPlNlY3Rp
b24gZm9yIFRyYW5zZnVzaW9uIE1lZGljaW5lLCBCbG9vZCBCYW5rLCBSaWdzaG9zcGl0YWxldCwg
MjAzNCwgQmxlZ2RhbXN2ZWogOSwgREstMjEwMCBDb3BlbmhhZ2VuLCBEZW5tYXJrOyBEZXB0LiBv
ZiBDYXJkaW9sb2d5LCBSaWdzaG9zcGl0YWxldCwgMjE0MywgQmxlZ2RhbXN2ZWogOSwgREstMjEw
MCwgQ29wZW5oYWdlbiwgRGVubWFyay4gRWxlY3Ryb25pYyBhZGRyZXNzOiBhbm5hLnNpbmEucGV0
dGVyc3Nvbi5tZXllci4wMkByZWdpb25oLmRrLiYjeEQ7U2VjdGlvbiBmb3IgVHJhbnNmdXNpb24g
TWVkaWNpbmUsIEJsb29kIEJhbmssIFJpZ3Nob3NwaXRhbGV0LCAyMDM0LCBCbGVnZGFtc3ZlaiA5
LCBESy0yMTAwIENvcGVuaGFnZW4sIERlbm1hcms7IERlcHQuIG9mIFN1cmdlcnksIFVuaXZlcnNp
dHkgb2YgVGV4YXMgSGVhbHRoIE1lZGljYWwgU2Nob29sLCA2NDEwIEZhbm5pbiBTdHJlZXQgVVBC
IDExMDAsIEhvdXN0b24sIFRYIDc3MDMwLCBVU0EuIEVsZWN0cm9uaWMgYWRkcmVzczogcGVyLmpv
aGFuc3NvbkByZWdpb25oLmRrLiYjeEQ7RGVwdC4gb2YgQ2FyZGlvbG9neSwgUmlnc2hvc3BpdGFs
ZXQsIDIxNDMsIEJsZWdkYW1zdmVqIDksIERLLTIxMDAsIENvcGVuaGFnZW4sIERlbm1hcmsuIEVs
ZWN0cm9uaWMgYWRkcmVzczogamVzcGVyLmtqYWVyZ2FhcmQuMDVAcmVnaW9uaC5kay4mI3hEO0Rl
cHQuIG9mIENhcmRpb2xvZ3ksIFJpZ3Nob3NwaXRhbGV0LCAyMTQzLCBCbGVnZGFtc3ZlaiA5LCBE
Sy0yMTAwLCBDb3BlbmhhZ2VuLCBEZW5tYXJrLiBFbGVjdHJvbmljIGFkZHJlc3M6IG1hcnRpbi5m
cnlkbGFuZC4wMUByZWdpb25oLmRrLiYjeEQ7U2VjdGlvbiBmb3IgVHJhbnNmdXNpb24gTWVkaWNp
bmUsIEJsb29kIEJhbmssIFJpZ3Nob3NwaXRhbGV0LCAyMDM0LCBCbGVnZGFtc3ZlaiA5LCBESy0y
MTAwIENvcGVuaGFnZW4sIERlbm1hcmsuIEVsZWN0cm9uaWMgYWRkcmVzczogbWFydGluLmFzLm1l
eWVyQGdtYWlsLmNvbS4mI3hEO1NlY3Rpb24gZm9yIFRyYW5zZnVzaW9uIE1lZGljaW5lLCBCbG9v
ZCBCYW5rLCBSaWdzaG9zcGl0YWxldCwgMjAzNCwgQmxlZ2RhbXN2ZWogOSwgREstMjEwMCBDb3Bl
bmhhZ2VuLCBEZW5tYXJrLiBFbGVjdHJvbmljIGFkZHJlc3M6IGhhbm5lLmhlZS5oZW5yaWtzZW5A
cmVnaW9uaC5kay4mI3hEO0RlcHQuIG9mIENhcmRpb2xvZ3ksIFJpZ3Nob3NwaXRhbGV0LCAyMTQz
LCBCbGVnZGFtc3ZlaiA5LCBESy0yMTAwLCBDb3BlbmhhZ2VuLCBEZW5tYXJrLiBFbGVjdHJvbmlj
IGFkZHJlc3M6IEpha29iLmhhcnR2aWcudGhvbXNlbkByZWdpb25oLmRrLiYjeEQ7RGVwdC4gb2Yg
Q2FyZGlvbG9neSwgUmlnc2hvc3BpdGFsZXQsIDIxNDMsIEJsZWdkYW1zdmVqIDksIERLLTIxMDAs
IENvcGVuaGFnZW4sIERlbm1hcmsuIEVsZWN0cm9uaWMgYWRkcmVzczogc2ViYXN0aWFuLmNocmlz
dG9waC53aWJlcmdAcmVnaW9uaC5kay4mI3hEO0RlcHQuIG9mIENhcmRpb2xvZ3ksIFJpZ3Nob3Nw
aXRhbGV0LCAyMTQzLCBCbGVnZGFtc3ZlaiA5LCBESy0yMTAwLCBDb3BlbmhhZ2VuLCBEZW5tYXJr
LiBFbGVjdHJvbmljIGFkZHJlc3M6IGNocmlzdGlhbi5oYXNzYWdlckByZWdpb25oLmRrLiYjeEQ7
U2VjdGlvbiBmb3IgVHJhbnNmdXNpb24gTWVkaWNpbmUsIEJsb29kIEJhbmssIFJpZ3Nob3NwaXRh
bGV0LCAyMDM0LCBCbGVnZGFtc3ZlaiA5LCBESy0yMTAwIENvcGVuaGFnZW4sIERlbm1hcmsuIEVs
ZWN0cm9uaWMgYWRkcmVzczogc2lzc2UucnllLm9zdHJvd3NraUByZWdpb25oLmRrLjwvYXV0aC1h
ZGRyZXNzPjx0aXRsZXM+PHRpdGxlPiZxdW90O0VuZG90aGVsaWFsIER5c2Z1bmN0aW9uIGluIFJl
c3VzY2l0YXRlZCBDYXJkaWFjIEFycmVzdCAoRU5ETy1SQ0EpOiBTYWZldHkgYW5kIGVmZmljYWN5
IG9mIGxvdy1kb3NlIElsb3Byb3N0LCBhIHByb3N0YWN5Y2xpbiBhbmFsb2d1ZSwgaW4gYWRkaXRp
b24gdG8gc3RhbmRhcmQgdGhlcmFweSwgYXMgY29tcGFyZWQgdG8gc3RhbmRhcmQgdGhlcmFweSBh
bG9uZSwgaW4gcG9zdC1jYXJkaWFjLWFycmVzdC1zeW5kcm9tZSBwYXRpZW50cy4mcXVvdDs8L3Rp
dGxlPjxzZWNvbmRhcnktdGl0bGU+QW0gSGVhcnQgSjwvc2Vjb25kYXJ5LXRpdGxlPjwvdGl0bGVz
PjxwZXJpb2RpY2FsPjxmdWxsLXRpdGxlPkFtIEhlYXJ0IEo8L2Z1bGwtdGl0bGU+PC9wZXJpb2Rp
Y2FsPjxwYWdlcz45LTIwPC9wYWdlcz48dm9sdW1lPjIxOTwvdm9sdW1lPjxlZGl0aW9uPjIwMTkv
MTEvMTI8L2VkaXRpb24+PGtleXdvcmRzPjxrZXl3b3JkPkFnZWQ8L2tleXdvcmQ+PGtleXdvcmQ+
QW50aWdlbnMsIENEL2Jsb29kPC9rZXl3b3JkPjxrZXl3b3JkPkJpb21hcmtlcnMvYmxvb2Q8L2tl
eXdvcmQ+PGtleXdvcmQ+Qm9keSBUZW1wZXJhdHVyZTwva2V5d29yZD48a2V5d29yZD5DYWRoZXJp
bnMvYmxvb2Q8L2tleXdvcmQ+PGtleXdvcmQ+RG91YmxlLUJsaW5kIE1ldGhvZDwva2V5d29yZD48
a2V5d29yZD5FLVNlbGVjdGluL2Jsb29kPC9rZXl3b3JkPjxrZXl3b3JkPkVuZG90aGVsaXVtLCBW
YXNjdWxhci8qZHJ1ZyBlZmZlY3RzL21ldGFib2xpc20vcGh5c2lvcGF0aG9sb2d5PC9rZXl3b3Jk
PjxrZXl3b3JkPkVwaW5lcGhyaW5lL2Jsb29kPC9rZXl3b3JkPjxrZXl3b3JkPkZlbWFsZTwva2V5
d29yZD48a2V5d29yZD5IdW1hbnM8L2tleXdvcmQ+PGtleXdvcmQ+SWxvcHJvc3QvKmFkbWluaXN0
cmF0aW9uICZhbXA7IGRvc2FnZS9hZHZlcnNlIGVmZmVjdHM8L2tleXdvcmQ+PGtleXdvcmQ+TWFs
ZTwva2V5d29yZD48a2V5d29yZD5NaWRkbGUgQWdlZDwva2V5d29yZD48a2V5d29yZD5Ob3JlcGlu
ZXBocmluZS9ibG9vZDwva2V5d29yZD48a2V5d29yZD5OdWNsZW9zb21lczwva2V5d29yZD48a2V5
d29yZD5PdXQtb2YtSG9zcGl0YWwgQ2FyZGlhYyBBcnJlc3QvYmxvb2QvbW9ydGFsaXR5Lyp0aGVy
YXB5PC9rZXl3b3JkPjxrZXl3b3JkPlBpbG90IFByb2plY3RzPC9rZXl3b3JkPjxrZXl3b3JkPlBv
c3QtQ2FyZGlhYyBBcnJlc3QgU3luZHJvbWUvYmxvb2QvKmRydWcgdGhlcmFweS9tb3J0YWxpdHk8
L2tleXdvcmQ+PGtleXdvcmQ+U2FsaW5lIFNvbHV0aW9uL2FkbWluaXN0cmF0aW9uICZhbXA7IGRv
c2FnZTwva2V5d29yZD48a2V5d29yZD5TYW1wbGUgU2l6ZTwva2V5d29yZD48a2V5d29yZD5TeW5k
ZWNhbi0xL2Jsb29kPC9rZXl3b3JkPjxrZXl3b3JkPlRocm9tYmVsYXN0b2dyYXBoeTwva2V5d29y
ZD48a2V5d29yZD5UaHJvbWJvbW9kdWxpbi9ibG9vZDwva2V5d29yZD48a2V5d29yZD5UaW1lIEZh
Y3RvcnM8L2tleXdvcmQ+PGtleXdvcmQ+VmFzb2RpbGF0b3IgQWdlbnRzLyphZG1pbmlzdHJhdGlv
biAmYW1wOyBkb3NhZ2UvYWR2ZXJzZSBlZmZlY3RzPC9rZXl3b3JkPjwva2V5d29yZHM+PGRhdGVz
Pjx5ZWFyPjIwMjA8L3llYXI+PHB1Yi1kYXRlcz48ZGF0ZT5KYW48L2RhdGU+PC9wdWItZGF0ZXM+
PC9kYXRlcz48aXNibj4xMDk3LTY3NDQgKEVsZWN0cm9uaWMpJiN4RDswMDAyLTg3MDMgKExpbmtp
bmcpPC9pc2JuPjxhY2Nlc3Npb24tbnVtPjMxNzEwODQ0PC9hY2Nlc3Npb24tbnVtPjx1cmxzPjxy
ZWxhdGVkLXVybHM+PHVybD5odHRwczovL3d3dy5uY2JpLm5sbS5uaWguZ292L3B1Ym1lZC8zMTcx
MDg0NDwvdXJsPjwvcmVsYXRlZC11cmxzPjwvdXJscz48ZWxlY3Ryb25pYy1yZXNvdXJjZS1udW0+
MTAuMTAxNi9qLmFoai4yMDE5LjEwLjAwMjwvZWxlY3Ryb25pYy1yZXNvdXJjZS1udW0+PC9yZWNv
cmQ+PC9DaXRlPjwvRW5kTm90ZT4A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PEVuZE5vdGU+PENpdGU+PEF1dGhvcj5NZXllcjwvQXV0aG9yPjxZZWFyPjIwMjA8L1llYXI+PFJl
Y051bT40NjwvUmVjTnVtPjxEaXNwbGF5VGV4dD5bMzVdPC9EaXNwbGF5VGV4dD48cmVjb3JkPjxy
ZWMtbnVtYmVyPjQ2PC9yZWMtbnVtYmVyPjxmb3JlaWduLWtleXM+PGtleSBhcHA9IkVOIiBkYi1p
ZD0idDVkc2YycHI3ZnRhdGtlMnoyM3A5ZXNmYTk5ZjV2cjB6OWQ1IiB0aW1lc3RhbXA9IjE2NjQx
NjA0NTIiPjQ2PC9rZXk+PC9mb3JlaWduLWtleXM+PHJlZi10eXBlIG5hbWU9IkpvdXJuYWwgQXJ0
aWNsZSI+MTc8L3JlZi10eXBlPjxjb250cmlidXRvcnM+PGF1dGhvcnM+PGF1dGhvcj5NZXllciwg
QS4gUy4gUC48L2F1dGhvcj48YXV0aG9yPkpvaGFuc3NvbiwgUC4gSS48L2F1dGhvcj48YXV0aG9y
PktqYWVyZ2FhcmQsIEouPC9hdXRob3I+PGF1dGhvcj5GcnlkbGFuZCwgTS48L2F1dGhvcj48YXV0
aG9yPk1leWVyLCBNLiBBLiBTLjwvYXV0aG9yPjxhdXRob3I+SGVucmlrc2VuLCBILiBILjwvYXV0
aG9yPjxhdXRob3I+VGhvbXNlbiwgSi4gSC48L2F1dGhvcj48YXV0aG9yPldpYmVyZywgUy4gQy48
L2F1dGhvcj48YXV0aG9yPkhhc3NhZ2VyLCBDLjwvYXV0aG9yPjxhdXRob3I+T3N0cm93c2tpLCBT
LiBSLjwvYXV0aG9yPjwvYXV0aG9ycz48L2NvbnRyaWJ1dG9ycz48YXV0aC1hZGRyZXNzPlNlY3Rp
b24gZm9yIFRyYW5zZnVzaW9uIE1lZGljaW5lLCBCbG9vZCBCYW5rLCBSaWdzaG9zcGl0YWxldCwg
MjAzNCwgQmxlZ2RhbXN2ZWogOSwgREstMjEwMCBDb3BlbmhhZ2VuLCBEZW5tYXJrOyBEZXB0LiBv
ZiBDYXJkaW9sb2d5LCBSaWdzaG9zcGl0YWxldCwgMjE0MywgQmxlZ2RhbXN2ZWogOSwgREstMjEw
MCwgQ29wZW5oYWdlbiwgRGVubWFyay4gRWxlY3Ryb25pYyBhZGRyZXNzOiBhbm5hLnNpbmEucGV0
dGVyc3Nvbi5tZXllci4wMkByZWdpb25oLmRrLiYjeEQ7U2VjdGlvbiBmb3IgVHJhbnNmdXNpb24g
TWVkaWNpbmUsIEJsb29kIEJhbmssIFJpZ3Nob3NwaXRhbGV0LCAyMDM0LCBCbGVnZGFtc3ZlaiA5
LCBESy0yMTAwIENvcGVuaGFnZW4sIERlbm1hcms7IERlcHQuIG9mIFN1cmdlcnksIFVuaXZlcnNp
dHkgb2YgVGV4YXMgSGVhbHRoIE1lZGljYWwgU2Nob29sLCA2NDEwIEZhbm5pbiBTdHJlZXQgVVBC
IDExMDAsIEhvdXN0b24sIFRYIDc3MDMwLCBVU0EuIEVsZWN0cm9uaWMgYWRkcmVzczogcGVyLmpv
aGFuc3NvbkByZWdpb25oLmRrLiYjeEQ7RGVwdC4gb2YgQ2FyZGlvbG9neSwgUmlnc2hvc3BpdGFs
ZXQsIDIxNDMsIEJsZWdkYW1zdmVqIDksIERLLTIxMDAsIENvcGVuaGFnZW4sIERlbm1hcmsuIEVs
ZWN0cm9uaWMgYWRkcmVzczogamVzcGVyLmtqYWVyZ2FhcmQuMDVAcmVnaW9uaC5kay4mI3hEO0Rl
cHQuIG9mIENhcmRpb2xvZ3ksIFJpZ3Nob3NwaXRhbGV0LCAyMTQzLCBCbGVnZGFtc3ZlaiA5LCBE
Sy0yMTAwLCBDb3BlbmhhZ2VuLCBEZW5tYXJrLiBFbGVjdHJvbmljIGFkZHJlc3M6IG1hcnRpbi5m
cnlkbGFuZC4wMUByZWdpb25oLmRrLiYjeEQ7U2VjdGlvbiBmb3IgVHJhbnNmdXNpb24gTWVkaWNp
bmUsIEJsb29kIEJhbmssIFJpZ3Nob3NwaXRhbGV0LCAyMDM0LCBCbGVnZGFtc3ZlaiA5LCBESy0y
MTAwIENvcGVuaGFnZW4sIERlbm1hcmsuIEVsZWN0cm9uaWMgYWRkcmVzczogbWFydGluLmFzLm1l
eWVyQGdtYWlsLmNvbS4mI3hEO1NlY3Rpb24gZm9yIFRyYW5zZnVzaW9uIE1lZGljaW5lLCBCbG9v
ZCBCYW5rLCBSaWdzaG9zcGl0YWxldCwgMjAzNCwgQmxlZ2RhbXN2ZWogOSwgREstMjEwMCBDb3Bl
bmhhZ2VuLCBEZW5tYXJrLiBFbGVjdHJvbmljIGFkZHJlc3M6IGhhbm5lLmhlZS5oZW5yaWtzZW5A
cmVnaW9uaC5kay4mI3hEO0RlcHQuIG9mIENhcmRpb2xvZ3ksIFJpZ3Nob3NwaXRhbGV0LCAyMTQz
LCBCbGVnZGFtc3ZlaiA5LCBESy0yMTAwLCBDb3BlbmhhZ2VuLCBEZW5tYXJrLiBFbGVjdHJvbmlj
IGFkZHJlc3M6IEpha29iLmhhcnR2aWcudGhvbXNlbkByZWdpb25oLmRrLiYjeEQ7RGVwdC4gb2Yg
Q2FyZGlvbG9neSwgUmlnc2hvc3BpdGFsZXQsIDIxNDMsIEJsZWdkYW1zdmVqIDksIERLLTIxMDAs
IENvcGVuaGFnZW4sIERlbm1hcmsuIEVsZWN0cm9uaWMgYWRkcmVzczogc2ViYXN0aWFuLmNocmlz
dG9waC53aWJlcmdAcmVnaW9uaC5kay4mI3hEO0RlcHQuIG9mIENhcmRpb2xvZ3ksIFJpZ3Nob3Nw
aXRhbGV0LCAyMTQzLCBCbGVnZGFtc3ZlaiA5LCBESy0yMTAwLCBDb3BlbmhhZ2VuLCBEZW5tYXJr
LiBFbGVjdHJvbmljIGFkZHJlc3M6IGNocmlzdGlhbi5oYXNzYWdlckByZWdpb25oLmRrLiYjeEQ7
U2VjdGlvbiBmb3IgVHJhbnNmdXNpb24gTWVkaWNpbmUsIEJsb29kIEJhbmssIFJpZ3Nob3NwaXRh
bGV0LCAyMDM0LCBCbGVnZGFtc3ZlaiA5LCBESy0yMTAwIENvcGVuaGFnZW4sIERlbm1hcmsuIEVs
ZWN0cm9uaWMgYWRkcmVzczogc2lzc2UucnllLm9zdHJvd3NraUByZWdpb25oLmRrLjwvYXV0aC1h
ZGRyZXNzPjx0aXRsZXM+PHRpdGxlPiZxdW90O0VuZG90aGVsaWFsIER5c2Z1bmN0aW9uIGluIFJl
c3VzY2l0YXRlZCBDYXJkaWFjIEFycmVzdCAoRU5ETy1SQ0EpOiBTYWZldHkgYW5kIGVmZmljYWN5
IG9mIGxvdy1kb3NlIElsb3Byb3N0LCBhIHByb3N0YWN5Y2xpbiBhbmFsb2d1ZSwgaW4gYWRkaXRp
b24gdG8gc3RhbmRhcmQgdGhlcmFweSwgYXMgY29tcGFyZWQgdG8gc3RhbmRhcmQgdGhlcmFweSBh
bG9uZSwgaW4gcG9zdC1jYXJkaWFjLWFycmVzdC1zeW5kcm9tZSBwYXRpZW50cy4mcXVvdDs8L3Rp
dGxlPjxzZWNvbmRhcnktdGl0bGU+QW0gSGVhcnQgSjwvc2Vjb25kYXJ5LXRpdGxlPjwvdGl0bGVz
PjxwZXJpb2RpY2FsPjxmdWxsLXRpdGxlPkFtIEhlYXJ0IEo8L2Z1bGwtdGl0bGU+PC9wZXJpb2Rp
Y2FsPjxwYWdlcz45LTIwPC9wYWdlcz48dm9sdW1lPjIxOTwvdm9sdW1lPjxlZGl0aW9uPjIwMTkv
MTEvMTI8L2VkaXRpb24+PGtleXdvcmRzPjxrZXl3b3JkPkFnZWQ8L2tleXdvcmQ+PGtleXdvcmQ+
QW50aWdlbnMsIENEL2Jsb29kPC9rZXl3b3JkPjxrZXl3b3JkPkJpb21hcmtlcnMvYmxvb2Q8L2tl
eXdvcmQ+PGtleXdvcmQ+Qm9keSBUZW1wZXJhdHVyZTwva2V5d29yZD48a2V5d29yZD5DYWRoZXJp
bnMvYmxvb2Q8L2tleXdvcmQ+PGtleXdvcmQ+RG91YmxlLUJsaW5kIE1ldGhvZDwva2V5d29yZD48
a2V5d29yZD5FLVNlbGVjdGluL2Jsb29kPC9rZXl3b3JkPjxrZXl3b3JkPkVuZG90aGVsaXVtLCBW
YXNjdWxhci8qZHJ1ZyBlZmZlY3RzL21ldGFib2xpc20vcGh5c2lvcGF0aG9sb2d5PC9rZXl3b3Jk
PjxrZXl3b3JkPkVwaW5lcGhyaW5lL2Jsb29kPC9rZXl3b3JkPjxrZXl3b3JkPkZlbWFsZTwva2V5
d29yZD48a2V5d29yZD5IdW1hbnM8L2tleXdvcmQ+PGtleXdvcmQ+SWxvcHJvc3QvKmFkbWluaXN0
cmF0aW9uICZhbXA7IGRvc2FnZS9hZHZlcnNlIGVmZmVjdHM8L2tleXdvcmQ+PGtleXdvcmQ+TWFs
ZTwva2V5d29yZD48a2V5d29yZD5NaWRkbGUgQWdlZDwva2V5d29yZD48a2V5d29yZD5Ob3JlcGlu
ZXBocmluZS9ibG9vZDwva2V5d29yZD48a2V5d29yZD5OdWNsZW9zb21lczwva2V5d29yZD48a2V5
d29yZD5PdXQtb2YtSG9zcGl0YWwgQ2FyZGlhYyBBcnJlc3QvYmxvb2QvbW9ydGFsaXR5Lyp0aGVy
YXB5PC9rZXl3b3JkPjxrZXl3b3JkPlBpbG90IFByb2plY3RzPC9rZXl3b3JkPjxrZXl3b3JkPlBv
c3QtQ2FyZGlhYyBBcnJlc3QgU3luZHJvbWUvYmxvb2QvKmRydWcgdGhlcmFweS9tb3J0YWxpdHk8
L2tleXdvcmQ+PGtleXdvcmQ+U2FsaW5lIFNvbHV0aW9uL2FkbWluaXN0cmF0aW9uICZhbXA7IGRv
c2FnZTwva2V5d29yZD48a2V5d29yZD5TYW1wbGUgU2l6ZTwva2V5d29yZD48a2V5d29yZD5TeW5k
ZWNhbi0xL2Jsb29kPC9rZXl3b3JkPjxrZXl3b3JkPlRocm9tYmVsYXN0b2dyYXBoeTwva2V5d29y
ZD48a2V5d29yZD5UaHJvbWJvbW9kdWxpbi9ibG9vZDwva2V5d29yZD48a2V5d29yZD5UaW1lIEZh
Y3RvcnM8L2tleXdvcmQ+PGtleXdvcmQ+VmFzb2RpbGF0b3IgQWdlbnRzLyphZG1pbmlzdHJhdGlv
biAmYW1wOyBkb3NhZ2UvYWR2ZXJzZSBlZmZlY3RzPC9rZXl3b3JkPjwva2V5d29yZHM+PGRhdGVz
Pjx5ZWFyPjIwMjA8L3llYXI+PHB1Yi1kYXRlcz48ZGF0ZT5KYW48L2RhdGU+PC9wdWItZGF0ZXM+
PC9kYXRlcz48aXNibj4xMDk3LTY3NDQgKEVsZWN0cm9uaWMpJiN4RDswMDAyLTg3MDMgKExpbmtp
bmcpPC9pc2JuPjxhY2Nlc3Npb24tbnVtPjMxNzEwODQ0PC9hY2Nlc3Npb24tbnVtPjx1cmxzPjxy
ZWxhdGVkLXVybHM+PHVybD5odHRwczovL3d3dy5uY2JpLm5sbS5uaWguZ292L3B1Ym1lZC8zMTcx
MDg0NDwvdXJsPjwvcmVsYXRlZC11cmxzPjwvdXJscz48ZWxlY3Ryb25pYy1yZXNvdXJjZS1udW0+
MTAuMTAxNi9qLmFoai4yMDE5LjEwLjAwMjwvZWxlY3Ryb25pYy1yZXNvdXJjZS1udW0+PC9yZWNv
cmQ+PC9DaXRlPjwvRW5kTm90ZT4A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5" w:tooltip="Meyer, 2020 #46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35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1EF7F62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Cardiogenic shock in patients over 18-years with out-of-hospital cardiac arrest (OHCA), GCS &lt;8 and sustained ROSC for &gt;20 min </w:t>
            </w:r>
          </w:p>
        </w:tc>
        <w:tc>
          <w:tcPr>
            <w:tcW w:w="2468" w:type="dxa"/>
          </w:tcPr>
          <w:p w14:paraId="29AB4AD4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Endothelial Dysfunction in Resuscitated Cardiac Arrest (ENDO-RCA), a sub-study of the Targeted Temperature Management (TTM) trial focusing on comatose OHCA patients conducted between February 2016 and February 2017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.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2B6268E1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795E4C9D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: To assess safety and efficacy of iloprost (a prostacyclin I2 analogue) administration on endothelial damage in OHCA patients</w:t>
            </w:r>
          </w:p>
          <w:p w14:paraId="31AE0AD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7CE19710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Treatment (iloprost infusion, 48-hours of 1ng/kg/min) </w:t>
            </w:r>
            <w:r w:rsidRPr="000B2790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placebo (0.9% saline infusion)</w:t>
            </w:r>
          </w:p>
          <w:p w14:paraId="756D484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</w:tcPr>
          <w:p w14:paraId="7C7ADB94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 xml:space="preserve">46 participants (divided into 2-groups for the ENDO-RCA sub-study); </w:t>
            </w:r>
          </w:p>
          <w:p w14:paraId="1046AC7D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Iloprost infusion (n=13) and placebo (n=33)</w:t>
            </w:r>
          </w:p>
        </w:tc>
        <w:tc>
          <w:tcPr>
            <w:tcW w:w="1277" w:type="dxa"/>
          </w:tcPr>
          <w:p w14:paraId="0253E44C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6769E38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sTM, </w:t>
            </w:r>
          </w:p>
          <w:p w14:paraId="644A29B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sE-selectin, sVEGF, VEcad </w:t>
            </w:r>
          </w:p>
        </w:tc>
        <w:tc>
          <w:tcPr>
            <w:tcW w:w="1803" w:type="dxa"/>
          </w:tcPr>
          <w:p w14:paraId="0C2FAF32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1C60D6DA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At the 48-hour endpoint there was no difference in endothelial biomarkers between the treatment and placebo groups. However, </w:t>
            </w:r>
          </w:p>
          <w:p w14:paraId="4A1F19D3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There was a rebound effect seen at 96-hours with increasing endothelial biomarkers after stopping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iloprost infusion in the treatment group.</w:t>
            </w:r>
          </w:p>
          <w:p w14:paraId="262E891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48217831" w14:textId="77777777" w:rsidTr="001B1517">
        <w:tc>
          <w:tcPr>
            <w:tcW w:w="1621" w:type="dxa"/>
          </w:tcPr>
          <w:p w14:paraId="4B9F434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lastRenderedPageBreak/>
              <w:t>Grand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PEVuZE5vdGU+PENpdGU+PEF1dGhvcj5HcmFuZDwvQXV0aG9yPjxZZWFyPjIwMjA8L1llYXI+PFJl
Y051bT40NzwvUmVjTnVtPjxEaXNwbGF5VGV4dD5bMzZdPC9EaXNwbGF5VGV4dD48cmVjb3JkPjxy
ZWMtbnVtYmVyPjQ3PC9yZWMtbnVtYmVyPjxmb3JlaWduLWtleXM+PGtleSBhcHA9IkVOIiBkYi1p
ZD0idDVkc2YycHI3ZnRhdGtlMnoyM3A5ZXNmYTk5ZjV2cjB6OWQ1IiB0aW1lc3RhbXA9IjE2NjQx
NjA0NTIiPjQ3PC9rZXk+PC9mb3JlaWduLWtleXM+PHJlZi10eXBlIG5hbWU9IkpvdXJuYWwgQXJ0
aWNsZSI+MTc8L3JlZi10eXBlPjxjb250cmlidXRvcnM+PGF1dGhvcnM+PGF1dGhvcj5HcmFuZCwg
Si48L2F1dGhvcj48YXV0aG9yPk1leWVyLCBBLiBTLjwvYXV0aG9yPjxhdXRob3I+S2phZXJnYWFy
ZCwgSi48L2F1dGhvcj48YXV0aG9yPldpYmVyZywgUy48L2F1dGhvcj48YXV0aG9yPlRob21zZW4s
IEouIEguPC9hdXRob3I+PGF1dGhvcj5GcnlkbGFuZCwgTS48L2F1dGhvcj48YXV0aG9yPk9zdHJv
d3NraSwgUy4gUi48L2F1dGhvcj48YXV0aG9yPkpvaGFuc3NvbiwgUC4gSS48L2F1dGhvcj48YXV0
aG9yPkhhc3NhZ2VyLCBDLjwvYXV0aG9yPjwvYXV0aG9ycz48L2NvbnRyaWJ1dG9ycz48YXV0aC1h
ZGRyZXNzPkRlcGFydG1lbnQgb2YgQ2FyZGlvbG9neSwgQ29wZW5oYWdlbiBVbml2ZXJzaXR5IEhv
c3BpdGFsLCBEZW5tYXJrLiYjeEQ7U2VjdGlvbiBmb3IgVHJhbnNmdXNpb24gTWVkaWNpbmUsIENh
cGl0YWwgUmVnaW9uIEJsb29kIEJhbmssIERlbm1hcmsuPC9hdXRoLWFkZHJlc3M+PHRpdGxlcz48
dGl0bGU+QSByYW5kb21pc2VkIGRvdWJsZS1ibGluZCBwaWxvdCB0cmlhbCBjb21wYXJpbmcgYSBt
ZWFuIGFydGVyaWFsIHByZXNzdXJlIHRhcmdldCBvZiA2NSBtbSBIZyB2ZXJzdXMgNzIgbW0gSGcg
YWZ0ZXIgb3V0LW9mLWhvc3BpdGFsIGNhcmRpYWMgYXJyZXN0PC90aXRsZT48c2Vjb25kYXJ5LXRp
dGxlPkV1ciBIZWFydCBKIEFjdXRlIENhcmRpb3Zhc2MgQ2FyZTwvc2Vjb25kYXJ5LXRpdGxlPjwv
dGl0bGVzPjxwZXJpb2RpY2FsPjxmdWxsLXRpdGxlPkV1ciBIZWFydCBKIEFjdXRlIENhcmRpb3Zh
c2MgQ2FyZTwvZnVsbC10aXRsZT48L3BlcmlvZGljYWw+PHBhZ2VzPlMxMDAtUzEwOTwvcGFnZXM+
PHZvbHVtZT45PC92b2x1bWU+PG51bWJlcj40X3N1cHBsPC9udW1iZXI+PGVkaXRpb24+MjAyMC8w
Mi8wMTwvZWRpdGlvbj48a2V5d29yZHM+PGtleXdvcmQ+QXJ0ZXJpYWwgUHJlc3N1cmUvKnBoeXNp
b2xvZ3k8L2tleXdvcmQ+PGtleXdvcmQ+Q2FyZGlvcHVsbW9uYXJ5IFJlc3VzY2l0YXRpb24vKm1l
dGhvZHM8L2tleXdvcmQ+PGtleXdvcmQ+RG91YmxlLUJsaW5kIE1ldGhvZDwva2V5d29yZD48a2V5
d29yZD5GZW1hbGU8L2tleXdvcmQ+PGtleXdvcmQ+Rm9sbG93LVVwIFN0dWRpZXM8L2tleXdvcmQ+
PGtleXdvcmQ+SHVtYW5zPC9rZXl3b3JkPjxrZXl3b3JkPk1hbGU8L2tleXdvcmQ+PGtleXdvcmQ+
TWlkZGxlIEFnZWQ8L2tleXdvcmQ+PGtleXdvcmQ+T3V0LW9mLUhvc3BpdGFsIENhcmRpYWMgQXJy
ZXN0L3BoeXNpb3BhdGhvbG9neS8qdGhlcmFweTwva2V5d29yZD48a2V5d29yZD5QaWxvdCBQcm9q
ZWN0czwva2V5d29yZD48a2V5d29yZD5UaW1lIEZhY3RvcnM8L2tleXdvcmQ+PGtleXdvcmQ+SGFl
bW9keW5hbWljIG1vbml0b3Jpbmc8L2tleXdvcmQ+PGtleXdvcmQ+Ymxvb2QgcHJlc3N1cmU8L2tl
eXdvcmQ+PGtleXdvcmQ+Y3JpdGljYWwgY2FyZTwva2V5d29yZD48a2V5d29yZD5vdXQtb2YtaG9z
cGl0YWwgY2FyZGlhYyBhcnJlc3Q8L2tleXdvcmQ+PGtleXdvcmQ+dGhlcmFwZXV0aWMgaHlwb3Ro
ZXJtaWE8L2tleXdvcmQ+PC9rZXl3b3Jkcz48ZGF0ZXM+PHllYXI+MjAyMDwveWVhcj48cHViLWRh
dGVzPjxkYXRlPk5vdjwvZGF0ZT48L3B1Yi1kYXRlcz48L2RhdGVzPjxpc2JuPjIwNDgtODczNCAo
RWxlY3Ryb25pYykmI3hEOzIwNDgtODcyNiAoTGlua2luZyk8L2lzYm4+PGFjY2Vzc2lvbi1udW0+
MzIwMDQwODE8L2FjY2Vzc2lvbi1udW0+PHVybHM+PHJlbGF0ZWQtdXJscz48dXJsPmh0dHBzOi8v
d3d3Lm5jYmkubmxtLm5paC5nb3YvcHVibWVkLzMyMDA0MDgxPC91cmw+PC9yZWxhdGVkLXVybHM+
PC91cmxzPjxlbGVjdHJvbmljLXJlc291cmNlLW51bT4xMC4xMTc3LzIwNDg4NzI2MTk5MDAwOTU8
L2VsZWN0cm9uaWMtcmVzb3VyY2UtbnVtPjwvcmVjb3JkPjwvQ2l0ZT48L0VuZE5vdGU+AG==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PEVuZE5vdGU+PENpdGU+PEF1dGhvcj5HcmFuZDwvQXV0aG9yPjxZZWFyPjIwMjA8L1llYXI+PFJl
Y051bT40NzwvUmVjTnVtPjxEaXNwbGF5VGV4dD5bMzZdPC9EaXNwbGF5VGV4dD48cmVjb3JkPjxy
ZWMtbnVtYmVyPjQ3PC9yZWMtbnVtYmVyPjxmb3JlaWduLWtleXM+PGtleSBhcHA9IkVOIiBkYi1p
ZD0idDVkc2YycHI3ZnRhdGtlMnoyM3A5ZXNmYTk5ZjV2cjB6OWQ1IiB0aW1lc3RhbXA9IjE2NjQx
NjA0NTIiPjQ3PC9rZXk+PC9mb3JlaWduLWtleXM+PHJlZi10eXBlIG5hbWU9IkpvdXJuYWwgQXJ0
aWNsZSI+MTc8L3JlZi10eXBlPjxjb250cmlidXRvcnM+PGF1dGhvcnM+PGF1dGhvcj5HcmFuZCwg
Si48L2F1dGhvcj48YXV0aG9yPk1leWVyLCBBLiBTLjwvYXV0aG9yPjxhdXRob3I+S2phZXJnYWFy
ZCwgSi48L2F1dGhvcj48YXV0aG9yPldpYmVyZywgUy48L2F1dGhvcj48YXV0aG9yPlRob21zZW4s
IEouIEguPC9hdXRob3I+PGF1dGhvcj5GcnlkbGFuZCwgTS48L2F1dGhvcj48YXV0aG9yPk9zdHJv
d3NraSwgUy4gUi48L2F1dGhvcj48YXV0aG9yPkpvaGFuc3NvbiwgUC4gSS48L2F1dGhvcj48YXV0
aG9yPkhhc3NhZ2VyLCBDLjwvYXV0aG9yPjwvYXV0aG9ycz48L2NvbnRyaWJ1dG9ycz48YXV0aC1h
ZGRyZXNzPkRlcGFydG1lbnQgb2YgQ2FyZGlvbG9neSwgQ29wZW5oYWdlbiBVbml2ZXJzaXR5IEhv
c3BpdGFsLCBEZW5tYXJrLiYjeEQ7U2VjdGlvbiBmb3IgVHJhbnNmdXNpb24gTWVkaWNpbmUsIENh
cGl0YWwgUmVnaW9uIEJsb29kIEJhbmssIERlbm1hcmsuPC9hdXRoLWFkZHJlc3M+PHRpdGxlcz48
dGl0bGU+QSByYW5kb21pc2VkIGRvdWJsZS1ibGluZCBwaWxvdCB0cmlhbCBjb21wYXJpbmcgYSBt
ZWFuIGFydGVyaWFsIHByZXNzdXJlIHRhcmdldCBvZiA2NSBtbSBIZyB2ZXJzdXMgNzIgbW0gSGcg
YWZ0ZXIgb3V0LW9mLWhvc3BpdGFsIGNhcmRpYWMgYXJyZXN0PC90aXRsZT48c2Vjb25kYXJ5LXRp
dGxlPkV1ciBIZWFydCBKIEFjdXRlIENhcmRpb3Zhc2MgQ2FyZTwvc2Vjb25kYXJ5LXRpdGxlPjwv
dGl0bGVzPjxwZXJpb2RpY2FsPjxmdWxsLXRpdGxlPkV1ciBIZWFydCBKIEFjdXRlIENhcmRpb3Zh
c2MgQ2FyZTwvZnVsbC10aXRsZT48L3BlcmlvZGljYWw+PHBhZ2VzPlMxMDAtUzEwOTwvcGFnZXM+
PHZvbHVtZT45PC92b2x1bWU+PG51bWJlcj40X3N1cHBsPC9udW1iZXI+PGVkaXRpb24+MjAyMC8w
Mi8wMTwvZWRpdGlvbj48a2V5d29yZHM+PGtleXdvcmQ+QXJ0ZXJpYWwgUHJlc3N1cmUvKnBoeXNp
b2xvZ3k8L2tleXdvcmQ+PGtleXdvcmQ+Q2FyZGlvcHVsbW9uYXJ5IFJlc3VzY2l0YXRpb24vKm1l
dGhvZHM8L2tleXdvcmQ+PGtleXdvcmQ+RG91YmxlLUJsaW5kIE1ldGhvZDwva2V5d29yZD48a2V5
d29yZD5GZW1hbGU8L2tleXdvcmQ+PGtleXdvcmQ+Rm9sbG93LVVwIFN0dWRpZXM8L2tleXdvcmQ+
PGtleXdvcmQ+SHVtYW5zPC9rZXl3b3JkPjxrZXl3b3JkPk1hbGU8L2tleXdvcmQ+PGtleXdvcmQ+
TWlkZGxlIEFnZWQ8L2tleXdvcmQ+PGtleXdvcmQ+T3V0LW9mLUhvc3BpdGFsIENhcmRpYWMgQXJy
ZXN0L3BoeXNpb3BhdGhvbG9neS8qdGhlcmFweTwva2V5d29yZD48a2V5d29yZD5QaWxvdCBQcm9q
ZWN0czwva2V5d29yZD48a2V5d29yZD5UaW1lIEZhY3RvcnM8L2tleXdvcmQ+PGtleXdvcmQ+SGFl
bW9keW5hbWljIG1vbml0b3Jpbmc8L2tleXdvcmQ+PGtleXdvcmQ+Ymxvb2QgcHJlc3N1cmU8L2tl
eXdvcmQ+PGtleXdvcmQ+Y3JpdGljYWwgY2FyZTwva2V5d29yZD48a2V5d29yZD5vdXQtb2YtaG9z
cGl0YWwgY2FyZGlhYyBhcnJlc3Q8L2tleXdvcmQ+PGtleXdvcmQ+dGhlcmFwZXV0aWMgaHlwb3Ro
ZXJtaWE8L2tleXdvcmQ+PC9rZXl3b3Jkcz48ZGF0ZXM+PHllYXI+MjAyMDwveWVhcj48cHViLWRh
dGVzPjxkYXRlPk5vdjwvZGF0ZT48L3B1Yi1kYXRlcz48L2RhdGVzPjxpc2JuPjIwNDgtODczNCAo
RWxlY3Ryb25pYykmI3hEOzIwNDgtODcyNiAoTGlua2luZyk8L2lzYm4+PGFjY2Vzc2lvbi1udW0+
MzIwMDQwODE8L2FjY2Vzc2lvbi1udW0+PHVybHM+PHJlbGF0ZWQtdXJscz48dXJsPmh0dHBzOi8v
d3d3Lm5jYmkubmxtLm5paC5nb3YvcHVibWVkLzMyMDA0MDgxPC91cmw+PC9yZWxhdGVkLXVybHM+
PC91cmxzPjxlbGVjdHJvbmljLXJlc291cmNlLW51bT4xMC4xMTc3LzIwNDg4NzI2MTk5MDAwOTU8
L2VsZWN0cm9uaWMtcmVzb3VyY2UtbnVtPjwvcmVjb3JkPjwvQ2l0ZT48L0VuZE5vdGU+AG==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6" w:tooltip="Grand, 2020 #47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36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37E3F31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Cardiogenic shock in patients over 18-years with out-of-hospital cardiac arrest (OHCA), GCS &lt;8 and sustained ROSC for &gt;20 min</w:t>
            </w:r>
          </w:p>
        </w:tc>
        <w:tc>
          <w:tcPr>
            <w:tcW w:w="2468" w:type="dxa"/>
          </w:tcPr>
          <w:p w14:paraId="3EF1E1CB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Endothelial Dysfunction in Resuscitated Cardiac Arrest (ENDO-RCA), a sub-study of the Targeted Temperature Management (TTM) trial focusing on comatose OHCA patients conducted between February 2016 and February 2017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.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60700F2C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4602F070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: To investigate the effect of a higher mean arterial blood pressure target (i.e., MAP72 </w:t>
            </w:r>
            <w:r w:rsidRPr="000B2790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>versus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MAP65) on biomarkers of organ injury</w:t>
            </w:r>
          </w:p>
          <w:p w14:paraId="79CED04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 </w:t>
            </w:r>
          </w:p>
        </w:tc>
        <w:tc>
          <w:tcPr>
            <w:tcW w:w="1629" w:type="dxa"/>
          </w:tcPr>
          <w:p w14:paraId="0E191A9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Treatment (higher mean arterial pressure target of 72mmHg, MAP 72) </w:t>
            </w:r>
            <w:r w:rsidRPr="000B2790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control (target mean arterial pressure of 65mmHg, MAP65)</w:t>
            </w:r>
          </w:p>
        </w:tc>
        <w:tc>
          <w:tcPr>
            <w:tcW w:w="1458" w:type="dxa"/>
          </w:tcPr>
          <w:p w14:paraId="741E1B26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50 participants (divided into 2-groups for the sub-study); MAP72 (n=24) and MAP65 (n=26)</w:t>
            </w:r>
          </w:p>
        </w:tc>
        <w:tc>
          <w:tcPr>
            <w:tcW w:w="1277" w:type="dxa"/>
          </w:tcPr>
          <w:p w14:paraId="42046A27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3E6942F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sTM</w:t>
            </w:r>
          </w:p>
        </w:tc>
        <w:tc>
          <w:tcPr>
            <w:tcW w:w="1803" w:type="dxa"/>
          </w:tcPr>
          <w:p w14:paraId="673BE888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0054969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A MAP target of 72mmHg compared to 65mmHg did not lead to improved biomarkers of organ injury.</w:t>
            </w:r>
          </w:p>
        </w:tc>
      </w:tr>
      <w:tr w:rsidR="00DE4ED8" w:rsidRPr="000B2790" w14:paraId="68F71E02" w14:textId="77777777" w:rsidTr="001B1517">
        <w:tc>
          <w:tcPr>
            <w:tcW w:w="1621" w:type="dxa"/>
          </w:tcPr>
          <w:p w14:paraId="470CD42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04206">
              <w:rPr>
                <w:rFonts w:cstheme="minorHAnsi"/>
                <w:color w:val="000000"/>
                <w:sz w:val="20"/>
                <w:szCs w:val="20"/>
              </w:rPr>
              <w:t>Ohbe et al, 2017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PEVuZE5vdGU+PENpdGU+PEF1dGhvcj5PaGJlPC9BdXRob3I+PFllYXI+MjAxNzwvWWVhcj48UmVj
TnVtPjQ4PC9SZWNOdW0+PERpc3BsYXlUZXh0PlszN108L0Rpc3BsYXlUZXh0PjxyZWNvcmQ+PHJl
Yy1udW1iZXI+NDg8L3JlYy1udW1iZXI+PGZvcmVpZ24ta2V5cz48a2V5IGFwcD0iRU4iIGRiLWlk
PSJ0NWRzZjJwcjdmdGF0a2UyejIzcDllc2ZhOTlmNXZyMHo5ZDUiIHRpbWVzdGFtcD0iMTY2NDE2
MDQ1MiI+NDg8L2tleT48L2ZvcmVpZ24ta2V5cz48cmVmLXR5cGUgbmFtZT0iSm91cm5hbCBBcnRp
Y2xlIj4xNzwvcmVmLXR5cGU+PGNvbnRyaWJ1dG9ycz48YXV0aG9ycz48YXV0aG9yPk9oYmUsIEgu
PC9hdXRob3I+PGF1dGhvcj5LdWRvLCBELjwvYXV0aG9yPjxhdXRob3I+WWFtYW5vdWNoaSwgUy48
L2F1dGhvcj48YXV0aG9yPkt1c2hpbW90bywgUy48L2F1dGhvcj48L2F1dGhvcnM+PC9jb250cmli
dXRvcnM+PGF1dGgtYWRkcmVzcz5EZXBhcnRtZW50IG9mIEVtZXJnZW5jeSBhbmQgQ3JpdGljYWwg
Q2FyZSBNZWRpY2luZS9FbWVyZ2VuY3kgQ2VudGVyLCBUb2hva3UgVW5pdmVyc2l0eSBIb3NwaXRh
bCwgU2VuZGFpLCBKYXBhbi4gRWxlY3Ryb25pYyBhZGRyZXNzOiBob2hiZXlAZ21haWwuY29tLiYj
eEQ7RGVwYXJ0bWVudCBvZiBFbWVyZ2VuY3kgYW5kIENyaXRpY2FsIENhcmUgTWVkaWNpbmUvRW1l
cmdlbmN5IENlbnRlciwgVG9ob2t1IFVuaXZlcnNpdHkgSG9zcGl0YWwsIFNlbmRhaSwgSmFwYW47
IERpdmlzaW9uIG9mIEVtZXJnZW5jeSBhbmQgQ3JpdGljYWwgQ2FyZSBNZWRpY2luZSwgVG9ob2t1
IFVuaXZlcnNpdHkgR3JhZHVhdGUgU2Nob29sIG9mIE1lZGljaW5lLCBTZW5kYWksIEphcGFuLiBF
bGVjdHJvbmljIGFkZHJlc3M6IGt1ZG9kYWlzdWtlOEBnbWFpbC5jb20uJiN4RDtEZXBhcnRtZW50
IG9mIEVtZXJnZW5jeSBhbmQgQ3JpdGljYWwgQ2FyZSBNZWRpY2luZS9FbWVyZ2VuY3kgQ2VudGVy
LCBPc2FraSBDaXRpemVuIEhvc3BpdGFsLCBPc2FraSwgSmFwYW4uIEVsZWN0cm9uaWMgYWRkcmVz
czogeS0zMTA0QHljNC5zby1uZXQubmUuanAuJiN4RDtEZXBhcnRtZW50IG9mIEVtZXJnZW5jeSBh
bmQgQ3JpdGljYWwgQ2FyZSBNZWRpY2luZS9FbWVyZ2VuY3kgQ2VudGVyLCBUb2hva3UgVW5pdmVy
c2l0eSBIb3NwaXRhbCwgU2VuZGFpLCBKYXBhbjsgRGl2aXNpb24gb2YgRW1lcmdlbmN5IGFuZCBD
cml0aWNhbCBDYXJlIE1lZGljaW5lLCBUb2hva3UgVW5pdmVyc2l0eSBHcmFkdWF0ZSBTY2hvb2wg
b2YgTWVkaWNpbmUsIFNlbmRhaSwgSmFwYW4uIEVsZWN0cm9uaWMgYWRkcmVzczoga3Vzc2llQGVt
ZXJnZW5jeS1tZWRpY2luZS5tZWQudG9ob2t1LmFjLmpwLjwvYXV0aC1hZGRyZXNzPjx0aXRsZXM+
PHRpdGxlPkRlY3JlYXNlZCBhIGRpc2ludGVncmluLWxpa2UgYW5kIG1ldGFsbG9wcm90ZWFzZSB3
aXRoIHRocm9tYm9zcG9uZGluIHR5cGUgMSBtb3RpZiAxMyBhY3Rpdml0eSBhbmQgbmV1cm9sb2dp
YyBvdXRjb21lIGluIHBhdGllbnRzIHdpdGggc3VjY2Vzc2Z1bCByZXN1c2NpdGF0aW9uIG9mIG91
dC1vZi1ob3NwaXRhbCBjYXJkaWFjIGFycmVzdDogQSBwcm9zcGVjdGl2ZSBvYnNlcnZhdGlvbmFs
IHN0dWR5PC90aXRsZT48c2Vjb25kYXJ5LXRpdGxlPkogQ3JpdCBDYXJlPC9zZWNvbmRhcnktdGl0
bGU+PC90aXRsZXM+PHBlcmlvZGljYWw+PGZ1bGwtdGl0bGU+SiBDcml0IENhcmU8L2Z1bGwtdGl0
bGU+PC9wZXJpb2RpY2FsPjxwYWdlcz4xMy0xODwvcGFnZXM+PHZvbHVtZT4zNzwvdm9sdW1lPjxl
ZGl0aW9uPjIwMTYvMDkvMTA8L2VkaXRpb24+PGtleXdvcmRzPjxrZXl3b3JkPkFEQU1UUzEzIFBy
b3RlaW4vKmJsb29kPC9rZXl3b3JkPjxrZXl3b3JkPkFnZWQ8L2tleXdvcmQ+PGtleXdvcmQ+Qmlv
bWFya2Vycy9ibG9vZDwva2V5d29yZD48a2V5d29yZD5CcmFpbiBEZWF0aC9ibG9vZDwva2V5d29y
ZD48a2V5d29yZD5DYXJkaW9wdWxtb25hcnkgUmVzdXNjaXRhdGlvbi8qbWV0aG9kczwva2V5d29y
ZD48a2V5d29yZD5Fbnp5bWUtTGlua2VkIEltbXVub3NvcmJlbnQgQXNzYXk8L2tleXdvcmQ+PGtl
eXdvcmQ+RmVtYWxlPC9rZXl3b3JkPjxrZXl3b3JkPkZsb3cgQ3l0b21ldHJ5PC9rZXl3b3JkPjxr
ZXl3b3JkPkhMQS1EUiBBbnRpZ2Vucy9tZXRhYm9saXNtPC9rZXl3b3JkPjxrZXl3b3JkPkhNR0Ix
IFByb3RlaW4vKmJsb29kPC9rZXl3b3JkPjxrZXl3b3JkPkh1bWFuczwva2V5d29yZD48a2V5d29y
ZD5JbnRlcmxldWtpbi02LypibG9vZDwva2V5d29yZD48a2V5d29yZD5NYWxlPC9rZXl3b3JkPjxr
ZXl3b3JkPk1pZGRsZSBBZ2VkPC9rZXl3b3JkPjxrZXl3b3JkPk1vbm9jeXRlcy9tZXRhYm9saXNt
PC9rZXl3b3JkPjxrZXl3b3JkPk9yZ2FuIER5c2Z1bmN0aW9uIFNjb3Jlczwva2V5d29yZD48a2V5
d29yZD5PdXQtb2YtSG9zcGl0YWwgQ2FyZGlhYyBBcnJlc3QvYmxvb2QvY29tcGxpY2F0aW9ucy8q
dGhlcmFweTwva2V5d29yZD48a2V5d29yZD5QZXJzaXN0ZW50IFZlZ2V0YXRpdmUgU3RhdGUvYmxv
b2QvZXRpb2xvZ3k8L2tleXdvcmQ+PGtleXdvcmQ+UHJvZ25vc2lzPC9rZXl3b3JkPjxrZXl3b3Jk
PlByb3NwZWN0aXZlIFN0dWRpZXM8L2tleXdvcmQ+PGtleXdvcmQ+Uk9DIEN1cnZlPC9rZXl3b3Jk
PjxrZXl3b3JkPlNldmVyaXR5IG9mIElsbG5lc3MgSW5kZXg8L2tleXdvcmQ+PGtleXdvcmQ+U3Vy
dml2YWwgUmF0ZTwva2V5d29yZD48a2V5d29yZD5UcmVhdG1lbnQgT3V0Y29tZTwva2V5d29yZD48
a2V5d29yZD4qYWRhbXRzMTM8L2tleXdvcmQ+PGtleXdvcmQ+Kk5ldXJvbG9naWMgb3V0Y29tZTwv
a2V5d29yZD48a2V5d29yZD4qT3V0LW9mLWhvc3BpdGFsIGNhcmRpYWMgYXJyZXN0PC9rZXl3b3Jk
PjxrZXl3b3JkPipQb3N0Y2FyZGlhYyBhcnJlc3Qgc3luZHJvbWU8L2tleXdvcmQ+PC9rZXl3b3Jk
cz48ZGF0ZXM+PHllYXI+MjAxNzwveWVhcj48cHViLWRhdGVzPjxkYXRlPkZlYjwvZGF0ZT48L3B1
Yi1kYXRlcz48L2RhdGVzPjxpc2JuPjE1NTctODYxNSAoRWxlY3Ryb25pYykmI3hEOzA4ODMtOTQ0
MSAoTGlua2luZyk8L2lzYm4+PGFjY2Vzc2lvbi1udW0+Mjc2MTA1ODY8L2FjY2Vzc2lvbi1udW0+
PHVybHM+PHJlbGF0ZWQtdXJscz48dXJsPmh0dHBzOi8vd3d3Lm5jYmkubmxtLm5paC5nb3YvcHVi
bWVkLzI3NjEwNTg2PC91cmw+PC9yZWxhdGVkLXVybHM+PC91cmxzPjxlbGVjdHJvbmljLXJlc291
cmNlLW51bT4xMC4xMDE2L2ouamNyYy4yMDE2LjA4LjAxMTwvZWxlY3Ryb25pYy1yZXNvdXJjZS1u
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PEVuZE5vdGU+PENpdGU+PEF1dGhvcj5PaGJlPC9BdXRob3I+PFllYXI+MjAxNzwvWWVhcj48UmVj
TnVtPjQ4PC9SZWNOdW0+PERpc3BsYXlUZXh0PlszN108L0Rpc3BsYXlUZXh0PjxyZWNvcmQ+PHJl
Yy1udW1iZXI+NDg8L3JlYy1udW1iZXI+PGZvcmVpZ24ta2V5cz48a2V5IGFwcD0iRU4iIGRiLWlk
PSJ0NWRzZjJwcjdmdGF0a2UyejIzcDllc2ZhOTlmNXZyMHo5ZDUiIHRpbWVzdGFtcD0iMTY2NDE2
MDQ1MiI+NDg8L2tleT48L2ZvcmVpZ24ta2V5cz48cmVmLXR5cGUgbmFtZT0iSm91cm5hbCBBcnRp
Y2xlIj4xNzwvcmVmLXR5cGU+PGNvbnRyaWJ1dG9ycz48YXV0aG9ycz48YXV0aG9yPk9oYmUsIEgu
PC9hdXRob3I+PGF1dGhvcj5LdWRvLCBELjwvYXV0aG9yPjxhdXRob3I+WWFtYW5vdWNoaSwgUy48
L2F1dGhvcj48YXV0aG9yPkt1c2hpbW90bywgUy48L2F1dGhvcj48L2F1dGhvcnM+PC9jb250cmli
dXRvcnM+PGF1dGgtYWRkcmVzcz5EZXBhcnRtZW50IG9mIEVtZXJnZW5jeSBhbmQgQ3JpdGljYWwg
Q2FyZSBNZWRpY2luZS9FbWVyZ2VuY3kgQ2VudGVyLCBUb2hva3UgVW5pdmVyc2l0eSBIb3NwaXRh
bCwgU2VuZGFpLCBKYXBhbi4gRWxlY3Ryb25pYyBhZGRyZXNzOiBob2hiZXlAZ21haWwuY29tLiYj
eEQ7RGVwYXJ0bWVudCBvZiBFbWVyZ2VuY3kgYW5kIENyaXRpY2FsIENhcmUgTWVkaWNpbmUvRW1l
cmdlbmN5IENlbnRlciwgVG9ob2t1IFVuaXZlcnNpdHkgSG9zcGl0YWwsIFNlbmRhaSwgSmFwYW47
IERpdmlzaW9uIG9mIEVtZXJnZW5jeSBhbmQgQ3JpdGljYWwgQ2FyZSBNZWRpY2luZSwgVG9ob2t1
IFVuaXZlcnNpdHkgR3JhZHVhdGUgU2Nob29sIG9mIE1lZGljaW5lLCBTZW5kYWksIEphcGFuLiBF
bGVjdHJvbmljIGFkZHJlc3M6IGt1ZG9kYWlzdWtlOEBnbWFpbC5jb20uJiN4RDtEZXBhcnRtZW50
IG9mIEVtZXJnZW5jeSBhbmQgQ3JpdGljYWwgQ2FyZSBNZWRpY2luZS9FbWVyZ2VuY3kgQ2VudGVy
LCBPc2FraSBDaXRpemVuIEhvc3BpdGFsLCBPc2FraSwgSmFwYW4uIEVsZWN0cm9uaWMgYWRkcmVz
czogeS0zMTA0QHljNC5zby1uZXQubmUuanAuJiN4RDtEZXBhcnRtZW50IG9mIEVtZXJnZW5jeSBh
bmQgQ3JpdGljYWwgQ2FyZSBNZWRpY2luZS9FbWVyZ2VuY3kgQ2VudGVyLCBUb2hva3UgVW5pdmVy
c2l0eSBIb3NwaXRhbCwgU2VuZGFpLCBKYXBhbjsgRGl2aXNpb24gb2YgRW1lcmdlbmN5IGFuZCBD
cml0aWNhbCBDYXJlIE1lZGljaW5lLCBUb2hva3UgVW5pdmVyc2l0eSBHcmFkdWF0ZSBTY2hvb2wg
b2YgTWVkaWNpbmUsIFNlbmRhaSwgSmFwYW4uIEVsZWN0cm9uaWMgYWRkcmVzczoga3Vzc2llQGVt
ZXJnZW5jeS1tZWRpY2luZS5tZWQudG9ob2t1LmFjLmpwLjwvYXV0aC1hZGRyZXNzPjx0aXRsZXM+
PHRpdGxlPkRlY3JlYXNlZCBhIGRpc2ludGVncmluLWxpa2UgYW5kIG1ldGFsbG9wcm90ZWFzZSB3
aXRoIHRocm9tYm9zcG9uZGluIHR5cGUgMSBtb3RpZiAxMyBhY3Rpdml0eSBhbmQgbmV1cm9sb2dp
YyBvdXRjb21lIGluIHBhdGllbnRzIHdpdGggc3VjY2Vzc2Z1bCByZXN1c2NpdGF0aW9uIG9mIG91
dC1vZi1ob3NwaXRhbCBjYXJkaWFjIGFycmVzdDogQSBwcm9zcGVjdGl2ZSBvYnNlcnZhdGlvbmFs
IHN0dWR5PC90aXRsZT48c2Vjb25kYXJ5LXRpdGxlPkogQ3JpdCBDYXJlPC9zZWNvbmRhcnktdGl0
bGU+PC90aXRsZXM+PHBlcmlvZGljYWw+PGZ1bGwtdGl0bGU+SiBDcml0IENhcmU8L2Z1bGwtdGl0
bGU+PC9wZXJpb2RpY2FsPjxwYWdlcz4xMy0xODwvcGFnZXM+PHZvbHVtZT4zNzwvdm9sdW1lPjxl
ZGl0aW9uPjIwMTYvMDkvMTA8L2VkaXRpb24+PGtleXdvcmRzPjxrZXl3b3JkPkFEQU1UUzEzIFBy
b3RlaW4vKmJsb29kPC9rZXl3b3JkPjxrZXl3b3JkPkFnZWQ8L2tleXdvcmQ+PGtleXdvcmQ+Qmlv
bWFya2Vycy9ibG9vZDwva2V5d29yZD48a2V5d29yZD5CcmFpbiBEZWF0aC9ibG9vZDwva2V5d29y
ZD48a2V5d29yZD5DYXJkaW9wdWxtb25hcnkgUmVzdXNjaXRhdGlvbi8qbWV0aG9kczwva2V5d29y
ZD48a2V5d29yZD5Fbnp5bWUtTGlua2VkIEltbXVub3NvcmJlbnQgQXNzYXk8L2tleXdvcmQ+PGtl
eXdvcmQ+RmVtYWxlPC9rZXl3b3JkPjxrZXl3b3JkPkZsb3cgQ3l0b21ldHJ5PC9rZXl3b3JkPjxr
ZXl3b3JkPkhMQS1EUiBBbnRpZ2Vucy9tZXRhYm9saXNtPC9rZXl3b3JkPjxrZXl3b3JkPkhNR0Ix
IFByb3RlaW4vKmJsb29kPC9rZXl3b3JkPjxrZXl3b3JkPkh1bWFuczwva2V5d29yZD48a2V5d29y
ZD5JbnRlcmxldWtpbi02LypibG9vZDwva2V5d29yZD48a2V5d29yZD5NYWxlPC9rZXl3b3JkPjxr
ZXl3b3JkPk1pZGRsZSBBZ2VkPC9rZXl3b3JkPjxrZXl3b3JkPk1vbm9jeXRlcy9tZXRhYm9saXNt
PC9rZXl3b3JkPjxrZXl3b3JkPk9yZ2FuIER5c2Z1bmN0aW9uIFNjb3Jlczwva2V5d29yZD48a2V5
d29yZD5PdXQtb2YtSG9zcGl0YWwgQ2FyZGlhYyBBcnJlc3QvYmxvb2QvY29tcGxpY2F0aW9ucy8q
dGhlcmFweTwva2V5d29yZD48a2V5d29yZD5QZXJzaXN0ZW50IFZlZ2V0YXRpdmUgU3RhdGUvYmxv
b2QvZXRpb2xvZ3k8L2tleXdvcmQ+PGtleXdvcmQ+UHJvZ25vc2lzPC9rZXl3b3JkPjxrZXl3b3Jk
PlByb3NwZWN0aXZlIFN0dWRpZXM8L2tleXdvcmQ+PGtleXdvcmQ+Uk9DIEN1cnZlPC9rZXl3b3Jk
PjxrZXl3b3JkPlNldmVyaXR5IG9mIElsbG5lc3MgSW5kZXg8L2tleXdvcmQ+PGtleXdvcmQ+U3Vy
dml2YWwgUmF0ZTwva2V5d29yZD48a2V5d29yZD5UcmVhdG1lbnQgT3V0Y29tZTwva2V5d29yZD48
a2V5d29yZD4qYWRhbXRzMTM8L2tleXdvcmQ+PGtleXdvcmQ+Kk5ldXJvbG9naWMgb3V0Y29tZTwv
a2V5d29yZD48a2V5d29yZD4qT3V0LW9mLWhvc3BpdGFsIGNhcmRpYWMgYXJyZXN0PC9rZXl3b3Jk
PjxrZXl3b3JkPipQb3N0Y2FyZGlhYyBhcnJlc3Qgc3luZHJvbWU8L2tleXdvcmQ+PC9rZXl3b3Jk
cz48ZGF0ZXM+PHllYXI+MjAxNzwveWVhcj48cHViLWRhdGVzPjxkYXRlPkZlYjwvZGF0ZT48L3B1
Yi1kYXRlcz48L2RhdGVzPjxpc2JuPjE1NTctODYxNSAoRWxlY3Ryb25pYykmI3hEOzA4ODMtOTQ0
MSAoTGlua2luZyk8L2lzYm4+PGFjY2Vzc2lvbi1udW0+Mjc2MTA1ODY8L2FjY2Vzc2lvbi1udW0+
PHVybHM+PHJlbGF0ZWQtdXJscz48dXJsPmh0dHBzOi8vd3d3Lm5jYmkubmxtLm5paC5nb3YvcHVi
bWVkLzI3NjEwNTg2PC91cmw+PC9yZWxhdGVkLXVybHM+PC91cmxzPjxlbGVjdHJvbmljLXJlc291
cmNlLW51bT4xMC4xMDE2L2ouamNyYy4yMDE2LjA4LjAxMTwvZWxlY3Ryb25pYy1yZXNvdXJjZS1u
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7" w:tooltip="Ohbe, 2017 #48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37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5232E68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Cardiogenic shock in patients aged over 20-years</w:t>
            </w:r>
          </w:p>
        </w:tc>
        <w:tc>
          <w:tcPr>
            <w:tcW w:w="2468" w:type="dxa"/>
          </w:tcPr>
          <w:p w14:paraId="05C2C281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 observational study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conducted between July 2011 and November 2013</w:t>
            </w: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1BAC9333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4697D82E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To </w:t>
            </w: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investigat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whether a disintegrin-like and metalloprotease with thrombospondin type 1 motif 13 (ADAMTS13) is associated with neurologic outcome and mortality in patients with resuscitated </w:t>
            </w: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out-of-hospital cardiac arrest (R-OHCA) and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to </w:t>
            </w: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correlat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ADAMTS13 activity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with</w:t>
            </w:r>
            <w:r w:rsidRPr="00DE4985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endothelial damage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in this cohort of patients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br/>
            </w:r>
          </w:p>
        </w:tc>
        <w:tc>
          <w:tcPr>
            <w:tcW w:w="1629" w:type="dxa"/>
          </w:tcPr>
          <w:p w14:paraId="4A4D2F9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>Resuscitation for out-of-hospital cardiac arrest (R-OHCA)</w:t>
            </w:r>
          </w:p>
        </w:tc>
        <w:tc>
          <w:tcPr>
            <w:tcW w:w="1458" w:type="dxa"/>
          </w:tcPr>
          <w:p w14:paraId="0E273CED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 participants observed (classified into 2 groups based on their 28-day survival);</w:t>
            </w:r>
          </w:p>
          <w:p w14:paraId="125902C1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non-survivors (n=13) and survivors (n=21) </w:t>
            </w:r>
          </w:p>
        </w:tc>
        <w:tc>
          <w:tcPr>
            <w:tcW w:w="1277" w:type="dxa"/>
          </w:tcPr>
          <w:p w14:paraId="7BCB517E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4202557F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sTM,</w:t>
            </w:r>
          </w:p>
          <w:p w14:paraId="6E96B363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vWF antigen</w:t>
            </w:r>
          </w:p>
          <w:p w14:paraId="266CDD6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</w:tcPr>
          <w:p w14:paraId="39762C0E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0584F00E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Decreased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plasma 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>ADAMTS13 activity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>in patients with R-OHCA was associated with poor neurologic outcome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(p=0.008)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>, high mortality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(p=0.02)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higher inflammation (p&lt;0.05), 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>and worsened immune status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(p=0.023).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57F9E9D4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298C5251" w14:textId="77777777" w:rsidR="00DE4ED8" w:rsidRPr="00110149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There was a 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negative correlation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between plasma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ADAMTS13 activity 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with both </w:t>
            </w:r>
            <w:r>
              <w:rPr>
                <w:rFonts w:cstheme="minorHAnsi"/>
                <w:color w:val="000000"/>
                <w:sz w:val="20"/>
                <w:szCs w:val="20"/>
              </w:rPr>
              <w:t>sTM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 (R</w:t>
            </w:r>
            <w:r w:rsidRPr="00290927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2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>=0.504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and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 p=0.021) and VWF antigen (R</w:t>
            </w:r>
            <w:r w:rsidRPr="00290927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2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>=0.29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and</w:t>
            </w:r>
            <w:r w:rsidRPr="00110149">
              <w:rPr>
                <w:rFonts w:cstheme="minorHAnsi"/>
                <w:color w:val="000000"/>
                <w:sz w:val="20"/>
                <w:szCs w:val="20"/>
              </w:rPr>
              <w:t xml:space="preserve"> p=0.021) </w:t>
            </w:r>
          </w:p>
          <w:p w14:paraId="073EC146" w14:textId="77777777" w:rsidR="00DE4ED8" w:rsidRPr="00110149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0D8957B9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1D5AE2D6" w14:textId="77777777" w:rsidTr="001B1517">
        <w:tc>
          <w:tcPr>
            <w:tcW w:w="1621" w:type="dxa"/>
          </w:tcPr>
          <w:p w14:paraId="6B472FB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F3DA3">
              <w:rPr>
                <w:rFonts w:cstheme="minorHAnsi"/>
                <w:color w:val="000000"/>
                <w:sz w:val="20"/>
                <w:szCs w:val="20"/>
              </w:rPr>
              <w:lastRenderedPageBreak/>
              <w:t>Bro-Jeppesen et al, 2017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PEVuZE5vdGU+PENpdGU+PEF1dGhvcj5Ccm8tSmVwcGVzZW48L0F1dGhvcj48WWVhcj4yMDE3PC9Z
ZWFyPjxSZWNOdW0+NDk8L1JlY051bT48RGlzcGxheVRleHQ+WzM4XTwvRGlzcGxheVRleHQ+PHJl
Y29yZD48cmVjLW51bWJlcj40OTwvcmVjLW51bWJlcj48Zm9yZWlnbi1rZXlzPjxrZXkgYXBwPSJF
TiIgZGItaWQ9InQ1ZHNmMnByN2Z0YXRrZTJ6MjNwOWVzZmE5OWY1dnIwejlkNSIgdGltZXN0YW1w
PSIxNjY0MTYwNDUyIj40OTwva2V5PjwvZm9yZWlnbi1rZXlzPjxyZWYtdHlwZSBuYW1lPSJKb3Vy
bmFsIEFydGljbGUiPjE3PC9yZWYtdHlwZT48Y29udHJpYnV0b3JzPjxhdXRob3JzPjxhdXRob3I+
QnJvLUplcHBlc2VuLCBKLjwvYXV0aG9yPjxhdXRob3I+Sm9oYW5zc29uLCBQLiBJLjwvYXV0aG9y
PjxhdXRob3I+S2phZXJnYWFyZCwgSi48L2F1dGhvcj48YXV0aG9yPldhbnNjaGVyLCBNLjwvYXV0
aG9yPjxhdXRob3I+T3N0cm93c2tpLCBTLiBSLjwvYXV0aG9yPjxhdXRob3I+QmplcnJlLCBNLjwv
YXV0aG9yPjxhdXRob3I+SGFzc2FnZXIsIEMuPC9hdXRob3I+PC9hdXRob3JzPjwvY29udHJpYnV0
b3JzPjxhdXRoLWFkZHJlc3M+RGVwYXJ0bWVudCBvZiBDYXJkaW9sb2d5LCBUaGUgSGVhcnQgQ2Vu
dHJlLCBSaWdzaG9zcGl0YWxldCwgQ29wZW5oYWdlbiBVbml2ZXJzaXR5IEhvc3BpdGFsLCBEZW5t
YXJrLiBFbGVjdHJvbmljIGFkZHJlc3M6IGpiakBkYWRsbmV0LmRrLiYjeEQ7U2VjdGlvbiBmb3Ig
VHJhbnNmdXNpb24gTWVkaWNpbmUsIENhcGl0YWwgUmVnaW9uIEJsb29kIEJhbmssIFJpZ3Nob3Nw
aXRhbGV0LCBDb3BlbmhhZ2VuIFVuaXZlcnNpdHkgSG9zcGl0YWwsIERlbm1hcms7IERlcGFydG1l
bnQgb2YgU3VyZ2VyeSwgRGl2aXNpb24gb2YgQWN1dGUgQ2FyZSBTdXJnZXJ5LCBDZW50cmUgZm9y
IFRyYW5zbGF0aW9uYWwgSW5qdXJ5IFJlc2VhcmNoIChDZVRJUiksIFVuaXZlcnNpdHkgb2YgVGV4
YXMgTWVkaWNhbCBTY2hvb2wgYXQgSG91c3RvbiwgVFgsIFVTQS4mI3hEO0RlcGFydG1lbnQgb2Yg
Q2FyZGlvbG9neSwgVGhlIEhlYXJ0IENlbnRyZSwgUmlnc2hvc3BpdGFsZXQsIENvcGVuaGFnZW4g
VW5pdmVyc2l0eSBIb3NwaXRhbCwgRGVubWFyay4mI3hEO0RlcGFydG1lbnQgb2YgQ2FyZGlvdGhv
cmFjaWMgQW5lc3RoZXNpb2xvZ3ksIFRoZSBIZWFydCBDZW50cmUsIFJpZ3Nob3NwaXRhbGV0LCBD
b3BlbmhhZ2VuIFVuaXZlcnNpdHkgSG9zcGl0YWwsIERlbm1hcmsuJiN4RDtTZWN0aW9uIGZvciBU
cmFuc2Z1c2lvbiBNZWRpY2luZSwgQ2FwaXRhbCBSZWdpb24gQmxvb2QgQmFuaywgUmlnc2hvc3Bp
dGFsZXQsIENvcGVuaGFnZW4gVW5pdmVyc2l0eSBIb3NwaXRhbCwgRGVubWFyay4mI3hEO1RoZSBN
ZWRpY2FsIFJlc2VhcmNoIExhYm9yYXRvcnksIERlcGFydG1lbnQgb2YgQ2xpbmljYWwgTWVkaWNp
bmUsIEFhcmh1cyBVbml2ZXJzaXR5LCBEZW5tYXJrLjwvYXV0aC1hZGRyZXNzPjx0aXRsZXM+PHRp
dGxlPkxldmVsIG9mIHN5c3RlbWljIGluZmxhbW1hdGlvbiBhbmQgZW5kb3RoZWxpYWwgaW5qdXJ5
IGlzIGFzc29jaWF0ZWQgd2l0aCBjYXJkaW92YXNjdWxhciBkeXNmdW5jdGlvbiBhbmQgdmFzb3By
ZXNzb3Igc3VwcG9ydCBpbiBwb3N0LWNhcmRpYWMgYXJyZXN0IHBhdGllbnRzPC90aXRsZT48c2Vj
b25kYXJ5LXRpdGxlPlJlc3VzY2l0YXRpb248L3NlY29uZGFyeS10aXRsZT48L3RpdGxlcz48cGVy
aW9kaWNhbD48ZnVsbC10aXRsZT5SZXN1c2NpdGF0aW9uPC9mdWxsLXRpdGxlPjwvcGVyaW9kaWNh
bD48cGFnZXM+MTc5LTE4NjwvcGFnZXM+PHZvbHVtZT4xMjE8L3ZvbHVtZT48ZWRpdGlvbj4yMDE3
LzA5LzI4PC9lZGl0aW9uPjxrZXl3b3Jkcz48a2V5d29yZD5BbnRpZ2VucywgQ0QvYmxvb2Q8L2tl
eXdvcmQ+PGtleXdvcmQ+QmlvbWFya2Vycy9ibG9vZDwva2V5d29yZD48a2V5d29yZD5DYWRoZXJp
bnMvYmxvb2Q8L2tleXdvcmQ+PGtleXdvcmQ+Q2FsY2l0b25pbi9ibG9vZDwva2V5d29yZD48a2V5
d29yZD5DYXJkaW9wdWxtb25hcnkgUmVzdXNjaXRhdGlvbjwva2V5d29yZD48a2V5d29yZD4qQ29t
YS9kaWFnbm9zaXMvZXRpb2xvZ3kvbWV0YWJvbGlzbTwva2V5d29yZD48a2V5d29yZD4qRW5kb3Ro
ZWxpdW0sIFZhc2N1bGFyL21ldGFib2xpc20vcGF0aG9sb2d5L3BoeXNpb3BhdGhvbG9neTwva2V5
d29yZD48a2V5d29yZD5GZW1hbGU8L2tleXdvcmQ+PGtleXdvcmQ+SGVtb2R5bmFtaWNzPC9rZXl3
b3JkPjxrZXl3b3JkPkh1bWFuczwva2V5d29yZD48a2V5d29yZD5IeXBvdGhlcm1pYSwgSW5kdWNl
ZC9hZHZlcnNlIGVmZmVjdHMvKm1ldGhvZHM8L2tleXdvcmQ+PGtleXdvcmQ+SW50ZXJsZXVraW4t
MTAvYmxvb2Q8L2tleXdvcmQ+PGtleXdvcmQ+SW50ZXJsZXVraW4tNi9ibG9vZDwva2V5d29yZD48
a2V5d29yZD5NYWxlPC9rZXl3b3JkPjxrZXl3b3JkPk91dC1vZi1Ib3NwaXRhbCBDYXJkaWFjIEFy
cmVzdC8qY29tcGxpY2F0aW9uczwva2V5d29yZD48a2V5d29yZD5QZXB0aWRlIEZyYWdtZW50cy9i
bG9vZDwva2V5d29yZD48a2V5d29yZD5TeW5kZWNhbi0xL2Jsb29kPC9rZXl3b3JkPjxrZXl3b3Jk
PipTeXN0ZW1pYyBJbmZsYW1tYXRvcnkgUmVzcG9uc2UgU3luZHJvbWUvZXRpb2xvZ3kvbWV0YWJv
bGlzbS9waHlzaW9wYXRob2xvZ3k8L2tleXdvcmQ+PGtleXdvcmQ+VGhyb21ib21vZHVsaW4vYmxv
b2Q8L2tleXdvcmQ+PGtleXdvcmQ+VHVtb3IgTmVjcm9zaXMgRmFjdG9yLWFscGhhL2Jsb29kPC9r
ZXl3b3JkPjxrZXl3b3JkPlZhc29jb25zdHJpY3RvciBBZ2VudHMvKnRoZXJhcGV1dGljIHVzZTwv
a2V5d29yZD48a2V5d29yZD4qQ2FyZGlhYyBhcnJlc3Q8L2tleXdvcmQ+PGtleXdvcmQ+KkN5dG9r
aW5lczwva2V5d29yZD48a2V5d29yZD4qRW5kb3RoZWxpYWwgaW5qdXJ5PC9rZXl3b3JkPjxrZXl3
b3JkPipIZW1vZHluYW1pY3M8L2tleXdvcmQ+PGtleXdvcmQ+Kkh5cG90aGVybWlhPC9rZXl3b3Jk
PjxrZXl3b3JkPipJbmZsYW1tYXRpb248L2tleXdvcmQ+PGtleXdvcmQ+KlBvc3QtY2FyZGlhYyBh
cnJlc3Qgc3luZHJvbWU8L2tleXdvcmQ+PC9rZXl3b3Jkcz48ZGF0ZXM+PHllYXI+MjAxNzwveWVh
cj48cHViLWRhdGVzPjxkYXRlPkRlYzwvZGF0ZT48L3B1Yi1kYXRlcz48L2RhdGVzPjxpc2JuPjE4
NzMtMTU3MCAoRWxlY3Ryb25pYykmI3hEOzAzMDAtOTU3MiAoTGlua2luZyk8L2lzYm4+PGFjY2Vz
c2lvbi1udW0+Mjg5NDczOTA8L2FjY2Vzc2lvbi1udW0+PHVybHM+PHJlbGF0ZWQtdXJscz48dXJs
Pmh0dHBzOi8vd3d3Lm5jYmkubmxtLm5paC5nb3YvcHVibWVkLzI4OTQ3MzkwPC91cmw+PC9yZWxh
dGVkLXVybHM+PC91cmxzPjxlbGVjdHJvbmljLXJlc291cmNlLW51bT4xMC4xMDE2L2oucmVzdXNj
aXRhdGlvbi4yMDE3LjA5LjAxOTwvZWxlY3Ryb25pYy1yZXNvdXJjZS1udW0+PC9yZWNvcmQ+PC9D
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PEVuZE5vdGU+PENpdGU+PEF1dGhvcj5Ccm8tSmVwcGVzZW48L0F1dGhvcj48WWVhcj4yMDE3PC9Z
ZWFyPjxSZWNOdW0+NDk8L1JlY051bT48RGlzcGxheVRleHQ+WzM4XTwvRGlzcGxheVRleHQ+PHJl
Y29yZD48cmVjLW51bWJlcj40OTwvcmVjLW51bWJlcj48Zm9yZWlnbi1rZXlzPjxrZXkgYXBwPSJF
TiIgZGItaWQ9InQ1ZHNmMnByN2Z0YXRrZTJ6MjNwOWVzZmE5OWY1dnIwejlkNSIgdGltZXN0YW1w
PSIxNjY0MTYwNDUyIj40OTwva2V5PjwvZm9yZWlnbi1rZXlzPjxyZWYtdHlwZSBuYW1lPSJKb3Vy
bmFsIEFydGljbGUiPjE3PC9yZWYtdHlwZT48Y29udHJpYnV0b3JzPjxhdXRob3JzPjxhdXRob3I+
QnJvLUplcHBlc2VuLCBKLjwvYXV0aG9yPjxhdXRob3I+Sm9oYW5zc29uLCBQLiBJLjwvYXV0aG9y
PjxhdXRob3I+S2phZXJnYWFyZCwgSi48L2F1dGhvcj48YXV0aG9yPldhbnNjaGVyLCBNLjwvYXV0
aG9yPjxhdXRob3I+T3N0cm93c2tpLCBTLiBSLjwvYXV0aG9yPjxhdXRob3I+QmplcnJlLCBNLjwv
YXV0aG9yPjxhdXRob3I+SGFzc2FnZXIsIEMuPC9hdXRob3I+PC9hdXRob3JzPjwvY29udHJpYnV0
b3JzPjxhdXRoLWFkZHJlc3M+RGVwYXJ0bWVudCBvZiBDYXJkaW9sb2d5LCBUaGUgSGVhcnQgQ2Vu
dHJlLCBSaWdzaG9zcGl0YWxldCwgQ29wZW5oYWdlbiBVbml2ZXJzaXR5IEhvc3BpdGFsLCBEZW5t
YXJrLiBFbGVjdHJvbmljIGFkZHJlc3M6IGpiakBkYWRsbmV0LmRrLiYjeEQ7U2VjdGlvbiBmb3Ig
VHJhbnNmdXNpb24gTWVkaWNpbmUsIENhcGl0YWwgUmVnaW9uIEJsb29kIEJhbmssIFJpZ3Nob3Nw
aXRhbGV0LCBDb3BlbmhhZ2VuIFVuaXZlcnNpdHkgSG9zcGl0YWwsIERlbm1hcms7IERlcGFydG1l
bnQgb2YgU3VyZ2VyeSwgRGl2aXNpb24gb2YgQWN1dGUgQ2FyZSBTdXJnZXJ5LCBDZW50cmUgZm9y
IFRyYW5zbGF0aW9uYWwgSW5qdXJ5IFJlc2VhcmNoIChDZVRJUiksIFVuaXZlcnNpdHkgb2YgVGV4
YXMgTWVkaWNhbCBTY2hvb2wgYXQgSG91c3RvbiwgVFgsIFVTQS4mI3hEO0RlcGFydG1lbnQgb2Yg
Q2FyZGlvbG9neSwgVGhlIEhlYXJ0IENlbnRyZSwgUmlnc2hvc3BpdGFsZXQsIENvcGVuaGFnZW4g
VW5pdmVyc2l0eSBIb3NwaXRhbCwgRGVubWFyay4mI3hEO0RlcGFydG1lbnQgb2YgQ2FyZGlvdGhv
cmFjaWMgQW5lc3RoZXNpb2xvZ3ksIFRoZSBIZWFydCBDZW50cmUsIFJpZ3Nob3NwaXRhbGV0LCBD
b3BlbmhhZ2VuIFVuaXZlcnNpdHkgSG9zcGl0YWwsIERlbm1hcmsuJiN4RDtTZWN0aW9uIGZvciBU
cmFuc2Z1c2lvbiBNZWRpY2luZSwgQ2FwaXRhbCBSZWdpb24gQmxvb2QgQmFuaywgUmlnc2hvc3Bp
dGFsZXQsIENvcGVuaGFnZW4gVW5pdmVyc2l0eSBIb3NwaXRhbCwgRGVubWFyay4mI3hEO1RoZSBN
ZWRpY2FsIFJlc2VhcmNoIExhYm9yYXRvcnksIERlcGFydG1lbnQgb2YgQ2xpbmljYWwgTWVkaWNp
bmUsIEFhcmh1cyBVbml2ZXJzaXR5LCBEZW5tYXJrLjwvYXV0aC1hZGRyZXNzPjx0aXRsZXM+PHRp
dGxlPkxldmVsIG9mIHN5c3RlbWljIGluZmxhbW1hdGlvbiBhbmQgZW5kb3RoZWxpYWwgaW5qdXJ5
IGlzIGFzc29jaWF0ZWQgd2l0aCBjYXJkaW92YXNjdWxhciBkeXNmdW5jdGlvbiBhbmQgdmFzb3By
ZXNzb3Igc3VwcG9ydCBpbiBwb3N0LWNhcmRpYWMgYXJyZXN0IHBhdGllbnRzPC90aXRsZT48c2Vj
b25kYXJ5LXRpdGxlPlJlc3VzY2l0YXRpb248L3NlY29uZGFyeS10aXRsZT48L3RpdGxlcz48cGVy
aW9kaWNhbD48ZnVsbC10aXRsZT5SZXN1c2NpdGF0aW9uPC9mdWxsLXRpdGxlPjwvcGVyaW9kaWNh
bD48cGFnZXM+MTc5LTE4NjwvcGFnZXM+PHZvbHVtZT4xMjE8L3ZvbHVtZT48ZWRpdGlvbj4yMDE3
LzA5LzI4PC9lZGl0aW9uPjxrZXl3b3Jkcz48a2V5d29yZD5BbnRpZ2VucywgQ0QvYmxvb2Q8L2tl
eXdvcmQ+PGtleXdvcmQ+QmlvbWFya2Vycy9ibG9vZDwva2V5d29yZD48a2V5d29yZD5DYWRoZXJp
bnMvYmxvb2Q8L2tleXdvcmQ+PGtleXdvcmQ+Q2FsY2l0b25pbi9ibG9vZDwva2V5d29yZD48a2V5
d29yZD5DYXJkaW9wdWxtb25hcnkgUmVzdXNjaXRhdGlvbjwva2V5d29yZD48a2V5d29yZD4qQ29t
YS9kaWFnbm9zaXMvZXRpb2xvZ3kvbWV0YWJvbGlzbTwva2V5d29yZD48a2V5d29yZD4qRW5kb3Ro
ZWxpdW0sIFZhc2N1bGFyL21ldGFib2xpc20vcGF0aG9sb2d5L3BoeXNpb3BhdGhvbG9neTwva2V5
d29yZD48a2V5d29yZD5GZW1hbGU8L2tleXdvcmQ+PGtleXdvcmQ+SGVtb2R5bmFtaWNzPC9rZXl3
b3JkPjxrZXl3b3JkPkh1bWFuczwva2V5d29yZD48a2V5d29yZD5IeXBvdGhlcm1pYSwgSW5kdWNl
ZC9hZHZlcnNlIGVmZmVjdHMvKm1ldGhvZHM8L2tleXdvcmQ+PGtleXdvcmQ+SW50ZXJsZXVraW4t
MTAvYmxvb2Q8L2tleXdvcmQ+PGtleXdvcmQ+SW50ZXJsZXVraW4tNi9ibG9vZDwva2V5d29yZD48
a2V5d29yZD5NYWxlPC9rZXl3b3JkPjxrZXl3b3JkPk91dC1vZi1Ib3NwaXRhbCBDYXJkaWFjIEFy
cmVzdC8qY29tcGxpY2F0aW9uczwva2V5d29yZD48a2V5d29yZD5QZXB0aWRlIEZyYWdtZW50cy9i
bG9vZDwva2V5d29yZD48a2V5d29yZD5TeW5kZWNhbi0xL2Jsb29kPC9rZXl3b3JkPjxrZXl3b3Jk
PipTeXN0ZW1pYyBJbmZsYW1tYXRvcnkgUmVzcG9uc2UgU3luZHJvbWUvZXRpb2xvZ3kvbWV0YWJv
bGlzbS9waHlzaW9wYXRob2xvZ3k8L2tleXdvcmQ+PGtleXdvcmQ+VGhyb21ib21vZHVsaW4vYmxv
b2Q8L2tleXdvcmQ+PGtleXdvcmQ+VHVtb3IgTmVjcm9zaXMgRmFjdG9yLWFscGhhL2Jsb29kPC9r
ZXl3b3JkPjxrZXl3b3JkPlZhc29jb25zdHJpY3RvciBBZ2VudHMvKnRoZXJhcGV1dGljIHVzZTwv
a2V5d29yZD48a2V5d29yZD4qQ2FyZGlhYyBhcnJlc3Q8L2tleXdvcmQ+PGtleXdvcmQ+KkN5dG9r
aW5lczwva2V5d29yZD48a2V5d29yZD4qRW5kb3RoZWxpYWwgaW5qdXJ5PC9rZXl3b3JkPjxrZXl3
b3JkPipIZW1vZHluYW1pY3M8L2tleXdvcmQ+PGtleXdvcmQ+Kkh5cG90aGVybWlhPC9rZXl3b3Jk
PjxrZXl3b3JkPipJbmZsYW1tYXRpb248L2tleXdvcmQ+PGtleXdvcmQ+KlBvc3QtY2FyZGlhYyBh
cnJlc3Qgc3luZHJvbWU8L2tleXdvcmQ+PC9rZXl3b3Jkcz48ZGF0ZXM+PHllYXI+MjAxNzwveWVh
cj48cHViLWRhdGVzPjxkYXRlPkRlYzwvZGF0ZT48L3B1Yi1kYXRlcz48L2RhdGVzPjxpc2JuPjE4
NzMtMTU3MCAoRWxlY3Ryb25pYykmI3hEOzAzMDAtOTU3MiAoTGlua2luZyk8L2lzYm4+PGFjY2Vz
c2lvbi1udW0+Mjg5NDczOTA8L2FjY2Vzc2lvbi1udW0+PHVybHM+PHJlbGF0ZWQtdXJscz48dXJs
Pmh0dHBzOi8vd3d3Lm5jYmkubmxtLm5paC5nb3YvcHVibWVkLzI4OTQ3MzkwPC91cmw+PC9yZWxh
dGVkLXVybHM+PC91cmxzPjxlbGVjdHJvbmljLXJlc291cmNlLW51bT4xMC4xMDE2L2oucmVzdXNj
aXRhdGlvbi4yMDE3LjA5LjAxOTwvZWxlY3Ryb25pYy1yZXNvdXJjZS1udW0+PC9yZWNvcmQ+PC9D
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8" w:tooltip="Bro-Jeppesen, 2017 #49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38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24FE0BB2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Cardiogenic shock in patients over 18-years with out-of-hospital cardiac arrest (OHCA), GCS &lt;8 and sustained ROSC for &gt;20 min</w:t>
            </w:r>
          </w:p>
        </w:tc>
        <w:tc>
          <w:tcPr>
            <w:tcW w:w="2468" w:type="dxa"/>
          </w:tcPr>
          <w:p w14:paraId="41137685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Post-hoc analysis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of the Targeted Temperature Management (TTM) trial focusing on comatose OHCA patients conducted between February 2016 and February 2017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.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22B69167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50F4E207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: To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explore the haemodynamic effects of post-cardiac arrest syndrome (PCAS) and the associated endothelial activation &amp; inflammatory response within the first 72-hours</w:t>
            </w:r>
          </w:p>
          <w:p w14:paraId="5D8FF69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 </w:t>
            </w:r>
          </w:p>
        </w:tc>
        <w:tc>
          <w:tcPr>
            <w:tcW w:w="1629" w:type="dxa"/>
          </w:tcPr>
          <w:p w14:paraId="76F2F23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24-hours target temperature management of either 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33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AU"/>
              </w:rPr>
              <w:t>0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(TTM33)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or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36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AU"/>
              </w:rPr>
              <w:t>0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(TTM36)</w:t>
            </w:r>
          </w:p>
        </w:tc>
        <w:tc>
          <w:tcPr>
            <w:tcW w:w="1458" w:type="dxa"/>
          </w:tcPr>
          <w:p w14:paraId="61430424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163</w:t>
            </w:r>
            <w:r w:rsidRPr="000B2790">
              <w:rPr>
                <w:rFonts w:cstheme="minorHAnsi"/>
                <w:sz w:val="20"/>
                <w:szCs w:val="20"/>
              </w:rPr>
              <w:t xml:space="preserve"> participants (divided into 2-groups for the </w:t>
            </w:r>
            <w:r>
              <w:rPr>
                <w:rFonts w:cstheme="minorHAnsi"/>
                <w:sz w:val="20"/>
                <w:szCs w:val="20"/>
              </w:rPr>
              <w:t>analysis</w:t>
            </w:r>
            <w:r w:rsidRPr="000B2790">
              <w:rPr>
                <w:rFonts w:cstheme="minorHAnsi"/>
                <w:sz w:val="20"/>
                <w:szCs w:val="20"/>
              </w:rPr>
              <w:t xml:space="preserve">); </w:t>
            </w:r>
            <w:r>
              <w:rPr>
                <w:rFonts w:cstheme="minorHAnsi"/>
                <w:sz w:val="20"/>
                <w:szCs w:val="20"/>
              </w:rPr>
              <w:t>TTM33</w:t>
            </w:r>
            <w:r w:rsidRPr="000B2790">
              <w:rPr>
                <w:rFonts w:cstheme="minorHAnsi"/>
                <w:sz w:val="20"/>
                <w:szCs w:val="20"/>
              </w:rPr>
              <w:t xml:space="preserve"> (n=</w:t>
            </w:r>
            <w:r>
              <w:rPr>
                <w:rFonts w:cstheme="minorHAnsi"/>
                <w:sz w:val="20"/>
                <w:szCs w:val="20"/>
              </w:rPr>
              <w:t>82</w:t>
            </w:r>
            <w:r w:rsidRPr="000B2790">
              <w:rPr>
                <w:rFonts w:cstheme="minorHAnsi"/>
                <w:sz w:val="20"/>
                <w:szCs w:val="20"/>
              </w:rPr>
              <w:t xml:space="preserve">) and </w:t>
            </w:r>
            <w:r>
              <w:rPr>
                <w:rFonts w:cstheme="minorHAnsi"/>
                <w:sz w:val="20"/>
                <w:szCs w:val="20"/>
              </w:rPr>
              <w:t>TTM36</w:t>
            </w:r>
            <w:r w:rsidRPr="000B2790">
              <w:rPr>
                <w:rFonts w:cstheme="minorHAnsi"/>
                <w:sz w:val="20"/>
                <w:szCs w:val="20"/>
              </w:rPr>
              <w:t xml:space="preserve"> (n=</w:t>
            </w:r>
            <w:r>
              <w:rPr>
                <w:rFonts w:cstheme="minorHAnsi"/>
                <w:sz w:val="20"/>
                <w:szCs w:val="20"/>
              </w:rPr>
              <w:t>81</w:t>
            </w:r>
            <w:r w:rsidRPr="000B279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14:paraId="6302C31A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7C03971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sTM,</w:t>
            </w:r>
          </w:p>
          <w:p w14:paraId="30C8DEC5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sE-selectin,</w:t>
            </w:r>
          </w:p>
          <w:p w14:paraId="2516FE1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sVE-cadherin</w:t>
            </w:r>
          </w:p>
        </w:tc>
        <w:tc>
          <w:tcPr>
            <w:tcW w:w="1803" w:type="dxa"/>
          </w:tcPr>
          <w:p w14:paraId="7E1D8520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4D890A3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The TTM33 group of </w:t>
            </w:r>
            <w:r w:rsidRPr="0007632C">
              <w:rPr>
                <w:rFonts w:cstheme="minorHAnsi"/>
                <w:color w:val="000000"/>
                <w:sz w:val="20"/>
                <w:szCs w:val="20"/>
              </w:rPr>
              <w:t>OHCA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patients had higher levels of endothelial injury biomarkers which were associated with a higher heart rate in the first 24-hours and significantly higher vasopressor requirements at 48- and 72-hours when compared to the TTM36 group</w:t>
            </w:r>
          </w:p>
        </w:tc>
      </w:tr>
      <w:tr w:rsidR="00DE4ED8" w:rsidRPr="000B2790" w14:paraId="329FE087" w14:textId="77777777" w:rsidTr="001B1517">
        <w:tc>
          <w:tcPr>
            <w:tcW w:w="1621" w:type="dxa"/>
          </w:tcPr>
          <w:p w14:paraId="42BCFE5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727A5">
              <w:rPr>
                <w:rFonts w:cstheme="minorHAnsi"/>
                <w:color w:val="000000"/>
                <w:sz w:val="20"/>
                <w:szCs w:val="20"/>
              </w:rPr>
              <w:t>Bro-Jeppesen et al, 2016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PEVuZE5vdGU+PENpdGU+PEF1dGhvcj5Ccm8tSmVwcGVzZW48L0F1dGhvcj48WWVhcj4yMDE2PC9Z
ZWFyPjxSZWNOdW0+NTA8L1JlY051bT48RGlzcGxheVRleHQ+WzM5XTwvRGlzcGxheVRleHQ+PHJl
Y29yZD48cmVjLW51bWJlcj41MDwvcmVjLW51bWJlcj48Zm9yZWlnbi1rZXlzPjxrZXkgYXBwPSJF
TiIgZGItaWQ9InQ1ZHNmMnByN2Z0YXRrZTJ6MjNwOWVzZmE5OWY1dnIwejlkNSIgdGltZXN0YW1w
PSIxNjY0MTYwNDUyIj41MDwva2V5PjwvZm9yZWlnbi1rZXlzPjxyZWYtdHlwZSBuYW1lPSJKb3Vy
bmFsIEFydGljbGUiPjE3PC9yZWYtdHlwZT48Y29udHJpYnV0b3JzPjxhdXRob3JzPjxhdXRob3I+
QnJvLUplcHBlc2VuLCBKLjwvYXV0aG9yPjxhdXRob3I+Sm9oYW5zc29uLCBQLiBJLjwvYXV0aG9y
PjxhdXRob3I+SGFzc2FnZXIsIEMuPC9hdXRob3I+PGF1dGhvcj5XYW5zY2hlciwgTS48L2F1dGhv
cj48YXV0aG9yPk9zdHJvd3NraSwgUy4gUi48L2F1dGhvcj48YXV0aG9yPkJqZXJyZSwgTS48L2F1
dGhvcj48YXV0aG9yPktqYWVyZ2FhcmQsIEouPC9hdXRob3I+PC9hdXRob3JzPjwvY29udHJpYnV0
b3JzPjxhdXRoLWFkZHJlc3M+RGVwYXJ0bWVudCBvZiBDYXJkaW9sb2d5LCBUaGUgSGVhcnQgQ2Vu
dHJlLCBSaWdzaG9zcGl0YWxldCwgQ29wZW5oYWdlbiBVbml2ZXJzaXR5IEhvc3BpdGFsLCBEZW5t
YXJrLiBFbGVjdHJvbmljIGFkZHJlc3M6IGpiakBkYWRsbmV0LmRrLiYjeEQ7U2VjdGlvbiBmb3Ig
VHJhbnNmdXNpb24gTWVkaWNpbmUsIENhcGl0YWwgUmVnaW9uIEJsb29kIEJhbmssIFJpZ3Nob3Nw
aXRhbGV0LCBDb3BlbmhhZ2VuIFVuaXZlcnNpdHkgSG9zcGl0YWwsIERlbm1hcms7IERlcGFydG1l
bnQgb2YgU3VyZ2VyeSwgRGl2aXNpb24gb2YgQWN1dGUgQ2FyZSBTdXJnZXJ5LCBDZW50cmUgZm9y
IFRyYW5zbGF0aW9uYWwgSW5qdXJ5IFJlc2VhcmNoIChDZVRJUiksIFVuaXZlcnNpdHkgb2YgVGV4
YXMgTWVkaWNhbCBTY2hvb2wgYXQgSG91c3RvbiwgVFgsIFVTQS4mI3hEO0RlcGFydG1lbnQgb2Yg
Q2FyZGlvbG9neSwgVGhlIEhlYXJ0IENlbnRyZSwgUmlnc2hvc3BpdGFsZXQsIENvcGVuaGFnZW4g
VW5pdmVyc2l0eSBIb3NwaXRhbCwgRGVubWFyay4mI3hEO0RlcGFydG1lbnQgb2YgQ2FyZGlvdGhv
cmFjaWMgQW5lc3RoZXNpb2xvZ3ksIFRoZSBIZWFydCBDZW50cmUsIFJpZ3Nob3NwaXRhbGV0LCBD
b3BlbmhhZ2VuIFVuaXZlcnNpdHkgSG9zcGl0YWwsIERlbm1hcmsuJiN4RDtTZWN0aW9uIGZvciBU
cmFuc2Z1c2lvbiBNZWRpY2luZSwgQ2FwaXRhbCBSZWdpb24gQmxvb2QgQmFuaywgUmlnc2hvc3Bp
dGFsZXQsIENvcGVuaGFnZW4gVW5pdmVyc2l0eSBIb3NwaXRhbCwgRGVubWFyay4mI3hEO1RoZSBN
ZWRpY2FsIFJlc2VhcmNoIExhYm9yYXRvcnksIERlcGFydG1lbnQgb2YgQ2xpbmljYWwgTWVkaWNp
bmUsIEFhcmh1cyBVbml2ZXJzaXR5LCBEZW5tYXJrLjwvYXV0aC1hZGRyZXNzPjx0aXRsZXM+PHRp
dGxlPkVuZG90aGVsaWFsIGFjdGl2YXRpb24vaW5qdXJ5IGFuZCBhc3NvY2lhdGlvbnMgd2l0aCBz
ZXZlcml0eSBvZiBwb3N0LWNhcmRpYWMgYXJyZXN0IHN5bmRyb21lIGFuZCBtb3J0YWxpdHkgYWZ0
ZXIgb3V0LW9mLWhvc3BpdGFsIGNhcmRpYWMgYXJyZXN0PC90aXRsZT48c2Vjb25kYXJ5LXRpdGxl
PlJlc3VzY2l0YXRpb248L3NlY29uZGFyeS10aXRsZT48L3RpdGxlcz48cGVyaW9kaWNhbD48ZnVs
bC10aXRsZT5SZXN1c2NpdGF0aW9uPC9mdWxsLXRpdGxlPjwvcGVyaW9kaWNhbD48cGFnZXM+NzEt
OTwvcGFnZXM+PHZvbHVtZT4xMDc8L3ZvbHVtZT48ZWRpdGlvbj4yMDE2LzA4LzE2PC9lZGl0aW9u
PjxrZXl3b3Jkcz48a2V5d29yZD5BZ2VkPC9rZXl3b3JkPjxrZXl3b3JkPkJpb21hcmtlcnMvYW5h
bHlzaXM8L2tleXdvcmQ+PGtleXdvcmQ+Qm9keSBUZW1wZXJhdHVyZTwva2V5d29yZD48a2V5d29y
ZD4qQ29tYS9kaWFnbm9zaXMvZXRpb2xvZ3kvbWV0YWJvbGlzbS9waHlzaW9wYXRob2xvZ3k8L2tl
eXdvcmQ+PGtleXdvcmQ+RGVubWFyay9lcGlkZW1pb2xvZ3k8L2tleXdvcmQ+PGtleXdvcmQ+KkVu
ZG90aGVsaXVtL21ldGFib2xpc20vcGF0aG9sb2d5L3BoeXNpb3BhdGhvbG9neTwva2V5d29yZD48
a2V5d29yZD5GZW1hbGU8L2tleXdvcmQ+PGtleXdvcmQ+SHVtYW5zPC9rZXl3b3JkPjxrZXl3b3Jk
PkludGVybGV1a2luLTYvKmFuYWx5c2lzPC9rZXl3b3JkPjxrZXl3b3JkPk1hbGU8L2tleXdvcmQ+
PGtleXdvcmQ+TWlkZGxlIEFnZWQ8L2tleXdvcmQ+PGtleXdvcmQ+T3JnYW4gRHlzZnVuY3Rpb24g
U2NvcmVzPC9rZXl3b3JkPjxrZXl3b3JkPipPdXQtb2YtSG9zcGl0YWwgQ2FyZGlhYyBBcnJlc3Qv
Y29tcGxpY2F0aW9ucy9tb3J0YWxpdHk8L2tleXdvcmQ+PGtleXdvcmQ+U2V2ZXJpdHkgb2YgSWxs
bmVzcyBJbmRleDwva2V5d29yZD48a2V5d29yZD5TdGF0aXN0aWNzIGFzIFRvcGljPC9rZXl3b3Jk
PjxrZXl3b3JkPlN1cnZpdmFsIEFuYWx5c2lzPC9rZXl3b3JkPjxrZXl3b3JkPlN5bmRlY2FuLTEv
KmFuYWx5c2lzPC9rZXl3b3JkPjxrZXl3b3JkPipTeXN0ZW1pYyBJbmZsYW1tYXRvcnkgUmVzcG9u
c2UgU3luZHJvbWUvZXRpb2xvZ3kvbWV0YWJvbGlzbS9waHlzaW9wYXRob2xvZ3k8L2tleXdvcmQ+
PGtleXdvcmQ+VGhyb21ib21vZHVsaW4vKmFuYWx5c2lzPC9rZXl3b3JkPjxrZXl3b3JkPipDYXJk
aWFjIGFycmVzdDwva2V5d29yZD48a2V5d29yZD4qRW5kb3RoZWxpYWwgZGFtYWdlPC9rZXl3b3Jk
PjxrZXl3b3JkPipJbmZsYW1tYXRpb248L2tleXdvcmQ+PGtleXdvcmQ+Kk91dGNvbWU8L2tleXdv
cmQ+PGtleXdvcmQ+KlBvc3QtY2FyZGlhYyBhcnJlc3Qgc3luZHJvbWU8L2tleXdvcmQ+PC9rZXl3
b3Jkcz48ZGF0ZXM+PHllYXI+MjAxNjwveWVhcj48cHViLWRhdGVzPjxkYXRlPk9jdDwvZGF0ZT48
L3B1Yi1kYXRlcz48L2RhdGVzPjxpc2JuPjE4NzMtMTU3MCAoRWxlY3Ryb25pYykmI3hEOzAzMDAt
OTU3MiAoTGlua2luZyk8L2lzYm4+PGFjY2Vzc2lvbi1udW0+Mjc1MjM5NTQ8L2FjY2Vzc2lvbi1u
dW0+PHVybHM+PHJlbGF0ZWQtdXJscz48dXJsPmh0dHBzOi8vd3d3Lm5jYmkubmxtLm5paC5nb3Yv
cHVibWVkLzI3NTIzOTU0PC91cmw+PC9yZWxhdGVkLXVybHM+PC91cmxzPjxlbGVjdHJvbmljLXJl
c291cmNlLW51bT4xMC4xMDE2L2oucmVzdXNjaXRhdGlvbi4yMDE2LjA4LjAwNjwvZWxlY3Ryb25p
Yy1yZXNvdXJjZS1udW0+PC9yZWNvcmQ+PC9DaXRlPjwvRW5kTm90ZT4A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PEVuZE5vdGU+PENpdGU+PEF1dGhvcj5Ccm8tSmVwcGVzZW48L0F1dGhvcj48WWVhcj4yMDE2PC9Z
ZWFyPjxSZWNOdW0+NTA8L1JlY051bT48RGlzcGxheVRleHQ+WzM5XTwvRGlzcGxheVRleHQ+PHJl
Y29yZD48cmVjLW51bWJlcj41MDwvcmVjLW51bWJlcj48Zm9yZWlnbi1rZXlzPjxrZXkgYXBwPSJF
TiIgZGItaWQ9InQ1ZHNmMnByN2Z0YXRrZTJ6MjNwOWVzZmE5OWY1dnIwejlkNSIgdGltZXN0YW1w
PSIxNjY0MTYwNDUyIj41MDwva2V5PjwvZm9yZWlnbi1rZXlzPjxyZWYtdHlwZSBuYW1lPSJKb3Vy
bmFsIEFydGljbGUiPjE3PC9yZWYtdHlwZT48Y29udHJpYnV0b3JzPjxhdXRob3JzPjxhdXRob3I+
QnJvLUplcHBlc2VuLCBKLjwvYXV0aG9yPjxhdXRob3I+Sm9oYW5zc29uLCBQLiBJLjwvYXV0aG9y
PjxhdXRob3I+SGFzc2FnZXIsIEMuPC9hdXRob3I+PGF1dGhvcj5XYW5zY2hlciwgTS48L2F1dGhv
cj48YXV0aG9yPk9zdHJvd3NraSwgUy4gUi48L2F1dGhvcj48YXV0aG9yPkJqZXJyZSwgTS48L2F1
dGhvcj48YXV0aG9yPktqYWVyZ2FhcmQsIEouPC9hdXRob3I+PC9hdXRob3JzPjwvY29udHJpYnV0
b3JzPjxhdXRoLWFkZHJlc3M+RGVwYXJ0bWVudCBvZiBDYXJkaW9sb2d5LCBUaGUgSGVhcnQgQ2Vu
dHJlLCBSaWdzaG9zcGl0YWxldCwgQ29wZW5oYWdlbiBVbml2ZXJzaXR5IEhvc3BpdGFsLCBEZW5t
YXJrLiBFbGVjdHJvbmljIGFkZHJlc3M6IGpiakBkYWRsbmV0LmRrLiYjeEQ7U2VjdGlvbiBmb3Ig
VHJhbnNmdXNpb24gTWVkaWNpbmUsIENhcGl0YWwgUmVnaW9uIEJsb29kIEJhbmssIFJpZ3Nob3Nw
aXRhbGV0LCBDb3BlbmhhZ2VuIFVuaXZlcnNpdHkgSG9zcGl0YWwsIERlbm1hcms7IERlcGFydG1l
bnQgb2YgU3VyZ2VyeSwgRGl2aXNpb24gb2YgQWN1dGUgQ2FyZSBTdXJnZXJ5LCBDZW50cmUgZm9y
IFRyYW5zbGF0aW9uYWwgSW5qdXJ5IFJlc2VhcmNoIChDZVRJUiksIFVuaXZlcnNpdHkgb2YgVGV4
YXMgTWVkaWNhbCBTY2hvb2wgYXQgSG91c3RvbiwgVFgsIFVTQS4mI3hEO0RlcGFydG1lbnQgb2Yg
Q2FyZGlvbG9neSwgVGhlIEhlYXJ0IENlbnRyZSwgUmlnc2hvc3BpdGFsZXQsIENvcGVuaGFnZW4g
VW5pdmVyc2l0eSBIb3NwaXRhbCwgRGVubWFyay4mI3hEO0RlcGFydG1lbnQgb2YgQ2FyZGlvdGhv
cmFjaWMgQW5lc3RoZXNpb2xvZ3ksIFRoZSBIZWFydCBDZW50cmUsIFJpZ3Nob3NwaXRhbGV0LCBD
b3BlbmhhZ2VuIFVuaXZlcnNpdHkgSG9zcGl0YWwsIERlbm1hcmsuJiN4RDtTZWN0aW9uIGZvciBU
cmFuc2Z1c2lvbiBNZWRpY2luZSwgQ2FwaXRhbCBSZWdpb24gQmxvb2QgQmFuaywgUmlnc2hvc3Bp
dGFsZXQsIENvcGVuaGFnZW4gVW5pdmVyc2l0eSBIb3NwaXRhbCwgRGVubWFyay4mI3hEO1RoZSBN
ZWRpY2FsIFJlc2VhcmNoIExhYm9yYXRvcnksIERlcGFydG1lbnQgb2YgQ2xpbmljYWwgTWVkaWNp
bmUsIEFhcmh1cyBVbml2ZXJzaXR5LCBEZW5tYXJrLjwvYXV0aC1hZGRyZXNzPjx0aXRsZXM+PHRp
dGxlPkVuZG90aGVsaWFsIGFjdGl2YXRpb24vaW5qdXJ5IGFuZCBhc3NvY2lhdGlvbnMgd2l0aCBz
ZXZlcml0eSBvZiBwb3N0LWNhcmRpYWMgYXJyZXN0IHN5bmRyb21lIGFuZCBtb3J0YWxpdHkgYWZ0
ZXIgb3V0LW9mLWhvc3BpdGFsIGNhcmRpYWMgYXJyZXN0PC90aXRsZT48c2Vjb25kYXJ5LXRpdGxl
PlJlc3VzY2l0YXRpb248L3NlY29uZGFyeS10aXRsZT48L3RpdGxlcz48cGVyaW9kaWNhbD48ZnVs
bC10aXRsZT5SZXN1c2NpdGF0aW9uPC9mdWxsLXRpdGxlPjwvcGVyaW9kaWNhbD48cGFnZXM+NzEt
OTwvcGFnZXM+PHZvbHVtZT4xMDc8L3ZvbHVtZT48ZWRpdGlvbj4yMDE2LzA4LzE2PC9lZGl0aW9u
PjxrZXl3b3Jkcz48a2V5d29yZD5BZ2VkPC9rZXl3b3JkPjxrZXl3b3JkPkJpb21hcmtlcnMvYW5h
bHlzaXM8L2tleXdvcmQ+PGtleXdvcmQ+Qm9keSBUZW1wZXJhdHVyZTwva2V5d29yZD48a2V5d29y
ZD4qQ29tYS9kaWFnbm9zaXMvZXRpb2xvZ3kvbWV0YWJvbGlzbS9waHlzaW9wYXRob2xvZ3k8L2tl
eXdvcmQ+PGtleXdvcmQ+RGVubWFyay9lcGlkZW1pb2xvZ3k8L2tleXdvcmQ+PGtleXdvcmQ+KkVu
ZG90aGVsaXVtL21ldGFib2xpc20vcGF0aG9sb2d5L3BoeXNpb3BhdGhvbG9neTwva2V5d29yZD48
a2V5d29yZD5GZW1hbGU8L2tleXdvcmQ+PGtleXdvcmQ+SHVtYW5zPC9rZXl3b3JkPjxrZXl3b3Jk
PkludGVybGV1a2luLTYvKmFuYWx5c2lzPC9rZXl3b3JkPjxrZXl3b3JkPk1hbGU8L2tleXdvcmQ+
PGtleXdvcmQ+TWlkZGxlIEFnZWQ8L2tleXdvcmQ+PGtleXdvcmQ+T3JnYW4gRHlzZnVuY3Rpb24g
U2NvcmVzPC9rZXl3b3JkPjxrZXl3b3JkPipPdXQtb2YtSG9zcGl0YWwgQ2FyZGlhYyBBcnJlc3Qv
Y29tcGxpY2F0aW9ucy9tb3J0YWxpdHk8L2tleXdvcmQ+PGtleXdvcmQ+U2V2ZXJpdHkgb2YgSWxs
bmVzcyBJbmRleDwva2V5d29yZD48a2V5d29yZD5TdGF0aXN0aWNzIGFzIFRvcGljPC9rZXl3b3Jk
PjxrZXl3b3JkPlN1cnZpdmFsIEFuYWx5c2lzPC9rZXl3b3JkPjxrZXl3b3JkPlN5bmRlY2FuLTEv
KmFuYWx5c2lzPC9rZXl3b3JkPjxrZXl3b3JkPipTeXN0ZW1pYyBJbmZsYW1tYXRvcnkgUmVzcG9u
c2UgU3luZHJvbWUvZXRpb2xvZ3kvbWV0YWJvbGlzbS9waHlzaW9wYXRob2xvZ3k8L2tleXdvcmQ+
PGtleXdvcmQ+VGhyb21ib21vZHVsaW4vKmFuYWx5c2lzPC9rZXl3b3JkPjxrZXl3b3JkPipDYXJk
aWFjIGFycmVzdDwva2V5d29yZD48a2V5d29yZD4qRW5kb3RoZWxpYWwgZGFtYWdlPC9rZXl3b3Jk
PjxrZXl3b3JkPipJbmZsYW1tYXRpb248L2tleXdvcmQ+PGtleXdvcmQ+Kk91dGNvbWU8L2tleXdv
cmQ+PGtleXdvcmQ+KlBvc3QtY2FyZGlhYyBhcnJlc3Qgc3luZHJvbWU8L2tleXdvcmQ+PC9rZXl3
b3Jkcz48ZGF0ZXM+PHllYXI+MjAxNjwveWVhcj48cHViLWRhdGVzPjxkYXRlPk9jdDwvZGF0ZT48
L3B1Yi1kYXRlcz48L2RhdGVzPjxpc2JuPjE4NzMtMTU3MCAoRWxlY3Ryb25pYykmI3hEOzAzMDAt
OTU3MiAoTGlua2luZyk8L2lzYm4+PGFjY2Vzc2lvbi1udW0+Mjc1MjM5NTQ8L2FjY2Vzc2lvbi1u
dW0+PHVybHM+PHJlbGF0ZWQtdXJscz48dXJsPmh0dHBzOi8vd3d3Lm5jYmkubmxtLm5paC5nb3Yv
cHVibWVkLzI3NTIzOTU0PC91cmw+PC9yZWxhdGVkLXVybHM+PC91cmxzPjxlbGVjdHJvbmljLXJl
c291cmNlLW51bT4xMC4xMDE2L2oucmVzdXNjaXRhdGlvbi4yMDE2LjA4LjAwNjwvZWxlY3Ryb25p
Yy1yZXNvdXJjZS1udW0+PC9yZWNvcmQ+PC9DaXRlPjwvRW5kTm90ZT4A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39" w:tooltip="Bro-Jeppesen, 2016 #50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39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6775235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Cardiogenic shock in patients over 18-years with out-of-hospital cardiac arrest (OHCA), GCS &lt;8 and sustained ROSC for &gt;20 min</w:t>
            </w:r>
          </w:p>
        </w:tc>
        <w:tc>
          <w:tcPr>
            <w:tcW w:w="2468" w:type="dxa"/>
          </w:tcPr>
          <w:p w14:paraId="13D9D079" w14:textId="77777777" w:rsidR="00DE4ED8" w:rsidRPr="000B2790" w:rsidRDefault="00DE4ED8" w:rsidP="001B151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Endothelial Dysfunction in Resuscitated Cardiac Arrest (ENDO-RCA), a sub-study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involving post-hoc analysis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of the Targeted Temperature Management (TTM) trial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data 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focusing on comatose OHCA patients conducted between February 2016 and February 2017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.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261F5BD8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1C13358D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B279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Aim</w:t>
            </w: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: To</w:t>
            </w:r>
            <w:r>
              <w:t xml:space="preserve"> </w:t>
            </w:r>
            <w:r w:rsidRPr="002546B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investigat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</w:t>
            </w:r>
            <w:r w:rsidRPr="002546B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the effect of target </w:t>
            </w:r>
            <w:r w:rsidRPr="002546B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temperature on endothelial damage and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the </w:t>
            </w:r>
            <w:r w:rsidRPr="002546B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prognostic value of endothelial damage on outcome in out-of-hospital cardiac arrest (OHCA)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patients</w:t>
            </w:r>
          </w:p>
          <w:p w14:paraId="27FA320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 </w:t>
            </w:r>
          </w:p>
        </w:tc>
        <w:tc>
          <w:tcPr>
            <w:tcW w:w="1629" w:type="dxa"/>
          </w:tcPr>
          <w:p w14:paraId="445DD4D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24-hours target temperature management of either 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33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AU"/>
              </w:rPr>
              <w:t>0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(TTM33)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or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36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AU"/>
              </w:rPr>
              <w:t>0</w:t>
            </w:r>
            <w:r w:rsidRPr="00DD5C76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(TTM36)</w:t>
            </w:r>
          </w:p>
        </w:tc>
        <w:tc>
          <w:tcPr>
            <w:tcW w:w="1458" w:type="dxa"/>
          </w:tcPr>
          <w:p w14:paraId="5EBA1816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163</w:t>
            </w:r>
            <w:r w:rsidRPr="000B2790">
              <w:rPr>
                <w:rFonts w:cstheme="minorHAnsi"/>
                <w:sz w:val="20"/>
                <w:szCs w:val="20"/>
              </w:rPr>
              <w:t xml:space="preserve"> participants (divided into 2-groups for the </w:t>
            </w:r>
            <w:r>
              <w:rPr>
                <w:rFonts w:cstheme="minorHAnsi"/>
                <w:sz w:val="20"/>
                <w:szCs w:val="20"/>
              </w:rPr>
              <w:t>analysis</w:t>
            </w:r>
            <w:r w:rsidRPr="000B2790">
              <w:rPr>
                <w:rFonts w:cstheme="minorHAnsi"/>
                <w:sz w:val="20"/>
                <w:szCs w:val="20"/>
              </w:rPr>
              <w:t xml:space="preserve">); </w:t>
            </w:r>
            <w:r>
              <w:rPr>
                <w:rFonts w:cstheme="minorHAnsi"/>
                <w:sz w:val="20"/>
                <w:szCs w:val="20"/>
              </w:rPr>
              <w:t>TTM33</w:t>
            </w:r>
            <w:r w:rsidRPr="000B2790">
              <w:rPr>
                <w:rFonts w:cstheme="minorHAnsi"/>
                <w:sz w:val="20"/>
                <w:szCs w:val="20"/>
              </w:rPr>
              <w:t xml:space="preserve"> (n=</w:t>
            </w:r>
            <w:r>
              <w:rPr>
                <w:rFonts w:cstheme="minorHAnsi"/>
                <w:sz w:val="20"/>
                <w:szCs w:val="20"/>
              </w:rPr>
              <w:t>82</w:t>
            </w:r>
            <w:r w:rsidRPr="000B2790">
              <w:rPr>
                <w:rFonts w:cstheme="minorHAnsi"/>
                <w:sz w:val="20"/>
                <w:szCs w:val="20"/>
              </w:rPr>
              <w:t xml:space="preserve">) and </w:t>
            </w:r>
            <w:r>
              <w:rPr>
                <w:rFonts w:cstheme="minorHAnsi"/>
                <w:sz w:val="20"/>
                <w:szCs w:val="20"/>
              </w:rPr>
              <w:t>TTM36</w:t>
            </w:r>
            <w:r w:rsidRPr="000B2790">
              <w:rPr>
                <w:rFonts w:cstheme="minorHAnsi"/>
                <w:sz w:val="20"/>
                <w:szCs w:val="20"/>
              </w:rPr>
              <w:t xml:space="preserve"> (n=</w:t>
            </w:r>
            <w:r>
              <w:rPr>
                <w:rFonts w:cstheme="minorHAnsi"/>
                <w:sz w:val="20"/>
                <w:szCs w:val="20"/>
              </w:rPr>
              <w:t>81</w:t>
            </w:r>
            <w:r w:rsidRPr="000B279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14:paraId="243AECBE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</w:t>
            </w:r>
          </w:p>
        </w:tc>
        <w:tc>
          <w:tcPr>
            <w:tcW w:w="1319" w:type="dxa"/>
          </w:tcPr>
          <w:p w14:paraId="03990C52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sTM,</w:t>
            </w:r>
          </w:p>
          <w:p w14:paraId="217A4A5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sE-selectin,</w:t>
            </w:r>
          </w:p>
          <w:p w14:paraId="6B83511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sVE-cadherin</w:t>
            </w:r>
          </w:p>
        </w:tc>
        <w:tc>
          <w:tcPr>
            <w:tcW w:w="1803" w:type="dxa"/>
          </w:tcPr>
          <w:p w14:paraId="27CB8706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4607C1B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The TTM36 after OHCA was associated with lower endothelial activation, but not endothelial damage when compared to TTM33 </w:t>
            </w:r>
          </w:p>
        </w:tc>
      </w:tr>
      <w:tr w:rsidR="00DE4ED8" w:rsidRPr="000B2790" w14:paraId="3BAC708E" w14:textId="77777777" w:rsidTr="001B1517">
        <w:tc>
          <w:tcPr>
            <w:tcW w:w="1621" w:type="dxa"/>
          </w:tcPr>
          <w:p w14:paraId="3A755A5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C39D2">
              <w:rPr>
                <w:rFonts w:cstheme="minorHAnsi"/>
                <w:color w:val="000000"/>
                <w:sz w:val="20"/>
                <w:szCs w:val="20"/>
              </w:rPr>
              <w:t>Omar et al, 2013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&lt;EndNote&gt;&lt;Cite&gt;&lt;Author&gt;Omar&lt;/Author&gt;&lt;Year&gt;2013&lt;/Year&gt;&lt;RecNum&gt;51&lt;/RecNum&gt;&lt;DisplayText&gt;[40]&lt;/DisplayText&gt;&lt;record&gt;&lt;rec-number&gt;51&lt;/rec-number&gt;&lt;foreign-keys&gt;&lt;key app="EN" db-id="t5dsf2pr7ftatke2z23p9esfa99f5vr0z9d5" timestamp="1664160452"&gt;51&lt;/key&gt;&lt;/foreign-keys&gt;&lt;ref-type name="Journal Article"&gt;17&lt;/ref-type&gt;&lt;contributors&gt;&lt;authors&gt;&lt;author&gt;Omar, Y. G.&lt;/author&gt;&lt;author&gt;Massey, M.&lt;/author&gt;&lt;author&gt;Andersen, L. W.&lt;/author&gt;&lt;author&gt;Giberson, T. A.&lt;/author&gt;&lt;author&gt;Berg, K.&lt;/author&gt;&lt;author&gt;Cocchi, M. N.&lt;/author&gt;&lt;author&gt;Shapiro, N. I.&lt;/author&gt;&lt;author&gt;Donnino, M. W.&lt;/author&gt;&lt;/authors&gt;&lt;/contributors&gt;&lt;auth-address&gt;Department of Emergency Medicine, Beth Israel Deaconess Medical Center, Boston, MA, United States.&lt;/auth-address&gt;&lt;titles&gt;&lt;title&gt;Sublingual microcirculation is impaired in post-cardiac arrest patients&lt;/title&gt;&lt;secondary-title&gt;Resuscitation&lt;/secondary-title&gt;&lt;/titles&gt;&lt;periodical&gt;&lt;full-title&gt;Resuscitation&lt;/full-title&gt;&lt;/periodical&gt;&lt;pages&gt;1717-22&lt;/pages&gt;&lt;volume&gt;84&lt;/volume&gt;&lt;number&gt;12&lt;/number&gt;&lt;edition&gt;2013/07/23&lt;/edition&gt;&lt;keywords&gt;&lt;keyword&gt;Adult&lt;/keyword&gt;&lt;keyword&gt;Aged&lt;/keyword&gt;&lt;keyword&gt;Female&lt;/keyword&gt;&lt;keyword&gt;Heart Arrest/*physiopathology&lt;/keyword&gt;&lt;keyword&gt;Humans&lt;/keyword&gt;&lt;keyword&gt;Male&lt;/keyword&gt;&lt;keyword&gt;Microcirculation/*physiology&lt;/keyword&gt;&lt;keyword&gt;Middle Aged&lt;/keyword&gt;&lt;keyword&gt;Mouth Floor/*blood supply&lt;/keyword&gt;&lt;keyword&gt;Prospective Studies&lt;/keyword&gt;&lt;keyword&gt;Shock, Septic/physiopathology&lt;/keyword&gt;&lt;keyword&gt;Time Factors&lt;/keyword&gt;&lt;keyword&gt;Microcirculation&lt;/keyword&gt;&lt;keyword&gt;Post-cardiac arrest&lt;/keyword&gt;&lt;/keywords&gt;&lt;dates&gt;&lt;year&gt;2013&lt;/year&gt;&lt;pub-dates&gt;&lt;date&gt;Dec&lt;/date&gt;&lt;/pub-dates&gt;&lt;/dates&gt;&lt;isbn&gt;1873-1570 (Electronic)&amp;#xD;0300-9572 (Linking)&lt;/isbn&gt;&lt;accession-num&gt;23871865&lt;/accession-num&gt;&lt;urls&gt;&lt;related-urls&gt;&lt;url&gt;https://www.ncbi.nlm.nih.gov/pubmed/23871865&lt;/url&gt;&lt;/related-urls&gt;&lt;/urls&gt;&lt;custom2&gt;PMC3864773&lt;/custom2&gt;&lt;electronic-resource-num&gt;10.1016/j.resuscitation.2013.07.012&lt;/electronic-resource-num&gt;&lt;/record&gt;&lt;/Cite&gt;&lt;/EndNote&gt;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40" w:tooltip="Omar, 2013 #51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40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4318418E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Cardiogenic shock and septic shock in adults ≥18 years</w:t>
            </w:r>
          </w:p>
          <w:p w14:paraId="1497BF0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</w:tcPr>
          <w:p w14:paraId="1C882C3D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 observational single-centre study</w:t>
            </w:r>
          </w:p>
          <w:p w14:paraId="2F15D895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74229D59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assess the association between microcirculatory dysfunction and inflammatory markers in the post-cardiac arrest state and to compare if microcirculatory dysfunction in post-cardiac arrest patients is similar to that seen in septic shock</w:t>
            </w:r>
          </w:p>
          <w:p w14:paraId="6EFB5BA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3BF7633E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n/a</w:t>
            </w:r>
          </w:p>
          <w:p w14:paraId="1CA7121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(Standard resuscitation practices for cardiogenic and septic shock patients)</w:t>
            </w:r>
          </w:p>
        </w:tc>
        <w:tc>
          <w:tcPr>
            <w:tcW w:w="1458" w:type="dxa"/>
          </w:tcPr>
          <w:p w14:paraId="506D207E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 participants (divided into 3 groups); cardiogenic shock (n=30), sepsis (n=16) and controls (n=9)</w:t>
            </w:r>
          </w:p>
          <w:p w14:paraId="05846774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  <w:p w14:paraId="43819346" w14:textId="77777777" w:rsidR="00DE4ED8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Cardiogenic shock patients were further sub-divided into in-hospital cardiac arrest (n=17) and out-of-hospital cardiac arrest (n=13) while 7 of the 16 sepsis patients had septic shock </w:t>
            </w:r>
          </w:p>
          <w:p w14:paraId="5CFBBEDE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0D62DB4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73A4312C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sE-selectin,</w:t>
            </w:r>
          </w:p>
          <w:p w14:paraId="7CFF5C91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V-CAM,</w:t>
            </w:r>
          </w:p>
          <w:p w14:paraId="6B8F22FB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I-CAM,</w:t>
            </w:r>
          </w:p>
          <w:p w14:paraId="6D3DDE3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sVEGF</w:t>
            </w:r>
          </w:p>
        </w:tc>
        <w:tc>
          <w:tcPr>
            <w:tcW w:w="1803" w:type="dxa"/>
          </w:tcPr>
          <w:p w14:paraId="79828E29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Microvascular flow index, MFI</w:t>
            </w:r>
          </w:p>
        </w:tc>
        <w:tc>
          <w:tcPr>
            <w:tcW w:w="2561" w:type="dxa"/>
          </w:tcPr>
          <w:p w14:paraId="2094C54A" w14:textId="77777777" w:rsidR="00DE4ED8" w:rsidRPr="001F7B0A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F7B0A">
              <w:rPr>
                <w:rFonts w:cstheme="minorHAnsi"/>
                <w:color w:val="000000"/>
                <w:sz w:val="20"/>
                <w:szCs w:val="20"/>
              </w:rPr>
              <w:t>Microcirculatory dysfunction occurs early in post-cardiac arrest patients and restoration of microcirculatory function at 24</w:t>
            </w: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  <w:r w:rsidRPr="001F7B0A">
              <w:rPr>
                <w:rFonts w:cstheme="minorHAnsi"/>
                <w:color w:val="000000"/>
                <w:sz w:val="20"/>
                <w:szCs w:val="20"/>
              </w:rPr>
              <w:t>h</w:t>
            </w:r>
            <w:r>
              <w:rPr>
                <w:rFonts w:cstheme="minorHAnsi"/>
                <w:color w:val="000000"/>
                <w:sz w:val="20"/>
                <w:szCs w:val="20"/>
              </w:rPr>
              <w:t>ours</w:t>
            </w:r>
            <w:r w:rsidRPr="001F7B0A">
              <w:rPr>
                <w:rFonts w:cstheme="minorHAnsi"/>
                <w:color w:val="000000"/>
                <w:sz w:val="20"/>
                <w:szCs w:val="20"/>
              </w:rPr>
              <w:t xml:space="preserve"> is associated with a good neurological outcome.</w:t>
            </w:r>
          </w:p>
          <w:p w14:paraId="06616E3F" w14:textId="77777777" w:rsidR="00DE4ED8" w:rsidRPr="001F7B0A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62CF0980" w14:textId="2F967AB4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F7B0A">
              <w:rPr>
                <w:rFonts w:cstheme="minorHAnsi"/>
                <w:color w:val="000000"/>
                <w:sz w:val="20"/>
                <w:szCs w:val="20"/>
              </w:rPr>
              <w:t xml:space="preserve">After adjustment for initial </w:t>
            </w:r>
            <w:r>
              <w:rPr>
                <w:rFonts w:cstheme="minorHAnsi"/>
                <w:color w:val="000000"/>
                <w:sz w:val="20"/>
                <w:szCs w:val="20"/>
              </w:rPr>
              <w:t>illness severity</w:t>
            </w:r>
            <w:r w:rsidRPr="001F7B0A">
              <w:rPr>
                <w:rFonts w:cstheme="minorHAnsi"/>
                <w:color w:val="000000"/>
                <w:sz w:val="20"/>
                <w:szCs w:val="20"/>
              </w:rPr>
              <w:t>, post-cardiac arrest patients had a significantly lower MFI at 6-hours compared to sepsis patients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. There was </w:t>
            </w:r>
            <w:r w:rsidRPr="001F7B0A">
              <w:rPr>
                <w:rFonts w:cstheme="minorHAnsi"/>
                <w:color w:val="000000"/>
                <w:sz w:val="20"/>
                <w:szCs w:val="20"/>
              </w:rPr>
              <w:t>no correlation between MFI at 6h or 24h with E-selectin, v-</w:t>
            </w:r>
            <w:r w:rsidR="006D529F" w:rsidRPr="001F7B0A">
              <w:rPr>
                <w:rFonts w:cstheme="minorHAnsi"/>
                <w:color w:val="000000"/>
                <w:sz w:val="20"/>
                <w:szCs w:val="20"/>
              </w:rPr>
              <w:t>CAM,</w:t>
            </w:r>
            <w:r w:rsidRPr="001F7B0A">
              <w:rPr>
                <w:rFonts w:cstheme="minorHAnsi"/>
                <w:color w:val="000000"/>
                <w:sz w:val="20"/>
                <w:szCs w:val="20"/>
              </w:rPr>
              <w:t xml:space="preserve"> or i-CAM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in all the patients</w:t>
            </w:r>
          </w:p>
        </w:tc>
      </w:tr>
      <w:tr w:rsidR="00DE4ED8" w:rsidRPr="000B2790" w14:paraId="54C8DB27" w14:textId="77777777" w:rsidTr="001B1517">
        <w:tc>
          <w:tcPr>
            <w:tcW w:w="16155" w:type="dxa"/>
            <w:gridSpan w:val="9"/>
          </w:tcPr>
          <w:p w14:paraId="6166D77E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4165E9CB" w14:textId="77777777" w:rsidR="00DE4ED8" w:rsidRDefault="00DE4ED8" w:rsidP="001B151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Others</w:t>
            </w:r>
          </w:p>
          <w:p w14:paraId="7DC6F599" w14:textId="77777777" w:rsidR="00DE4ED8" w:rsidRPr="000B2790" w:rsidRDefault="00DE4ED8" w:rsidP="001B151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7C467CB9" w14:textId="77777777" w:rsidTr="001B1517">
        <w:tc>
          <w:tcPr>
            <w:tcW w:w="1621" w:type="dxa"/>
          </w:tcPr>
          <w:p w14:paraId="388C48A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Monteiro et al, 2021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PEVuZE5vdGU+PENpdGU+PEF1dGhvcj5Nb250ZWlybzwvQXV0aG9yPjxZZWFyPjIwMjE8L1llYXI+
PFJlY051bT41NDwvUmVjTnVtPjxEaXNwbGF5VGV4dD5bNDNdPC9EaXNwbGF5VGV4dD48cmVjb3Jk
PjxyZWMtbnVtYmVyPjU0PC9yZWMtbnVtYmVyPjxmb3JlaWduLWtleXM+PGtleSBhcHA9IkVOIiBk
Yi1pZD0idDVkc2YycHI3ZnRhdGtlMnoyM3A5ZXNmYTk5ZjV2cjB6OWQ1IiB0aW1lc3RhbXA9IjE2
NjQxNjA0NTIiPjU0PC9rZXk+PC9mb3JlaWduLWtleXM+PHJlZi10eXBlIG5hbWU9IkpvdXJuYWwg
QXJ0aWNsZSI+MTc8L3JlZi10eXBlPjxjb250cmlidXRvcnM+PGF1dGhvcnM+PGF1dGhvcj5Nb250
ZWlybywgQS4gQy4gQy48L2F1dGhvcj48YXV0aG9yPkZsb3JpLCBILjwvYXV0aG9yPjxhdXRob3I+
RGFobWVyLCBNLiBLLjwvYXV0aG9yPjxhdXRob3I+U2ltLCBNLiBTLjwvYXV0aG9yPjxhdXRob3I+
UXVhc25leSwgTS4gVy48L2F1dGhvcj48YXV0aG9yPkN1cmxleSwgTS4gQS4gUS48L2F1dGhvcj48
YXV0aG9yPk1hdHRoYXksIE0uIEEuPC9hdXRob3I+PGF1dGhvcj5TYXBydSwgQS48L2F1dGhvcj48
YXV0aG9yPkJhbGkgU3R1ZHkgSW52ZXN0aWdhdG9ycyBvZiB0aGUgUGVkaWF0cmljIEFjdXRlIEx1
bmcgSW5qdXJ5PC9hdXRob3I+PGF1dGhvcj5TZXBzaXMgSW52ZXN0aWdhdG9ycywgTmV0d29yazwv
YXV0aG9yPjwvYXV0aG9ycz48L2NvbnRyaWJ1dG9ycz48YXV0aC1hZGRyZXNzPkRpdmlzaW9uIG9m
IFB1bG1vbmFyeSBhbmQgQ3JpdGljYWwgQ2FyZSBNZWRpY2luZSwgRGVwYXJ0bWVudCBvZiBNZWRp
Y2luZSwgVUNMQSBSb25hbGQgUmVhZ2FuIEhvc3BpdGFsLCBVbml2ZXJzaXR5IG9mIENhbGlmb3Ju
aWEsIExvcyBBbmdlbGVzLCA3NTcgV2VzdHdvb2QgUGxhemEsIExvcyBBbmdlbGVzLCBDQSwgOTAw
OTUsIFVTQS4gYWNvc3RhbW9udGVpcm9AbWVkbmV0LnVjbGEuZWR1LiYjeEQ7RGl2aXNpb24gb2Yg
UGVkaWF0cmljIENyaXRpY2FsIENhcmUgTWVkaWNpbmUsIERlcGFydG1lbnQgb2YgUGVkaWF0cmlj
cyBhbmQgQ29tbXVuaWNhYmxlIERpc2Vhc2VzLCBVbml2ZXJzaXR5IG9mIE1pY2hpZ2FuLCBBbm4g
QXJib3IsIE1JLCBVU0EuJiN4RDtEaXZpc2lvbiBvZiBHZW5lcmFsIEludGVybmFsIE1lZGljaW5l
IGFuZCBIZWFsdGggU2VydmljZXMgUmVzZWFyY2gsIFVuaXZlcnNpdHkgb2YgQ2FsaWZvcm5pYSwg
TG9zIEFuZ2VsZXMsIExvcyBBbmdlbGVzLCBDQSwgVVNBLiYjeEQ7RGl2aXNpb24gb2YgQW5lc3Ro
ZXNpYSBhbmQgQ3JpdGljYWwgQ2FyZSBNZWRpY2luZSAoUGVyZWxtYW4gU2Nob29sIG9mIE1lZGlj
aW5lKSwgRGVwYXJ0bWVudCBvZiBGYW1pbHkgYW5kIENvbW11bml0eSBIZWFsdGggKFNjaG9vbCBv
ZiBOdXJzaW5nKSwgVW5pdmVyc2l0eSBvZiBQZW5uc3lsdmFuaWEsIFBoaWxhZGVscGhpYSwgUEEs
IFVTQS4mI3hEO0RlcGFydG1lbnRzIG9mIE1lZGljaW5lIGFuZCBBbmVzdGhlc2lhLCBDYXJkaW92
YXNjdWxhciBSZXNlYXJjaCBJbnN0aXR1dGUsIFVuaXZlcnNpdHkgb2YgQ2FsaWZvcm5pYSwgU2Fu
IEZyYW5jaXNjbywgU2FuIEZyYW5jaXNjbywgQ0EsIFVTQS4mI3hEO0RpdmlzaW9uIG9mIFBlZGlh
dHJpYyBDcml0aWNhbCBDYXJlLCBEZXBhcnRtZW50IG9mIFBlZGlhdHJpY3MsIFVuaXZlcnNpdHkg
b2YgQ2FsaWZvcm5pYSwgTG9zIEFuZ2VsZXMsIExvcyBBbmdlbGVzLCBDQSwgVVNBLjwvYXV0aC1h
ZGRyZXNzPjx0aXRsZXM+PHRpdGxlPlRocm9tYm9tb2R1bGluIGlzIGFzc29jaWF0ZWQgd2l0aCBp
bmNyZWFzZWQgbW9ydGFsaXR5IGFuZCBvcmdhbiBmYWlsdXJlIGluIG1lY2hhbmljYWxseSB2ZW50
aWxhdGVkIGNoaWxkcmVuIHdpdGggYWN1dGUgcmVzcGlyYXRvcnkgZmFpbHVyZTogYmlvbWFya2Vy
IGFuYWx5c2lzIGZyb20gYSBtdWx0aWNlbnRlciByYW5kb21pemVkIGNvbnRyb2xsZWQgdHJpYWw8
L3RpdGxlPjxzZWNvbmRhcnktdGl0bGU+Q3JpdCBDYXJlPC9zZWNvbmRhcnktdGl0bGU+PC90aXRs
ZXM+PHBlcmlvZGljYWw+PGZ1bGwtdGl0bGU+Q3JpdCBDYXJlPC9mdWxsLXRpdGxlPjwvcGVyaW9k
aWNhbD48cGFnZXM+MjcxPC9wYWdlcz48dm9sdW1lPjI1PC92b2x1bWU+PG51bWJlcj4xPC9udW1i
ZXI+PGVkaXRpb24+MjAyMS8wOC8wNTwvZWRpdGlvbj48a2V5d29yZHM+PGtleXdvcmQ+QmlvbWFy
a2Vyczwva2V5d29yZD48a2V5d29yZD5GZW1hbGU8L2tleXdvcmQ+PGtleXdvcmQ+SHVtYW5zPC9r
ZXl3b3JkPjxrZXl3b3JkPk1hbGU8L2tleXdvcmQ+PGtleXdvcmQ+TWlkZGxlIEFnZWQ8L2tleXdv
cmQ+PGtleXdvcmQ+TW9ydGFsaXR5Lyp0cmVuZHM8L2tleXdvcmQ+PGtleXdvcmQ+TXVsdGlwbGUg
T3JnYW4gRmFpbHVyZTwva2V5d29yZD48a2V5d29yZD5Qcm9nbm9zaXM8L2tleXdvcmQ+PGtleXdv
cmQ+UmVzcGlyYXRpb24sIEFydGlmaWNpYWw8L2tleXdvcmQ+PGtleXdvcmQ+UmVzcGlyYXRvcnkg
SW5zdWZmaWNpZW5jeTwva2V5d29yZD48a2V5d29yZD5UaHJvbWJvbW9kdWxpbi8qYW5hbHlzaXM8
L2tleXdvcmQ+PGtleXdvcmQ+KkFjdXRlIHJlc3BpcmF0b3J5IGRpc3RyZXNzIHN5bmRyb21lPC9r
ZXl3b3JkPjxrZXl3b3JkPipBY3V0ZSByZXNwaXJhdG9yeSBmYWlsdXJlPC9rZXl3b3JkPjxrZXl3
b3JkPipDb2FndWxhdGlvbjwva2V5d29yZD48a2V5d29yZD4qRGVhZCBzcGFjZSB2ZW50aWxhdGlv
bjwva2V5d29yZD48a2V5d29yZD4qVGhyb21ib21vZHVsaW48L2tleXdvcmQ+PGtleXdvcmQ+KlZh
c2N1bGFyIGluanVyeTwva2V5d29yZD48L2tleXdvcmRzPjxkYXRlcz48eWVhcj4yMDIxPC95ZWFy
PjxwdWItZGF0ZXM+PGRhdGU+QXVnIDM8L2RhdGU+PC9wdWItZGF0ZXM+PC9kYXRlcz48aXNibj4x
NDY2LTYwOVggKEVsZWN0cm9uaWMpJiN4RDsxMzY0LTg1MzUgKExpbmtpbmcpPC9pc2JuPjxhY2Nl
c3Npb24tbnVtPjM0MzQ0NDE2PC9hY2Nlc3Npb24tbnVtPjx1cmxzPjxyZWxhdGVkLXVybHM+PHVy
bD5odHRwczovL3d3dy5uY2JpLm5sbS5uaWguZ292L3B1Ym1lZC8zNDM0NDQxNjwvdXJsPjwvcmVs
YXRlZC11cmxzPjwvdXJscz48Y3VzdG9tMj5QTUM4MzMwMTIzPC9jdXN0b20yPjxlbGVjdHJvbmlj
LXJlc291cmNlLW51bT4xMC4xMTg2L3MxMzA1NC0wMjEtMDM2MjYtMTwvZWxlY3Ryb25pYy1yZXNv
dXJjZS1udW0+PC9yZWNvcmQ+PC9DaXRlPjwvRW5kTm90ZT5=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PEVuZE5vdGU+PENpdGU+PEF1dGhvcj5Nb250ZWlybzwvQXV0aG9yPjxZZWFyPjIwMjE8L1llYXI+
PFJlY051bT41NDwvUmVjTnVtPjxEaXNwbGF5VGV4dD5bNDNdPC9EaXNwbGF5VGV4dD48cmVjb3Jk
PjxyZWMtbnVtYmVyPjU0PC9yZWMtbnVtYmVyPjxmb3JlaWduLWtleXM+PGtleSBhcHA9IkVOIiBk
Yi1pZD0idDVkc2YycHI3ZnRhdGtlMnoyM3A5ZXNmYTk5ZjV2cjB6OWQ1IiB0aW1lc3RhbXA9IjE2
NjQxNjA0NTIiPjU0PC9rZXk+PC9mb3JlaWduLWtleXM+PHJlZi10eXBlIG5hbWU9IkpvdXJuYWwg
QXJ0aWNsZSI+MTc8L3JlZi10eXBlPjxjb250cmlidXRvcnM+PGF1dGhvcnM+PGF1dGhvcj5Nb250
ZWlybywgQS4gQy4gQy48L2F1dGhvcj48YXV0aG9yPkZsb3JpLCBILjwvYXV0aG9yPjxhdXRob3I+
RGFobWVyLCBNLiBLLjwvYXV0aG9yPjxhdXRob3I+U2ltLCBNLiBTLjwvYXV0aG9yPjxhdXRob3I+
UXVhc25leSwgTS4gVy48L2F1dGhvcj48YXV0aG9yPkN1cmxleSwgTS4gQS4gUS48L2F1dGhvcj48
YXV0aG9yPk1hdHRoYXksIE0uIEEuPC9hdXRob3I+PGF1dGhvcj5TYXBydSwgQS48L2F1dGhvcj48
YXV0aG9yPkJhbGkgU3R1ZHkgSW52ZXN0aWdhdG9ycyBvZiB0aGUgUGVkaWF0cmljIEFjdXRlIEx1
bmcgSW5qdXJ5PC9hdXRob3I+PGF1dGhvcj5TZXBzaXMgSW52ZXN0aWdhdG9ycywgTmV0d29yazwv
YXV0aG9yPjwvYXV0aG9ycz48L2NvbnRyaWJ1dG9ycz48YXV0aC1hZGRyZXNzPkRpdmlzaW9uIG9m
IFB1bG1vbmFyeSBhbmQgQ3JpdGljYWwgQ2FyZSBNZWRpY2luZSwgRGVwYXJ0bWVudCBvZiBNZWRp
Y2luZSwgVUNMQSBSb25hbGQgUmVhZ2FuIEhvc3BpdGFsLCBVbml2ZXJzaXR5IG9mIENhbGlmb3Ju
aWEsIExvcyBBbmdlbGVzLCA3NTcgV2VzdHdvb2QgUGxhemEsIExvcyBBbmdlbGVzLCBDQSwgOTAw
OTUsIFVTQS4gYWNvc3RhbW9udGVpcm9AbWVkbmV0LnVjbGEuZWR1LiYjeEQ7RGl2aXNpb24gb2Yg
UGVkaWF0cmljIENyaXRpY2FsIENhcmUgTWVkaWNpbmUsIERlcGFydG1lbnQgb2YgUGVkaWF0cmlj
cyBhbmQgQ29tbXVuaWNhYmxlIERpc2Vhc2VzLCBVbml2ZXJzaXR5IG9mIE1pY2hpZ2FuLCBBbm4g
QXJib3IsIE1JLCBVU0EuJiN4RDtEaXZpc2lvbiBvZiBHZW5lcmFsIEludGVybmFsIE1lZGljaW5l
IGFuZCBIZWFsdGggU2VydmljZXMgUmVzZWFyY2gsIFVuaXZlcnNpdHkgb2YgQ2FsaWZvcm5pYSwg
TG9zIEFuZ2VsZXMsIExvcyBBbmdlbGVzLCBDQSwgVVNBLiYjeEQ7RGl2aXNpb24gb2YgQW5lc3Ro
ZXNpYSBhbmQgQ3JpdGljYWwgQ2FyZSBNZWRpY2luZSAoUGVyZWxtYW4gU2Nob29sIG9mIE1lZGlj
aW5lKSwgRGVwYXJ0bWVudCBvZiBGYW1pbHkgYW5kIENvbW11bml0eSBIZWFsdGggKFNjaG9vbCBv
ZiBOdXJzaW5nKSwgVW5pdmVyc2l0eSBvZiBQZW5uc3lsdmFuaWEsIFBoaWxhZGVscGhpYSwgUEEs
IFVTQS4mI3hEO0RlcGFydG1lbnRzIG9mIE1lZGljaW5lIGFuZCBBbmVzdGhlc2lhLCBDYXJkaW92
YXNjdWxhciBSZXNlYXJjaCBJbnN0aXR1dGUsIFVuaXZlcnNpdHkgb2YgQ2FsaWZvcm5pYSwgU2Fu
IEZyYW5jaXNjbywgU2FuIEZyYW5jaXNjbywgQ0EsIFVTQS4mI3hEO0RpdmlzaW9uIG9mIFBlZGlh
dHJpYyBDcml0aWNhbCBDYXJlLCBEZXBhcnRtZW50IG9mIFBlZGlhdHJpY3MsIFVuaXZlcnNpdHkg
b2YgQ2FsaWZvcm5pYSwgTG9zIEFuZ2VsZXMsIExvcyBBbmdlbGVzLCBDQSwgVVNBLjwvYXV0aC1h
ZGRyZXNzPjx0aXRsZXM+PHRpdGxlPlRocm9tYm9tb2R1bGluIGlzIGFzc29jaWF0ZWQgd2l0aCBp
bmNyZWFzZWQgbW9ydGFsaXR5IGFuZCBvcmdhbiBmYWlsdXJlIGluIG1lY2hhbmljYWxseSB2ZW50
aWxhdGVkIGNoaWxkcmVuIHdpdGggYWN1dGUgcmVzcGlyYXRvcnkgZmFpbHVyZTogYmlvbWFya2Vy
IGFuYWx5c2lzIGZyb20gYSBtdWx0aWNlbnRlciByYW5kb21pemVkIGNvbnRyb2xsZWQgdHJpYWw8
L3RpdGxlPjxzZWNvbmRhcnktdGl0bGU+Q3JpdCBDYXJlPC9zZWNvbmRhcnktdGl0bGU+PC90aXRs
ZXM+PHBlcmlvZGljYWw+PGZ1bGwtdGl0bGU+Q3JpdCBDYXJlPC9mdWxsLXRpdGxlPjwvcGVyaW9k
aWNhbD48cGFnZXM+MjcxPC9wYWdlcz48dm9sdW1lPjI1PC92b2x1bWU+PG51bWJlcj4xPC9udW1i
ZXI+PGVkaXRpb24+MjAyMS8wOC8wNTwvZWRpdGlvbj48a2V5d29yZHM+PGtleXdvcmQ+QmlvbWFy
a2Vyczwva2V5d29yZD48a2V5d29yZD5GZW1hbGU8L2tleXdvcmQ+PGtleXdvcmQ+SHVtYW5zPC9r
ZXl3b3JkPjxrZXl3b3JkPk1hbGU8L2tleXdvcmQ+PGtleXdvcmQ+TWlkZGxlIEFnZWQ8L2tleXdv
cmQ+PGtleXdvcmQ+TW9ydGFsaXR5Lyp0cmVuZHM8L2tleXdvcmQ+PGtleXdvcmQ+TXVsdGlwbGUg
T3JnYW4gRmFpbHVyZTwva2V5d29yZD48a2V5d29yZD5Qcm9nbm9zaXM8L2tleXdvcmQ+PGtleXdv
cmQ+UmVzcGlyYXRpb24sIEFydGlmaWNpYWw8L2tleXdvcmQ+PGtleXdvcmQ+UmVzcGlyYXRvcnkg
SW5zdWZmaWNpZW5jeTwva2V5d29yZD48a2V5d29yZD5UaHJvbWJvbW9kdWxpbi8qYW5hbHlzaXM8
L2tleXdvcmQ+PGtleXdvcmQ+KkFjdXRlIHJlc3BpcmF0b3J5IGRpc3RyZXNzIHN5bmRyb21lPC9r
ZXl3b3JkPjxrZXl3b3JkPipBY3V0ZSByZXNwaXJhdG9yeSBmYWlsdXJlPC9rZXl3b3JkPjxrZXl3
b3JkPipDb2FndWxhdGlvbjwva2V5d29yZD48a2V5d29yZD4qRGVhZCBzcGFjZSB2ZW50aWxhdGlv
bjwva2V5d29yZD48a2V5d29yZD4qVGhyb21ib21vZHVsaW48L2tleXdvcmQ+PGtleXdvcmQ+KlZh
c2N1bGFyIGluanVyeTwva2V5d29yZD48L2tleXdvcmRzPjxkYXRlcz48eWVhcj4yMDIxPC95ZWFy
PjxwdWItZGF0ZXM+PGRhdGU+QXVnIDM8L2RhdGU+PC9wdWItZGF0ZXM+PC9kYXRlcz48aXNibj4x
NDY2LTYwOVggKEVsZWN0cm9uaWMpJiN4RDsxMzY0LTg1MzUgKExpbmtpbmcpPC9pc2JuPjxhY2Nl
c3Npb24tbnVtPjM0MzQ0NDE2PC9hY2Nlc3Npb24tbnVtPjx1cmxzPjxyZWxhdGVkLXVybHM+PHVy
bD5odHRwczovL3d3dy5uY2JpLm5sbS5uaWguZ292L3B1Ym1lZC8zNDM0NDQxNjwvdXJsPjwvcmVs
YXRlZC11cmxzPjwvdXJscz48Y3VzdG9tMj5QTUM4MzMwMTIzPC9jdXN0b20yPjxlbGVjdHJvbmlj
LXJlc291cmNlLW51bT4xMC4xMTg2L3MxMzA1NC0wMjEtMDM2MjYtMTwvZWxlY3Ryb25pYy1yZXNv
dXJjZS1udW0+PC9yZWNvcmQ+PC9DaXRlPjwvRW5kTm90ZT5=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43" w:tooltip="Monteiro, 2021 #54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43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78CBEE34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Acute respiratory failure (PALICC definition of ARDS) in </w:t>
            </w:r>
            <w:r w:rsidRPr="000B2790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patients aged 2 weeks to 17 years </w:t>
            </w:r>
          </w:p>
        </w:tc>
        <w:tc>
          <w:tcPr>
            <w:tcW w:w="2468" w:type="dxa"/>
          </w:tcPr>
          <w:p w14:paraId="427E424B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Prospective observational study (post-hoc analysis of the multicentre clinical </w:t>
            </w:r>
            <w:r w:rsidRPr="000B2790">
              <w:rPr>
                <w:rFonts w:cstheme="minorHAnsi"/>
                <w:color w:val="000000"/>
                <w:sz w:val="20"/>
                <w:szCs w:val="20"/>
              </w:rPr>
              <w:lastRenderedPageBreak/>
              <w:t>trial, Randomised Evaluation of Sedation Titration for Respiratory Failure, RESTORE trial conducted between June 2009 and December 2013)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00C2056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2E55DED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Aim:</w:t>
            </w: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 To correlate levels of soluble thrombomodulin in children with acute respiratory failure with inflammation and vascular injury </w:t>
            </w:r>
            <w:r w:rsidRPr="002337A9">
              <w:rPr>
                <w:rFonts w:cstheme="minorHAnsi"/>
                <w:color w:val="000000"/>
                <w:sz w:val="20"/>
                <w:szCs w:val="20"/>
              </w:rPr>
              <w:t>leading to multi-organ failure</w:t>
            </w:r>
          </w:p>
          <w:p w14:paraId="2F52AE35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1F1ECE7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Implementation of a nurse-implemented, </w:t>
            </w:r>
            <w:r w:rsidRPr="000B2790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goal-directed sedation protocol </w:t>
            </w:r>
            <w:r w:rsidRPr="000B279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versus </w:t>
            </w:r>
            <w:r w:rsidRPr="000B2790">
              <w:rPr>
                <w:rFonts w:cstheme="minorHAnsi"/>
                <w:color w:val="000000"/>
                <w:sz w:val="20"/>
                <w:szCs w:val="20"/>
              </w:rPr>
              <w:t>standard of care in the main RESTORE trial</w:t>
            </w:r>
          </w:p>
        </w:tc>
        <w:tc>
          <w:tcPr>
            <w:tcW w:w="1458" w:type="dxa"/>
          </w:tcPr>
          <w:p w14:paraId="091A1A3F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lastRenderedPageBreak/>
              <w:t xml:space="preserve">432 participants (not divided </w:t>
            </w:r>
            <w:r w:rsidRPr="000B2790">
              <w:rPr>
                <w:rFonts w:cstheme="minorHAnsi"/>
                <w:sz w:val="20"/>
                <w:szCs w:val="20"/>
              </w:rPr>
              <w:lastRenderedPageBreak/>
              <w:t>into sub-groups in the post-hoc analysis)</w:t>
            </w:r>
          </w:p>
        </w:tc>
        <w:tc>
          <w:tcPr>
            <w:tcW w:w="1277" w:type="dxa"/>
          </w:tcPr>
          <w:p w14:paraId="496DA72F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1319" w:type="dxa"/>
          </w:tcPr>
          <w:p w14:paraId="0EB3926D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>sTM</w:t>
            </w:r>
          </w:p>
        </w:tc>
        <w:tc>
          <w:tcPr>
            <w:tcW w:w="1803" w:type="dxa"/>
          </w:tcPr>
          <w:p w14:paraId="1A052163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2790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51DE98D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B2790">
              <w:rPr>
                <w:rFonts w:cstheme="minorHAnsi"/>
                <w:color w:val="000000"/>
                <w:sz w:val="20"/>
                <w:szCs w:val="20"/>
              </w:rPr>
              <w:t xml:space="preserve">Primary outcome: sTM levels correlate with higher 90-day mortality in </w:t>
            </w:r>
            <w:r w:rsidRPr="000B2790">
              <w:rPr>
                <w:rFonts w:cstheme="minorHAnsi"/>
                <w:color w:val="000000"/>
                <w:sz w:val="20"/>
                <w:szCs w:val="20"/>
              </w:rPr>
              <w:lastRenderedPageBreak/>
              <w:t>ventilated paediatric patients (p&lt;0.01)</w:t>
            </w:r>
          </w:p>
          <w:p w14:paraId="639B8EE8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61C649B3" w14:textId="77777777" w:rsidR="00DE4ED8" w:rsidRPr="000B2790" w:rsidRDefault="00DE4ED8" w:rsidP="001B151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0B27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Secondary outcomes:  sTM levels correlate with presence of multi-organ failure (p&lt;0.0001) and worsening oxygenation (p=0.01) but show no association with ventilator free days (p&gt;0.4) or ICU length of stay (p&gt;0.4)</w:t>
            </w:r>
          </w:p>
          <w:p w14:paraId="0F0635B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5E379C1F" w14:textId="77777777" w:rsidTr="001B1517">
        <w:tc>
          <w:tcPr>
            <w:tcW w:w="1621" w:type="dxa"/>
          </w:tcPr>
          <w:p w14:paraId="372BB29A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66801">
              <w:rPr>
                <w:rFonts w:cstheme="minorHAnsi"/>
                <w:color w:val="000000"/>
                <w:sz w:val="20"/>
                <w:szCs w:val="20"/>
              </w:rPr>
              <w:lastRenderedPageBreak/>
              <w:t>Case et al, 2020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PEVuZE5vdGU+PENpdGU+PEF1dGhvcj5DYXNlPC9BdXRob3I+PFllYXI+MjAyMDwvWWVhcj48UmVj
TnVtPjUyPC9SZWNOdW0+PERpc3BsYXlUZXh0Pls0MV08L0Rpc3BsYXlUZXh0PjxyZWNvcmQ+PHJl
Yy1udW1iZXI+NTI8L3JlYy1udW1iZXI+PGZvcmVpZ24ta2V5cz48a2V5IGFwcD0iRU4iIGRiLWlk
PSJ0NWRzZjJwcjdmdGF0a2UyejIzcDllc2ZhOTlmNXZyMHo5ZDUiIHRpbWVzdGFtcD0iMTY2NDE2
MDQ1MiI+NTI8L2tleT48L2ZvcmVpZ24ta2V5cz48cmVmLXR5cGUgbmFtZT0iSm91cm5hbCBBcnRp
Y2xlIj4xNzwvcmVmLXR5cGU+PGNvbnRyaWJ1dG9ycz48YXV0aG9ycz48YXV0aG9yPkNhc2UsIFIu
PC9hdXRob3I+PGF1dGhvcj5SYW1hbml1aywgQS48L2F1dGhvcj48YXV0aG9yPk1hcnRpbiwgUC48
L2F1dGhvcj48YXV0aG9yPlNpbXBzb24sIFAuIEouPC9hdXRob3I+PGF1dGhvcj5IYXJkZW4sIEMu
PC9hdXRob3I+PGF1dGhvcj5BdGF5YSwgQS48L2F1dGhvcj48L2F1dGhvcnM+PC9jb250cmlidXRv
cnM+PGF1dGgtYWRkcmVzcz5Vbml2ZXJzaXR5IG9mIEZsb3JpZGEgSGVhbHRoLCBHYWluZXN2aWxs
ZSwgRkwuJiN4RDtVbml2ZXJzaXR5IG9mIEZsb3JpZGEgSGVhbHRoLCBHYWluZXN2aWxsZSwgRkwu
IEVsZWN0cm9uaWMgYWRkcmVzczogYWxpLmF0YXlhQG1lZGljaW5lLnVmbC5lZHUuPC9hdXRoLWFk
ZHJlc3M+PHRpdGxlcz48dGl0bGU+U3lzdGVtaWMgQ2FwaWxsYXJ5IExlYWsgU3luZHJvbWUgU2Vj
b25kYXJ5IHRvIENvcm9uYXZpcnVzIERpc2Vhc2UgMjAxOTwvdGl0bGU+PHNlY29uZGFyeS10aXRs
ZT5DaGVzdDwvc2Vjb25kYXJ5LXRpdGxlPjwvdGl0bGVzPjxwZXJpb2RpY2FsPjxmdWxsLXRpdGxl
PkNoZXN0PC9mdWxsLXRpdGxlPjwvcGVyaW9kaWNhbD48cGFnZXM+ZTI2Ny1lMjY4PC9wYWdlcz48
dm9sdW1lPjE1ODwvdm9sdW1lPjxudW1iZXI+NjwvbnVtYmVyPjxlZGl0aW9uPjIwMjAvMDcvMDY8
L2VkaXRpb24+PGtleXdvcmRzPjxrZXl3b3JkPkFiZG9taW5hbCBQYWluL2V0aW9sb2d5PC9rZXl3
b3JkPjxrZXl3b3JkPkFjaWRvc2lzLCBMYWN0aWMvZXRpb2xvZ3kvcGh5c2lvcGF0aG9sb2d5L3Ro
ZXJhcHk8L2tleXdvcmQ+PGtleXdvcmQ+QWN1dGUgS2lkbmV5IEluanVyeS9ldGlvbG9neS9waHlz
aW9wYXRob2xvZ3kvdGhlcmFweTwva2V5d29yZD48a2V5d29yZD5DT1ZJRC0xOS9jb21wbGljYXRp
b25zLypwaHlzaW9wYXRob2xvZ3kvdGhlcmFweTwva2V5d29yZD48a2V5d29yZD5DYXBpbGxhcnkg
TGVhayBTeW5kcm9tZS9ldGlvbG9neS8qcGh5c2lvcGF0aG9sb2d5PC9rZXl3b3JkPjxrZXl3b3Jk
PkNvbXBhcnRtZW50IFN5bmRyb21lcy9ldGlvbG9neS8qcGh5c2lvcGF0aG9sb2d5L3N1cmdlcnk8
L2tleXdvcmQ+PGtleXdvcmQ+Q29udGludW91cyBSZW5hbCBSZXBsYWNlbWVudCBUaGVyYXB5PC9r
ZXl3b3JkPjxrZXl3b3JkPkNyeXN0YWxsb2lkIFNvbHV0aW9ucy90aGVyYXBldXRpYyB1c2U8L2tl
eXdvcmQ+PGtleXdvcmQ+RWRlbWEvZXRpb2xvZ3kvcGh5c2lvcGF0aG9sb2d5PC9rZXl3b3JkPjxr
ZXl3b3JkPkZhc2Npb3RvbXk8L2tleXdvcmQ+PGtleXdvcmQ+RmF0YWwgT3V0Y29tZTwva2V5d29y
ZD48a2V5d29yZD5GbHVpZCBUaGVyYXB5PC9rZXl3b3JkPjxrZXl3b3JkPkhlbWF0b2NyaXQ8L2tl
eXdvcmQ+PGtleXdvcmQ+SHVtYW5zPC9rZXl3b3JkPjxrZXl3b3JkPkh5cG9hbGJ1bWluZW1pYS9l
dGlvbG9neS8qcGh5c2lvcGF0aG9sb2d5L3RoZXJhcHk8L2tleXdvcmQ+PGtleXdvcmQ+TWFsZTwv
a2V5d29yZD48a2V5d29yZD5NaWRkbGUgQWdlZDwva2V5d29yZD48a2V5d29yZD5SZXNwaXJhdGlv
biwgQXJ0aWZpY2lhbDwva2V5d29yZD48a2V5d29yZD5SaGFiZG9teW9seXNpcy9ldGlvbG9neS9w
aHlzaW9wYXRob2xvZ3k8L2tleXdvcmQ+PGtleXdvcmQ+U2hvY2svZXRpb2xvZ3kvKnBoeXNpb3Bh
dGhvbG9neS90aGVyYXB5PC9rZXl3b3JkPjxrZXl3b3JkPlRvbW9ncmFwaHksIFgtUmF5IENvbXB1
dGVkPC9rZXl3b3JkPjxrZXl3b3JkPlZhc29jb25zdHJpY3RvciBBZ2VudHMvdGhlcmFwZXV0aWMg
dXNlPC9rZXl3b3JkPjxrZXl3b3JkPipjb3ZpZC0xOTwva2V5d29yZD48a2V5d29yZD4qY2FwaWxs
YXJ5IGxlYWs8L2tleXdvcmQ+PGtleXdvcmQ+KnNob2NrPC9rZXl3b3JkPjxrZXl3b3JkPipzeXN0
ZW1pYyBjYXBpbGxhcnkgbGVhayBzeW5kcm9tZTwva2V5d29yZD48L2tleXdvcmRzPjxkYXRlcz48
eWVhcj4yMDIwPC95ZWFyPjxwdWItZGF0ZXM+PGRhdGU+RGVjPC9kYXRlPjwvcHViLWRhdGVzPjwv
ZGF0ZXM+PGlzYm4+MTkzMS0zNTQzIChFbGVjdHJvbmljKSYjeEQ7MDAxMi0zNjkyIChMaW5raW5n
KTwvaXNibj48YWNjZXNzaW9uLW51bT4zMjYyMjgyMzwvYWNjZXNzaW9uLW51bT48dXJscz48cmVs
YXRlZC11cmxzPjx1cmw+aHR0cHM6Ly93d3cubmNiaS5ubG0ubmloLmdvdi9wdWJtZWQvMzI2MjI4
MjM8L3VybD48L3JlbGF0ZWQtdXJscz48L3VybHM+PGN1c3RvbTI+UE1DNzMzMjQ0NDwvY3VzdG9t
Mj48ZWxlY3Ryb25pYy1yZXNvdXJjZS1udW0+MTAuMTAxNi9qLmNoZXN0LjIwMjAuMDYuMDQ5PC9l
bGVjdHJvbmljLXJlc291cmNlLW51bT48L3JlY29yZD48L0NpdGU+PC9FbmROb3RlPn==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PEVuZE5vdGU+PENpdGU+PEF1dGhvcj5DYXNlPC9BdXRob3I+PFllYXI+MjAyMDwvWWVhcj48UmVj
TnVtPjUyPC9SZWNOdW0+PERpc3BsYXlUZXh0Pls0MV08L0Rpc3BsYXlUZXh0PjxyZWNvcmQ+PHJl
Yy1udW1iZXI+NTI8L3JlYy1udW1iZXI+PGZvcmVpZ24ta2V5cz48a2V5IGFwcD0iRU4iIGRiLWlk
PSJ0NWRzZjJwcjdmdGF0a2UyejIzcDllc2ZhOTlmNXZyMHo5ZDUiIHRpbWVzdGFtcD0iMTY2NDE2
MDQ1MiI+NTI8L2tleT48L2ZvcmVpZ24ta2V5cz48cmVmLXR5cGUgbmFtZT0iSm91cm5hbCBBcnRp
Y2xlIj4xNzwvcmVmLXR5cGU+PGNvbnRyaWJ1dG9ycz48YXV0aG9ycz48YXV0aG9yPkNhc2UsIFIu
PC9hdXRob3I+PGF1dGhvcj5SYW1hbml1aywgQS48L2F1dGhvcj48YXV0aG9yPk1hcnRpbiwgUC48
L2F1dGhvcj48YXV0aG9yPlNpbXBzb24sIFAuIEouPC9hdXRob3I+PGF1dGhvcj5IYXJkZW4sIEMu
PC9hdXRob3I+PGF1dGhvcj5BdGF5YSwgQS48L2F1dGhvcj48L2F1dGhvcnM+PC9jb250cmlidXRv
cnM+PGF1dGgtYWRkcmVzcz5Vbml2ZXJzaXR5IG9mIEZsb3JpZGEgSGVhbHRoLCBHYWluZXN2aWxs
ZSwgRkwuJiN4RDtVbml2ZXJzaXR5IG9mIEZsb3JpZGEgSGVhbHRoLCBHYWluZXN2aWxsZSwgRkwu
IEVsZWN0cm9uaWMgYWRkcmVzczogYWxpLmF0YXlhQG1lZGljaW5lLnVmbC5lZHUuPC9hdXRoLWFk
ZHJlc3M+PHRpdGxlcz48dGl0bGU+U3lzdGVtaWMgQ2FwaWxsYXJ5IExlYWsgU3luZHJvbWUgU2Vj
b25kYXJ5IHRvIENvcm9uYXZpcnVzIERpc2Vhc2UgMjAxOTwvdGl0bGU+PHNlY29uZGFyeS10aXRs
ZT5DaGVzdDwvc2Vjb25kYXJ5LXRpdGxlPjwvdGl0bGVzPjxwZXJpb2RpY2FsPjxmdWxsLXRpdGxl
PkNoZXN0PC9mdWxsLXRpdGxlPjwvcGVyaW9kaWNhbD48cGFnZXM+ZTI2Ny1lMjY4PC9wYWdlcz48
dm9sdW1lPjE1ODwvdm9sdW1lPjxudW1iZXI+NjwvbnVtYmVyPjxlZGl0aW9uPjIwMjAvMDcvMDY8
L2VkaXRpb24+PGtleXdvcmRzPjxrZXl3b3JkPkFiZG9taW5hbCBQYWluL2V0aW9sb2d5PC9rZXl3
b3JkPjxrZXl3b3JkPkFjaWRvc2lzLCBMYWN0aWMvZXRpb2xvZ3kvcGh5c2lvcGF0aG9sb2d5L3Ro
ZXJhcHk8L2tleXdvcmQ+PGtleXdvcmQ+QWN1dGUgS2lkbmV5IEluanVyeS9ldGlvbG9neS9waHlz
aW9wYXRob2xvZ3kvdGhlcmFweTwva2V5d29yZD48a2V5d29yZD5DT1ZJRC0xOS9jb21wbGljYXRp
b25zLypwaHlzaW9wYXRob2xvZ3kvdGhlcmFweTwva2V5d29yZD48a2V5d29yZD5DYXBpbGxhcnkg
TGVhayBTeW5kcm9tZS9ldGlvbG9neS8qcGh5c2lvcGF0aG9sb2d5PC9rZXl3b3JkPjxrZXl3b3Jk
PkNvbXBhcnRtZW50IFN5bmRyb21lcy9ldGlvbG9neS8qcGh5c2lvcGF0aG9sb2d5L3N1cmdlcnk8
L2tleXdvcmQ+PGtleXdvcmQ+Q29udGludW91cyBSZW5hbCBSZXBsYWNlbWVudCBUaGVyYXB5PC9r
ZXl3b3JkPjxrZXl3b3JkPkNyeXN0YWxsb2lkIFNvbHV0aW9ucy90aGVyYXBldXRpYyB1c2U8L2tl
eXdvcmQ+PGtleXdvcmQ+RWRlbWEvZXRpb2xvZ3kvcGh5c2lvcGF0aG9sb2d5PC9rZXl3b3JkPjxr
ZXl3b3JkPkZhc2Npb3RvbXk8L2tleXdvcmQ+PGtleXdvcmQ+RmF0YWwgT3V0Y29tZTwva2V5d29y
ZD48a2V5d29yZD5GbHVpZCBUaGVyYXB5PC9rZXl3b3JkPjxrZXl3b3JkPkhlbWF0b2NyaXQ8L2tl
eXdvcmQ+PGtleXdvcmQ+SHVtYW5zPC9rZXl3b3JkPjxrZXl3b3JkPkh5cG9hbGJ1bWluZW1pYS9l
dGlvbG9neS8qcGh5c2lvcGF0aG9sb2d5L3RoZXJhcHk8L2tleXdvcmQ+PGtleXdvcmQ+TWFsZTwv
a2V5d29yZD48a2V5d29yZD5NaWRkbGUgQWdlZDwva2V5d29yZD48a2V5d29yZD5SZXNwaXJhdGlv
biwgQXJ0aWZpY2lhbDwva2V5d29yZD48a2V5d29yZD5SaGFiZG9teW9seXNpcy9ldGlvbG9neS9w
aHlzaW9wYXRob2xvZ3k8L2tleXdvcmQ+PGtleXdvcmQ+U2hvY2svZXRpb2xvZ3kvKnBoeXNpb3Bh
dGhvbG9neS90aGVyYXB5PC9rZXl3b3JkPjxrZXl3b3JkPlRvbW9ncmFwaHksIFgtUmF5IENvbXB1
dGVkPC9rZXl3b3JkPjxrZXl3b3JkPlZhc29jb25zdHJpY3RvciBBZ2VudHMvdGhlcmFwZXV0aWMg
dXNlPC9rZXl3b3JkPjxrZXl3b3JkPipjb3ZpZC0xOTwva2V5d29yZD48a2V5d29yZD4qY2FwaWxs
YXJ5IGxlYWs8L2tleXdvcmQ+PGtleXdvcmQ+KnNob2NrPC9rZXl3b3JkPjxrZXl3b3JkPipzeXN0
ZW1pYyBjYXBpbGxhcnkgbGVhayBzeW5kcm9tZTwva2V5d29yZD48L2tleXdvcmRzPjxkYXRlcz48
eWVhcj4yMDIwPC95ZWFyPjxwdWItZGF0ZXM+PGRhdGU+RGVjPC9kYXRlPjwvcHViLWRhdGVzPjwv
ZGF0ZXM+PGlzYm4+MTkzMS0zNTQzIChFbGVjdHJvbmljKSYjeEQ7MDAxMi0zNjkyIChMaW5raW5n
KTwvaXNibj48YWNjZXNzaW9uLW51bT4zMjYyMjgyMzwvYWNjZXNzaW9uLW51bT48dXJscz48cmVs
YXRlZC11cmxzPjx1cmw+aHR0cHM6Ly93d3cubmNiaS5ubG0ubmloLmdvdi9wdWJtZWQvMzI2MjI4
MjM8L3VybD48L3JlbGF0ZWQtdXJscz48L3VybHM+PGN1c3RvbTI+UE1DNzMzMjQ0NDwvY3VzdG9t
Mj48ZWxlY3Ryb25pYy1yZXNvdXJjZS1udW0+MTAuMTAxNi9qLmNoZXN0LjIwMjAuMDYuMDQ5PC9l
bGVjdHJvbmljLXJlc291cmNlLW51bT48L3JlY29yZD48L0NpdGU+PC9FbmROb3RlPn==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41" w:tooltip="Case, 2020 #52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41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226F9F47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Systemic capillary leak syndrome (SCLS) in a 63-year-old man who developed profound shock post-resuscitation</w:t>
            </w:r>
          </w:p>
          <w:p w14:paraId="2F3E3EC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</w:tcPr>
          <w:p w14:paraId="01FA7BC3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Case report</w:t>
            </w:r>
          </w:p>
          <w:p w14:paraId="016A8ECF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6FF539B2" w14:textId="77777777" w:rsidR="00DE4ED8" w:rsidRPr="00C66801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highlight profound shock and endothelial dysfunction post-resuscitation in a case of severe acute respiratory syndrome coronavirus 2 (COVID-19) with idiopathic SCLS</w:t>
            </w:r>
          </w:p>
        </w:tc>
        <w:tc>
          <w:tcPr>
            <w:tcW w:w="1629" w:type="dxa"/>
          </w:tcPr>
          <w:p w14:paraId="2DB34FBB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Crystalloid volume resuscitation</w:t>
            </w:r>
          </w:p>
        </w:tc>
        <w:tc>
          <w:tcPr>
            <w:tcW w:w="1458" w:type="dxa"/>
          </w:tcPr>
          <w:p w14:paraId="53067925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3A6273D5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6E0281BA" w14:textId="77777777" w:rsidR="00DE4ED8" w:rsidRPr="000B2790" w:rsidRDefault="00DE4ED8" w:rsidP="001B151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7137A41E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Systemic capillary leak and impaired microvascular endothelial function</w:t>
            </w:r>
          </w:p>
        </w:tc>
        <w:tc>
          <w:tcPr>
            <w:tcW w:w="2561" w:type="dxa"/>
          </w:tcPr>
          <w:p w14:paraId="7EA0144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SCLS can occur in acute COVID-19 viral infection and lead to endothelial dysfunction despite administration of 15 litres balanced crystalloid for resuscitation within 24-hours of hospital admission.</w:t>
            </w:r>
          </w:p>
        </w:tc>
      </w:tr>
      <w:tr w:rsidR="00DE4ED8" w:rsidRPr="000B2790" w14:paraId="76CD9904" w14:textId="77777777" w:rsidTr="001B1517">
        <w:tc>
          <w:tcPr>
            <w:tcW w:w="1621" w:type="dxa"/>
          </w:tcPr>
          <w:p w14:paraId="166D3C7D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E0284">
              <w:rPr>
                <w:rFonts w:cstheme="minorHAnsi"/>
                <w:color w:val="000000"/>
                <w:sz w:val="20"/>
                <w:szCs w:val="20"/>
              </w:rPr>
              <w:t>Bøe et al, 2018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PEVuZE5vdGU+PENpdGU+PEF1dGhvcj5Cb2U8L0F1dGhvcj48WWVhcj4yMDE4PC9ZZWFyPjxSZWNO
dW0+NTM8L1JlY051bT48RGlzcGxheVRleHQ+WzQyXTwvRGlzcGxheVRleHQ+PHJlY29yZD48cmVj
LW51bWJlcj41MzwvcmVjLW51bWJlcj48Zm9yZWlnbi1rZXlzPjxrZXkgYXBwPSJFTiIgZGItaWQ9
InQ1ZHNmMnByN2Z0YXRrZTJ6MjNwOWVzZmE5OWY1dnIwejlkNSIgdGltZXN0YW1wPSIxNjY0MTYw
NDUyIj41Mzwva2V5PjwvZm9yZWlnbi1rZXlzPjxyZWYtdHlwZSBuYW1lPSJKb3VybmFsIEFydGlj
bGUiPjE3PC9yZWYtdHlwZT48Y29udHJpYnV0b3JzPjxhdXRob3JzPjxhdXRob3I+Qm9lLCBPLiBX
LjwvYXV0aG9yPjxhdXRob3I+U3ZlZW4sIEsuPC9hdXRob3I+PGF1dGhvcj5Cb3JzZXQsIE0uPC9h
dXRob3I+PGF1dGhvcj5EcnVleSwgSy4gTS48L2F1dGhvcj48L2F1dGhvcnM+PC9jb250cmlidXRv
cnM+PGF1dGgtYWRkcmVzcz5EZXBhcnRtZW50IG9mIE1lZGljYWwgQmlvY2hlbWlzdHJ5LCBJbm5s
YW5kZXQgSG9zcGl0YWwgVHJ1c3QsIExpbGxlaGFtbWVyLCBOb3J3YXkuJiN4RDtEZXBhcnRtZW50
IG9mIENhbmNlciBSZXNlYXJjaCBhbmQgTW9sZWN1bGFyIE1lZGljaW5lLCBOb3J3ZWdpYW4gVW5p
dmVyc2l0eSBvZiBTY2llbmNlIGFuZCBUZWNobm9sb2d5LCBUcm9uZGhlaW0sIE5vcndheS4mI3hE
O0RlcGFydG1lbnQgb2YgSW1tdW5vbG9neSBhbmQgVHJhbnNmdXNpb24gTWVkaWNpbmUsIFN0LiBP
bGF2JmFwb3M7cyBVbml2ZXJzaXR5IEhvc3BpdGFsLCBUcm9uZGhlaW0sIE5vcndheS4mI3hEO01v
bGVjdWxhciBTaWduYWwgVHJhbnNkdWN0aW9uIFNlY3Rpb24sIExhYm9yYXRvcnkgb2YgQWxsZXJn
aWMgRGlzZWFzZXMsIE5hdGlvbmFsIEluc3RpdHV0ZSBvZiBBbGxlcmd5IGFuZCBJbmZlY3Rpb3Vz
IERpc2Vhc2VzL05hdGlvbmFsIEluc3RpdHV0ZXMgb2YgSGVhbHRoIChOSUFJRC9OSUgpLCBCZXRo
ZXNkYSwgTUQsIFVTQS48L2F1dGgtYWRkcmVzcz48dGl0bGVzPjx0aXRsZT5SYWlzZWQgU2VydW0g
TGV2ZWxzIG9mIFN5bmRlY2FuLTEgKENEMTM4KSwgaW4gYSBDYXNlIG9mIEFjdXRlIElkaW9wYXRo
aWMgU3lzdGVtaWMgQ2FwaWxsYXJ5IExlYWsgU3luZHJvbWUgKFNDTFMpIChDbGFya3NvbiZhcG9z
O3MgRGlzZWFzZSk8L3RpdGxlPjxzZWNvbmRhcnktdGl0bGU+QW0gSiBDYXNlIFJlcDwvc2Vjb25k
YXJ5LXRpdGxlPjwvdGl0bGVzPjxwZXJpb2RpY2FsPjxmdWxsLXRpdGxlPkFtIEogQ2FzZSBSZXA8
L2Z1bGwtdGl0bGU+PC9wZXJpb2RpY2FsPjxwYWdlcz4xNzYtMTgyPC9wYWdlcz48dm9sdW1lPjE5
PC92b2x1bWU+PGVkaXRpb24+MjAxOC8wMi8xNzwvZWRpdGlvbj48a2V5d29yZHM+PGtleXdvcmQ+
Qmxvb2QgQ2hlbWljYWwgQW5hbHlzaXM8L2tleXdvcmQ+PGtleXdvcmQ+Q2FwaWxsYXJ5IExlYWsg
U3luZHJvbWUvKmJsb29kL2RpYWdub3Npcy8qZHJ1ZyB0aGVyYXB5PC9rZXl3b3JkPjxrZXl3b3Jk
PkVuZG90aGVsaXVtLCBWYXNjdWxhci9wYXRob2xvZ3kvKnBoeXNpb3BhdGhvbG9neTwva2V5d29y
ZD48a2V5d29yZD5Fbnp5bWUtTGlua2VkIEltbXVub3NvcmJlbnQgQXNzYXkvbWV0aG9kczwva2V5
d29yZD48a2V5d29yZD5GZW1hbGU8L2tleXdvcmQ+PGtleXdvcmQ+Rm9sbG93LVVwIFN0dWRpZXM8
L2tleXdvcmQ+PGtleXdvcmQ+SHVtYW5zPC9rZXl3b3JkPjxrZXl3b3JkPkltbXVub2dsb2J1bGlu
cywgSW50cmF2ZW5vdXMvKmFkbWluaXN0cmF0aW9uICZhbXA7IGRvc2FnZTwva2V5d29yZD48a2V5
d29yZD5NaWRkbGUgQWdlZDwva2V5d29yZD48a2V5d29yZD5Nb25pdG9yaW5nLCBQaHlzaW9sb2dp
Yy9tZXRob2RzPC9rZXl3b3JkPjxrZXl3b3JkPlJhcmUgRGlzZWFzZXM8L2tleXdvcmQ+PGtleXdv
cmQ+UmlzayBBc3Nlc3NtZW50PC9rZXl3b3JkPjxrZXl3b3JkPlNldmVyaXR5IG9mIElsbG5lc3Mg
SW5kZXg8L2tleXdvcmQ+PGtleXdvcmQ+U3luZGVjYW4tMS8qYmxvb2Q8L2tleXdvcmQ+PGtleXdv
cmQ+VHJlYXRtZW50IE91dGNvbWU8L2tleXdvcmQ+PC9rZXl3b3Jkcz48ZGF0ZXM+PHllYXI+MjAx
ODwveWVhcj48cHViLWRhdGVzPjxkYXRlPkZlYiAxNjwvZGF0ZT48L3B1Yi1kYXRlcz48L2RhdGVz
Pjxpc2JuPjE5NDEtNTkyMyAoRWxlY3Ryb25pYykmI3hEOzE5NDEtNTkyMyAoTGlua2luZyk8L2lz
Ym4+PGFjY2Vzc2lvbi1udW0+Mjk0NDk1MjY8L2FjY2Vzc2lvbi1udW0+PHVybHM+PHJlbGF0ZWQt
dXJscz48dXJsPmh0dHBzOi8vd3d3Lm5jYmkubmxtLm5paC5nb3YvcHVibWVkLzI5NDQ5NTI2PC91
cmw+PC9yZWxhdGVkLXVybHM+PC91cmxzPjxjdXN0b20yPlBNQzU4MjMwMzI8L2N1c3RvbTI+PGVs
ZWN0cm9uaWMtcmVzb3VyY2UtbnVtPjEwLjEyNjU5L2FqY3IuOTA2NTE0PC9lbGVjdHJvbmljLXJl
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PEVuZE5vdGU+PENpdGU+PEF1dGhvcj5Cb2U8L0F1dGhvcj48WWVhcj4yMDE4PC9ZZWFyPjxSZWNO
dW0+NTM8L1JlY051bT48RGlzcGxheVRleHQ+WzQyXTwvRGlzcGxheVRleHQ+PHJlY29yZD48cmVj
LW51bWJlcj41MzwvcmVjLW51bWJlcj48Zm9yZWlnbi1rZXlzPjxrZXkgYXBwPSJFTiIgZGItaWQ9
InQ1ZHNmMnByN2Z0YXRrZTJ6MjNwOWVzZmE5OWY1dnIwejlkNSIgdGltZXN0YW1wPSIxNjY0MTYw
NDUyIj41Mzwva2V5PjwvZm9yZWlnbi1rZXlzPjxyZWYtdHlwZSBuYW1lPSJKb3VybmFsIEFydGlj
bGUiPjE3PC9yZWYtdHlwZT48Y29udHJpYnV0b3JzPjxhdXRob3JzPjxhdXRob3I+Qm9lLCBPLiBX
LjwvYXV0aG9yPjxhdXRob3I+U3ZlZW4sIEsuPC9hdXRob3I+PGF1dGhvcj5Cb3JzZXQsIE0uPC9h
dXRob3I+PGF1dGhvcj5EcnVleSwgSy4gTS48L2F1dGhvcj48L2F1dGhvcnM+PC9jb250cmlidXRv
cnM+PGF1dGgtYWRkcmVzcz5EZXBhcnRtZW50IG9mIE1lZGljYWwgQmlvY2hlbWlzdHJ5LCBJbm5s
YW5kZXQgSG9zcGl0YWwgVHJ1c3QsIExpbGxlaGFtbWVyLCBOb3J3YXkuJiN4RDtEZXBhcnRtZW50
IG9mIENhbmNlciBSZXNlYXJjaCBhbmQgTW9sZWN1bGFyIE1lZGljaW5lLCBOb3J3ZWdpYW4gVW5p
dmVyc2l0eSBvZiBTY2llbmNlIGFuZCBUZWNobm9sb2d5LCBUcm9uZGhlaW0sIE5vcndheS4mI3hE
O0RlcGFydG1lbnQgb2YgSW1tdW5vbG9neSBhbmQgVHJhbnNmdXNpb24gTWVkaWNpbmUsIFN0LiBP
bGF2JmFwb3M7cyBVbml2ZXJzaXR5IEhvc3BpdGFsLCBUcm9uZGhlaW0sIE5vcndheS4mI3hEO01v
bGVjdWxhciBTaWduYWwgVHJhbnNkdWN0aW9uIFNlY3Rpb24sIExhYm9yYXRvcnkgb2YgQWxsZXJn
aWMgRGlzZWFzZXMsIE5hdGlvbmFsIEluc3RpdHV0ZSBvZiBBbGxlcmd5IGFuZCBJbmZlY3Rpb3Vz
IERpc2Vhc2VzL05hdGlvbmFsIEluc3RpdHV0ZXMgb2YgSGVhbHRoIChOSUFJRC9OSUgpLCBCZXRo
ZXNkYSwgTUQsIFVTQS48L2F1dGgtYWRkcmVzcz48dGl0bGVzPjx0aXRsZT5SYWlzZWQgU2VydW0g
TGV2ZWxzIG9mIFN5bmRlY2FuLTEgKENEMTM4KSwgaW4gYSBDYXNlIG9mIEFjdXRlIElkaW9wYXRo
aWMgU3lzdGVtaWMgQ2FwaWxsYXJ5IExlYWsgU3luZHJvbWUgKFNDTFMpIChDbGFya3NvbiZhcG9z
O3MgRGlzZWFzZSk8L3RpdGxlPjxzZWNvbmRhcnktdGl0bGU+QW0gSiBDYXNlIFJlcDwvc2Vjb25k
YXJ5LXRpdGxlPjwvdGl0bGVzPjxwZXJpb2RpY2FsPjxmdWxsLXRpdGxlPkFtIEogQ2FzZSBSZXA8
L2Z1bGwtdGl0bGU+PC9wZXJpb2RpY2FsPjxwYWdlcz4xNzYtMTgyPC9wYWdlcz48dm9sdW1lPjE5
PC92b2x1bWU+PGVkaXRpb24+MjAxOC8wMi8xNzwvZWRpdGlvbj48a2V5d29yZHM+PGtleXdvcmQ+
Qmxvb2QgQ2hlbWljYWwgQW5hbHlzaXM8L2tleXdvcmQ+PGtleXdvcmQ+Q2FwaWxsYXJ5IExlYWsg
U3luZHJvbWUvKmJsb29kL2RpYWdub3Npcy8qZHJ1ZyB0aGVyYXB5PC9rZXl3b3JkPjxrZXl3b3Jk
PkVuZG90aGVsaXVtLCBWYXNjdWxhci9wYXRob2xvZ3kvKnBoeXNpb3BhdGhvbG9neTwva2V5d29y
ZD48a2V5d29yZD5Fbnp5bWUtTGlua2VkIEltbXVub3NvcmJlbnQgQXNzYXkvbWV0aG9kczwva2V5
d29yZD48a2V5d29yZD5GZW1hbGU8L2tleXdvcmQ+PGtleXdvcmQ+Rm9sbG93LVVwIFN0dWRpZXM8
L2tleXdvcmQ+PGtleXdvcmQ+SHVtYW5zPC9rZXl3b3JkPjxrZXl3b3JkPkltbXVub2dsb2J1bGlu
cywgSW50cmF2ZW5vdXMvKmFkbWluaXN0cmF0aW9uICZhbXA7IGRvc2FnZTwva2V5d29yZD48a2V5
d29yZD5NaWRkbGUgQWdlZDwva2V5d29yZD48a2V5d29yZD5Nb25pdG9yaW5nLCBQaHlzaW9sb2dp
Yy9tZXRob2RzPC9rZXl3b3JkPjxrZXl3b3JkPlJhcmUgRGlzZWFzZXM8L2tleXdvcmQ+PGtleXdv
cmQ+UmlzayBBc3Nlc3NtZW50PC9rZXl3b3JkPjxrZXl3b3JkPlNldmVyaXR5IG9mIElsbG5lc3Mg
SW5kZXg8L2tleXdvcmQ+PGtleXdvcmQ+U3luZGVjYW4tMS8qYmxvb2Q8L2tleXdvcmQ+PGtleXdv
cmQ+VHJlYXRtZW50IE91dGNvbWU8L2tleXdvcmQ+PC9rZXl3b3Jkcz48ZGF0ZXM+PHllYXI+MjAx
ODwveWVhcj48cHViLWRhdGVzPjxkYXRlPkZlYiAxNjwvZGF0ZT48L3B1Yi1kYXRlcz48L2RhdGVz
Pjxpc2JuPjE5NDEtNTkyMyAoRWxlY3Ryb25pYykmI3hEOzE5NDEtNTkyMyAoTGlua2luZyk8L2lz
Ym4+PGFjY2Vzc2lvbi1udW0+Mjk0NDk1MjY8L2FjY2Vzc2lvbi1udW0+PHVybHM+PHJlbGF0ZWQt
dXJscz48dXJsPmh0dHBzOi8vd3d3Lm5jYmkubmxtLm5paC5nb3YvcHVibWVkLzI5NDQ5NTI2PC91
cmw+PC9yZWxhdGVkLXVybHM+PC91cmxzPjxjdXN0b20yPlBNQzU4MjMwMzI8L2N1c3RvbTI+PGVs
ZWN0cm9uaWMtcmVzb3VyY2UtbnVtPjEwLjEyNjU5L2FqY3IuOTA2NTE0PC9lbGVjdHJvbmljLXJl
c291cmNlLW51bT48L3JlY29yZD48L0NpdGU+PC9FbmROb3RlPgB=
</w:fldData>
              </w:fldChar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/>
                <w:sz w:val="20"/>
                <w:szCs w:val="20"/>
              </w:rPr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42" w:tooltip="Boe, 2018 #53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42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77B6381C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Systemic capillary leak syndrome (SCLS) in a 49-year-old woman with an upper respiratory tract infection who developed profound shock post-resuscitation</w:t>
            </w:r>
          </w:p>
          <w:p w14:paraId="24938CEC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</w:tcPr>
          <w:p w14:paraId="4B921239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Case report</w:t>
            </w:r>
          </w:p>
          <w:p w14:paraId="3DD20267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3CB30043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highlight profound shock and microvascular endothelial damage in a case of SCLS arising from an upper respiratory tract infection</w:t>
            </w:r>
          </w:p>
        </w:tc>
        <w:tc>
          <w:tcPr>
            <w:tcW w:w="1629" w:type="dxa"/>
          </w:tcPr>
          <w:p w14:paraId="3A1DD1D2" w14:textId="77777777" w:rsidR="00DE4ED8" w:rsidRPr="000B2790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Crystalloid volume resuscitation</w:t>
            </w:r>
          </w:p>
        </w:tc>
        <w:tc>
          <w:tcPr>
            <w:tcW w:w="1458" w:type="dxa"/>
          </w:tcPr>
          <w:p w14:paraId="25074A12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23B153C8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Syndecan-1 (CD138), and heparan-sulphate</w:t>
            </w:r>
          </w:p>
        </w:tc>
        <w:tc>
          <w:tcPr>
            <w:tcW w:w="1319" w:type="dxa"/>
          </w:tcPr>
          <w:p w14:paraId="64E7DED2" w14:textId="77777777" w:rsidR="00DE4ED8" w:rsidRPr="000B2790" w:rsidRDefault="00DE4ED8" w:rsidP="001B151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3" w:type="dxa"/>
          </w:tcPr>
          <w:p w14:paraId="2E5BFCDA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19FFF384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Administration of 20 litres of intravenous crystalloid for haemodynamic resuscitation led to an increase in syndecan-1 and heparan sulphate markers of endothelial-glycocalyx breakdown and rapid development of generalized peripheral oedema requiring fasciotomies to treat acute compartment syndrome of the lower extremities.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Endothelial breakdown markers normalised on disease remission.</w:t>
            </w:r>
          </w:p>
          <w:p w14:paraId="0B2DCAE6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617F3684" w14:textId="77777777" w:rsidTr="001B1517">
        <w:tc>
          <w:tcPr>
            <w:tcW w:w="1621" w:type="dxa"/>
          </w:tcPr>
          <w:p w14:paraId="487428E3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C39D2">
              <w:rPr>
                <w:rFonts w:cstheme="minorHAnsi"/>
                <w:color w:val="000000"/>
                <w:sz w:val="20"/>
                <w:szCs w:val="20"/>
              </w:rPr>
              <w:lastRenderedPageBreak/>
              <w:t>Somasetia et al, 2014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begin"/>
            </w:r>
            <w:r>
              <w:rPr>
                <w:rFonts w:cstheme="minorHAnsi"/>
                <w:color w:val="000000"/>
                <w:sz w:val="20"/>
                <w:szCs w:val="20"/>
              </w:rPr>
              <w:instrText xml:space="preserve"> ADDIN EN.CITE &lt;EndNote&gt;&lt;Cite&gt;&lt;Author&gt;Somasetia&lt;/Author&gt;&lt;Year&gt;2014&lt;/Year&gt;&lt;RecNum&gt;55&lt;/RecNum&gt;&lt;DisplayText&gt;[44]&lt;/DisplayText&gt;&lt;record&gt;&lt;rec-number&gt;55&lt;/rec-number&gt;&lt;foreign-keys&gt;&lt;key app="EN" db-id="t5dsf2pr7ftatke2z23p9esfa99f5vr0z9d5" timestamp="1664160452"&gt;55&lt;/key&gt;&lt;/foreign-keys&gt;&lt;ref-type name="Journal Article"&gt;17&lt;/ref-type&gt;&lt;contributors&gt;&lt;authors&gt;&lt;author&gt;Somasetia, D. H.&lt;/author&gt;&lt;author&gt;Setiati, T. E.&lt;/author&gt;&lt;author&gt;Sjahrodji, A. M.&lt;/author&gt;&lt;author&gt;Idjradinata, P. S.&lt;/author&gt;&lt;author&gt;Setiabudi, D.&lt;/author&gt;&lt;author&gt;Roth, H.&lt;/author&gt;&lt;author&gt;Ichai, C.&lt;/author&gt;&lt;author&gt;Fontaine, E.&lt;/author&gt;&lt;author&gt;Leverve, X. M.&lt;/author&gt;&lt;/authors&gt;&lt;/contributors&gt;&lt;titles&gt;&lt;title&gt;Early resuscitation of dengue shock syndrome in children with hyperosmolar sodium-lactate: a randomized single-blind clinical trial of efficacy and safety&lt;/title&gt;&lt;secondary-title&gt;Crit Care&lt;/secondary-title&gt;&lt;/titles&gt;&lt;periodical&gt;&lt;full-title&gt;Crit Care&lt;/full-title&gt;&lt;/periodical&gt;&lt;pages&gt;466&lt;/pages&gt;&lt;volume&gt;18&lt;/volume&gt;&lt;number&gt;5&lt;/number&gt;&lt;edition&gt;2014/09/06&lt;/edition&gt;&lt;keywords&gt;&lt;keyword&gt;Adolescent&lt;/keyword&gt;&lt;keyword&gt;Child&lt;/keyword&gt;&lt;keyword&gt;Child, Preschool&lt;/keyword&gt;&lt;keyword&gt;Female&lt;/keyword&gt;&lt;keyword&gt;*Fluid Therapy/methods&lt;/keyword&gt;&lt;keyword&gt;Humans&lt;/keyword&gt;&lt;keyword&gt;Indonesia&lt;/keyword&gt;&lt;keyword&gt;Isotonic Solutions/therapeutic use&lt;/keyword&gt;&lt;keyword&gt;Male&lt;/keyword&gt;&lt;keyword&gt;Prospective Studies&lt;/keyword&gt;&lt;keyword&gt;*Resuscitation&lt;/keyword&gt;&lt;keyword&gt;Ringer&amp;apos;s Lactate&lt;/keyword&gt;&lt;keyword&gt;Severe Dengue/*therapy&lt;/keyword&gt;&lt;keyword&gt;Single-Blind Method&lt;/keyword&gt;&lt;keyword&gt;Sodium Lactate/*therapeutic use&lt;/keyword&gt;&lt;keyword&gt;Treatment Outcome&lt;/keyword&gt;&lt;keyword&gt;Vascular Cell Adhesion Molecule-1/blood&lt;/keyword&gt;&lt;/keywords&gt;&lt;dates&gt;&lt;year&gt;2014&lt;/year&gt;&lt;pub-dates&gt;&lt;date&gt;Sep 5&lt;/date&gt;&lt;/pub-dates&gt;&lt;/dates&gt;&lt;isbn&gt;1466-609X (Electronic)&amp;#xD;1364-8535 (Linking)&lt;/isbn&gt;&lt;accession-num&gt;25189175&lt;/accession-num&gt;&lt;urls&gt;&lt;related-urls&gt;&lt;url&gt;https://www.ncbi.nlm.nih.gov/pubmed/25189175&lt;/url&gt;&lt;/related-urls&gt;&lt;/urls&gt;&lt;custom2&gt;PMC4172842&lt;/custom2&gt;&lt;electronic-resource-num&gt;10.1186/s13054-014-0466-4&lt;/electronic-resource-num&gt;&lt;/record&gt;&lt;/Cite&gt;&lt;/EndNote&gt;</w:instrTex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0000"/>
                <w:sz w:val="20"/>
                <w:szCs w:val="20"/>
              </w:rPr>
              <w:t>[</w:t>
            </w:r>
            <w:hyperlink w:anchor="_ENREF_44" w:tooltip="Somasetia, 2014 #55" w:history="1">
              <w:r>
                <w:rPr>
                  <w:rFonts w:cstheme="minorHAnsi"/>
                  <w:noProof/>
                  <w:color w:val="000000"/>
                  <w:sz w:val="20"/>
                  <w:szCs w:val="20"/>
                </w:rPr>
                <w:t>44</w:t>
              </w:r>
            </w:hyperlink>
            <w:r>
              <w:rPr>
                <w:rFonts w:cs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2B515ED0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Endothelial dysfunction in dengue shock syndrome in children aged 2-years to 14-years</w:t>
            </w:r>
          </w:p>
          <w:p w14:paraId="6BAF1CF0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</w:tcPr>
          <w:p w14:paraId="37F6190D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Prospective single blind randomised controlled clinical trial conducted between May 2008 and April 2009</w:t>
            </w:r>
          </w:p>
          <w:p w14:paraId="772BD6EB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67E0F559" w14:textId="77777777" w:rsidR="00DE4ED8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Aim: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evaluate the effect of hypertonic sodium lactate solution (HSL) on endothelial inflammation</w:t>
            </w:r>
          </w:p>
          <w:p w14:paraId="3C313A76" w14:textId="77777777" w:rsidR="00DE4ED8" w:rsidRPr="00306B87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9" w:type="dxa"/>
          </w:tcPr>
          <w:p w14:paraId="479CA69F" w14:textId="77777777" w:rsidR="00DE4ED8" w:rsidRPr="00306B87" w:rsidRDefault="00DE4ED8" w:rsidP="001B1517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Treatment (hypertonic sodium lactate, HSL)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versus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control (Ringer’s lactate)</w:t>
            </w:r>
          </w:p>
        </w:tc>
        <w:tc>
          <w:tcPr>
            <w:tcW w:w="1458" w:type="dxa"/>
          </w:tcPr>
          <w:p w14:paraId="5FB0EEDC" w14:textId="77777777" w:rsidR="00DE4ED8" w:rsidRPr="000B2790" w:rsidRDefault="00DE4ED8" w:rsidP="001B1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 participants (divided into 2 groups); HSL (n=24) and Ringer’s lactate (n=22)</w:t>
            </w:r>
          </w:p>
        </w:tc>
        <w:tc>
          <w:tcPr>
            <w:tcW w:w="1277" w:type="dxa"/>
          </w:tcPr>
          <w:p w14:paraId="21C86A9B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19" w:type="dxa"/>
          </w:tcPr>
          <w:p w14:paraId="20AE7961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sVCAM-1</w:t>
            </w:r>
          </w:p>
        </w:tc>
        <w:tc>
          <w:tcPr>
            <w:tcW w:w="1803" w:type="dxa"/>
          </w:tcPr>
          <w:p w14:paraId="60733323" w14:textId="77777777" w:rsidR="00DE4ED8" w:rsidRPr="000B2790" w:rsidRDefault="00DE4ED8" w:rsidP="001B15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61" w:type="dxa"/>
          </w:tcPr>
          <w:p w14:paraId="3E7DA8B2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D6EF3">
              <w:rPr>
                <w:rFonts w:cstheme="minorHAnsi"/>
                <w:color w:val="000000"/>
                <w:sz w:val="20"/>
                <w:szCs w:val="20"/>
              </w:rPr>
              <w:t xml:space="preserve">HSL decreased endothelial cell inflammation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with significantly lower </w:t>
            </w:r>
            <w:r w:rsidRPr="003D6EF3">
              <w:rPr>
                <w:rFonts w:cstheme="minorHAnsi"/>
                <w:color w:val="000000"/>
                <w:sz w:val="20"/>
                <w:szCs w:val="20"/>
              </w:rPr>
              <w:t>sVCAM-1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levels at 48-hours (p=0.0024</w:t>
            </w:r>
            <w:r w:rsidRPr="003D6EF3">
              <w:rPr>
                <w:rFonts w:cstheme="minorHAnsi"/>
                <w:color w:val="000000"/>
                <w:sz w:val="20"/>
                <w:szCs w:val="20"/>
              </w:rPr>
              <w:t>)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compared to Ringer’s lactate. </w:t>
            </w:r>
          </w:p>
          <w:p w14:paraId="75BD8C7A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14:paraId="03C32008" w14:textId="77777777" w:rsidR="00DE4ED8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There was similar haemodynamic profiles and recovery from shock in both groups </w:t>
            </w:r>
            <w:r w:rsidRPr="003D6EF3">
              <w:rPr>
                <w:rFonts w:cstheme="minorHAnsi"/>
                <w:color w:val="000000"/>
                <w:sz w:val="20"/>
                <w:szCs w:val="20"/>
              </w:rPr>
              <w:t xml:space="preserve">but with lower fluid intake and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less </w:t>
            </w:r>
            <w:r w:rsidRPr="003D6EF3">
              <w:rPr>
                <w:rFonts w:cstheme="minorHAnsi"/>
                <w:color w:val="000000"/>
                <w:sz w:val="20"/>
                <w:szCs w:val="20"/>
              </w:rPr>
              <w:t>accumulation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with HSL compared to Ringer’s lactate.</w:t>
            </w:r>
          </w:p>
          <w:p w14:paraId="6FB0822F" w14:textId="77777777" w:rsidR="00DE4ED8" w:rsidRPr="000B2790" w:rsidRDefault="00DE4ED8" w:rsidP="001B151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E4ED8" w:rsidRPr="000B2790" w14:paraId="4F4E5360" w14:textId="77777777" w:rsidTr="001B1517">
        <w:tc>
          <w:tcPr>
            <w:tcW w:w="16155" w:type="dxa"/>
            <w:gridSpan w:val="9"/>
          </w:tcPr>
          <w:p w14:paraId="6C2129D2" w14:textId="77777777" w:rsidR="00DE4ED8" w:rsidRPr="002A6D13" w:rsidRDefault="00DE4ED8" w:rsidP="001B151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6D13">
              <w:rPr>
                <w:rFonts w:cstheme="minorHAnsi"/>
                <w:i/>
                <w:iCs/>
                <w:sz w:val="20"/>
                <w:szCs w:val="20"/>
              </w:rPr>
              <w:t xml:space="preserve">PALICC, Paediatric Acute Lung Injury Consensus Conference; ARDS, acute respiratory distress syndrome; RCT, randomised controlled trial; SOFA, sequential organ failure assessment score; OHCA, out-of-hospital cardiac arrest; GCS, Glasgow coma scale score; ROSC, return of spontaneous circulation; MAP, mean arterial pressure; ATIII, anti-thrombin III; FFP, fresh frozen plasma; EoT, endotheliopathy of trauma; ECVVH, early-initiated continuous venovenous haemofiltration; HES, hydroxyethyl starch; sTM, soluble thrombomodulin; sE-selectin, soluble endothelial leucocyte adhesion molecule; sVEGF, soluble vascular endothelial growth factor; </w:t>
            </w:r>
            <w:r w:rsidRPr="002A6D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sFLT-1, soluble vascular endothelial growth factor receptor-1; </w:t>
            </w:r>
            <w:r w:rsidRPr="002A6D13">
              <w:rPr>
                <w:rFonts w:cstheme="minorHAnsi"/>
                <w:i/>
                <w:iCs/>
                <w:sz w:val="20"/>
                <w:szCs w:val="20"/>
              </w:rPr>
              <w:t xml:space="preserve">VEcad, vascular endothelial cadherin; sVE-cadherin, soluble vascular endothelial cadherin; vWF, von Willebrand factor; sCD40L, soluble CD40 ligand; tPA, tissue-type plasminogen activator; PAI-1, plasminogen activator inhibitor-1; sVCAM-1, soluble vascular cell adhesion molecule-1; FMD, flow-mediated dilatation; sV-CAM, soluble vascular cell-adhesion molecule; sI-CAM, soluble intercellular adhesion molecule; MFI, microvascular flow index;  sP-selectin, soluble platelet adhesion molecule; </w:t>
            </w:r>
            <w:r w:rsidRPr="002A6D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ANGPT2, angiopoietin 2</w:t>
            </w:r>
          </w:p>
        </w:tc>
      </w:tr>
      <w:bookmarkEnd w:id="0"/>
    </w:tbl>
    <w:p w14:paraId="7AF3751A" w14:textId="68E04DC5" w:rsidR="00DE4ED8" w:rsidRDefault="00DE4ED8">
      <w:pPr>
        <w:rPr>
          <w:b/>
          <w:bCs/>
        </w:rPr>
      </w:pPr>
    </w:p>
    <w:p w14:paraId="00146AFE" w14:textId="707708BB" w:rsidR="00B77074" w:rsidRDefault="00B77074">
      <w:pPr>
        <w:rPr>
          <w:b/>
          <w:bCs/>
        </w:rPr>
      </w:pPr>
      <w:r>
        <w:rPr>
          <w:b/>
          <w:bCs/>
        </w:rPr>
        <w:br w:type="page"/>
      </w:r>
    </w:p>
    <w:p w14:paraId="32AE2F54" w14:textId="1AE46111" w:rsidR="00B77074" w:rsidRDefault="00B77074" w:rsidP="00B77074">
      <w:pPr>
        <w:rPr>
          <w:sz w:val="24"/>
          <w:szCs w:val="24"/>
        </w:rPr>
      </w:pPr>
      <w:r w:rsidRPr="00503F16">
        <w:rPr>
          <w:b/>
          <w:bCs/>
          <w:sz w:val="24"/>
          <w:szCs w:val="24"/>
        </w:rPr>
        <w:lastRenderedPageBreak/>
        <w:t xml:space="preserve">Supplementary Table </w:t>
      </w:r>
      <w:r>
        <w:rPr>
          <w:b/>
          <w:bCs/>
          <w:sz w:val="24"/>
          <w:szCs w:val="24"/>
        </w:rPr>
        <w:t>3</w:t>
      </w:r>
      <w:r w:rsidRPr="00503F1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Proposed </w:t>
      </w:r>
      <w:r w:rsidR="00126E36">
        <w:rPr>
          <w:sz w:val="24"/>
          <w:szCs w:val="24"/>
        </w:rPr>
        <w:t>domains</w:t>
      </w:r>
      <w:r>
        <w:rPr>
          <w:sz w:val="24"/>
          <w:szCs w:val="24"/>
        </w:rPr>
        <w:t xml:space="preserve"> for </w:t>
      </w:r>
      <w:r w:rsidR="00126E36">
        <w:rPr>
          <w:sz w:val="24"/>
          <w:szCs w:val="24"/>
        </w:rPr>
        <w:t xml:space="preserve">reporting </w:t>
      </w:r>
      <w:r w:rsidR="00534505">
        <w:rPr>
          <w:sz w:val="24"/>
          <w:szCs w:val="24"/>
        </w:rPr>
        <w:t xml:space="preserve">of </w:t>
      </w:r>
      <w:r w:rsidR="00794211">
        <w:rPr>
          <w:sz w:val="24"/>
          <w:szCs w:val="24"/>
        </w:rPr>
        <w:t>endotheliopathy in cl</w:t>
      </w:r>
      <w:r w:rsidR="00F3583A">
        <w:rPr>
          <w:sz w:val="24"/>
          <w:szCs w:val="24"/>
        </w:rPr>
        <w:t>inical studies</w:t>
      </w:r>
    </w:p>
    <w:p w14:paraId="558A8E07" w14:textId="3F7787FF" w:rsidR="00534505" w:rsidRDefault="00534505" w:rsidP="00B77074">
      <w:pPr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9015"/>
      </w:tblGrid>
      <w:tr w:rsidR="007D4A2A" w:rsidRPr="00F3583A" w14:paraId="4EB65BED" w14:textId="77777777" w:rsidTr="00363684">
        <w:trPr>
          <w:jc w:val="center"/>
        </w:trPr>
        <w:tc>
          <w:tcPr>
            <w:tcW w:w="1274" w:type="dxa"/>
          </w:tcPr>
          <w:p w14:paraId="1C2527AC" w14:textId="452D6110" w:rsidR="007D4A2A" w:rsidRPr="00F3583A" w:rsidRDefault="007D4A2A" w:rsidP="00B770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586FA914" w14:textId="2382F8D7" w:rsidR="007D4A2A" w:rsidRPr="00F3583A" w:rsidRDefault="007D4A2A" w:rsidP="00B77074">
            <w:pPr>
              <w:rPr>
                <w:b/>
                <w:bCs/>
                <w:sz w:val="24"/>
                <w:szCs w:val="24"/>
              </w:rPr>
            </w:pPr>
            <w:r w:rsidRPr="00F3583A">
              <w:rPr>
                <w:b/>
                <w:bCs/>
                <w:sz w:val="24"/>
                <w:szCs w:val="24"/>
              </w:rPr>
              <w:t>Characteristics</w:t>
            </w:r>
            <w:r w:rsidR="00CA6B09">
              <w:rPr>
                <w:b/>
                <w:bCs/>
                <w:sz w:val="24"/>
                <w:szCs w:val="24"/>
              </w:rPr>
              <w:t xml:space="preserve"> to be described</w:t>
            </w:r>
          </w:p>
        </w:tc>
      </w:tr>
      <w:tr w:rsidR="007D4A2A" w14:paraId="55273AD4" w14:textId="77777777" w:rsidTr="00363684">
        <w:trPr>
          <w:jc w:val="center"/>
        </w:trPr>
        <w:tc>
          <w:tcPr>
            <w:tcW w:w="1274" w:type="dxa"/>
          </w:tcPr>
          <w:p w14:paraId="44F17002" w14:textId="55E69F46" w:rsidR="007D4A2A" w:rsidRDefault="007D4A2A" w:rsidP="00B77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Domain 1</w:t>
            </w:r>
          </w:p>
        </w:tc>
        <w:tc>
          <w:tcPr>
            <w:tcW w:w="9015" w:type="dxa"/>
          </w:tcPr>
          <w:p w14:paraId="7D62DF8E" w14:textId="3E8079D6" w:rsidR="007D4A2A" w:rsidRDefault="00111EFB" w:rsidP="00B77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Quantification of </w:t>
            </w:r>
            <w:r w:rsidR="00A40166">
              <w:rPr>
                <w:sz w:val="24"/>
                <w:szCs w:val="24"/>
              </w:rPr>
              <w:t xml:space="preserve">circulating </w:t>
            </w:r>
            <w:r>
              <w:rPr>
                <w:sz w:val="24"/>
                <w:szCs w:val="24"/>
              </w:rPr>
              <w:t xml:space="preserve">biomarkers of </w:t>
            </w:r>
            <w:r w:rsidR="00794211">
              <w:rPr>
                <w:sz w:val="24"/>
                <w:szCs w:val="24"/>
              </w:rPr>
              <w:t xml:space="preserve">glycocalyx </w:t>
            </w:r>
            <w:r w:rsidR="00F3583A">
              <w:rPr>
                <w:sz w:val="24"/>
                <w:szCs w:val="24"/>
              </w:rPr>
              <w:t>breakdown and shedding in plasma</w:t>
            </w:r>
          </w:p>
        </w:tc>
      </w:tr>
      <w:tr w:rsidR="007D4A2A" w14:paraId="6CEB9A23" w14:textId="77777777" w:rsidTr="00363684">
        <w:trPr>
          <w:jc w:val="center"/>
        </w:trPr>
        <w:tc>
          <w:tcPr>
            <w:tcW w:w="1274" w:type="dxa"/>
          </w:tcPr>
          <w:p w14:paraId="5D08B4C0" w14:textId="70F4FC9F" w:rsidR="007D4A2A" w:rsidRDefault="00A40166" w:rsidP="00B77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Domain 2</w:t>
            </w:r>
          </w:p>
        </w:tc>
        <w:tc>
          <w:tcPr>
            <w:tcW w:w="9015" w:type="dxa"/>
          </w:tcPr>
          <w:p w14:paraId="320B0C82" w14:textId="0485E6DC" w:rsidR="007D4A2A" w:rsidRDefault="00A40166" w:rsidP="00B77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Quantification of </w:t>
            </w:r>
            <w:r w:rsidR="00363684">
              <w:rPr>
                <w:sz w:val="24"/>
                <w:szCs w:val="24"/>
              </w:rPr>
              <w:t>mediators of endothelial function</w:t>
            </w:r>
          </w:p>
        </w:tc>
      </w:tr>
      <w:tr w:rsidR="007D4A2A" w14:paraId="64E81AE2" w14:textId="77777777" w:rsidTr="00363684">
        <w:trPr>
          <w:jc w:val="center"/>
        </w:trPr>
        <w:tc>
          <w:tcPr>
            <w:tcW w:w="1274" w:type="dxa"/>
          </w:tcPr>
          <w:p w14:paraId="2585126C" w14:textId="346B7B63" w:rsidR="007D4A2A" w:rsidRDefault="00363684" w:rsidP="00B77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Domain 3</w:t>
            </w:r>
          </w:p>
        </w:tc>
        <w:tc>
          <w:tcPr>
            <w:tcW w:w="9015" w:type="dxa"/>
          </w:tcPr>
          <w:p w14:paraId="7D208DAD" w14:textId="5D22DD89" w:rsidR="007D4A2A" w:rsidRDefault="00363684" w:rsidP="00B77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Quantification of microvascular flow</w:t>
            </w:r>
          </w:p>
        </w:tc>
      </w:tr>
    </w:tbl>
    <w:p w14:paraId="67A9193A" w14:textId="77777777" w:rsidR="00534505" w:rsidRDefault="00534505" w:rsidP="00B77074">
      <w:pPr>
        <w:rPr>
          <w:sz w:val="24"/>
          <w:szCs w:val="24"/>
        </w:rPr>
      </w:pPr>
    </w:p>
    <w:p w14:paraId="74C0B010" w14:textId="77777777" w:rsidR="00B77074" w:rsidRPr="00503F16" w:rsidRDefault="00B77074" w:rsidP="00B77074">
      <w:pPr>
        <w:rPr>
          <w:b/>
          <w:bCs/>
          <w:sz w:val="24"/>
          <w:szCs w:val="24"/>
        </w:rPr>
      </w:pPr>
    </w:p>
    <w:p w14:paraId="2196D676" w14:textId="77777777" w:rsidR="00DE4ED8" w:rsidRPr="00DE4ED8" w:rsidRDefault="00DE4ED8">
      <w:pPr>
        <w:rPr>
          <w:b/>
          <w:bCs/>
        </w:rPr>
      </w:pPr>
    </w:p>
    <w:sectPr w:rsidR="00DE4ED8" w:rsidRPr="00DE4ED8" w:rsidSect="00126E36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343A" w14:textId="77777777" w:rsidR="00BC3EC5" w:rsidRDefault="00BC3EC5" w:rsidP="00BC3EC5">
      <w:pPr>
        <w:spacing w:after="0" w:line="240" w:lineRule="auto"/>
      </w:pPr>
      <w:r>
        <w:separator/>
      </w:r>
    </w:p>
  </w:endnote>
  <w:endnote w:type="continuationSeparator" w:id="0">
    <w:p w14:paraId="58F29230" w14:textId="77777777" w:rsidR="00BC3EC5" w:rsidRDefault="00BC3EC5" w:rsidP="00BC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41E6" w14:textId="77777777" w:rsidR="00126E36" w:rsidRDefault="00126E36" w:rsidP="00904E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8EE3E7" w14:textId="77777777" w:rsidR="00126E36" w:rsidRDefault="00126E36" w:rsidP="00904E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627C" w14:textId="77777777" w:rsidR="00126E36" w:rsidRDefault="00126E36" w:rsidP="00904ED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A4AA2" w14:textId="77777777" w:rsidR="00126E36" w:rsidRDefault="00126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DA55" w14:textId="77777777" w:rsidR="00BC3EC5" w:rsidRDefault="00BC3EC5" w:rsidP="00BC3EC5">
      <w:pPr>
        <w:spacing w:after="0" w:line="240" w:lineRule="auto"/>
      </w:pPr>
      <w:r>
        <w:separator/>
      </w:r>
    </w:p>
  </w:footnote>
  <w:footnote w:type="continuationSeparator" w:id="0">
    <w:p w14:paraId="3F5B4597" w14:textId="77777777" w:rsidR="00BC3EC5" w:rsidRDefault="00BC3EC5" w:rsidP="00BC3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F8BD" w14:textId="77777777" w:rsidR="00126E36" w:rsidRDefault="00126E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D44D" w14:textId="77777777" w:rsidR="00126E36" w:rsidRDefault="00126E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CA7E" w14:textId="77777777" w:rsidR="00126E36" w:rsidRDefault="00126E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C1A"/>
    <w:multiLevelType w:val="multilevel"/>
    <w:tmpl w:val="9A70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67709"/>
    <w:multiLevelType w:val="multilevel"/>
    <w:tmpl w:val="ECAC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115C8"/>
    <w:multiLevelType w:val="multilevel"/>
    <w:tmpl w:val="9AC2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11F30"/>
    <w:multiLevelType w:val="multilevel"/>
    <w:tmpl w:val="E694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12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865E7"/>
    <w:multiLevelType w:val="multilevel"/>
    <w:tmpl w:val="56F4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B70B3"/>
    <w:multiLevelType w:val="multilevel"/>
    <w:tmpl w:val="B310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491514"/>
    <w:multiLevelType w:val="multilevel"/>
    <w:tmpl w:val="C77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B3EB5"/>
    <w:multiLevelType w:val="multilevel"/>
    <w:tmpl w:val="DCB6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130D2"/>
    <w:multiLevelType w:val="multilevel"/>
    <w:tmpl w:val="34C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1864A9"/>
    <w:multiLevelType w:val="multilevel"/>
    <w:tmpl w:val="D83C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05A6E"/>
    <w:multiLevelType w:val="multilevel"/>
    <w:tmpl w:val="13DA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D059BF"/>
    <w:multiLevelType w:val="multilevel"/>
    <w:tmpl w:val="841E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D56FC"/>
    <w:multiLevelType w:val="multilevel"/>
    <w:tmpl w:val="983A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51750"/>
    <w:multiLevelType w:val="hybridMultilevel"/>
    <w:tmpl w:val="FF68F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96787">
    <w:abstractNumId w:val="0"/>
  </w:num>
  <w:num w:numId="2" w16cid:durableId="412892479">
    <w:abstractNumId w:val="1"/>
  </w:num>
  <w:num w:numId="3" w16cid:durableId="1383554575">
    <w:abstractNumId w:val="9"/>
  </w:num>
  <w:num w:numId="4" w16cid:durableId="622659841">
    <w:abstractNumId w:val="5"/>
  </w:num>
  <w:num w:numId="5" w16cid:durableId="571088025">
    <w:abstractNumId w:val="3"/>
  </w:num>
  <w:num w:numId="6" w16cid:durableId="1415972933">
    <w:abstractNumId w:val="6"/>
  </w:num>
  <w:num w:numId="7" w16cid:durableId="1751124246">
    <w:abstractNumId w:val="11"/>
  </w:num>
  <w:num w:numId="8" w16cid:durableId="1033847881">
    <w:abstractNumId w:val="7"/>
  </w:num>
  <w:num w:numId="9" w16cid:durableId="1795635572">
    <w:abstractNumId w:val="12"/>
  </w:num>
  <w:num w:numId="10" w16cid:durableId="1406225952">
    <w:abstractNumId w:val="10"/>
  </w:num>
  <w:num w:numId="11" w16cid:durableId="1422753112">
    <w:abstractNumId w:val="2"/>
  </w:num>
  <w:num w:numId="12" w16cid:durableId="2104494601">
    <w:abstractNumId w:val="4"/>
  </w:num>
  <w:num w:numId="13" w16cid:durableId="550386035">
    <w:abstractNumId w:val="8"/>
  </w:num>
  <w:num w:numId="14" w16cid:durableId="9200635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C5"/>
    <w:rsid w:val="000F18DD"/>
    <w:rsid w:val="00111EFB"/>
    <w:rsid w:val="00126E36"/>
    <w:rsid w:val="002F497F"/>
    <w:rsid w:val="00363684"/>
    <w:rsid w:val="003A05C8"/>
    <w:rsid w:val="003B0740"/>
    <w:rsid w:val="00503F16"/>
    <w:rsid w:val="00534505"/>
    <w:rsid w:val="006D529F"/>
    <w:rsid w:val="007222F9"/>
    <w:rsid w:val="00794211"/>
    <w:rsid w:val="007D4A2A"/>
    <w:rsid w:val="008617F6"/>
    <w:rsid w:val="009D6DE7"/>
    <w:rsid w:val="00A40166"/>
    <w:rsid w:val="00A46EF4"/>
    <w:rsid w:val="00A64ECE"/>
    <w:rsid w:val="00B77074"/>
    <w:rsid w:val="00BB4384"/>
    <w:rsid w:val="00BC3EC5"/>
    <w:rsid w:val="00C27E7F"/>
    <w:rsid w:val="00CA6B09"/>
    <w:rsid w:val="00DE4ED8"/>
    <w:rsid w:val="00E04854"/>
    <w:rsid w:val="00EF525D"/>
    <w:rsid w:val="00F3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80E17D"/>
  <w15:chartTrackingRefBased/>
  <w15:docId w15:val="{8945815E-CD33-4510-A9DA-8DF8305B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EC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E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3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E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EC5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BC3EC5"/>
    <w:rPr>
      <w:color w:val="0000FF"/>
      <w:u w:val="single"/>
    </w:rPr>
  </w:style>
  <w:style w:type="character" w:customStyle="1" w:styleId="id-label">
    <w:name w:val="id-label"/>
    <w:basedOn w:val="DefaultParagraphFont"/>
    <w:rsid w:val="00BC3EC5"/>
  </w:style>
  <w:style w:type="paragraph" w:styleId="Header">
    <w:name w:val="header"/>
    <w:basedOn w:val="Normal"/>
    <w:link w:val="HeaderChar"/>
    <w:unhideWhenUsed/>
    <w:rsid w:val="00BC3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C3EC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C3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EC5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C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EC5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C3E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C3E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C3EC5"/>
    <w:rPr>
      <w:b/>
      <w:bCs/>
    </w:rPr>
  </w:style>
  <w:style w:type="paragraph" w:styleId="Revision">
    <w:name w:val="Revision"/>
    <w:hidden/>
    <w:uiPriority w:val="99"/>
    <w:semiHidden/>
    <w:rsid w:val="00BC3EC5"/>
    <w:pPr>
      <w:spacing w:after="0" w:line="240" w:lineRule="auto"/>
    </w:pPr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C3EC5"/>
    <w:pPr>
      <w:framePr w:hSpace="180" w:wrap="around" w:vAnchor="page" w:hAnchor="margin" w:x="-998" w:y="2433"/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3EC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C3EC5"/>
    <w:pPr>
      <w:framePr w:hSpace="180" w:wrap="around" w:vAnchor="page" w:hAnchor="margin" w:x="-998" w:y="2433"/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C3EC5"/>
    <w:rPr>
      <w:rFonts w:ascii="Calibri" w:hAnsi="Calibri" w:cs="Calibri"/>
      <w:noProof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EC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EC5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customStyle="1" w:styleId="paragraph">
    <w:name w:val="paragraph"/>
    <w:basedOn w:val="Normal"/>
    <w:rsid w:val="00BC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C3EC5"/>
  </w:style>
  <w:style w:type="character" w:customStyle="1" w:styleId="eop">
    <w:name w:val="eop"/>
    <w:basedOn w:val="DefaultParagraphFont"/>
    <w:rsid w:val="00BC3EC5"/>
  </w:style>
  <w:style w:type="character" w:styleId="PageNumber">
    <w:name w:val="page number"/>
    <w:basedOn w:val="DefaultParagraphFont"/>
    <w:uiPriority w:val="99"/>
    <w:semiHidden/>
    <w:unhideWhenUsed/>
    <w:rsid w:val="0012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1.jpe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6474</Words>
  <Characters>36904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Nchafatso  Obonyo</dc:creator>
  <cp:keywords/>
  <dc:description/>
  <cp:lastModifiedBy>Obonyo Obonyo</cp:lastModifiedBy>
  <cp:revision>2</cp:revision>
  <dcterms:created xsi:type="dcterms:W3CDTF">2023-05-10T04:32:00Z</dcterms:created>
  <dcterms:modified xsi:type="dcterms:W3CDTF">2023-05-10T04:32:00Z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2023-02-19T22:32:20Z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feea802c-52c2-4540-8baf-a68cb5290a6e</vt:lpwstr>
  </property>
  <property fmtid="{D5CDD505-2E9C-101B-9397-08002B2CF9AE}" pid="8" name="MSIP_Label_0f488380-630a-4f55-a077-a19445e3f360_ContentBits">
    <vt:lpwstr>0</vt:lpwstr>
  </property>
</Properties>
</file>