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BDEC1" w14:textId="77777777" w:rsidR="00DD3EC3" w:rsidRPr="0083735F" w:rsidRDefault="00DD3EC3" w:rsidP="00DD3EC3">
      <w:pPr>
        <w:pStyle w:val="TextAPA"/>
        <w:spacing w:after="0" w:line="240" w:lineRule="auto"/>
        <w:rPr>
          <w:rFonts w:cs="Times New Roman"/>
          <w:b/>
          <w:bCs/>
          <w:szCs w:val="24"/>
        </w:rPr>
      </w:pPr>
      <w:r w:rsidRPr="0083735F">
        <w:rPr>
          <w:rFonts w:cs="Times New Roman"/>
          <w:b/>
          <w:bCs/>
          <w:szCs w:val="24"/>
        </w:rPr>
        <w:t>S2 Table – Hypothesis of the study, supplemental material</w:t>
      </w:r>
    </w:p>
    <w:p w14:paraId="1BAD50AE" w14:textId="77777777" w:rsidR="00DD3EC3" w:rsidRPr="0083735F" w:rsidRDefault="00DD3EC3" w:rsidP="00DD3EC3">
      <w:pPr>
        <w:pStyle w:val="TextAPA"/>
        <w:spacing w:after="0" w:line="240" w:lineRule="auto"/>
        <w:rPr>
          <w:rFonts w:cs="Times New Roman"/>
          <w:b/>
          <w:bCs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959"/>
        <w:gridCol w:w="2262"/>
      </w:tblGrid>
      <w:tr w:rsidR="00DD3EC3" w:rsidRPr="0083735F" w14:paraId="1680ED90" w14:textId="77777777" w:rsidTr="00302205">
        <w:tc>
          <w:tcPr>
            <w:tcW w:w="595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62FCF063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83735F">
              <w:rPr>
                <w:rFonts w:cs="Times New Roman"/>
                <w:b/>
                <w:bCs/>
                <w:szCs w:val="24"/>
              </w:rPr>
              <w:t>Hypothesis</w:t>
            </w:r>
          </w:p>
        </w:tc>
        <w:tc>
          <w:tcPr>
            <w:tcW w:w="2262" w:type="dxa"/>
            <w:shd w:val="clear" w:color="auto" w:fill="E7E6E6" w:themeFill="background2"/>
          </w:tcPr>
          <w:p w14:paraId="1C9EE341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83735F">
              <w:rPr>
                <w:rFonts w:cs="Times New Roman"/>
                <w:b/>
                <w:bCs/>
                <w:szCs w:val="24"/>
              </w:rPr>
              <w:t>Statistical analysis</w:t>
            </w:r>
          </w:p>
        </w:tc>
      </w:tr>
      <w:tr w:rsidR="00DD3EC3" w:rsidRPr="0083735F" w14:paraId="4BBB9B00" w14:textId="77777777" w:rsidTr="00302205">
        <w:tc>
          <w:tcPr>
            <w:tcW w:w="5959" w:type="dxa"/>
          </w:tcPr>
          <w:p w14:paraId="6B266296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szCs w:val="24"/>
              </w:rPr>
            </w:pPr>
            <w:r w:rsidRPr="0083735F">
              <w:rPr>
                <w:rFonts w:cs="Times New Roman"/>
                <w:szCs w:val="24"/>
              </w:rPr>
              <w:t xml:space="preserve">The intervention is acceptable, </w:t>
            </w:r>
            <w:proofErr w:type="gramStart"/>
            <w:r w:rsidRPr="0083735F">
              <w:rPr>
                <w:rFonts w:cs="Times New Roman"/>
                <w:szCs w:val="24"/>
              </w:rPr>
              <w:t>appropriate</w:t>
            </w:r>
            <w:proofErr w:type="gramEnd"/>
            <w:r w:rsidRPr="0083735F">
              <w:rPr>
                <w:rFonts w:cs="Times New Roman"/>
                <w:szCs w:val="24"/>
              </w:rPr>
              <w:t xml:space="preserve"> and feasible to educate primary care providers (there may be difference among groups)</w:t>
            </w:r>
          </w:p>
        </w:tc>
        <w:tc>
          <w:tcPr>
            <w:tcW w:w="2262" w:type="dxa"/>
          </w:tcPr>
          <w:p w14:paraId="3AA0F3F4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szCs w:val="24"/>
              </w:rPr>
            </w:pPr>
            <w:r w:rsidRPr="0083735F">
              <w:rPr>
                <w:rFonts w:cs="Times New Roman"/>
                <w:szCs w:val="24"/>
              </w:rPr>
              <w:t>Descriptive and Inferential</w:t>
            </w:r>
          </w:p>
        </w:tc>
      </w:tr>
      <w:tr w:rsidR="00DD3EC3" w:rsidRPr="0083735F" w14:paraId="2272CE40" w14:textId="77777777" w:rsidTr="00302205">
        <w:tc>
          <w:tcPr>
            <w:tcW w:w="5959" w:type="dxa"/>
          </w:tcPr>
          <w:p w14:paraId="77363426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szCs w:val="24"/>
              </w:rPr>
            </w:pPr>
            <w:r w:rsidRPr="0083735F">
              <w:rPr>
                <w:rFonts w:cs="Times New Roman"/>
                <w:szCs w:val="24"/>
              </w:rPr>
              <w:t>The intervention is effective to educate primary care providers (there may be difference among groups)</w:t>
            </w:r>
          </w:p>
        </w:tc>
        <w:tc>
          <w:tcPr>
            <w:tcW w:w="2262" w:type="dxa"/>
          </w:tcPr>
          <w:p w14:paraId="757B9E3F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szCs w:val="24"/>
              </w:rPr>
            </w:pPr>
            <w:r w:rsidRPr="0083735F">
              <w:rPr>
                <w:rFonts w:cs="Times New Roman"/>
                <w:szCs w:val="24"/>
              </w:rPr>
              <w:t>Descriptive and Inferential</w:t>
            </w:r>
          </w:p>
        </w:tc>
      </w:tr>
      <w:tr w:rsidR="00DD3EC3" w:rsidRPr="0083735F" w14:paraId="7F83D903" w14:textId="77777777" w:rsidTr="00302205">
        <w:tc>
          <w:tcPr>
            <w:tcW w:w="5959" w:type="dxa"/>
          </w:tcPr>
          <w:p w14:paraId="295F2E5D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szCs w:val="24"/>
              </w:rPr>
            </w:pPr>
            <w:r w:rsidRPr="0083735F">
              <w:rPr>
                <w:rFonts w:cs="Times New Roman"/>
                <w:szCs w:val="24"/>
              </w:rPr>
              <w:t>The intervention can improve the perception of knowledge of primary care providers (there may be difference among groups)</w:t>
            </w:r>
          </w:p>
        </w:tc>
        <w:tc>
          <w:tcPr>
            <w:tcW w:w="2262" w:type="dxa"/>
          </w:tcPr>
          <w:p w14:paraId="438279B4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szCs w:val="24"/>
              </w:rPr>
            </w:pPr>
            <w:r w:rsidRPr="0083735F">
              <w:rPr>
                <w:rFonts w:cs="Times New Roman"/>
                <w:szCs w:val="24"/>
              </w:rPr>
              <w:t>Inferential</w:t>
            </w:r>
          </w:p>
        </w:tc>
      </w:tr>
      <w:tr w:rsidR="00DD3EC3" w:rsidRPr="0083735F" w14:paraId="779B29E9" w14:textId="77777777" w:rsidTr="00302205">
        <w:tc>
          <w:tcPr>
            <w:tcW w:w="5959" w:type="dxa"/>
          </w:tcPr>
          <w:p w14:paraId="00293424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szCs w:val="24"/>
              </w:rPr>
            </w:pPr>
            <w:r w:rsidRPr="0083735F">
              <w:rPr>
                <w:rFonts w:cs="Times New Roman"/>
                <w:szCs w:val="24"/>
              </w:rPr>
              <w:t>Demographic characteristics are associated with the improvement of knowledge perception among participants (e.g., sex, previous training)</w:t>
            </w:r>
          </w:p>
        </w:tc>
        <w:tc>
          <w:tcPr>
            <w:tcW w:w="2262" w:type="dxa"/>
          </w:tcPr>
          <w:p w14:paraId="47C1F9DB" w14:textId="77777777" w:rsidR="00DD3EC3" w:rsidRPr="0083735F" w:rsidRDefault="00DD3EC3" w:rsidP="00302205">
            <w:pPr>
              <w:pStyle w:val="TextAPA"/>
              <w:spacing w:line="240" w:lineRule="auto"/>
              <w:rPr>
                <w:rFonts w:cs="Times New Roman"/>
                <w:szCs w:val="24"/>
              </w:rPr>
            </w:pPr>
            <w:r w:rsidRPr="0083735F">
              <w:rPr>
                <w:rFonts w:cs="Times New Roman"/>
                <w:szCs w:val="24"/>
              </w:rPr>
              <w:t>Inferential</w:t>
            </w:r>
          </w:p>
        </w:tc>
      </w:tr>
    </w:tbl>
    <w:p w14:paraId="16A3D8B1" w14:textId="77777777" w:rsidR="00DD3EC3" w:rsidRPr="0083735F" w:rsidRDefault="00DD3EC3" w:rsidP="00DD3EC3">
      <w:pPr>
        <w:pStyle w:val="TextAPA"/>
        <w:spacing w:after="0" w:line="240" w:lineRule="auto"/>
        <w:rPr>
          <w:rFonts w:cs="Times New Roman"/>
          <w:szCs w:val="24"/>
        </w:rPr>
      </w:pPr>
    </w:p>
    <w:p w14:paraId="6A3DEE10" w14:textId="0452A64B" w:rsidR="008A7A8D" w:rsidRPr="00DD3EC3" w:rsidRDefault="008A7A8D" w:rsidP="00DD3EC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8A7A8D" w:rsidRPr="00DD3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D3EC3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8F5A5"/>
  <w15:chartTrackingRefBased/>
  <w15:docId w15:val="{6D9DC322-2B80-BB40-A811-698321C9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EC3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APA">
    <w:name w:val="Text APA"/>
    <w:basedOn w:val="Normal"/>
    <w:link w:val="TextAPAChar"/>
    <w:qFormat/>
    <w:rsid w:val="00DD3EC3"/>
    <w:pPr>
      <w:spacing w:line="480" w:lineRule="auto"/>
    </w:pPr>
    <w:rPr>
      <w:rFonts w:ascii="Times New Roman" w:hAnsi="Times New Roman"/>
      <w:sz w:val="24"/>
    </w:rPr>
  </w:style>
  <w:style w:type="character" w:customStyle="1" w:styleId="TextAPAChar">
    <w:name w:val="Text APA Char"/>
    <w:basedOn w:val="DefaultParagraphFont"/>
    <w:link w:val="TextAPA"/>
    <w:rsid w:val="00DD3EC3"/>
    <w:rPr>
      <w:rFonts w:ascii="Times New Roman" w:hAnsi="Times New Roman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DD3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2023-05-04T14:04:00Z</dcterms:created>
  <dcterms:modified xsi:type="dcterms:W3CDTF">2023-05-04T14:04:00Z</dcterms:modified>
</cp:coreProperties>
</file>