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6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等线" w:cs="Times New Roman"/>
          <w:kern w:val="0"/>
          <w:sz w:val="24"/>
          <w:szCs w:val="24"/>
          <w:lang w:bidi="ar"/>
        </w:rPr>
        <w:t>Supplementary Material:</w:t>
      </w:r>
    </w:p>
    <w:p>
      <w:pPr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eastAsia="等线" w:cs="Times New Roman"/>
          <w:sz w:val="24"/>
          <w:szCs w:val="24"/>
          <w:lang w:bidi="ar"/>
        </w:rPr>
        <w:t>The effect of aperiodic components in distinguishing Alzheimer's disease from</w:t>
      </w:r>
      <w:bookmarkStart w:id="0" w:name="OLE_LINK4"/>
      <w:r>
        <w:rPr>
          <w:rFonts w:ascii="Times New Roman" w:hAnsi="Times New Roman" w:eastAsia="等线" w:cs="Times New Roman"/>
          <w:sz w:val="24"/>
          <w:szCs w:val="24"/>
          <w:lang w:bidi="ar"/>
        </w:rPr>
        <w:t xml:space="preserve"> frontotemporal dementia</w:t>
      </w:r>
      <w:bookmarkEnd w:id="0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等线" w:cs="Times New Roman"/>
          <w:sz w:val="24"/>
          <w:szCs w:val="24"/>
          <w:lang w:bidi="ar"/>
        </w:rPr>
        <w:t>Author</w:t>
      </w:r>
      <w:r>
        <w:rPr>
          <w:rFonts w:hint="eastAsia" w:ascii="Times New Roman" w:hAnsi="Times New Roman" w:eastAsia="等线" w:cs="Times New Roman"/>
          <w:sz w:val="24"/>
          <w:szCs w:val="24"/>
          <w:lang w:bidi="ar"/>
        </w:rPr>
        <w:t xml:space="preserve">: 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>Zhuyong Wang, Anyang Liu, Jianshen Yu, Pengfei Wang, Yuewei Bi, Wangming Zhang</w:t>
      </w: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  <w:r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  <w:t xml:space="preserve">Correspondence: </w:t>
      </w:r>
      <w:r>
        <w:rPr>
          <w:rFonts w:ascii="Times New Roman" w:hAnsi="Times New Roman" w:eastAsia="等线" w:cs="Times New Roman"/>
          <w:iCs/>
          <w:sz w:val="24"/>
          <w:szCs w:val="24"/>
          <w:lang w:bidi="ar"/>
        </w:rPr>
        <w:t>wzhang@vip.126.com</w:t>
      </w: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  <w:r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Supplementary </w:t>
      </w:r>
      <w:r>
        <w:rPr>
          <w:rFonts w:hint="eastAsia" w:ascii="Times New Roman" w:hAnsi="Times New Roman" w:cs="Times New Roman"/>
          <w:color w:val="101214"/>
          <w:sz w:val="24"/>
          <w:szCs w:val="24"/>
          <w:shd w:val="clear" w:color="auto" w:fill="FFFFFF"/>
          <w:lang w:val="en-US" w:eastAsia="zh-CN"/>
        </w:rPr>
        <w:t>Figure</w:t>
      </w:r>
      <w:r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 S1:</w:t>
      </w: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</w:pPr>
      <w:r>
        <w:drawing>
          <wp:inline distT="0" distB="0" distL="114300" distR="114300">
            <wp:extent cx="3060065" cy="2665730"/>
            <wp:effectExtent l="0" t="0" r="3175" b="1270"/>
            <wp:docPr id="1" name="图片 1" descr="D:\Project\Paper5\Results\画图数据\示意图绘制\PSD.tif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Project\Paper5\Results\画图数据\示意图绘制\PSD.tifPSD"/>
                    <pic:cNvPicPr>
                      <a:picLocks noChangeAspect="1"/>
                    </pic:cNvPicPr>
                  </pic:nvPicPr>
                  <pic:blipFill>
                    <a:blip r:embed="rId4"/>
                    <a:srcRect l="50845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lang w:eastAsia="en-US"/>
        </w:rPr>
      </w:pPr>
    </w:p>
    <w:p>
      <w:pPr>
        <w:widowControl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Supplementary </w:t>
      </w:r>
      <w:r>
        <w:rPr>
          <w:rFonts w:hint="eastAsia" w:ascii="Times New Roman" w:hAnsi="Times New Roman" w:cs="Times New Roman"/>
          <w:color w:val="101214"/>
          <w:sz w:val="24"/>
          <w:szCs w:val="24"/>
          <w:shd w:val="clear" w:color="auto" w:fill="FFFFFF"/>
          <w:lang w:val="en-US" w:eastAsia="zh-CN"/>
        </w:rPr>
        <w:t>Figure</w:t>
      </w:r>
      <w:r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 S1: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Average PSDs in three groups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(95% confidential interval was shown in shadow area).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AD, Alzheimer's disease; CN, healthy control; FTD, frontotemporal dementia; PSD, power spectral density.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widowControl/>
        <w:jc w:val="left"/>
        <w:rPr>
          <w:rFonts w:ascii="Times New Roman" w:hAnsi="Times New Roman" w:eastAsia="等线" w:cs="Times New Roman"/>
          <w:bCs/>
          <w:kern w:val="0"/>
          <w:sz w:val="24"/>
          <w:szCs w:val="24"/>
          <w:lang w:eastAsia="en-US" w:bidi="ar"/>
        </w:rPr>
      </w:pPr>
    </w:p>
    <w:p>
      <w:pPr>
        <w:rPr>
          <w:rFonts w:ascii="Times New Roman" w:hAnsi="Times New Roman" w:cs="Times New Roman" w:eastAsiaTheme="minorHAnsi"/>
          <w:sz w:val="24"/>
          <w:szCs w:val="24"/>
        </w:rPr>
      </w:pPr>
      <w:r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Supplementary Table S1: Group comparison of </w:t>
      </w:r>
      <w:r>
        <w:rPr>
          <w:rFonts w:ascii="Times New Roman" w:hAnsi="Times New Roman" w:cs="Times New Roman"/>
          <w:sz w:val="24"/>
          <w:szCs w:val="24"/>
        </w:rPr>
        <w:t>EEG parameterization results</w:t>
      </w:r>
      <w:r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 w:eastAsiaTheme="minorHAnsi"/>
          <w:sz w:val="24"/>
          <w:szCs w:val="24"/>
        </w:rPr>
        <w:t>channel-by-channel</w:t>
      </w:r>
    </w:p>
    <w:tbl>
      <w:tblPr>
        <w:tblStyle w:val="5"/>
        <w:tblW w:w="108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560"/>
        <w:gridCol w:w="1493"/>
        <w:gridCol w:w="1440"/>
        <w:gridCol w:w="1817"/>
        <w:gridCol w:w="1850"/>
        <w:gridCol w:w="18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tcBorders>
              <w:top w:val="single" w:color="auto" w:sz="8" w:space="0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color="auto" w:sz="8" w:space="0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AD</w:t>
            </w:r>
          </w:p>
        </w:tc>
        <w:tc>
          <w:tcPr>
            <w:tcW w:w="1493" w:type="dxa"/>
            <w:tcBorders>
              <w:top w:val="single" w:color="auto" w:sz="8" w:space="0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CN</w:t>
            </w:r>
          </w:p>
        </w:tc>
        <w:tc>
          <w:tcPr>
            <w:tcW w:w="1440" w:type="dxa"/>
            <w:tcBorders>
              <w:top w:val="single" w:color="auto" w:sz="8" w:space="0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FTD</w:t>
            </w:r>
          </w:p>
        </w:tc>
        <w:tc>
          <w:tcPr>
            <w:tcW w:w="5500" w:type="dxa"/>
            <w:gridSpan w:val="3"/>
            <w:tcBorders>
              <w:top w:val="single" w:color="auto" w:sz="8" w:space="0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Group differences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tcBorders>
              <w:top w:val="nil"/>
              <w:bottom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nil"/>
              <w:bottom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bottom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bottom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AD vs CN</w:t>
            </w:r>
          </w:p>
        </w:tc>
        <w:tc>
          <w:tcPr>
            <w:tcW w:w="1850" w:type="dxa"/>
            <w:tcBorders>
              <w:top w:val="nil"/>
              <w:bottom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FTD vs CN</w:t>
            </w:r>
          </w:p>
        </w:tc>
        <w:tc>
          <w:tcPr>
            <w:tcW w:w="1833" w:type="dxa"/>
            <w:tcBorders>
              <w:top w:val="nil"/>
              <w:bottom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AD vs FTD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tcBorders>
              <w:top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Theta raw power</w:t>
            </w:r>
          </w:p>
        </w:tc>
        <w:tc>
          <w:tcPr>
            <w:tcW w:w="1560" w:type="dxa"/>
            <w:tcBorders>
              <w:top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5.15[4.97, 5.33]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4.88[4.74, 5.03]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5.04[4.84, 5.25]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2.29,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0.024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1.36,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0.181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5.12[4.93, 5.32]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4.90[4.73, 5.06]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4.97[4.74, 5.19]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1.76,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0.082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0.598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1.06,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5.24[5.08, 5.40]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4.91[4.76, 5.06]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4.97[4.78, 5.16]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3.00,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0.003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0.613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2.18,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5.21[5.07, 5.35]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4.93[4.79, 5.07]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4.95[4.73, 5.17]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2.83,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0.006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0.860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2.11,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4.93[4.78, 5.08]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4.72[4.57, 4.87]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4.71[4.50, 4.92]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1.99,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0.050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-0.09,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0.920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1.80,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4.96[4.81, 5.11]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4.71[4.57, 4.84]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4.75[4.54, 4.97]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2.52,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0.014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0.709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1.70,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5.10[4.96, 5.25]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4.94[4.78, 5.10]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4.86[4.62, 5.10]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1.51,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0.134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-0.61,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0.543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1.90,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5.11[4.96, 5.25]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4.83[4.68, 4.99]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4.90[4.68, 5.12]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2.64,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0.010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0.593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1.70,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5.31[5.18, 5.43]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5.22[5.04, 5.39]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5.12[4.90, 5.35]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0.396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-0.67,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0.502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1.56,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5.34[5.21, 5.47]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5.30[5.13, 5.47]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5.16[4.94, 5.39]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0.680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-1.02,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0.310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1.52,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F7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5.36[5.22, 5.50]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4.93[4.79, 5.07]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5.08[4.91, 5.26]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4.35,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1.43,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0.157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2.50,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F8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5.21[5.05, 5.37]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4.97[4.83, 5.11]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5.04[4.83, 5.26]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2.23,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0.029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0.540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1.26,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5.27[5.12, 5.42]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4.90[4.76, 5.03]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5.03[4.82, 5.25]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3.70,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1.16,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0.250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1.92,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5.21[5.07, 5.35]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4.87[4.72, 5.01]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5.04[4.82, 5.25]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3.42,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1.42,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0.162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1.43,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5.30[5.16, 5.45]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5.21[5.03, 5.38]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5.12[4.90, 5.35]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0.382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-0.61,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0.542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1.45,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5.34[5.20, 5.47]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5.13[4.97, 5.28]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5.14[4.91, 5.36]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2.10,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0.039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0.939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5.31[5.15, 5.47]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5.02[4.88, 5.16]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4.97[4.75, 5.19]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2.74,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0.007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-0.37,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0.706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2.64,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5.06[4.93, 5.19]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4.90[4.77, 5.03]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4.92[4.70, 5.14]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1.75,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0.084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0.885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1.21,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5.07[4.92, 5.22]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4.85[4.70, 5.01]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4.84[4.58, 5.09]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1.99,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0.050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-0.13,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0.895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1.71,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Alpha raw power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17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3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4.91[4.77, 5.05]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5.24[5.06, 5.42]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5.00[4.82, 5.18]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-2.99,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0.003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-1.89,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0.063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-0.80,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4.87[4.70, 5.04]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5.25[5.06, 5.43]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4.91[4.70, 5.12]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-3.08,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0.003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-2.50,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0.015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-0.31,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4.97[4.85, 5.10]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5.22[5.06, 5.39]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4.94[4.76, 5.12]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-2.50,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0.014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-2.34,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4.95[4.83, 5.08]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5.25[5.06, 5.43]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4.92[4.72, 5.11]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-2.76,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0.007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-2.52,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0.014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4.74[4.61, 4.87]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5.03[4.84, 5.21]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4.73[4.54, 4.92]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-2.64,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0.010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-2.31,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0.024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4.79[4.65, 4.94]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5.01[4.84, 5.19]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4.74[4.56, 4.92]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-1.98,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0.051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-2.25,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0.028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4.93[4.77, 5.09]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5.39[5.18, 5.60]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4.90[4.69, 5.11]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-3.61,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-3.33,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4.97[4.80, 5.14]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5.30[5.11, 5.50]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4.99[4.78, 5.20]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-2.64,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0.010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-2.23,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0.029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-0.14,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5.19[5.03, 5.34]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5.80[5.59, 6.01]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5.24[4.97, 5.51]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-4.83,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-3.39,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-0.40,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5.22[5.06, 5.39]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5.92[5.71, 6.12]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5.31[5.04, 5.58]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-5.46,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-3.76,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-0.59,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F7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5.08[4.97, 5.20]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5.20[5.04, 5.37]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5.01[4.83, 5.19]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-1.23,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0.220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-1.59,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0.116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F8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4.98[4.83, 5.12]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5.25[5.08, 5.41]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4.97[4.78, 5.16]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-2.47,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0.015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-2.25,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0.028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4.99[4.86, 5.12]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5.18[5.03, 5.34]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4.99[4.82, 5.17]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-1.97,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0.053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-1.70,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0.094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-0.01,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4.98[4.86, 5.10]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5.10[4.95, 5.25]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4.97[4.81, 5.13]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-1.28,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0.204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-1.23,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0.221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5.12[4.96, 5.28]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5.75[5.54, 5.96]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5.21[4.99, 5.43]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-4.92,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-3.58,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-0.66,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5.18[5.03, 5.34]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5.64[5.46, 5.81]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5.29[5.04, 5.54]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-3.98,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-2.40,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0.019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-0.80,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4.98[4.84, 5.11]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5.31[5.13, 5.49]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4.90[4.68, 5.11]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-3.05,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0.003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-3.05,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0.003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4.83[4.71, 4.95]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5.11[4.94, 5.28]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4.81[4.60, 5.01]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-2.80,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0.006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-2.42,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0.019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4.89[4.72, 5.05]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5.29[5.08, 5.50]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4.86[4.62, 5.10]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-3.15,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0.002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-2.78,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0.007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Beta raw power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17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3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16.8[16.4, 17.2]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16.9[16.5, 17.4]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17.4[16.3, 18.5]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-0.42,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0.674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0.378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-1.21,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tcBorders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bottom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16.7[16.1, 17.3]</w:t>
            </w:r>
          </w:p>
        </w:tc>
        <w:tc>
          <w:tcPr>
            <w:tcW w:w="1493" w:type="dxa"/>
            <w:tcBorders>
              <w:bottom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16.8[16.4, 17.2]</w:t>
            </w:r>
          </w:p>
        </w:tc>
        <w:tc>
          <w:tcPr>
            <w:tcW w:w="1440" w:type="dxa"/>
            <w:tcBorders>
              <w:bottom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17.0[15.9, 18.0]</w:t>
            </w:r>
          </w:p>
        </w:tc>
        <w:tc>
          <w:tcPr>
            <w:tcW w:w="1817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-0.40,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0.688</w:t>
            </w:r>
          </w:p>
        </w:tc>
        <w:tc>
          <w:tcPr>
            <w:tcW w:w="1850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0.785</w:t>
            </w:r>
          </w:p>
        </w:tc>
        <w:tc>
          <w:tcPr>
            <w:tcW w:w="1833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-0.53,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tcBorders>
              <w:top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F3</w:t>
            </w:r>
          </w:p>
        </w:tc>
        <w:tc>
          <w:tcPr>
            <w:tcW w:w="1560" w:type="dxa"/>
            <w:tcBorders>
              <w:top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17.2[16.8, 17.6]</w:t>
            </w:r>
          </w:p>
        </w:tc>
        <w:tc>
          <w:tcPr>
            <w:tcW w:w="1493" w:type="dxa"/>
            <w:tcBorders>
              <w:top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17.3[16.9, 17.7]</w:t>
            </w:r>
          </w:p>
        </w:tc>
        <w:tc>
          <w:tcPr>
            <w:tcW w:w="1440" w:type="dxa"/>
            <w:tcBorders>
              <w:top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17.5[16.7, 18.4]</w:t>
            </w:r>
          </w:p>
        </w:tc>
        <w:tc>
          <w:tcPr>
            <w:tcW w:w="1817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-0.36,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0.718</w:t>
            </w:r>
          </w:p>
        </w:tc>
        <w:tc>
          <w:tcPr>
            <w:tcW w:w="1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0.565</w:t>
            </w:r>
          </w:p>
        </w:tc>
        <w:tc>
          <w:tcPr>
            <w:tcW w:w="1833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-0.84,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17.2[16.8, 17.6]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17.2[16.9, 17.6]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17.4[16.6, 18.2]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-0.16,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0.868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0.706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-0.49,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16.4[16.0, 16.8]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16.9[16.5, 17.2]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16.7[16.0, 17.4]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-1.56,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0.122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-0.42,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0.672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-0.71,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16.6[16.2, 17.0]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17.0[16.6, 17.3]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16.9[16.2, 17.6]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-1.20,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0.233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-0.28,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0.779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-0.61,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16.0[15.7, 16.4]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17.0[16.6, 17.4]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16.2[15.6, 16.8]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-3.67,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-2.38,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-0.51,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16.1[15.8, 16.5]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16.8[16.4, 17.2]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16.3[15.8, 16.9]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-2.60,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-1.44,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0.153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-0.73,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16.6[16.3, 16.9]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17.6[17.2, 18.0]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16.6[16.0, 17.1]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-3.86,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-3.10,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0.003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16.7[16.3, 17.0]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17.8[17.4, 18.2]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16.6[16.1, 17.1]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-4.30,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-3.78,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F7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17.4[16.9, 17.9]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17.2[16.8, 17.7]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17.6[16.7, 18.5]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0.686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0.442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-0.46,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F8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16.9[16.4, 17.5]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17.0[16.7, 17.3]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17.2[16.2, 18.1]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-0.32,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0.746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0.771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-0.47,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16.9[16.6, 17.3]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17.6[17.2, 17.9]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17.8[16.9, 18.7]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-2.49,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0.015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0.610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-2.10,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17.3[16.9, 17.8]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17.3[17.0, 17.6]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17.6[16.6, 18.6]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0.980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0.600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-0.50,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16.6[16.3, 17.0]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17.7[17.3, 18.1]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16.9[16.4, 17.5]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-4.33,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-2.48,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0.016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-0.93,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16.7[16.4, 17.0]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17.4[17.1, 17.8]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16.9[16.3, 17.6]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-3.19,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0.002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-1.55,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0.126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-0.67,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16.2[15.8, 16.5]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16.8[16.4, 17.2]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16.1[15.5, 16.7]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-2.33,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0.022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-1.95,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0.056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16.1[15.7, 16.5]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16.7[16.2, 17.1]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16.2[15.6, 16.7]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-1.84,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0.070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-1.49,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0.140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-0.11,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15.7[15.3, 16.0]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16.5[16.1, 16.8]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15.8[15.3, 16.3]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-3.05,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0.003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-2.15,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0.035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-0.36,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Theta periodic power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17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3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0.22[0.16, 0.29]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0.20[0.12, 0.27]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0.16[0.09, 0.24]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0.537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-0.63,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0.528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1.25,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0.25[0.17, 0.33]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0.20[0.13, 0.27]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0.16[0.09, 0.23]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1.04,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-0.67,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0.504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1.59,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0.27[0.20, 0.35]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0.20[0.13, 0.27]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0.16[0.10, 0.22]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1.48,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0.142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-0.81,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0.421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2.22,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0.25[0.18, 0.32]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0.20[0.13, 0.28]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0.17[0.09, 0.25]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0.384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-0.60,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0.549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1.45,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0.21[0.16, 0.27]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0.19[0.12, 0.26]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0.17[0.08, 0.27]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0.671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-0.34,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0.731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0.20[0.15, 0.26]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0.18[0.12, 0.25]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0.14[0.06, 0.22]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0.609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-0.82,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0.413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1.36,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0.27[0.21, 0.34]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0.28[0.17, 0.38]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0.22[0.12, 0.32]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-0.07,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0.941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-0.80,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0.422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0.29[0.22, 0.36]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0.25[0.17, 0.34]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0.22[0.13, 0.31]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0.518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-0.52,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0.599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1.20,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0.27[0.21, 0.33]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0.31[0.22, 0.41]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0.22[0.13, 0.31]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-0.80,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0.421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-1.44,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0.154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0.26[0.20, 0.32]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0.32[0.23, 0.42]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0.24[0.15, 0.33]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-1.30,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0.198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-1.40,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0.166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F7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0.23[0.17, 0.30]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0.15[0.09, 0.21]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0.16[0.09, 0.24]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1.86,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0.067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0.774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1.36,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F8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0.24[0.18, 0.30]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0.16[0.10, 0.23]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0.19[0.11, 0.28]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0.097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0.554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0.31[0.24, 0.38]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0.16[0.11, 0.22]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0.22[0.11, 0.33]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3.30,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1.10,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0.276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1.48,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0.27[0.20, 0.34]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0.14[0.09, 0.20]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0.19[0.10, 0.28]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2.77,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0.007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0.325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1.39,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0.36[0.30, 0.43]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0.36[0.26, 0.47]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0.25[0.15, 0.34]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0.990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-1.66,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0.102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2.17,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0.34[0.27, 0.41]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0.31[0.23, 0.40]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0.25[0.16, 0.34]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0.660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-1.02,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0.311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1.57,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0.38[0.31, 0.44]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0.27[0.18, 0.35]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0.20[0.12, 0.28]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2.05,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0.044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-1.10,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0.275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3.33,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0.27[0.21, 0.32]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0.22[0.15, 0.29]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0.20[0.10, 0.29]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1.16,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0.250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-0.35,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0.722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1.43,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0.26[0.19, 0.33]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0.24[0.15, 0.33]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0.18[0.09, 0.28]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0.803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-0.97,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0.334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1.36,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Alpha periodic power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17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3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0.31[0.19, 0.43]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0.73[0.58, 0.88]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0.34[0.19, 0.50]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-4.54,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-3.67,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-0.33,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0.30[0.19, 0.41]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0.75[0.62, 0.89]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0.33[0.20, 0.46]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-5.26,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-4.54,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-0.31,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0.31[0.21, 0.41]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0.68[0.55, 0.81]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0.32[0.19, 0.45]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-4.78,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-4.05,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-0.09,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0.28[0.18, 0.38]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0.68[0.55, 0.81]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0.31[0.19, 0.44]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-5.12,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-4.09,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-0.45,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0.31[0.21, 0.41]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0.66[0.53, 0.80]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0.35[0.24, 0.46]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-4.44,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-3.58,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-0.54,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0.32[0.21, 0.43]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0.64[0.51, 0.78]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0.33[0.21, 0.44]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-3.82 ,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-3.49,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-0.10,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0.48[0.34, 0.62]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0.96[0.79, 1.13]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0.53[0.38, 0.69]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-4.48,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-3.64,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-0.55,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0.50[0.36, 0.65]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0.94[0.79, 1.10]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0.59[0.43, 0.74]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-4.25,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-3.31,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-0.77,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0.54[0.38, 0.69]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1.13[0.97, 1.28]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0.68[0.48, 0.89]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-5.44,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-3.63,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-1.17,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0.54[0.39, 0.68]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1.18[1.01, 1.36]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0.72[0.51, 0.92]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-5.75,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-3.57,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-1.50,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F7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0.29[0.19, 0.39]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0.59[0.48, 0.70]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0.30[0.20, 0.40]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-4.10,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-4.00,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-0.06,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F8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0.31[0.21, 0.40]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0.65[0.53, 0.77]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0.33[0.20, 0.47]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-4.58,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-3.60,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-0.35,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0.33[0.23, 0.43]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0.58[0.47, 0.69]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0.31[0.20, 0.41]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-3.43,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-3.62,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0.29[0.20, 0.38]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0.53[0.42, 0.64]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0.31[0.22, 0.39]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-3.51,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-3.17,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-0.22,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0.51[0.38, 0.63]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1.11[0.95, 1.27]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0.61[0.43, 0.78]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-6.08,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-4.36,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-0.97,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0.52[0.39, 0.66]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1.03[0.89, 1.18]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0.69[0.50, 0.87]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-5.20,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-3.07,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0.003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-1.48,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0.45[0.33, 0.56]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0.83[0.69, 0.97]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0.46[0.32, 0.60]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-4.33,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-3.75,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-0.16,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0.40[0.31, 0.50]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0.70[0.57, 0.83]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0.42[0.28, 0.56]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-3.77,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-3.01,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0.004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-0.16,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0.48[0.34, 0.62]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0.94[0.77, 1.11]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0.55[0.37, 0.72]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-4.26,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-3.26,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-0.58,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Beta periodic power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17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3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0.31[0.22, 0.40]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0.56[0.41, 0.71]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0.33[0.20, 0.46]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-3.06,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0.003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-2.30,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0.025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-0.28,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0.33[0.21, 0.44]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0.61[0.47, 0.74]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0.30[0.20, 0.39]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-3.23,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-3.62,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0.37[0.25, 0.49]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0.76[0.56, 0.97]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0.35[0.23, 0.46]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-3.56,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-3.41,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0.34[0.22, 0.47]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0.65[0.48, 0.83]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0.36[0.25, 0.47]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-3.01,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0.003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-2.69,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0.009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-0.23,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0.50[0.31, 0.68]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1.05[0.80, 1.30]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0.52[0.34, 0.71]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-3.70,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-3.36,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-0.18,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0.52[0.31, 0.73]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1.04[0.80, 1.28]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0.61[0.37, 0.85]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-3.32,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-2.58,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-0.56,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0.60[0.39, 0.80]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1.36[1.12, 1.59]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0.68[0.48, 0.88]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-5.01,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-4.39,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-0.54,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0.57[0.39, 0.75]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1.39[1.15, 1.63]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0.75[0.51, 0.98]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-5.71,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-3.91,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-1.21,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0.50[0.33, 0.67]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0.97[0.76, 1.17]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0.58[0.40, 0.76]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-3.65,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-2.80,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0.007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-0.69,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0.46[0.32, 0.61]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1.03[0.77, 1.28]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0.60[0.39, 0.80]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-4.12,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-2.62,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-1.11,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F7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0.21[0.13, 0.28]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0.42[0.29, 0.55]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0.25[0.15, 0.34]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-2.97,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0.004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-2.11,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0.039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-0.63,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F8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0.25[0.16, 0.34]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0.49[0.35, 0.62]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0.25[0.15, 0.35]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-3.11,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0.002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-2.84,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0.006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0.23[0.15, 0.31]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0.63[0.49, 0.77]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0.34[0.21, 0.46]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-5.26,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-3.14,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-1.53,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0.26[0.16, 0.35]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0.60[0.44, 0.75]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0.25[0.12, 0.39]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-3.91,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-3.31,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0.39[0.26, 0.52]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1.10[0.87, 1.32]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0.46[0.29, 0.62]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-5.80,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2.271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-4.47,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-0.65,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0.40[0.27, 0.53]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0.99[0.76, 1.22]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0.48[0.30, 0.67]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-4.83,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-3.43,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-0.77,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0.52[0.35, 0.68]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1.01[0.78, 1.23]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0.52[0.36, 0.68]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-3.64,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-3.41,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-0.04,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0.78[0.59, 0.97]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1.21[0.97, 1.45]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0.78[0.55, 1.00]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-2.85,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0.005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-2.64,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0.60[0.43, 0.78]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1.25[1.04, 1.46]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0.69[0.49, 0.89]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-4.93,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-3.95,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-0.64,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Offsets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17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3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0.91[0.67, 1.15]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0.66[0.49, 0.84]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0.73[0.46, 1.01]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0.114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0.647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0.90[0.68, 1.12]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0.73[0.53, 0.93]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0.70[0.44, 0.97]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1.12,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0.265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-0.17,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0.859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1.15,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0.88[0.65, 1.11]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0.63[0.45, 0.82]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0.45[0.12, 0.79]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0.103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-1.01,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0.314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2.22,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0.85[0.66, 1.05]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0.64[0.48, 0.80]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0.49[0.22, 0.76]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0.098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-1.05,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0.298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2.30,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0.68[0.45, 0.91]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0.49[0.32, 0.66]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0.29[0.03, 0.54]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1.29,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0.199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-1.40,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0.164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2.26,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0.70[0.44, 0.96]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0.42[0.22, 0.62]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0.39[0.15, 0.63]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0.099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-0.17,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0.862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1.17[0.97, 1.36]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0.87[0.71, 1.04]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0.77[0.49, 1.06]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2.26,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0.027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-0.66,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0.508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2.42,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1.11[0.91, 1.30]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0.77[0.62, 0.93]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0.84[0.57, 1.10]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2.60,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0.652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1.32[1.14, 1.50]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1.00[0.80, 1.20]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1.13[0.86, 1.41]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2.44,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0.017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0.410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1.21,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1.39[1.21, 1.57]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1.10[0.89, 1.31]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1.18[0.87, 1.49]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2.15,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0.034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0.663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1.30,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F7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1.05[0.84, 1.26]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0.66[0.52, 0.81]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0.69[0.41, 0.96]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2.90,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0.005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0.866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2.16,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F8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0.94[0.73, 1.15]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0.82[0.66, 0.98]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0.68[0.45, 0.92]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0.382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-1.01,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0.315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0.88[0.65, 1.11]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0.49[0.30, 0.68]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0.37[0.11, 0.63]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2.56,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0.012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-0.74,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0.459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2.89,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0.71[0.51, 0.91]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0.55[0.33, 0.78]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0.48[0.23, 0.74]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1.04,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0.298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-0.41,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0.676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1.42,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1.05[0.85, 1.26]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0.84[0.69, 0.98]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0.88[0.61, 1.16]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0.095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0.735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1.02,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1.15[0.96, 1.35]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0.87[0.70, 1.05]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0.91[0.62, 1.20]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2.09,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0.040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0.804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1.45,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1.27[1.07, 1.47]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0.97[0.83, 1.12]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0.96[0.66, 1.26]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2.34,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0.022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-0.10,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0.914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1.85,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1.13[0.97, 1.30]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0.96[0.82, 1.09]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0.98[0.70, 1.25]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0.106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0.865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1.04,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1.27[1.08, 1.45]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0.93[0.78, 1.08]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0.93[0.63, 1.23]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2.79,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0.006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-0.01,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0.988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2.09,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3"/>
                <w:szCs w:val="13"/>
              </w:rPr>
              <w:t>Exponents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17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3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1.16[0.99, 1.33]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1.01[0.85, 1.16]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0.99[0.72, 1.26]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1.28,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0.203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-0.49,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0.622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1.46,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1.19[1.04, 1.35]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1.10[0.95, 1.24]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0.69[0.35, 1.03]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0.361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-0.73,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0.465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1.41,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1.07[0.86, 1.28]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0.95[0.81, 1.10]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0.74[0.48, 1.01]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0.368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-1.57,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0.120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2.08,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1.04[0.86, 1.22]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0.95[0.81, 1.08]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0.76[0.52, 1.00]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0.406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-1.52,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0.134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2.01,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1.11[0.90, 1.31]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1.00[0.86, 1.13]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0.83[0.62, 1.04]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0.84,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-1.84,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0.071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2.17,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1.08[0.86, 1.30]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0.92[0.75, 1.09]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1.28[1.07, 1.48]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1.15,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0.253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-0.70,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0.482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1.59[1.43, 1.74]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1.34[1.22, 1.46]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1.31[1.10, 1.52]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2.50,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0.014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-0.57,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0.569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2.52,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1.52[1.36, 1.68]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1.31[1.21, 1.41]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1.45[1.25, 1.64]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2.14,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0.036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-0.00,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0.997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1.56[1.41, 1.71]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1.23[1.07, 1.40]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1.47[1.25, 1.69]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3.01,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0.003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1.73,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0.090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1.59[1.44, 1.74]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1.28[1.08, 1.47]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0.83[0.51, 1.14]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2.68,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0.009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1.36,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0.179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F7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1.12[0.90, 1.34]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0.91[0.78, 1.04]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0.92[0.67, 1.16]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0.113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-0.53,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0.593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F8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1.14[0.97, 1.31]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1.09[0.96, 1.21]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0.56[0.29, 0.83]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0.51,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0.611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-1.35,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0.180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1.59,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1.08[0.88, 1.29]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0.75[0.58, 0.93]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0.68[0.41, 0.94]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2.44,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0.017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-1.26,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0.210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3.20,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0.88[0.70, 1.07]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0.84[0.67, 1.02]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1.16[0.93, 1.38]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0.766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-1.10,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0.273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1.32,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1.32[1.15, 1.50]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1.10[0.98, 1.22]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1.18[0.94, 1.41]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2.03,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0.045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0.47,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0.638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1.20,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1.38[1.22, 1.54]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1.16[1.01, 1.32]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1.39[1.15, 1.64]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1.95,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0.055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0.916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1.50,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1.63[1.47, 1.78]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1.39[1.27, 1.51]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1.46[1.25, 1.67]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2.39,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0.019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0.957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1.72,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1.59[1.47, 1.71]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1.43[1.34, 1.53]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1.48[1.29, 1.68]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1.94,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0.056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0.799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1.15,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1.75[1.61, 1.89]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1.47[1.38, 1.57]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0.99[0.72, 1.26]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3.12,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0.002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0.920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2.31,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TAR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17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0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33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1.05[1.02, 1.08]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0.93[0.91, 0.95]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1.01[0.98, 1.03]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6.14,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4.61,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1.85,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1.05[1.02, 1.08]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0.93[0.91, 0.95]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1.01[0.98, 1.04]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6.31,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4.59,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1.94,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1.05[1.02, 1.08]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0.94[0.92, 0.95]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1.00[0.97, 1.03]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6.51,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4.18,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2.18,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1.05[1.02, 1.08]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0.94[0.92, 0.95]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1.00[0.97, 1.03]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7.04,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4.53,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2.31,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1.04[1.01, 1.06]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0.94[0.92, 0.95]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0.99[0.96, 1.02]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6.54,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3.63,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2.20,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1.03[1.01, 1.06]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0.94[0.92, 0.95]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1.00[0.97, 1.03]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5.97,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4.35,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1.75,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1.04[1.00, 1.07]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0.91[0.90, 0.93]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0.99[0.95, 1.02]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6.21,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4.18,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1.95,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1.03[0.99, 1.06]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0.91[0.89, 0.92]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0.98[0.94, 1.02]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5.95,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4.05,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1.92,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O1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1.02[0.99, 1.05]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0.90[0.88, 0.92]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0.98[0.94, 1.01]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6.67,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4.23,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1.94,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O2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1.02[0.99, 1.05]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0.89[0.87, 0.91]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0.97[0.93, 1.01]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6.73,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3.97,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2.10,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F7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1.05[1.02, 1.08]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0.94[0.93, 0.96]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1.01[0.98, 1.04]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6.50,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4.79,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1.99,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F8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1.04[1.02, 1.07]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0.94[0.93, 0.96]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1.01[0.98, 1.04]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6.00,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4.21,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1.59,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1.05[1.03, 1.08]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0.94[0.93, 0.95]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1.01[0.97, 1.04]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6.97,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3.99,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2.24,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1.04[1.02, 1.07]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0.95[0.93, 0.96]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1.01[0.98, 1.04]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6.12,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3.70,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1.63,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1.03[1.00, 1.06]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0.90[0.88, 0.92]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0.98[0.95, 1.02]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7.27,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4.35,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2.31,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1.03[1.00, 1.06]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0.91[0.89, 0.92]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0.97[0.93, 1.01]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6.69,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3.33,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2.48,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1.07[1.03, 1.10]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0.94[0.93, 0.96]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1.01[0.98, 1.04]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6.65,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4.48,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2.37,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Cz</w:t>
            </w:r>
          </w:p>
        </w:tc>
        <w:tc>
          <w:tcPr>
            <w:tcW w:w="15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1.05[1.02, 1.07]</w:t>
            </w:r>
          </w:p>
        </w:tc>
        <w:tc>
          <w:tcPr>
            <w:tcW w:w="14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0.96[0.94, 0.97]</w:t>
            </w:r>
          </w:p>
        </w:tc>
        <w:tc>
          <w:tcPr>
            <w:tcW w:w="14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1.02[0.99, 1.05]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5.91,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4.29,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1.37,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tcBorders>
              <w:bottom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z</w:t>
            </w:r>
          </w:p>
        </w:tc>
        <w:tc>
          <w:tcPr>
            <w:tcW w:w="1560" w:type="dxa"/>
            <w:tcBorders>
              <w:bottom w:val="single" w:color="000000" w:sz="8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1.04[1.00, 1.07]</w:t>
            </w:r>
          </w:p>
        </w:tc>
        <w:tc>
          <w:tcPr>
            <w:tcW w:w="1493" w:type="dxa"/>
            <w:tcBorders>
              <w:bottom w:val="single" w:color="000000" w:sz="8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0.92[0.90, 0.94]</w:t>
            </w:r>
          </w:p>
        </w:tc>
        <w:tc>
          <w:tcPr>
            <w:tcW w:w="1440" w:type="dxa"/>
            <w:tcBorders>
              <w:bottom w:val="single" w:color="000000" w:sz="8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0.99[0.96, 1.03]</w:t>
            </w:r>
          </w:p>
        </w:tc>
        <w:tc>
          <w:tcPr>
            <w:tcW w:w="1817" w:type="dxa"/>
            <w:tcBorders>
              <w:bottom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5.97,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50" w:type="dxa"/>
            <w:tcBorders>
              <w:bottom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4.14,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&lt; 0.001</w:t>
            </w:r>
          </w:p>
        </w:tc>
        <w:tc>
          <w:tcPr>
            <w:tcW w:w="1833" w:type="dxa"/>
            <w:tcBorders>
              <w:bottom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1.77,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= 0.081</w:t>
            </w:r>
          </w:p>
        </w:tc>
      </w:tr>
    </w:tbl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Mean [95% confidence in</w:t>
      </w:r>
      <w:r>
        <w:rPr>
          <w:rFonts w:hint="eastAsia"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erval] of differen</w:t>
      </w:r>
      <w:r>
        <w:rPr>
          <w:rFonts w:hint="eastAsia"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EEG </w:t>
      </w:r>
      <w:r>
        <w:rPr>
          <w:rFonts w:hint="eastAsia" w:ascii="Times New Roman" w:hAnsi="Times New Roman" w:eastAsia="宋体" w:cs="Times New Roman"/>
          <w:iCs/>
          <w:kern w:val="0"/>
          <w:sz w:val="18"/>
          <w:szCs w:val="18"/>
        </w:rPr>
        <w:t>p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arame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t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ers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Grou</w:t>
      </w:r>
      <w:r>
        <w:rPr>
          <w:rFonts w:hint="eastAsia" w:ascii="Times New Roman" w:hAnsi="Times New Roman" w:cs="Times New Roman"/>
          <w:iCs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 xml:space="preserve"> com</w:t>
      </w:r>
      <w:r>
        <w:rPr>
          <w:rFonts w:hint="eastAsia" w:ascii="Times New Roman" w:hAnsi="Times New Roman" w:cs="Times New Roman"/>
          <w:iCs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 xml:space="preserve">arisons were </w:t>
      </w:r>
      <w:r>
        <w:rPr>
          <w:rFonts w:hint="eastAsia" w:ascii="Times New Roman" w:hAnsi="Times New Roman" w:cs="Times New Roman"/>
          <w:iCs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 xml:space="preserve">erformed using </w:t>
      </w:r>
      <w:r>
        <w:rPr>
          <w:rFonts w:hint="eastAsia" w:ascii="Times New Roman" w:hAnsi="Times New Roman" w:cs="Times New Roman"/>
          <w:sz w:val="18"/>
          <w:szCs w:val="18"/>
        </w:rPr>
        <w:t>Student’s t test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hint="eastAsia" w:ascii="Times New Roman" w:hAnsi="Times New Roman" w:cs="Times New Roman"/>
          <w:sz w:val="18"/>
          <w:szCs w:val="18"/>
        </w:rPr>
        <w:t xml:space="preserve">false discovery rate </w:t>
      </w:r>
      <w:r>
        <w:rPr>
          <w:rFonts w:ascii="Times New Roman" w:hAnsi="Times New Roman" w:cs="Times New Roman"/>
          <w:sz w:val="18"/>
          <w:szCs w:val="18"/>
        </w:rPr>
        <w:t>correc</w:t>
      </w:r>
      <w:r>
        <w:rPr>
          <w:rFonts w:hint="eastAsia"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ed</w:t>
      </w:r>
      <w:r>
        <w:rPr>
          <w:rFonts w:hint="eastAsia" w:ascii="Times New Roman" w:hAnsi="Times New Roman" w:cs="Times New Roman"/>
          <w:sz w:val="18"/>
          <w:szCs w:val="18"/>
        </w:rPr>
        <w:t xml:space="preserve"> across 19 channels for multi</w:t>
      </w:r>
      <w:r>
        <w:rPr>
          <w:rFonts w:hint="eastAsia" w:ascii="Times New Roman" w:hAnsi="Times New Roman" w:cs="Times New Roman"/>
          <w:iCs/>
          <w:sz w:val="18"/>
          <w:szCs w:val="18"/>
        </w:rPr>
        <w:t>p</w:t>
      </w:r>
      <w:r>
        <w:rPr>
          <w:rFonts w:hint="eastAsia" w:ascii="Times New Roman" w:hAnsi="Times New Roman" w:cs="Times New Roman"/>
          <w:sz w:val="18"/>
          <w:szCs w:val="18"/>
        </w:rPr>
        <w:t>le com</w:t>
      </w:r>
      <w:r>
        <w:rPr>
          <w:rFonts w:hint="eastAsia" w:ascii="Times New Roman" w:hAnsi="Times New Roman" w:cs="Times New Roman"/>
          <w:iCs/>
          <w:sz w:val="18"/>
          <w:szCs w:val="18"/>
        </w:rPr>
        <w:t>p</w:t>
      </w:r>
      <w:r>
        <w:rPr>
          <w:rFonts w:hint="eastAsia" w:ascii="Times New Roman" w:hAnsi="Times New Roman" w:cs="Times New Roman"/>
          <w:sz w:val="18"/>
          <w:szCs w:val="18"/>
        </w:rPr>
        <w:t xml:space="preserve">arisons. </w:t>
      </w:r>
      <w:r>
        <w:rPr>
          <w:rFonts w:ascii="Times New Roman" w:hAnsi="Times New Roman" w:cs="Times New Roman"/>
          <w:i/>
          <w:iCs/>
          <w:sz w:val="18"/>
          <w:szCs w:val="18"/>
        </w:rPr>
        <w:t>AD</w:t>
      </w:r>
      <w:r>
        <w:rPr>
          <w:rFonts w:ascii="Times New Roman" w:hAnsi="Times New Roman" w:cs="Times New Roman"/>
          <w:sz w:val="18"/>
          <w:szCs w:val="18"/>
        </w:rPr>
        <w:t xml:space="preserve"> Alzheimer’s disease, </w:t>
      </w:r>
      <w:r>
        <w:rPr>
          <w:rFonts w:ascii="Times New Roman" w:hAnsi="Times New Roman" w:cs="Times New Roman"/>
          <w:i/>
          <w:iCs/>
          <w:sz w:val="18"/>
          <w:szCs w:val="18"/>
        </w:rPr>
        <w:t>CN</w:t>
      </w:r>
      <w:r>
        <w:rPr>
          <w:rFonts w:ascii="Times New Roman" w:hAnsi="Times New Roman" w:cs="Times New Roman"/>
          <w:sz w:val="18"/>
          <w:szCs w:val="18"/>
        </w:rPr>
        <w:t xml:space="preserve"> heal</w:t>
      </w:r>
      <w:r>
        <w:rPr>
          <w:rFonts w:hint="eastAsia"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hy con</w:t>
      </w:r>
      <w:r>
        <w:rPr>
          <w:rFonts w:hint="eastAsia"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 xml:space="preserve">rol, </w:t>
      </w:r>
      <w:r>
        <w:rPr>
          <w:rFonts w:ascii="Times New Roman" w:hAnsi="Times New Roman" w:cs="Times New Roman"/>
          <w:i/>
          <w:iCs/>
          <w:sz w:val="18"/>
          <w:szCs w:val="18"/>
        </w:rPr>
        <w:t>F</w:t>
      </w:r>
      <w:r>
        <w:rPr>
          <w:rFonts w:hint="eastAsia" w:ascii="Times New Roman" w:hAnsi="Times New Roman" w:cs="Times New Roman"/>
          <w:i/>
          <w:iCs/>
          <w:sz w:val="18"/>
          <w:szCs w:val="18"/>
        </w:rPr>
        <w:t>T</w:t>
      </w:r>
      <w:r>
        <w:rPr>
          <w:rFonts w:ascii="Times New Roman" w:hAnsi="Times New Roman" w:cs="Times New Roman"/>
          <w:i/>
          <w:iCs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 xml:space="preserve"> Fron</w:t>
      </w:r>
      <w:r>
        <w:rPr>
          <w:rFonts w:hint="eastAsia"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o</w:t>
      </w:r>
      <w:r>
        <w:rPr>
          <w:rFonts w:hint="eastAsia"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em</w:t>
      </w:r>
      <w:r>
        <w:rPr>
          <w:rFonts w:hint="eastAsia" w:ascii="Times New Roman" w:hAnsi="Times New Roman" w:cs="Times New Roman"/>
          <w:i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>oral demen</w:t>
      </w:r>
      <w:r>
        <w:rPr>
          <w:rFonts w:hint="eastAsia"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ia,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i/>
          <w:iCs/>
          <w:sz w:val="18"/>
          <w:szCs w:val="18"/>
        </w:rPr>
        <w:t xml:space="preserve">TAR </w:t>
      </w:r>
      <w:r>
        <w:rPr>
          <w:rFonts w:hint="eastAsia" w:ascii="Times New Roman" w:hAnsi="Times New Roman" w:cs="Times New Roman"/>
          <w:sz w:val="18"/>
          <w:szCs w:val="18"/>
        </w:rPr>
        <w:t>theta al</w:t>
      </w:r>
      <w:r>
        <w:rPr>
          <w:rFonts w:hint="eastAsia" w:ascii="Times New Roman" w:hAnsi="Times New Roman" w:cs="Times New Roman"/>
          <w:iCs/>
          <w:sz w:val="18"/>
          <w:szCs w:val="18"/>
        </w:rPr>
        <w:t>p</w:t>
      </w:r>
      <w:r>
        <w:rPr>
          <w:rFonts w:hint="eastAsia" w:ascii="Times New Roman" w:hAnsi="Times New Roman" w:cs="Times New Roman"/>
          <w:sz w:val="18"/>
          <w:szCs w:val="18"/>
        </w:rPr>
        <w:t xml:space="preserve">ha </w:t>
      </w:r>
      <w:r>
        <w:rPr>
          <w:rFonts w:hint="eastAsia" w:ascii="Times New Roman" w:hAnsi="Times New Roman" w:cs="Times New Roman"/>
          <w:iCs/>
          <w:sz w:val="18"/>
          <w:szCs w:val="18"/>
        </w:rPr>
        <w:t>p</w:t>
      </w:r>
      <w:r>
        <w:rPr>
          <w:rFonts w:hint="eastAsia" w:ascii="Times New Roman" w:hAnsi="Times New Roman" w:cs="Times New Roman"/>
          <w:sz w:val="18"/>
          <w:szCs w:val="18"/>
        </w:rPr>
        <w:t>ower ratio.</w:t>
      </w: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widowControl/>
        <w:autoSpaceDN w:val="0"/>
        <w:spacing w:after="160" w:line="25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Supplementary Table S</w:t>
      </w:r>
      <w:r>
        <w:rPr>
          <w:rFonts w:hint="eastAsia" w:ascii="Times New Roman" w:hAnsi="Times New Roman" w:cs="Times New Roman"/>
          <w:color w:val="101214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eastAsia="Malgun Gothic" w:cs="Times New Roman"/>
          <w:bCs/>
          <w:kern w:val="0"/>
          <w:sz w:val="24"/>
          <w:szCs w:val="24"/>
          <w:lang w:eastAsia="en-US" w:bidi="ar"/>
        </w:rPr>
        <w:t xml:space="preserve">Results of the 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  <w:lang w:bidi="ar"/>
        </w:rPr>
        <w:t>SVM</w:t>
      </w:r>
      <w:r>
        <w:rPr>
          <w:rFonts w:ascii="Times New Roman" w:hAnsi="Times New Roman" w:eastAsia="Malgun Gothic" w:cs="Times New Roman"/>
          <w:bCs/>
          <w:kern w:val="0"/>
          <w:sz w:val="24"/>
          <w:szCs w:val="24"/>
          <w:lang w:eastAsia="en-US" w:bidi="ar"/>
        </w:rPr>
        <w:t xml:space="preserve"> algorithm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  <w:lang w:bidi="ar"/>
        </w:rPr>
        <w:t xml:space="preserve"> in all feature combination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  <w:lang w:bidi="ar"/>
        </w:rPr>
        <w:t>s</w:t>
      </w:r>
    </w:p>
    <w:tbl>
      <w:tblPr>
        <w:tblStyle w:val="5"/>
        <w:tblW w:w="85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1559"/>
        <w:gridCol w:w="28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1" w:type="dxa"/>
            <w:tcBorders>
              <w:top w:val="single" w:color="auto" w:sz="8" w:space="0"/>
              <w:bottom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Feature combination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s</w:t>
            </w:r>
          </w:p>
        </w:tc>
        <w:tc>
          <w:tcPr>
            <w:tcW w:w="1559" w:type="dxa"/>
            <w:tcBorders>
              <w:top w:val="single" w:color="auto" w:sz="8" w:space="0"/>
              <w:bottom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AUC values</w:t>
            </w:r>
          </w:p>
        </w:tc>
        <w:tc>
          <w:tcPr>
            <w:tcW w:w="2881" w:type="dxa"/>
            <w:tcBorders>
              <w:top w:val="single" w:color="auto" w:sz="8" w:space="0"/>
              <w:bottom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Group differences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1" w:type="dxa"/>
            <w:tcBorders>
              <w:top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Offsets</w:t>
            </w:r>
          </w:p>
        </w:tc>
        <w:tc>
          <w:tcPr>
            <w:tcW w:w="1559" w:type="dxa"/>
            <w:tcBorders>
              <w:top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0.66[0.64, 0.69]</w:t>
            </w:r>
          </w:p>
        </w:tc>
        <w:tc>
          <w:tcPr>
            <w:tcW w:w="2881" w:type="dxa"/>
            <w:vMerge w:val="restart"/>
            <w:tcBorders>
              <w:top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F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, 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188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 xml:space="preserve">) =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19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11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 xml:space="preserve"> 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Exponents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0.66[0.64, 0.69]</w:t>
            </w:r>
          </w:p>
        </w:tc>
        <w:tc>
          <w:tcPr>
            <w:tcW w:w="288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Offsets &amp; Exponents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0.66[0.64, 0.68]</w:t>
            </w:r>
          </w:p>
        </w:tc>
        <w:tc>
          <w:tcPr>
            <w:tcW w:w="288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Theta periodic power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0.57[0.55,0.60]</w:t>
            </w:r>
          </w:p>
        </w:tc>
        <w:tc>
          <w:tcPr>
            <w:tcW w:w="288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Offsets &amp; Theta periodic power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0.71[0.69, 0.73]</w:t>
            </w:r>
          </w:p>
        </w:tc>
        <w:tc>
          <w:tcPr>
            <w:tcW w:w="288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Exponents &amp; Theta periodic power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0.72[0.69, 0.74]</w:t>
            </w:r>
          </w:p>
        </w:tc>
        <w:tc>
          <w:tcPr>
            <w:tcW w:w="288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Offsets &amp; Exponents &amp; Theta periodic power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0.73[0.70, 0.75]</w:t>
            </w:r>
          </w:p>
        </w:tc>
        <w:tc>
          <w:tcPr>
            <w:tcW w:w="288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TAR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0.56[0.54, 0.58]</w:t>
            </w:r>
          </w:p>
        </w:tc>
        <w:tc>
          <w:tcPr>
            <w:tcW w:w="288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Offsets &amp; TAR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0.69[0.66, 0.71]</w:t>
            </w:r>
          </w:p>
        </w:tc>
        <w:tc>
          <w:tcPr>
            <w:tcW w:w="288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Exponents &amp; TAR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0.69[0.66, 0.71]</w:t>
            </w:r>
          </w:p>
        </w:tc>
        <w:tc>
          <w:tcPr>
            <w:tcW w:w="288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Offsets &amp; Exponents &amp; TAR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0.68[0.66, 0.70]</w:t>
            </w:r>
          </w:p>
        </w:tc>
        <w:tc>
          <w:tcPr>
            <w:tcW w:w="288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1" w:type="dxa"/>
            <w:tcBorders>
              <w:bottom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Offsets &amp;Exponents &amp; TAR &amp; Theta periodic power</w:t>
            </w:r>
          </w:p>
        </w:tc>
        <w:tc>
          <w:tcPr>
            <w:tcW w:w="1559" w:type="dxa"/>
            <w:tcBorders>
              <w:bottom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0.70[0.68, 0.72]</w:t>
            </w:r>
          </w:p>
        </w:tc>
        <w:tc>
          <w:tcPr>
            <w:tcW w:w="2881" w:type="dxa"/>
            <w:vMerge w:val="continue"/>
            <w:tcBorders>
              <w:bottom w:val="single" w:color="000000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Mean [95% confidence interval] of </w:t>
      </w:r>
      <w:r>
        <w:rPr>
          <w:rFonts w:hint="eastAsia" w:ascii="Times New Roman" w:hAnsi="Times New Roman" w:cs="Times New Roman"/>
          <w:sz w:val="18"/>
          <w:szCs w:val="18"/>
        </w:rPr>
        <w:t xml:space="preserve">AUC values in all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f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eature combinations</w:t>
      </w:r>
      <w:r>
        <w:rPr>
          <w:rFonts w:ascii="Times New Roman" w:hAnsi="Times New Roman" w:cs="Times New Roman"/>
          <w:sz w:val="18"/>
          <w:szCs w:val="18"/>
        </w:rPr>
        <w:t>. Group comparisons were performed using ANOVAs followed by post hoc tests, Bonferroni-corrected for multiple comparisons</w:t>
      </w:r>
      <w:r>
        <w:rPr>
          <w:rFonts w:hint="eastAsia" w:ascii="Times New Roman" w:hAnsi="Times New Roman" w:cs="Times New Roman"/>
          <w:sz w:val="18"/>
          <w:szCs w:val="18"/>
        </w:rPr>
        <w:t>, the statistical results were showed in Supplementary Table S3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hint="eastAsia" w:ascii="Times New Roman" w:hAnsi="Times New Roman" w:cs="Times New Roman"/>
          <w:i/>
          <w:iCs/>
          <w:sz w:val="18"/>
          <w:szCs w:val="18"/>
        </w:rPr>
        <w:t xml:space="preserve">SVM </w:t>
      </w:r>
      <w:r>
        <w:rPr>
          <w:rFonts w:hint="eastAsia" w:ascii="Times New Roman" w:hAnsi="Times New Roman" w:cs="Times New Roman"/>
          <w:sz w:val="18"/>
          <w:szCs w:val="18"/>
        </w:rPr>
        <w:t xml:space="preserve">support vector machine, </w:t>
      </w:r>
      <w:r>
        <w:rPr>
          <w:rFonts w:hint="eastAsia" w:ascii="Times New Roman" w:hAnsi="Times New Roman" w:cs="Times New Roman"/>
          <w:i/>
          <w:iCs/>
          <w:sz w:val="18"/>
          <w:szCs w:val="18"/>
        </w:rPr>
        <w:t>AUC</w:t>
      </w:r>
      <w:r>
        <w:rPr>
          <w:rFonts w:hint="eastAsia" w:ascii="Times New Roman" w:hAnsi="Times New Roman" w:cs="Times New Roman"/>
          <w:sz w:val="18"/>
          <w:szCs w:val="18"/>
        </w:rPr>
        <w:t xml:space="preserve"> area under curve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hint="eastAsia" w:ascii="Times New Roman" w:hAnsi="Times New Roman" w:cs="Times New Roman"/>
          <w:i/>
          <w:iCs/>
          <w:sz w:val="18"/>
          <w:szCs w:val="18"/>
        </w:rPr>
        <w:t xml:space="preserve">TAR </w:t>
      </w:r>
      <w:r>
        <w:rPr>
          <w:rFonts w:hint="eastAsia" w:ascii="Times New Roman" w:hAnsi="Times New Roman" w:cs="Times New Roman"/>
          <w:sz w:val="18"/>
          <w:szCs w:val="18"/>
        </w:rPr>
        <w:t>theta al</w:t>
      </w:r>
      <w:r>
        <w:rPr>
          <w:rFonts w:hint="eastAsia" w:ascii="Times New Roman" w:hAnsi="Times New Roman" w:cs="Times New Roman"/>
          <w:iCs/>
          <w:sz w:val="18"/>
          <w:szCs w:val="18"/>
        </w:rPr>
        <w:t>p</w:t>
      </w:r>
      <w:r>
        <w:rPr>
          <w:rFonts w:hint="eastAsia" w:ascii="Times New Roman" w:hAnsi="Times New Roman" w:cs="Times New Roman"/>
          <w:sz w:val="18"/>
          <w:szCs w:val="18"/>
        </w:rPr>
        <w:t xml:space="preserve">ha </w:t>
      </w:r>
      <w:r>
        <w:rPr>
          <w:rFonts w:hint="eastAsia" w:ascii="Times New Roman" w:hAnsi="Times New Roman" w:cs="Times New Roman"/>
          <w:iCs/>
          <w:sz w:val="18"/>
          <w:szCs w:val="18"/>
        </w:rPr>
        <w:t>p</w:t>
      </w:r>
      <w:r>
        <w:rPr>
          <w:rFonts w:hint="eastAsia" w:ascii="Times New Roman" w:hAnsi="Times New Roman" w:cs="Times New Roman"/>
          <w:sz w:val="18"/>
          <w:szCs w:val="18"/>
        </w:rPr>
        <w:t>ower ratio.</w:t>
      </w: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widowControl/>
        <w:autoSpaceDN w:val="0"/>
        <w:spacing w:after="160" w:line="256" w:lineRule="auto"/>
        <w:rPr>
          <w:rFonts w:ascii="Times New Roman" w:hAnsi="Times New Roman" w:eastAsia="Malgun Gothic" w:cs="Times New Roman"/>
          <w:bCs/>
          <w:kern w:val="0"/>
          <w:sz w:val="24"/>
          <w:szCs w:val="24"/>
          <w:lang w:eastAsia="en-US" w:bidi="ar"/>
        </w:rPr>
      </w:pPr>
      <w:r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Supplementary Table S</w:t>
      </w:r>
      <w:r>
        <w:rPr>
          <w:rFonts w:hint="eastAsia" w:ascii="Times New Roman" w:hAnsi="Times New Roman" w:cs="Times New Roman"/>
          <w:color w:val="101214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eastAsia="Malgun Gothic" w:cs="Times New Roman"/>
          <w:bCs/>
          <w:kern w:val="0"/>
          <w:sz w:val="24"/>
          <w:szCs w:val="24"/>
          <w:lang w:eastAsia="en-US" w:bidi="ar"/>
        </w:rPr>
        <w:t xml:space="preserve">Results of multi-comparisons between feature combinations with the 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  <w:lang w:bidi="ar"/>
        </w:rPr>
        <w:t>SVM</w:t>
      </w:r>
      <w:r>
        <w:rPr>
          <w:rFonts w:ascii="Times New Roman" w:hAnsi="Times New Roman" w:eastAsia="Malgun Gothic" w:cs="Times New Roman"/>
          <w:bCs/>
          <w:kern w:val="0"/>
          <w:sz w:val="24"/>
          <w:szCs w:val="24"/>
          <w:lang w:eastAsia="en-US" w:bidi="ar"/>
        </w:rPr>
        <w:t xml:space="preserve"> algorithm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2220"/>
        <w:gridCol w:w="1233"/>
        <w:gridCol w:w="768"/>
        <w:gridCol w:w="1041"/>
        <w:gridCol w:w="10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gridSpan w:val="2"/>
            <w:vMerge w:val="restart"/>
            <w:tcBorders>
              <w:top w:val="single" w:color="000000" w:sz="8" w:space="0"/>
              <w:left w:val="nil"/>
              <w:bottom w:val="single" w:color="152935" w:sz="4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Group comparison of feature combinations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152935" w:sz="4" w:space="0"/>
              <w:right w:val="single" w:color="E0E0E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Mean difference 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E0E0E0" w:sz="4" w:space="0"/>
              <w:bottom w:val="single" w:color="152935" w:sz="4" w:space="0"/>
              <w:right w:val="single" w:color="E0E0E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95% confidence interval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color="152935" w:sz="4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152935" w:sz="4" w:space="0"/>
              <w:right w:val="single" w:color="E0E0E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E0E0E0" w:sz="4" w:space="0"/>
              <w:bottom w:val="single" w:color="152935" w:sz="4" w:space="0"/>
              <w:right w:val="single" w:color="E0E0E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color="E0E0E0" w:sz="4" w:space="0"/>
              <w:bottom w:val="single" w:color="152935" w:sz="4" w:space="0"/>
              <w:right w:val="single" w:color="E0E0E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lower</w:t>
            </w:r>
          </w:p>
        </w:tc>
        <w:tc>
          <w:tcPr>
            <w:tcW w:w="0" w:type="auto"/>
            <w:tcBorders>
              <w:top w:val="nil"/>
              <w:left w:val="single" w:color="E0E0E0" w:sz="4" w:space="0"/>
              <w:bottom w:val="single" w:color="152935" w:sz="4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upper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restart"/>
            <w:tcBorders>
              <w:top w:val="single" w:color="152935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</w:t>
            </w:r>
          </w:p>
        </w:tc>
        <w:tc>
          <w:tcPr>
            <w:tcW w:w="0" w:type="auto"/>
            <w:tcBorders>
              <w:top w:val="single" w:color="152935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</w:t>
            </w:r>
          </w:p>
        </w:tc>
        <w:tc>
          <w:tcPr>
            <w:tcW w:w="0" w:type="auto"/>
            <w:tcBorders>
              <w:top w:val="single" w:color="152935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0.00126730</w:t>
            </w:r>
          </w:p>
        </w:tc>
        <w:tc>
          <w:tcPr>
            <w:tcW w:w="0" w:type="auto"/>
            <w:tcBorders>
              <w:top w:val="single" w:color="152935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152935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-0.0564038</w:t>
            </w:r>
          </w:p>
        </w:tc>
        <w:tc>
          <w:tcPr>
            <w:tcW w:w="0" w:type="auto"/>
            <w:tcBorders>
              <w:top w:val="single" w:color="152935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0.0589384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152935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0.00480380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-0.0528673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0.0624749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152935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0.09348730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0.0358162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0.1511584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152935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-0.04519620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0.544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-0.1028673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0.0124749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152935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-0.05114350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0.185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-0.1088146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0.0065276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152935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-0.06352080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-0.1211919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-0.0058497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152935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0.10457680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0.0469057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0.1622479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152935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-0.02189400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-0.0795651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0.0357771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152935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-0.02231550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-0.0799866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0.0353556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152935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-0.01541890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-0.0730900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0.0422522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continue"/>
            <w:tcBorders>
              <w:top w:val="single" w:color="152935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&amp;Exponents &amp; TAR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-0.03554250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-0.0932136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0.0221286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restart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-0.00126730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-0.0589384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0.0564038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0.00353650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-0.0541346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0.0612076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0.09222000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0.0345489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0.1498911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-0.04646350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0.437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-0.1041346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0.0112076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-0.05241080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0.145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-0.1100819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0.0052603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-0.06478810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-0.1224592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-0.0071170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0.10330950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0.0456384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0.1609806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-0.02316130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-0.0808324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0.0345098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-0.02358280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-0.0812539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0.0340883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-0.01668620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-0.0743573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0.0409849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&amp;Exponents &amp; TAR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-0.03680980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-0.0944809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0.0208613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restart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-0.00480380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-0.0624749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0.0528673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-0.00353650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-0.0612076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0.0541346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0.08868350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0.0310124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0.1463546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-0.05000000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0.230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-0.1076711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0.0076711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-0.05594730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0.072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-0.1136184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0.0017238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-0.06832460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-0.1259957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-0.0106535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0.09977300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0.0421019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0.1574441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-0.02669780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-0.0843689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0.0309733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-0.02711930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-0.0847904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0.0305518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-0.02022270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-0.0778938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0.0374484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&amp;Exponents &amp; TAR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-0.04034630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-0.0980174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0.0173248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-0.09348730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-0.1511584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-0.0358162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-0.09222000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-0.1498911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-0.0345489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-0.08868350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-0.1463546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-0.0310124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-0.13868350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-0.1963546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-0.0810124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-0.14463080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-0.2023019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-0.0869597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-0.15700810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-0.2146792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-0.0993370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0.01108950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-0.0465816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0.0687606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-0.11538130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-0.1730524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-0.0577102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-0.11580280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-0.1734739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-0.0581317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-0.10890620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-0.1665773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-0.0512351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&amp;Exponents &amp; TAR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-0.12902980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-0.1867009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-0.0713587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restart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0.04519620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0.544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-0.0124749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0.1028673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0.04646350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0.437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-0.0112076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0.1041346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0.05000000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0.230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-0.0076711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0.1076711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0.13868350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0.0810124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0.1963546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-0.00594730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-0.0636184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0.0517238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-0.01832460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-0.0759957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0.0393465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0.14977300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0.0921019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0.2074441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0.02330220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-0.0343689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0.0809733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0.02288070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-0.0347904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0.0805518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0.02977730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-0.0278938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0.0874484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&amp;Exponents &amp; TAR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0.00965370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-0.0480174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0.0673248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restart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0.05114350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0.185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-0.0065276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0.1088146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0.05241080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0.145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-0.0052603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0.1100819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0.05594730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0.072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-0.0017238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0.1136184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0.14463080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0.0869597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0.2023019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0.00594730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-0.0517238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0.0636184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-0.01237730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-0.0700484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0.0452938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0.15572030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0.0980492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0.2133914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0.02924950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-0.0284216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0.0869206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0.02882800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-0.0288431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0.0864991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0.03572460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-0.0219465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0.0933957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&amp;Exponents &amp; TAR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0.01560100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-0.0420701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0.0732721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0.06352080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0.0058497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0.1211919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0.06478810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0.0071170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0.1224592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0.06832460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0.0106535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0.1259957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0.15700810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0.0993370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0.2146792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0.01832460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-0.0393465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0.0759957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0.01237730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-0.0452938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0.0700484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0.16809760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0.1104265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0.2257687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0.04162680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0.986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-0.0160443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0.0992979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0.04120530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-0.0164658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0.0988764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0.04810190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0.326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-0.0095692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0.1057730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&amp;Exponents &amp; TAR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0.02797830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-0.0296928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0.0856494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-0.10457680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-0.1622479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-0.0469057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-0.10330950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-0.1609806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-0.0456384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-0.09977300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-0.1574441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-0.0421019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-0.01108950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-0.0687606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0.0465816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-0.14977300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-0.2074441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-0.0921019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-0.15572030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-0.2133914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-0.0980492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-0.16809760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-0.2257687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-0.1104265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-0.12647080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-0.1841419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-0.0687997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-0.12689230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-0.1845634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-0.0692212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-0.11999570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-0.1776668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-0.0623246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&amp;Exponents &amp; TAR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-0.14011930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-0.1977904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-0.0824482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restart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0.02189400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-0.0357771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0.0795651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0.02316130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-0.0345098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0.0808324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0.02669780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-0.0309733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0.0843689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0.11538130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0.0577102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0.1730524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-0.02330220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-0.0809733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0.0343689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-0.02924950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-0.0869206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0.0284216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-0.04162680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0.986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-0.0992979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0.0160443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0.12647080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0.0687997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0.1841419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-0.00042150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-0.0580926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0.0572496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0.00647510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-0.0511960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0.0641462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&amp;Exponents &amp; TAR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-0.01364850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-0.0713196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0.0440226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restart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0.02231550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-0.0353556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0.0799866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0.02358280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-0.0340883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0.0812539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0.02711930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-0.0305518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0.0847904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0.11580280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0.0581317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0.1734739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-0.02288070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-0.0805518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0.0347904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-0.02882800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-0.0864991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0.0288431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-0.04120530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-0.0988764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0.0164658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0.12689230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0.0692212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0.1845634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0.00042150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-0.0572496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0.0580926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0.00689660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-0.0507745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0.0645677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&amp;Exponents &amp; TAR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-0.01322700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-0.0708981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0.0444441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restart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0.01541890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-0.0422522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0.0730900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0.01668620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-0.0409849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0.0743573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0.02022270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-0.0374484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0.0778938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0.10890620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0.0512351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0.1665773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-0.02977730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-0.0874484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0.0278938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-0.03572460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-0.0933957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0.0219465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-0.04810190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0.326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-0.1057730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0.0095692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0.11999570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0.0623246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0.1776668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-0.00647510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-0.0641462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0.0511960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-0.00689660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-0.0645677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0.0507745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&amp;Exponents &amp; TAR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-0.02012360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-0.0777947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0.0375475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restart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&amp;Exponents &amp; TAR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0.03554250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-0.0221286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0.0932136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0.03680980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-0.0208613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0.0944809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0.04034630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-0.0173248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0.0980174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0.12902980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0.0713587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0.1867009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-0.00965370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-0.0673248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0.0480174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-0.01560100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-0.0732721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0.0420701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Theta periodic power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-0.02797830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-0.0856494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0.0296928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0.14011930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 0.001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0.0824482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0.1977904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0.01364850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-0.0440226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0.0713196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0.01322700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-0.0444441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0.0708981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Offsets &amp; Exponents &amp; TAR</w:t>
            </w:r>
          </w:p>
        </w:tc>
        <w:tc>
          <w:tcPr>
            <w:tcW w:w="0" w:type="auto"/>
            <w:tcBorders>
              <w:top w:val="single" w:color="AEAEAE" w:sz="4" w:space="0"/>
              <w:left w:val="nil"/>
              <w:bottom w:val="single" w:color="152935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0.02012360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152935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152935" w:sz="4" w:space="0"/>
              <w:right w:val="single" w:color="E0E0E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-0.0375475</w:t>
            </w:r>
          </w:p>
        </w:tc>
        <w:tc>
          <w:tcPr>
            <w:tcW w:w="0" w:type="auto"/>
            <w:tcBorders>
              <w:top w:val="single" w:color="AEAEAE" w:sz="4" w:space="0"/>
              <w:left w:val="single" w:color="E0E0E0" w:sz="4" w:space="0"/>
              <w:bottom w:val="single" w:color="152935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0.0777947</w:t>
            </w:r>
          </w:p>
        </w:tc>
      </w:tr>
    </w:tbl>
    <w:p>
      <w:pPr>
        <w:widowControl/>
        <w:autoSpaceDN w:val="0"/>
        <w:spacing w:after="160" w:line="256" w:lineRule="auto"/>
        <w:rPr>
          <w:rFonts w:ascii="Times New Roman" w:hAnsi="Times New Roman" w:eastAsia="宋体" w:cs="Times New Roman"/>
          <w:bCs/>
          <w:kern w:val="0"/>
          <w:sz w:val="18"/>
          <w:szCs w:val="18"/>
          <w:lang w:bidi="ar"/>
        </w:rPr>
      </w:pPr>
      <w:r>
        <w:rPr>
          <w:rFonts w:hint="eastAsia" w:ascii="Times New Roman" w:hAnsi="Times New Roman" w:cs="Times New Roman"/>
          <w:i/>
          <w:iCs/>
          <w:sz w:val="18"/>
          <w:szCs w:val="18"/>
        </w:rPr>
        <w:t xml:space="preserve">SVM </w:t>
      </w:r>
      <w:r>
        <w:rPr>
          <w:rFonts w:hint="eastAsia" w:ascii="Times New Roman" w:hAnsi="Times New Roman" w:cs="Times New Roman"/>
          <w:sz w:val="18"/>
          <w:szCs w:val="18"/>
        </w:rPr>
        <w:t>support vector machine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hint="eastAsia" w:ascii="Times New Roman" w:hAnsi="Times New Roman" w:cs="Times New Roman"/>
          <w:i/>
          <w:iCs/>
          <w:sz w:val="18"/>
          <w:szCs w:val="18"/>
        </w:rPr>
        <w:t xml:space="preserve"> TAR </w:t>
      </w:r>
      <w:r>
        <w:rPr>
          <w:rFonts w:hint="eastAsia" w:ascii="Times New Roman" w:hAnsi="Times New Roman" w:cs="Times New Roman"/>
          <w:sz w:val="18"/>
          <w:szCs w:val="18"/>
        </w:rPr>
        <w:t>theta al</w:t>
      </w:r>
      <w:r>
        <w:rPr>
          <w:rFonts w:hint="eastAsia" w:ascii="Times New Roman" w:hAnsi="Times New Roman" w:cs="Times New Roman"/>
          <w:iCs/>
          <w:sz w:val="18"/>
          <w:szCs w:val="18"/>
        </w:rPr>
        <w:t>p</w:t>
      </w:r>
      <w:r>
        <w:rPr>
          <w:rFonts w:hint="eastAsia" w:ascii="Times New Roman" w:hAnsi="Times New Roman" w:cs="Times New Roman"/>
          <w:sz w:val="18"/>
          <w:szCs w:val="18"/>
        </w:rPr>
        <w:t>ha</w:t>
      </w:r>
      <w:bookmarkStart w:id="1" w:name="_GoBack"/>
      <w:bookmarkEnd w:id="1"/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iCs/>
          <w:sz w:val="18"/>
          <w:szCs w:val="18"/>
        </w:rPr>
        <w:t>p</w:t>
      </w:r>
      <w:r>
        <w:rPr>
          <w:rFonts w:hint="eastAsia" w:ascii="Times New Roman" w:hAnsi="Times New Roman" w:cs="Times New Roman"/>
          <w:sz w:val="18"/>
          <w:szCs w:val="18"/>
        </w:rPr>
        <w:t>ower ratio.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Microsoft JhengHei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zMzWwtDQwNzc0N7VQ0lEKTi0uzszPAykwrAUA0ZZB8iwAAAA="/>
    <w:docVar w:name="commondata" w:val="eyJoZGlkIjoiMDkxZTNkYTE4MzcwZjBiNTE3ZTU5YTYxZWM3NjgzODMifQ=="/>
  </w:docVars>
  <w:rsids>
    <w:rsidRoot w:val="008223D7"/>
    <w:rsid w:val="00081B47"/>
    <w:rsid w:val="00106396"/>
    <w:rsid w:val="00173B00"/>
    <w:rsid w:val="0042753C"/>
    <w:rsid w:val="00500C66"/>
    <w:rsid w:val="0051775D"/>
    <w:rsid w:val="005D7C24"/>
    <w:rsid w:val="00665CF4"/>
    <w:rsid w:val="008223D7"/>
    <w:rsid w:val="008C6AE0"/>
    <w:rsid w:val="009526B5"/>
    <w:rsid w:val="009C12A7"/>
    <w:rsid w:val="00A36872"/>
    <w:rsid w:val="00A6066E"/>
    <w:rsid w:val="00A86D6C"/>
    <w:rsid w:val="00BF7911"/>
    <w:rsid w:val="00D7595D"/>
    <w:rsid w:val="00E84290"/>
    <w:rsid w:val="00F20FA1"/>
    <w:rsid w:val="00F76A7B"/>
    <w:rsid w:val="013F2BB6"/>
    <w:rsid w:val="01CE2352"/>
    <w:rsid w:val="036F2FCB"/>
    <w:rsid w:val="03E879F8"/>
    <w:rsid w:val="04A4232A"/>
    <w:rsid w:val="05087CE6"/>
    <w:rsid w:val="051671DE"/>
    <w:rsid w:val="070E06C4"/>
    <w:rsid w:val="072B7D8D"/>
    <w:rsid w:val="0C2263B9"/>
    <w:rsid w:val="0F914696"/>
    <w:rsid w:val="12505D75"/>
    <w:rsid w:val="149547D4"/>
    <w:rsid w:val="16F94968"/>
    <w:rsid w:val="17561DD9"/>
    <w:rsid w:val="179947F3"/>
    <w:rsid w:val="17B16E58"/>
    <w:rsid w:val="19132926"/>
    <w:rsid w:val="193C265E"/>
    <w:rsid w:val="19B17A41"/>
    <w:rsid w:val="19D21C01"/>
    <w:rsid w:val="204E60B1"/>
    <w:rsid w:val="2169725C"/>
    <w:rsid w:val="23556523"/>
    <w:rsid w:val="24C21409"/>
    <w:rsid w:val="24D3418A"/>
    <w:rsid w:val="26D03AD3"/>
    <w:rsid w:val="2A6D3E3F"/>
    <w:rsid w:val="2AF7354D"/>
    <w:rsid w:val="2B7B0D0E"/>
    <w:rsid w:val="2C622962"/>
    <w:rsid w:val="2CC1297B"/>
    <w:rsid w:val="2DB651CE"/>
    <w:rsid w:val="2DC84F02"/>
    <w:rsid w:val="2EB63EF5"/>
    <w:rsid w:val="319D28DB"/>
    <w:rsid w:val="3579427A"/>
    <w:rsid w:val="36342144"/>
    <w:rsid w:val="363618B7"/>
    <w:rsid w:val="37297C22"/>
    <w:rsid w:val="380F18D6"/>
    <w:rsid w:val="39863146"/>
    <w:rsid w:val="3E297E8A"/>
    <w:rsid w:val="40D16787"/>
    <w:rsid w:val="40E20083"/>
    <w:rsid w:val="43E72782"/>
    <w:rsid w:val="44AB2639"/>
    <w:rsid w:val="44E63716"/>
    <w:rsid w:val="486420C6"/>
    <w:rsid w:val="489273B4"/>
    <w:rsid w:val="49321B27"/>
    <w:rsid w:val="49D04EA8"/>
    <w:rsid w:val="4A6C2B28"/>
    <w:rsid w:val="4BAE4439"/>
    <w:rsid w:val="4C995CF6"/>
    <w:rsid w:val="4CC03573"/>
    <w:rsid w:val="4D9A4EDE"/>
    <w:rsid w:val="4DE3262B"/>
    <w:rsid w:val="4E9620AF"/>
    <w:rsid w:val="4F990227"/>
    <w:rsid w:val="5055425E"/>
    <w:rsid w:val="5510379B"/>
    <w:rsid w:val="552C6ACA"/>
    <w:rsid w:val="560817B5"/>
    <w:rsid w:val="586A0242"/>
    <w:rsid w:val="58A110D6"/>
    <w:rsid w:val="5AA07308"/>
    <w:rsid w:val="5C007E73"/>
    <w:rsid w:val="5D524382"/>
    <w:rsid w:val="5DFA543E"/>
    <w:rsid w:val="5EC37085"/>
    <w:rsid w:val="5F776A62"/>
    <w:rsid w:val="60DB0814"/>
    <w:rsid w:val="62203C3B"/>
    <w:rsid w:val="632905BE"/>
    <w:rsid w:val="63CB5FB8"/>
    <w:rsid w:val="642A0284"/>
    <w:rsid w:val="64592EAE"/>
    <w:rsid w:val="65497BF4"/>
    <w:rsid w:val="658E15C5"/>
    <w:rsid w:val="661A06AB"/>
    <w:rsid w:val="68CF6880"/>
    <w:rsid w:val="68F264B9"/>
    <w:rsid w:val="6BAD5364"/>
    <w:rsid w:val="6CCA5937"/>
    <w:rsid w:val="6D36185D"/>
    <w:rsid w:val="6D475CB5"/>
    <w:rsid w:val="717D3F41"/>
    <w:rsid w:val="72F90917"/>
    <w:rsid w:val="733B1918"/>
    <w:rsid w:val="74605DA5"/>
    <w:rsid w:val="74B039CC"/>
    <w:rsid w:val="74B33326"/>
    <w:rsid w:val="7536625B"/>
    <w:rsid w:val="75F57767"/>
    <w:rsid w:val="7752204C"/>
    <w:rsid w:val="786E2ED7"/>
    <w:rsid w:val="78F93ED1"/>
    <w:rsid w:val="7933353D"/>
    <w:rsid w:val="7A5968A9"/>
    <w:rsid w:val="7B304032"/>
    <w:rsid w:val="7B95573E"/>
    <w:rsid w:val="7C823954"/>
    <w:rsid w:val="7D92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font01"/>
    <w:basedOn w:val="6"/>
    <w:qFormat/>
    <w:uiPriority w:val="0"/>
    <w:rPr>
      <w:rFonts w:ascii="MingLiU" w:hAnsi="MingLiU" w:eastAsia="MingLiU" w:cs="MingLiU"/>
      <w:color w:val="000000"/>
      <w:sz w:val="14"/>
      <w:szCs w:val="14"/>
      <w:u w:val="none"/>
    </w:rPr>
  </w:style>
  <w:style w:type="character" w:customStyle="1" w:styleId="9">
    <w:name w:val="font41"/>
    <w:basedOn w:val="6"/>
    <w:qFormat/>
    <w:uiPriority w:val="0"/>
    <w:rPr>
      <w:rFonts w:hint="default" w:ascii="MingLiU" w:hAnsi="MingLiU" w:eastAsia="MingLiU" w:cs="MingLiU"/>
      <w:color w:val="000000"/>
      <w:sz w:val="14"/>
      <w:szCs w:val="14"/>
      <w:u w:val="none"/>
      <w:vertAlign w:val="superscript"/>
    </w:rPr>
  </w:style>
  <w:style w:type="character" w:customStyle="1" w:styleId="10">
    <w:name w:val="font21"/>
    <w:basedOn w:val="6"/>
    <w:qFormat/>
    <w:uiPriority w:val="0"/>
    <w:rPr>
      <w:rFonts w:ascii="MingLiU" w:hAnsi="MingLiU" w:eastAsia="MingLiU" w:cs="MingLiU"/>
      <w:color w:val="000000"/>
      <w:sz w:val="14"/>
      <w:szCs w:val="14"/>
      <w:u w:val="none"/>
    </w:rPr>
  </w:style>
  <w:style w:type="character" w:customStyle="1" w:styleId="11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13</Pages>
  <Words>5711</Words>
  <Characters>25832</Characters>
  <Lines>226</Lines>
  <Paragraphs>63</Paragraphs>
  <TotalTime>3</TotalTime>
  <ScaleCrop>false</ScaleCrop>
  <LinksUpToDate>false</LinksUpToDate>
  <CharactersWithSpaces>29611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2023-04-27T18:05:00Z</dcterms:created>
  <dc:creator>ZhuYong Wang</dc:creator>
  <cp:lastModifiedBy>王著勇</cp:lastModifiedBy>
  <dcterms:modified xsi:type="dcterms:W3CDTF">2023-05-08T12:12:45Z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F701D3384CCD492784AA2B4E6056CFA7_12</vt:lpwstr>
  </property>
</Properties>
</file>