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148" w:rsidRPr="002A5339" w:rsidRDefault="00F53F97" w:rsidP="00F53F97">
      <w:pPr>
        <w:spacing w:line="276" w:lineRule="auto"/>
        <w:jc w:val="center"/>
        <w:rPr>
          <w:rFonts w:ascii="Times New Roman" w:hAnsi="Times New Roman" w:cs="Times New Roman"/>
          <w:b/>
          <w:sz w:val="24"/>
          <w:szCs w:val="24"/>
        </w:rPr>
      </w:pPr>
      <w:r w:rsidRPr="002A5339">
        <w:rPr>
          <w:rFonts w:ascii="Times New Roman" w:hAnsi="Times New Roman" w:cs="Times New Roman"/>
          <w:b/>
          <w:sz w:val="24"/>
          <w:szCs w:val="24"/>
        </w:rPr>
        <w:t>Supporting information</w:t>
      </w:r>
    </w:p>
    <w:p w:rsidR="00F53F97" w:rsidRPr="000D797B" w:rsidRDefault="003D6354" w:rsidP="00F53F97">
      <w:pPr>
        <w:spacing w:line="276" w:lineRule="auto"/>
        <w:rPr>
          <w:rFonts w:ascii="Times New Roman" w:hAnsi="Times New Roman" w:cs="Times New Roman"/>
          <w:sz w:val="24"/>
          <w:szCs w:val="24"/>
        </w:rPr>
      </w:pPr>
      <w:r>
        <w:rPr>
          <w:rFonts w:ascii="Times New Roman" w:hAnsi="Times New Roman" w:cs="Times New Roman"/>
          <w:b/>
          <w:sz w:val="24"/>
          <w:szCs w:val="24"/>
        </w:rPr>
        <w:t>Table S</w:t>
      </w:r>
      <w:r w:rsidR="007D1B2D">
        <w:rPr>
          <w:rFonts w:ascii="Times New Roman" w:hAnsi="Times New Roman" w:cs="Times New Roman"/>
          <w:b/>
          <w:sz w:val="24"/>
          <w:szCs w:val="24"/>
        </w:rPr>
        <w:t>1</w:t>
      </w:r>
      <w:r w:rsidR="00F53F97" w:rsidRPr="000D797B">
        <w:rPr>
          <w:rFonts w:ascii="Times New Roman" w:hAnsi="Times New Roman" w:cs="Times New Roman"/>
          <w:sz w:val="24"/>
          <w:szCs w:val="24"/>
        </w:rPr>
        <w:t>. Serum 25(OH)D concentrations according to different VDR genotypes among patients with rosacea in the UK Biobank.</w:t>
      </w:r>
    </w:p>
    <w:p w:rsidR="00F53F97" w:rsidRPr="000D797B" w:rsidRDefault="003D6354" w:rsidP="00F53F97">
      <w:pPr>
        <w:spacing w:line="276" w:lineRule="auto"/>
        <w:rPr>
          <w:rFonts w:ascii="Times New Roman" w:hAnsi="Times New Roman" w:cs="Times New Roman"/>
          <w:sz w:val="24"/>
          <w:szCs w:val="24"/>
        </w:rPr>
      </w:pPr>
      <w:r>
        <w:rPr>
          <w:rFonts w:ascii="Times New Roman" w:hAnsi="Times New Roman" w:cs="Times New Roman"/>
          <w:b/>
          <w:sz w:val="24"/>
          <w:szCs w:val="24"/>
        </w:rPr>
        <w:t>Table S</w:t>
      </w:r>
      <w:r w:rsidR="007D1B2D">
        <w:rPr>
          <w:rFonts w:ascii="Times New Roman" w:hAnsi="Times New Roman" w:cs="Times New Roman"/>
          <w:b/>
          <w:sz w:val="24"/>
          <w:szCs w:val="24"/>
        </w:rPr>
        <w:t>2</w:t>
      </w:r>
      <w:r w:rsidR="00F53F97" w:rsidRPr="000D797B">
        <w:rPr>
          <w:rFonts w:ascii="Times New Roman" w:hAnsi="Times New Roman" w:cs="Times New Roman"/>
          <w:b/>
          <w:sz w:val="24"/>
          <w:szCs w:val="24"/>
        </w:rPr>
        <w:t xml:space="preserve">. </w:t>
      </w:r>
      <w:r w:rsidR="00F53F97" w:rsidRPr="000D797B">
        <w:rPr>
          <w:rFonts w:ascii="Times New Roman" w:hAnsi="Times New Roman" w:cs="Times New Roman"/>
          <w:sz w:val="24"/>
          <w:szCs w:val="24"/>
        </w:rPr>
        <w:t>Adjusted HRs and 95% CI for VDR Polymorphisms with rosacea in the UK Biobank study.</w:t>
      </w:r>
    </w:p>
    <w:p w:rsidR="00F53F97" w:rsidRPr="000D797B" w:rsidRDefault="003D6354" w:rsidP="00F53F97">
      <w:pPr>
        <w:pStyle w:val="TableCaption"/>
        <w:spacing w:line="276" w:lineRule="auto"/>
        <w:jc w:val="both"/>
        <w:rPr>
          <w:rFonts w:ascii="Times New Roman" w:hAnsi="Times New Roman" w:cs="Times New Roman"/>
          <w:b/>
        </w:rPr>
      </w:pPr>
      <w:r>
        <w:rPr>
          <w:rFonts w:ascii="Times New Roman" w:eastAsia="Arial" w:hAnsi="Times New Roman" w:cs="Times New Roman"/>
          <w:b/>
          <w:i w:val="0"/>
          <w:color w:val="000000"/>
        </w:rPr>
        <w:t>Table S</w:t>
      </w:r>
      <w:r w:rsidR="007D1B2D">
        <w:rPr>
          <w:rFonts w:ascii="Times New Roman" w:eastAsia="Arial" w:hAnsi="Times New Roman" w:cs="Times New Roman"/>
          <w:b/>
          <w:i w:val="0"/>
          <w:color w:val="000000"/>
        </w:rPr>
        <w:t>3</w:t>
      </w:r>
      <w:r w:rsidR="00F53F97" w:rsidRPr="000D797B">
        <w:rPr>
          <w:rFonts w:ascii="Times New Roman" w:eastAsia="Arial" w:hAnsi="Times New Roman" w:cs="Times New Roman"/>
          <w:b/>
          <w:i w:val="0"/>
          <w:color w:val="000000"/>
        </w:rPr>
        <w:t xml:space="preserve">. </w:t>
      </w:r>
      <w:r w:rsidR="00F53F97" w:rsidRPr="000D797B">
        <w:rPr>
          <w:rFonts w:ascii="Times New Roman" w:eastAsia="Arial" w:hAnsi="Times New Roman" w:cs="Times New Roman"/>
          <w:i w:val="0"/>
          <w:color w:val="000000"/>
        </w:rPr>
        <w:t>The joint associations of serum 25(OH)D and genetic variants in rs731236 (</w:t>
      </w:r>
      <w:r w:rsidR="00F53F97" w:rsidRPr="000D797B">
        <w:rPr>
          <w:rFonts w:ascii="Times New Roman" w:eastAsia="Arial" w:hAnsi="Times New Roman" w:cs="Times New Roman"/>
          <w:color w:val="000000"/>
        </w:rPr>
        <w:t>TaqI</w:t>
      </w:r>
      <w:r w:rsidR="00F53F97" w:rsidRPr="000D797B">
        <w:rPr>
          <w:rFonts w:ascii="Times New Roman" w:eastAsia="Arial" w:hAnsi="Times New Roman" w:cs="Times New Roman"/>
          <w:i w:val="0"/>
          <w:color w:val="000000"/>
        </w:rPr>
        <w:t>) with risk of rosacea.</w:t>
      </w:r>
    </w:p>
    <w:p w:rsidR="00F53F97" w:rsidRPr="000D797B" w:rsidRDefault="003D6354" w:rsidP="00F53F97">
      <w:pPr>
        <w:spacing w:line="276" w:lineRule="auto"/>
        <w:rPr>
          <w:rFonts w:ascii="Times New Roman" w:hAnsi="Times New Roman" w:cs="Times New Roman"/>
          <w:sz w:val="24"/>
          <w:szCs w:val="24"/>
        </w:rPr>
      </w:pPr>
      <w:r>
        <w:rPr>
          <w:rFonts w:ascii="Times New Roman" w:hAnsi="Times New Roman" w:cs="Times New Roman"/>
          <w:b/>
          <w:sz w:val="24"/>
          <w:szCs w:val="24"/>
        </w:rPr>
        <w:t>Table S</w:t>
      </w:r>
      <w:r w:rsidR="007D1B2D">
        <w:rPr>
          <w:rFonts w:ascii="Times New Roman" w:hAnsi="Times New Roman" w:cs="Times New Roman"/>
          <w:b/>
          <w:sz w:val="24"/>
          <w:szCs w:val="24"/>
        </w:rPr>
        <w:t>4</w:t>
      </w:r>
      <w:r w:rsidR="00F53F97" w:rsidRPr="000D797B">
        <w:rPr>
          <w:rFonts w:ascii="Times New Roman" w:hAnsi="Times New Roman" w:cs="Times New Roman"/>
          <w:b/>
          <w:sz w:val="24"/>
          <w:szCs w:val="24"/>
        </w:rPr>
        <w:t xml:space="preserve">. </w:t>
      </w:r>
      <w:r w:rsidR="00F53F97" w:rsidRPr="000D797B">
        <w:rPr>
          <w:rFonts w:ascii="Times New Roman" w:hAnsi="Times New Roman" w:cs="Times New Roman"/>
          <w:sz w:val="24"/>
          <w:szCs w:val="24"/>
        </w:rPr>
        <w:t xml:space="preserve">Interaction effect between serum 25OHD and sex, age, body mass index, sleeplessness, 25OHD </w:t>
      </w:r>
      <w:r w:rsidR="00F53F97" w:rsidRPr="000D797B">
        <w:rPr>
          <w:rFonts w:ascii="Times New Roman" w:eastAsia="宋体" w:hAnsi="Times New Roman" w:cs="Times New Roman"/>
          <w:sz w:val="24"/>
          <w:szCs w:val="24"/>
        </w:rPr>
        <w:t>su</w:t>
      </w:r>
      <w:r w:rsidR="00F53F97" w:rsidRPr="000D797B">
        <w:rPr>
          <w:rFonts w:ascii="Times New Roman" w:hAnsi="Times New Roman" w:cs="Times New Roman"/>
          <w:sz w:val="24"/>
          <w:szCs w:val="24"/>
        </w:rPr>
        <w:t>pplement, and VDR Polymorphisms.</w:t>
      </w:r>
    </w:p>
    <w:p w:rsidR="00F53F97" w:rsidRPr="000D797B" w:rsidRDefault="003D6354" w:rsidP="00F53F97">
      <w:pPr>
        <w:spacing w:line="276" w:lineRule="auto"/>
        <w:rPr>
          <w:rFonts w:ascii="Times New Roman" w:eastAsia="Arial" w:hAnsi="Times New Roman" w:cs="Times New Roman"/>
          <w:color w:val="000000"/>
          <w:kern w:val="0"/>
          <w:sz w:val="24"/>
          <w:szCs w:val="24"/>
          <w:lang w:eastAsia="en-US"/>
        </w:rPr>
      </w:pPr>
      <w:r>
        <w:rPr>
          <w:rFonts w:ascii="Times New Roman" w:eastAsia="Arial" w:hAnsi="Times New Roman" w:cs="Times New Roman"/>
          <w:b/>
          <w:color w:val="000000"/>
          <w:kern w:val="0"/>
          <w:sz w:val="24"/>
          <w:szCs w:val="24"/>
          <w:lang w:eastAsia="en-US"/>
        </w:rPr>
        <w:t>Table S</w:t>
      </w:r>
      <w:r w:rsidR="007D1B2D">
        <w:rPr>
          <w:rFonts w:ascii="Times New Roman" w:eastAsia="Arial" w:hAnsi="Times New Roman" w:cs="Times New Roman"/>
          <w:b/>
          <w:color w:val="000000"/>
          <w:kern w:val="0"/>
          <w:sz w:val="24"/>
          <w:szCs w:val="24"/>
          <w:lang w:eastAsia="en-US"/>
        </w:rPr>
        <w:t>5</w:t>
      </w:r>
      <w:r w:rsidR="003A44F2" w:rsidRPr="000D797B">
        <w:rPr>
          <w:rFonts w:ascii="Times New Roman" w:eastAsia="Arial" w:hAnsi="Times New Roman" w:cs="Times New Roman"/>
          <w:b/>
          <w:color w:val="000000"/>
          <w:kern w:val="0"/>
          <w:sz w:val="24"/>
          <w:szCs w:val="24"/>
          <w:lang w:eastAsia="en-US"/>
        </w:rPr>
        <w:t xml:space="preserve">. </w:t>
      </w:r>
      <w:r w:rsidR="00F53F97" w:rsidRPr="000D797B">
        <w:rPr>
          <w:rFonts w:ascii="Times New Roman" w:eastAsia="Arial" w:hAnsi="Times New Roman" w:cs="Times New Roman"/>
          <w:color w:val="000000"/>
          <w:kern w:val="0"/>
          <w:sz w:val="24"/>
          <w:szCs w:val="24"/>
          <w:lang w:eastAsia="en-US"/>
        </w:rPr>
        <w:t>Stratified analyses of the associations between serum 25(OH)D concentrations and rosacea by sex, age, BMI, sleeplessness, Physical activity level, and 25OHD supplement.</w:t>
      </w:r>
    </w:p>
    <w:p w:rsidR="00F53F97" w:rsidRPr="000D797B" w:rsidRDefault="003D6354" w:rsidP="00F53F97">
      <w:pPr>
        <w:spacing w:line="276" w:lineRule="auto"/>
        <w:rPr>
          <w:rFonts w:ascii="Times New Roman" w:hAnsi="Times New Roman" w:cs="Times New Roman"/>
          <w:sz w:val="24"/>
          <w:szCs w:val="24"/>
        </w:rPr>
      </w:pPr>
      <w:r>
        <w:rPr>
          <w:rFonts w:ascii="Times New Roman" w:hAnsi="Times New Roman" w:cs="Times New Roman"/>
          <w:b/>
          <w:sz w:val="24"/>
          <w:szCs w:val="24"/>
        </w:rPr>
        <w:t>Table S</w:t>
      </w:r>
      <w:r w:rsidR="007D1B2D">
        <w:rPr>
          <w:rFonts w:ascii="Times New Roman" w:hAnsi="Times New Roman" w:cs="Times New Roman"/>
          <w:b/>
          <w:sz w:val="24"/>
          <w:szCs w:val="24"/>
        </w:rPr>
        <w:t>6</w:t>
      </w:r>
      <w:r w:rsidR="00F53F97" w:rsidRPr="000D797B">
        <w:rPr>
          <w:rFonts w:ascii="Times New Roman" w:hAnsi="Times New Roman" w:cs="Times New Roman"/>
          <w:b/>
          <w:sz w:val="24"/>
          <w:szCs w:val="24"/>
        </w:rPr>
        <w:t xml:space="preserve">. </w:t>
      </w:r>
      <w:r w:rsidR="00F53F97" w:rsidRPr="000D797B">
        <w:rPr>
          <w:rFonts w:ascii="Times New Roman" w:hAnsi="Times New Roman" w:cs="Times New Roman"/>
          <w:sz w:val="24"/>
          <w:szCs w:val="24"/>
        </w:rPr>
        <w:t>Multivariable-adjusted HRs (95% CIs) for associations between serum 25OHD concentrations and rosacea according to different sex among participants younger than 60 years old.</w:t>
      </w:r>
    </w:p>
    <w:p w:rsidR="00F53F97" w:rsidRPr="000D797B" w:rsidRDefault="003D6354" w:rsidP="00F53F97">
      <w:pPr>
        <w:spacing w:line="276" w:lineRule="auto"/>
        <w:rPr>
          <w:rFonts w:ascii="Times New Roman" w:hAnsi="Times New Roman" w:cs="Times New Roman"/>
          <w:b/>
          <w:sz w:val="24"/>
          <w:szCs w:val="24"/>
        </w:rPr>
      </w:pPr>
      <w:r>
        <w:rPr>
          <w:rFonts w:ascii="Times New Roman" w:hAnsi="Times New Roman" w:cs="Times New Roman"/>
          <w:b/>
          <w:sz w:val="24"/>
          <w:szCs w:val="24"/>
        </w:rPr>
        <w:t>Table S</w:t>
      </w:r>
      <w:r w:rsidR="007D1B2D">
        <w:rPr>
          <w:rFonts w:ascii="Times New Roman" w:hAnsi="Times New Roman" w:cs="Times New Roman"/>
          <w:b/>
          <w:sz w:val="24"/>
          <w:szCs w:val="24"/>
        </w:rPr>
        <w:t>7</w:t>
      </w:r>
      <w:r w:rsidR="00F53F97" w:rsidRPr="000D797B">
        <w:rPr>
          <w:rFonts w:ascii="Times New Roman" w:hAnsi="Times New Roman" w:cs="Times New Roman"/>
          <w:b/>
          <w:sz w:val="24"/>
          <w:szCs w:val="24"/>
        </w:rPr>
        <w:t xml:space="preserve">. </w:t>
      </w:r>
      <w:r w:rsidR="00F53F97" w:rsidRPr="000D797B">
        <w:rPr>
          <w:rFonts w:ascii="Times New Roman" w:hAnsi="Times New Roman" w:cs="Times New Roman"/>
          <w:sz w:val="24"/>
          <w:szCs w:val="24"/>
        </w:rPr>
        <w:t>Multivariable-adjusted HRs (95% CIs) for associations between VDR Polymorphisms and rosacea according to different sex</w:t>
      </w:r>
      <w:r w:rsidR="00F53F97" w:rsidRPr="000D797B">
        <w:rPr>
          <w:rFonts w:ascii="Times New Roman" w:hAnsi="Times New Roman" w:cs="Times New Roman"/>
          <w:b/>
          <w:sz w:val="24"/>
          <w:szCs w:val="24"/>
        </w:rPr>
        <w:t>.</w:t>
      </w:r>
    </w:p>
    <w:p w:rsidR="00F53F97" w:rsidRPr="000D797B" w:rsidRDefault="003D6354" w:rsidP="00F53F97">
      <w:pPr>
        <w:spacing w:line="276" w:lineRule="auto"/>
        <w:rPr>
          <w:rFonts w:ascii="Times New Roman" w:hAnsi="Times New Roman" w:cs="Times New Roman"/>
          <w:sz w:val="24"/>
          <w:szCs w:val="24"/>
        </w:rPr>
      </w:pPr>
      <w:r>
        <w:rPr>
          <w:rFonts w:ascii="Times New Roman" w:hAnsi="Times New Roman" w:cs="Times New Roman"/>
          <w:b/>
          <w:sz w:val="24"/>
          <w:szCs w:val="24"/>
        </w:rPr>
        <w:t>Table S</w:t>
      </w:r>
      <w:r w:rsidR="007D1B2D">
        <w:rPr>
          <w:rFonts w:ascii="Times New Roman" w:hAnsi="Times New Roman" w:cs="Times New Roman"/>
          <w:b/>
          <w:sz w:val="24"/>
          <w:szCs w:val="24"/>
        </w:rPr>
        <w:t>8</w:t>
      </w:r>
      <w:r w:rsidR="00F53F97" w:rsidRPr="000D797B">
        <w:rPr>
          <w:rFonts w:ascii="Times New Roman" w:hAnsi="Times New Roman" w:cs="Times New Roman"/>
          <w:b/>
          <w:sz w:val="24"/>
          <w:szCs w:val="24"/>
        </w:rPr>
        <w:t xml:space="preserve">. </w:t>
      </w:r>
      <w:r w:rsidR="00F53F97" w:rsidRPr="000D797B">
        <w:rPr>
          <w:rFonts w:ascii="Times New Roman" w:hAnsi="Times New Roman" w:cs="Times New Roman"/>
          <w:sz w:val="24"/>
          <w:szCs w:val="24"/>
        </w:rPr>
        <w:t>Association of serum 25OHD with incident rosacea in participants with male and with GG allele of rs731236(</w:t>
      </w:r>
      <w:r w:rsidR="00F53F97" w:rsidRPr="000D797B">
        <w:rPr>
          <w:rFonts w:ascii="Times New Roman" w:hAnsi="Times New Roman" w:cs="Times New Roman"/>
          <w:i/>
          <w:sz w:val="24"/>
          <w:szCs w:val="24"/>
        </w:rPr>
        <w:t>TaqI</w:t>
      </w:r>
      <w:r w:rsidR="00F53F97" w:rsidRPr="000D797B">
        <w:rPr>
          <w:rFonts w:ascii="Times New Roman" w:hAnsi="Times New Roman" w:cs="Times New Roman"/>
          <w:sz w:val="24"/>
          <w:szCs w:val="24"/>
        </w:rPr>
        <w:t>).</w:t>
      </w:r>
    </w:p>
    <w:p w:rsidR="00F53F97" w:rsidRDefault="003D6354" w:rsidP="00F53F97">
      <w:pPr>
        <w:spacing w:line="276" w:lineRule="auto"/>
        <w:rPr>
          <w:rFonts w:ascii="Times New Roman" w:hAnsi="Times New Roman" w:cs="Times New Roman"/>
          <w:sz w:val="24"/>
          <w:szCs w:val="24"/>
        </w:rPr>
      </w:pPr>
      <w:r>
        <w:rPr>
          <w:rFonts w:ascii="Times New Roman" w:hAnsi="Times New Roman" w:cs="Times New Roman"/>
          <w:b/>
          <w:sz w:val="24"/>
          <w:szCs w:val="24"/>
        </w:rPr>
        <w:t>Table S</w:t>
      </w:r>
      <w:r w:rsidR="007D1B2D">
        <w:rPr>
          <w:rFonts w:ascii="Times New Roman" w:hAnsi="Times New Roman" w:cs="Times New Roman"/>
          <w:b/>
          <w:sz w:val="24"/>
          <w:szCs w:val="24"/>
        </w:rPr>
        <w:t>9</w:t>
      </w:r>
      <w:r w:rsidR="00F53F97" w:rsidRPr="000D797B">
        <w:rPr>
          <w:rFonts w:ascii="Times New Roman" w:hAnsi="Times New Roman" w:cs="Times New Roman"/>
          <w:b/>
          <w:sz w:val="24"/>
          <w:szCs w:val="24"/>
        </w:rPr>
        <w:t xml:space="preserve">. </w:t>
      </w:r>
      <w:r w:rsidR="00F53F97" w:rsidRPr="000D797B">
        <w:rPr>
          <w:rFonts w:ascii="Times New Roman" w:hAnsi="Times New Roman" w:cs="Times New Roman"/>
          <w:sz w:val="24"/>
          <w:szCs w:val="24"/>
        </w:rPr>
        <w:t>Sensitivity analysis for exclusion criteria.</w:t>
      </w:r>
    </w:p>
    <w:p w:rsidR="00D16736" w:rsidRPr="000D797B" w:rsidRDefault="007D1B2D" w:rsidP="00F53F97">
      <w:pPr>
        <w:spacing w:line="276" w:lineRule="auto"/>
        <w:rPr>
          <w:rFonts w:ascii="Times New Roman" w:hAnsi="Times New Roman" w:cs="Times New Roman"/>
          <w:b/>
          <w:sz w:val="24"/>
          <w:szCs w:val="24"/>
        </w:rPr>
      </w:pPr>
      <w:r>
        <w:rPr>
          <w:rFonts w:ascii="Times New Roman" w:hAnsi="Times New Roman" w:cs="Times New Roman"/>
          <w:b/>
          <w:sz w:val="24"/>
          <w:szCs w:val="24"/>
        </w:rPr>
        <w:t>Table S11</w:t>
      </w:r>
      <w:r w:rsidR="00D16736" w:rsidRPr="008676D6">
        <w:rPr>
          <w:rFonts w:ascii="Times New Roman" w:hAnsi="Times New Roman" w:cs="Times New Roman"/>
          <w:sz w:val="24"/>
          <w:szCs w:val="24"/>
        </w:rPr>
        <w:t xml:space="preserve">. Mendelian randomization analyses for the association of </w:t>
      </w:r>
      <w:r w:rsidR="00D16736">
        <w:rPr>
          <w:rFonts w:ascii="Times New Roman" w:hAnsi="Times New Roman" w:cs="Times New Roman" w:hint="eastAsia"/>
          <w:sz w:val="24"/>
          <w:szCs w:val="24"/>
        </w:rPr>
        <w:t>s</w:t>
      </w:r>
      <w:r w:rsidR="00D16736" w:rsidRPr="008676D6">
        <w:rPr>
          <w:rFonts w:ascii="Times New Roman" w:hAnsi="Times New Roman" w:cs="Times New Roman"/>
          <w:sz w:val="24"/>
          <w:szCs w:val="24"/>
        </w:rPr>
        <w:t xml:space="preserve">erum 25OHD concentration with </w:t>
      </w:r>
      <w:r w:rsidR="00D16736">
        <w:rPr>
          <w:rFonts w:ascii="Times New Roman" w:hAnsi="Times New Roman" w:cs="Times New Roman"/>
          <w:sz w:val="24"/>
          <w:szCs w:val="24"/>
        </w:rPr>
        <w:t>rosacea</w:t>
      </w:r>
      <w:r w:rsidR="00D16736" w:rsidRPr="008676D6">
        <w:rPr>
          <w:rFonts w:ascii="Times New Roman" w:hAnsi="Times New Roman" w:cs="Times New Roman"/>
          <w:sz w:val="24"/>
          <w:szCs w:val="24"/>
        </w:rPr>
        <w:t>.</w:t>
      </w:r>
    </w:p>
    <w:p w:rsidR="00F53F97" w:rsidRPr="000D797B" w:rsidRDefault="003D6354" w:rsidP="00F53F97">
      <w:pPr>
        <w:spacing w:line="276" w:lineRule="auto"/>
        <w:rPr>
          <w:rFonts w:ascii="Times New Roman" w:hAnsi="Times New Roman" w:cs="Times New Roman"/>
          <w:b/>
          <w:sz w:val="24"/>
          <w:szCs w:val="24"/>
        </w:rPr>
      </w:pPr>
      <w:r>
        <w:rPr>
          <w:rFonts w:ascii="Times New Roman" w:hAnsi="Times New Roman" w:cs="Times New Roman"/>
          <w:b/>
          <w:sz w:val="24"/>
          <w:szCs w:val="24"/>
        </w:rPr>
        <w:t>Table S</w:t>
      </w:r>
      <w:r w:rsidR="00F53F97" w:rsidRPr="000D797B">
        <w:rPr>
          <w:rFonts w:ascii="Times New Roman" w:hAnsi="Times New Roman" w:cs="Times New Roman"/>
          <w:b/>
          <w:sz w:val="24"/>
          <w:szCs w:val="24"/>
        </w:rPr>
        <w:t>1</w:t>
      </w:r>
      <w:r w:rsidR="007D1B2D">
        <w:rPr>
          <w:rFonts w:ascii="Times New Roman" w:hAnsi="Times New Roman" w:cs="Times New Roman"/>
          <w:b/>
          <w:sz w:val="24"/>
          <w:szCs w:val="24"/>
        </w:rPr>
        <w:t>2</w:t>
      </w:r>
      <w:r w:rsidR="00F53F97" w:rsidRPr="000D797B">
        <w:rPr>
          <w:rFonts w:ascii="Times New Roman" w:hAnsi="Times New Roman" w:cs="Times New Roman"/>
          <w:b/>
          <w:sz w:val="24"/>
          <w:szCs w:val="24"/>
        </w:rPr>
        <w:t xml:space="preserve">. </w:t>
      </w:r>
      <w:r w:rsidR="00F53F97" w:rsidRPr="000D797B">
        <w:rPr>
          <w:rFonts w:ascii="Times New Roman" w:hAnsi="Times New Roman" w:cs="Times New Roman"/>
          <w:sz w:val="24"/>
          <w:szCs w:val="24"/>
        </w:rPr>
        <w:t>Test for heterogeneity in Mendelian randomization analysis.</w:t>
      </w:r>
    </w:p>
    <w:p w:rsidR="00F53F97" w:rsidRPr="000D797B" w:rsidRDefault="003D6354" w:rsidP="00F53F97">
      <w:pPr>
        <w:spacing w:line="276" w:lineRule="auto"/>
        <w:rPr>
          <w:rFonts w:ascii="Times New Roman" w:hAnsi="Times New Roman" w:cs="Times New Roman"/>
          <w:b/>
          <w:sz w:val="24"/>
          <w:szCs w:val="24"/>
        </w:rPr>
      </w:pPr>
      <w:r>
        <w:rPr>
          <w:rFonts w:ascii="Times New Roman" w:hAnsi="Times New Roman" w:cs="Times New Roman"/>
          <w:b/>
          <w:sz w:val="24"/>
          <w:szCs w:val="24"/>
        </w:rPr>
        <w:t>Table S</w:t>
      </w:r>
      <w:r w:rsidR="00F53F97" w:rsidRPr="000D797B">
        <w:rPr>
          <w:rFonts w:ascii="Times New Roman" w:hAnsi="Times New Roman" w:cs="Times New Roman"/>
          <w:b/>
          <w:sz w:val="24"/>
          <w:szCs w:val="24"/>
        </w:rPr>
        <w:t>1</w:t>
      </w:r>
      <w:r w:rsidR="007D1B2D">
        <w:rPr>
          <w:rFonts w:ascii="Times New Roman" w:hAnsi="Times New Roman" w:cs="Times New Roman"/>
          <w:b/>
          <w:sz w:val="24"/>
          <w:szCs w:val="24"/>
        </w:rPr>
        <w:t>3</w:t>
      </w:r>
      <w:r w:rsidR="00F53F97" w:rsidRPr="000D797B">
        <w:rPr>
          <w:rFonts w:ascii="Times New Roman" w:hAnsi="Times New Roman" w:cs="Times New Roman"/>
          <w:b/>
          <w:sz w:val="24"/>
          <w:szCs w:val="24"/>
        </w:rPr>
        <w:t xml:space="preserve">. </w:t>
      </w:r>
      <w:r w:rsidR="00F53F97" w:rsidRPr="000D797B">
        <w:rPr>
          <w:rFonts w:ascii="Times New Roman" w:hAnsi="Times New Roman" w:cs="Times New Roman"/>
          <w:sz w:val="24"/>
          <w:szCs w:val="24"/>
        </w:rPr>
        <w:t>Test for horizontal pleiotropy in Mendelian randomization analysis.</w:t>
      </w:r>
    </w:p>
    <w:p w:rsidR="00F53F97" w:rsidRDefault="003D6354" w:rsidP="00F53F97">
      <w:pPr>
        <w:spacing w:line="276" w:lineRule="auto"/>
        <w:rPr>
          <w:rFonts w:ascii="Times New Roman" w:hAnsi="Times New Roman" w:cs="Times New Roman"/>
          <w:sz w:val="24"/>
          <w:szCs w:val="24"/>
        </w:rPr>
      </w:pPr>
      <w:r>
        <w:rPr>
          <w:rFonts w:ascii="Times New Roman" w:hAnsi="Times New Roman" w:cs="Times New Roman"/>
          <w:b/>
          <w:sz w:val="24"/>
          <w:szCs w:val="24"/>
        </w:rPr>
        <w:t>Figure S</w:t>
      </w:r>
      <w:r w:rsidR="00F53F97" w:rsidRPr="000D797B">
        <w:rPr>
          <w:rFonts w:ascii="Times New Roman" w:hAnsi="Times New Roman" w:cs="Times New Roman"/>
          <w:b/>
          <w:sz w:val="24"/>
          <w:szCs w:val="24"/>
        </w:rPr>
        <w:t xml:space="preserve">1. </w:t>
      </w:r>
      <w:r w:rsidR="002A5339" w:rsidRPr="002A5339">
        <w:rPr>
          <w:rFonts w:ascii="Times New Roman" w:hAnsi="Times New Roman" w:cs="Times New Roman"/>
          <w:sz w:val="24"/>
          <w:szCs w:val="24"/>
        </w:rPr>
        <w:t>Flowchart for the Selection of the Analysed Study Sample from the UK Biobank Study.</w:t>
      </w:r>
    </w:p>
    <w:p w:rsidR="00713915" w:rsidRPr="002A5339" w:rsidRDefault="00713915" w:rsidP="00F53F97">
      <w:pPr>
        <w:spacing w:line="276" w:lineRule="auto"/>
        <w:rPr>
          <w:rFonts w:ascii="Times New Roman" w:hAnsi="Times New Roman" w:cs="Times New Roman"/>
          <w:sz w:val="24"/>
          <w:szCs w:val="24"/>
        </w:rPr>
      </w:pPr>
      <w:r w:rsidRPr="00713915">
        <w:rPr>
          <w:rFonts w:ascii="Times New Roman" w:hAnsi="Times New Roman" w:cs="Times New Roman"/>
          <w:b/>
          <w:sz w:val="24"/>
          <w:szCs w:val="24"/>
        </w:rPr>
        <w:t xml:space="preserve">Figure </w:t>
      </w:r>
      <w:r>
        <w:rPr>
          <w:rFonts w:ascii="Times New Roman" w:hAnsi="Times New Roman" w:cs="Times New Roman" w:hint="eastAsia"/>
          <w:b/>
          <w:sz w:val="24"/>
          <w:szCs w:val="24"/>
        </w:rPr>
        <w:t>S</w:t>
      </w:r>
      <w:r>
        <w:rPr>
          <w:rFonts w:ascii="Times New Roman" w:hAnsi="Times New Roman" w:cs="Times New Roman"/>
          <w:b/>
          <w:sz w:val="24"/>
          <w:szCs w:val="24"/>
        </w:rPr>
        <w:t>2</w:t>
      </w:r>
      <w:r w:rsidRPr="00713915">
        <w:rPr>
          <w:rFonts w:ascii="Times New Roman" w:hAnsi="Times New Roman" w:cs="Times New Roman"/>
          <w:sz w:val="24"/>
          <w:szCs w:val="24"/>
        </w:rPr>
        <w:t>. Associations of serum 25(OH)D concentrations with risks of rosacea</w:t>
      </w:r>
      <w:r w:rsidRPr="00713915">
        <w:rPr>
          <w:rFonts w:ascii="Times New Roman" w:hAnsi="Times New Roman" w:cs="Times New Roman" w:hint="eastAsia"/>
          <w:sz w:val="24"/>
          <w:szCs w:val="24"/>
        </w:rPr>
        <w:t xml:space="preserve"> </w:t>
      </w:r>
      <w:r w:rsidRPr="00713915">
        <w:rPr>
          <w:rFonts w:ascii="Times New Roman" w:hAnsi="Times New Roman" w:cs="Times New Roman"/>
          <w:sz w:val="24"/>
          <w:szCs w:val="24"/>
        </w:rPr>
        <w:t xml:space="preserve">in the UK Biobank. </w:t>
      </w:r>
    </w:p>
    <w:p w:rsidR="00F53F97" w:rsidRPr="000D797B" w:rsidRDefault="003D6354" w:rsidP="00F53F97">
      <w:pPr>
        <w:spacing w:line="276" w:lineRule="auto"/>
        <w:rPr>
          <w:rFonts w:ascii="Times New Roman" w:hAnsi="Times New Roman" w:cs="Times New Roman"/>
          <w:sz w:val="24"/>
          <w:szCs w:val="24"/>
        </w:rPr>
      </w:pPr>
      <w:r>
        <w:rPr>
          <w:rFonts w:ascii="Times New Roman" w:hAnsi="Times New Roman" w:cs="Times New Roman"/>
          <w:b/>
          <w:sz w:val="24"/>
          <w:szCs w:val="24"/>
        </w:rPr>
        <w:t>Figure S</w:t>
      </w:r>
      <w:r w:rsidR="00713915">
        <w:rPr>
          <w:rFonts w:ascii="Times New Roman" w:hAnsi="Times New Roman" w:cs="Times New Roman"/>
          <w:b/>
          <w:sz w:val="24"/>
          <w:szCs w:val="24"/>
        </w:rPr>
        <w:t>3</w:t>
      </w:r>
      <w:r w:rsidR="00F53F97" w:rsidRPr="000D797B">
        <w:rPr>
          <w:rFonts w:ascii="Times New Roman" w:hAnsi="Times New Roman" w:cs="Times New Roman"/>
          <w:b/>
          <w:sz w:val="24"/>
          <w:szCs w:val="24"/>
        </w:rPr>
        <w:t>.</w:t>
      </w:r>
      <w:r w:rsidR="002A5339" w:rsidRPr="002A5339">
        <w:t xml:space="preserve"> </w:t>
      </w:r>
      <w:r w:rsidR="002A5339" w:rsidRPr="002A5339">
        <w:rPr>
          <w:rFonts w:ascii="Times New Roman" w:hAnsi="Times New Roman" w:cs="Times New Roman"/>
          <w:sz w:val="24"/>
          <w:szCs w:val="24"/>
        </w:rPr>
        <w:t>Cumulative risk curve</w:t>
      </w:r>
      <w:r w:rsidR="002A5339">
        <w:rPr>
          <w:rFonts w:ascii="Times New Roman" w:hAnsi="Times New Roman" w:cs="Times New Roman"/>
          <w:sz w:val="24"/>
          <w:szCs w:val="24"/>
        </w:rPr>
        <w:t xml:space="preserve"> for incident rosacea between different serum 25OHD categories.</w:t>
      </w:r>
    </w:p>
    <w:p w:rsidR="008A5B54" w:rsidRDefault="008A5B54" w:rsidP="00F53F97">
      <w:pPr>
        <w:spacing w:line="276" w:lineRule="auto"/>
        <w:rPr>
          <w:rFonts w:ascii="Times New Roman" w:hAnsi="Times New Roman" w:cs="Times New Roman" w:hint="eastAsia"/>
          <w:b/>
          <w:sz w:val="24"/>
          <w:szCs w:val="24"/>
        </w:rPr>
        <w:sectPr w:rsidR="008A5B54" w:rsidSect="008A5B54">
          <w:pgSz w:w="11906" w:h="16838"/>
          <w:pgMar w:top="1440" w:right="1800" w:bottom="1440" w:left="1800" w:header="851" w:footer="992" w:gutter="0"/>
          <w:cols w:space="425"/>
          <w:docGrid w:type="lines" w:linePitch="312"/>
        </w:sectPr>
      </w:pPr>
    </w:p>
    <w:p w:rsidR="00F53F97" w:rsidRPr="000D797B" w:rsidRDefault="003D6354" w:rsidP="00F53F97">
      <w:pPr>
        <w:spacing w:line="360" w:lineRule="auto"/>
        <w:rPr>
          <w:rFonts w:ascii="Times New Roman" w:hAnsi="Times New Roman" w:cs="Times New Roman"/>
          <w:sz w:val="24"/>
          <w:szCs w:val="24"/>
        </w:rPr>
      </w:pPr>
      <w:r>
        <w:rPr>
          <w:rFonts w:ascii="Times New Roman" w:hAnsi="Times New Roman" w:cs="Times New Roman"/>
          <w:b/>
          <w:sz w:val="24"/>
          <w:szCs w:val="24"/>
        </w:rPr>
        <w:lastRenderedPageBreak/>
        <w:t>Table S</w:t>
      </w:r>
      <w:r w:rsidR="007D1B2D">
        <w:rPr>
          <w:rFonts w:ascii="Times New Roman" w:hAnsi="Times New Roman" w:cs="Times New Roman"/>
          <w:b/>
          <w:sz w:val="24"/>
          <w:szCs w:val="24"/>
        </w:rPr>
        <w:t>1</w:t>
      </w:r>
      <w:r w:rsidR="00F53F97" w:rsidRPr="000D797B">
        <w:rPr>
          <w:rFonts w:ascii="Times New Roman" w:hAnsi="Times New Roman" w:cs="Times New Roman"/>
          <w:sz w:val="24"/>
          <w:szCs w:val="24"/>
        </w:rPr>
        <w:t>. Serum 25(OH)D concentrations according to different VDR genotypes among patients with rosacea in the UK Biobank</w:t>
      </w:r>
    </w:p>
    <w:tbl>
      <w:tblPr>
        <w:tblStyle w:val="1-3"/>
        <w:tblW w:w="0" w:type="auto"/>
        <w:tblLook w:val="04A0" w:firstRow="1" w:lastRow="0" w:firstColumn="1" w:lastColumn="0" w:noHBand="0" w:noVBand="1"/>
      </w:tblPr>
      <w:tblGrid>
        <w:gridCol w:w="2765"/>
        <w:gridCol w:w="3331"/>
        <w:gridCol w:w="2200"/>
      </w:tblGrid>
      <w:tr w:rsidR="00F53F97" w:rsidRPr="000D797B" w:rsidTr="00F53F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Borders>
              <w:top w:val="single" w:sz="12" w:space="0" w:color="auto"/>
              <w:left w:val="nil"/>
              <w:bottom w:val="single" w:sz="4" w:space="0" w:color="auto"/>
              <w:right w:val="nil"/>
            </w:tcBorders>
          </w:tcPr>
          <w:p w:rsidR="00F53F97" w:rsidRPr="000D797B" w:rsidRDefault="00F53F97" w:rsidP="00F53F97">
            <w:pPr>
              <w:spacing w:line="360" w:lineRule="auto"/>
              <w:rPr>
                <w:rFonts w:ascii="Times New Roman" w:hAnsi="Times New Roman" w:cs="Times New Roman"/>
                <w:sz w:val="24"/>
                <w:szCs w:val="24"/>
              </w:rPr>
            </w:pPr>
          </w:p>
        </w:tc>
        <w:tc>
          <w:tcPr>
            <w:tcW w:w="3331" w:type="dxa"/>
            <w:tcBorders>
              <w:top w:val="single" w:sz="12" w:space="0" w:color="auto"/>
              <w:left w:val="nil"/>
              <w:bottom w:val="single" w:sz="4" w:space="0" w:color="auto"/>
              <w:right w:val="nil"/>
            </w:tcBorders>
          </w:tcPr>
          <w:p w:rsidR="00F53F97" w:rsidRPr="000D797B" w:rsidRDefault="00F53F97" w:rsidP="00F53F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0D797B">
              <w:rPr>
                <w:rFonts w:ascii="Times New Roman" w:hAnsi="Times New Roman" w:cs="Times New Roman"/>
                <w:sz w:val="24"/>
                <w:szCs w:val="24"/>
              </w:rPr>
              <w:t>Serum 25(OH)D, nmol/L</w:t>
            </w:r>
            <w:r w:rsidRPr="000D797B">
              <w:rPr>
                <w:rFonts w:ascii="Times New Roman" w:hAnsi="Times New Roman" w:cs="Times New Roman"/>
                <w:sz w:val="24"/>
                <w:szCs w:val="24"/>
                <w:vertAlign w:val="superscript"/>
              </w:rPr>
              <w:t>a</w:t>
            </w:r>
          </w:p>
        </w:tc>
        <w:tc>
          <w:tcPr>
            <w:tcW w:w="2200" w:type="dxa"/>
            <w:tcBorders>
              <w:top w:val="single" w:sz="12" w:space="0" w:color="auto"/>
              <w:left w:val="nil"/>
              <w:bottom w:val="single" w:sz="4" w:space="0" w:color="auto"/>
              <w:right w:val="nil"/>
            </w:tcBorders>
          </w:tcPr>
          <w:p w:rsidR="00F53F97" w:rsidRPr="000D797B" w:rsidRDefault="00F53F97" w:rsidP="00F53F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0D797B">
              <w:rPr>
                <w:rFonts w:ascii="Times New Roman" w:hAnsi="Times New Roman" w:cs="Times New Roman"/>
                <w:i/>
                <w:sz w:val="24"/>
                <w:szCs w:val="24"/>
              </w:rPr>
              <w:t>P value</w:t>
            </w:r>
          </w:p>
        </w:tc>
      </w:tr>
      <w:tr w:rsidR="00F53F97" w:rsidRPr="000D797B" w:rsidTr="00F53F97">
        <w:tc>
          <w:tcPr>
            <w:cnfStyle w:val="001000000000" w:firstRow="0" w:lastRow="0" w:firstColumn="1" w:lastColumn="0" w:oddVBand="0" w:evenVBand="0" w:oddHBand="0" w:evenHBand="0" w:firstRowFirstColumn="0" w:firstRowLastColumn="0" w:lastRowFirstColumn="0" w:lastRowLastColumn="0"/>
            <w:tcW w:w="2765" w:type="dxa"/>
            <w:tcBorders>
              <w:top w:val="single" w:sz="4" w:space="0" w:color="auto"/>
              <w:left w:val="nil"/>
              <w:bottom w:val="nil"/>
              <w:right w:val="nil"/>
            </w:tcBorders>
          </w:tcPr>
          <w:p w:rsidR="00F53F97" w:rsidRPr="000D797B" w:rsidRDefault="00F53F97" w:rsidP="00F53F97">
            <w:pPr>
              <w:spacing w:line="360" w:lineRule="auto"/>
              <w:rPr>
                <w:rFonts w:ascii="Times New Roman" w:hAnsi="Times New Roman" w:cs="Times New Roman"/>
                <w:sz w:val="24"/>
                <w:szCs w:val="24"/>
              </w:rPr>
            </w:pPr>
            <w:r w:rsidRPr="000D797B">
              <w:rPr>
                <w:rFonts w:ascii="Times New Roman" w:hAnsi="Times New Roman" w:cs="Times New Roman"/>
                <w:sz w:val="24"/>
                <w:szCs w:val="24"/>
              </w:rPr>
              <w:t>rs731236 (</w:t>
            </w:r>
            <w:r w:rsidRPr="000D797B">
              <w:rPr>
                <w:rFonts w:ascii="Times New Roman" w:hAnsi="Times New Roman" w:cs="Times New Roman"/>
                <w:i/>
                <w:sz w:val="24"/>
                <w:szCs w:val="24"/>
              </w:rPr>
              <w:t>TaqI</w:t>
            </w:r>
            <w:r w:rsidRPr="000D797B">
              <w:rPr>
                <w:rFonts w:ascii="Times New Roman" w:hAnsi="Times New Roman" w:cs="Times New Roman"/>
                <w:sz w:val="24"/>
                <w:szCs w:val="24"/>
              </w:rPr>
              <w:t>)</w:t>
            </w:r>
          </w:p>
        </w:tc>
        <w:tc>
          <w:tcPr>
            <w:tcW w:w="3331" w:type="dxa"/>
            <w:tcBorders>
              <w:top w:val="single" w:sz="4" w:space="0" w:color="auto"/>
              <w:left w:val="nil"/>
              <w:bottom w:val="nil"/>
              <w:right w:val="nil"/>
            </w:tcBorders>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00" w:type="dxa"/>
            <w:tcBorders>
              <w:top w:val="single" w:sz="4" w:space="0" w:color="auto"/>
              <w:left w:val="nil"/>
              <w:bottom w:val="nil"/>
              <w:right w:val="nil"/>
            </w:tcBorders>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53F97" w:rsidRPr="000D797B" w:rsidTr="00F53F97">
        <w:tc>
          <w:tcPr>
            <w:cnfStyle w:val="001000000000" w:firstRow="0" w:lastRow="0" w:firstColumn="1" w:lastColumn="0" w:oddVBand="0" w:evenVBand="0" w:oddHBand="0" w:evenHBand="0" w:firstRowFirstColumn="0" w:firstRowLastColumn="0" w:lastRowFirstColumn="0" w:lastRowLastColumn="0"/>
            <w:tcW w:w="2765" w:type="dxa"/>
            <w:tcBorders>
              <w:top w:val="nil"/>
              <w:left w:val="nil"/>
              <w:bottom w:val="nil"/>
              <w:right w:val="nil"/>
            </w:tcBorders>
          </w:tcPr>
          <w:p w:rsidR="00F53F97" w:rsidRPr="000D797B" w:rsidRDefault="00F53F97" w:rsidP="00F53F97">
            <w:pPr>
              <w:spacing w:line="360" w:lineRule="auto"/>
              <w:jc w:val="center"/>
              <w:rPr>
                <w:rFonts w:ascii="Times New Roman" w:hAnsi="Times New Roman" w:cs="Times New Roman"/>
                <w:b w:val="0"/>
                <w:sz w:val="24"/>
                <w:szCs w:val="24"/>
              </w:rPr>
            </w:pPr>
            <w:r w:rsidRPr="000D797B">
              <w:rPr>
                <w:rFonts w:ascii="Times New Roman" w:hAnsi="Times New Roman" w:cs="Times New Roman"/>
                <w:b w:val="0"/>
                <w:sz w:val="24"/>
                <w:szCs w:val="24"/>
              </w:rPr>
              <w:t>GG, N = 59,477</w:t>
            </w:r>
          </w:p>
        </w:tc>
        <w:tc>
          <w:tcPr>
            <w:tcW w:w="3331" w:type="dxa"/>
            <w:tcBorders>
              <w:top w:val="nil"/>
              <w:left w:val="nil"/>
              <w:bottom w:val="nil"/>
              <w:right w:val="nil"/>
            </w:tcBorders>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48.00 (33.50, 63.30)</w:t>
            </w:r>
          </w:p>
        </w:tc>
        <w:tc>
          <w:tcPr>
            <w:tcW w:w="2200" w:type="dxa"/>
            <w:vMerge w:val="restart"/>
            <w:tcBorders>
              <w:top w:val="nil"/>
              <w:left w:val="nil"/>
              <w:bottom w:val="nil"/>
              <w:right w:val="nil"/>
            </w:tcBorders>
            <w:vAlign w:val="center"/>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0.054</w:t>
            </w:r>
          </w:p>
        </w:tc>
      </w:tr>
      <w:tr w:rsidR="00F53F97" w:rsidRPr="000D797B" w:rsidTr="00F53F97">
        <w:tc>
          <w:tcPr>
            <w:cnfStyle w:val="001000000000" w:firstRow="0" w:lastRow="0" w:firstColumn="1" w:lastColumn="0" w:oddVBand="0" w:evenVBand="0" w:oddHBand="0" w:evenHBand="0" w:firstRowFirstColumn="0" w:firstRowLastColumn="0" w:lastRowFirstColumn="0" w:lastRowLastColumn="0"/>
            <w:tcW w:w="2765" w:type="dxa"/>
            <w:tcBorders>
              <w:top w:val="nil"/>
              <w:left w:val="nil"/>
              <w:bottom w:val="nil"/>
              <w:right w:val="nil"/>
            </w:tcBorders>
          </w:tcPr>
          <w:p w:rsidR="00F53F97" w:rsidRPr="000D797B" w:rsidRDefault="00F53F97" w:rsidP="00F53F97">
            <w:pPr>
              <w:spacing w:line="360" w:lineRule="auto"/>
              <w:jc w:val="center"/>
              <w:rPr>
                <w:rFonts w:ascii="Times New Roman" w:hAnsi="Times New Roman" w:cs="Times New Roman"/>
                <w:b w:val="0"/>
                <w:sz w:val="24"/>
                <w:szCs w:val="24"/>
              </w:rPr>
            </w:pPr>
            <w:r w:rsidRPr="000D797B">
              <w:rPr>
                <w:rFonts w:ascii="Times New Roman" w:hAnsi="Times New Roman" w:cs="Times New Roman"/>
                <w:b w:val="0"/>
                <w:sz w:val="24"/>
                <w:szCs w:val="24"/>
              </w:rPr>
              <w:t>AG, N = 177,117</w:t>
            </w:r>
          </w:p>
        </w:tc>
        <w:tc>
          <w:tcPr>
            <w:tcW w:w="3331" w:type="dxa"/>
            <w:tcBorders>
              <w:top w:val="nil"/>
              <w:left w:val="nil"/>
              <w:bottom w:val="nil"/>
              <w:right w:val="nil"/>
            </w:tcBorders>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48.10 (33.60, 63.40)</w:t>
            </w:r>
          </w:p>
        </w:tc>
        <w:tc>
          <w:tcPr>
            <w:tcW w:w="2200" w:type="dxa"/>
            <w:vMerge/>
            <w:tcBorders>
              <w:top w:val="nil"/>
              <w:left w:val="nil"/>
              <w:bottom w:val="nil"/>
              <w:right w:val="nil"/>
            </w:tcBorders>
            <w:vAlign w:val="center"/>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53F97" w:rsidRPr="000D797B" w:rsidTr="00F53F97">
        <w:tc>
          <w:tcPr>
            <w:cnfStyle w:val="001000000000" w:firstRow="0" w:lastRow="0" w:firstColumn="1" w:lastColumn="0" w:oddVBand="0" w:evenVBand="0" w:oddHBand="0" w:evenHBand="0" w:firstRowFirstColumn="0" w:firstRowLastColumn="0" w:lastRowFirstColumn="0" w:lastRowLastColumn="0"/>
            <w:tcW w:w="2765" w:type="dxa"/>
            <w:tcBorders>
              <w:top w:val="nil"/>
              <w:left w:val="nil"/>
              <w:bottom w:val="nil"/>
              <w:right w:val="nil"/>
            </w:tcBorders>
          </w:tcPr>
          <w:p w:rsidR="00F53F97" w:rsidRPr="000D797B" w:rsidRDefault="00F53F97" w:rsidP="00F53F97">
            <w:pPr>
              <w:spacing w:line="360" w:lineRule="auto"/>
              <w:jc w:val="center"/>
              <w:rPr>
                <w:rFonts w:ascii="Times New Roman" w:hAnsi="Times New Roman" w:cs="Times New Roman"/>
                <w:b w:val="0"/>
                <w:sz w:val="24"/>
                <w:szCs w:val="24"/>
              </w:rPr>
            </w:pPr>
            <w:r w:rsidRPr="000D797B">
              <w:rPr>
                <w:rFonts w:ascii="Times New Roman" w:hAnsi="Times New Roman" w:cs="Times New Roman"/>
                <w:b w:val="0"/>
                <w:sz w:val="24"/>
                <w:szCs w:val="24"/>
              </w:rPr>
              <w:t>AA, N = 133,615</w:t>
            </w:r>
          </w:p>
        </w:tc>
        <w:tc>
          <w:tcPr>
            <w:tcW w:w="3331" w:type="dxa"/>
            <w:tcBorders>
              <w:top w:val="nil"/>
              <w:left w:val="nil"/>
              <w:bottom w:val="nil"/>
              <w:right w:val="nil"/>
            </w:tcBorders>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47.90 (33.40, 63.30)</w:t>
            </w:r>
          </w:p>
        </w:tc>
        <w:tc>
          <w:tcPr>
            <w:tcW w:w="2200" w:type="dxa"/>
            <w:vMerge/>
            <w:tcBorders>
              <w:top w:val="nil"/>
              <w:left w:val="nil"/>
              <w:bottom w:val="nil"/>
              <w:right w:val="nil"/>
            </w:tcBorders>
            <w:vAlign w:val="center"/>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53F97" w:rsidRPr="000D797B" w:rsidTr="00F53F97">
        <w:tc>
          <w:tcPr>
            <w:cnfStyle w:val="001000000000" w:firstRow="0" w:lastRow="0" w:firstColumn="1" w:lastColumn="0" w:oddVBand="0" w:evenVBand="0" w:oddHBand="0" w:evenHBand="0" w:firstRowFirstColumn="0" w:firstRowLastColumn="0" w:lastRowFirstColumn="0" w:lastRowLastColumn="0"/>
            <w:tcW w:w="2765" w:type="dxa"/>
            <w:tcBorders>
              <w:top w:val="nil"/>
              <w:left w:val="nil"/>
              <w:bottom w:val="nil"/>
              <w:right w:val="nil"/>
            </w:tcBorders>
          </w:tcPr>
          <w:p w:rsidR="00F53F97" w:rsidRPr="000D797B" w:rsidRDefault="00F53F97" w:rsidP="00F53F97">
            <w:pPr>
              <w:spacing w:line="360" w:lineRule="auto"/>
              <w:rPr>
                <w:rFonts w:ascii="Times New Roman" w:hAnsi="Times New Roman" w:cs="Times New Roman"/>
                <w:sz w:val="24"/>
                <w:szCs w:val="24"/>
              </w:rPr>
            </w:pPr>
            <w:r w:rsidRPr="000D797B">
              <w:rPr>
                <w:rFonts w:ascii="Times New Roman" w:hAnsi="Times New Roman" w:cs="Times New Roman"/>
                <w:sz w:val="24"/>
                <w:szCs w:val="24"/>
              </w:rPr>
              <w:t>rs1544410 (</w:t>
            </w:r>
            <w:r w:rsidRPr="000D797B">
              <w:rPr>
                <w:rFonts w:ascii="Times New Roman" w:hAnsi="Times New Roman" w:cs="Times New Roman"/>
                <w:i/>
                <w:sz w:val="24"/>
                <w:szCs w:val="24"/>
              </w:rPr>
              <w:t>BsmI</w:t>
            </w:r>
            <w:r w:rsidRPr="000D797B">
              <w:rPr>
                <w:rFonts w:ascii="Times New Roman" w:hAnsi="Times New Roman" w:cs="Times New Roman"/>
                <w:sz w:val="24"/>
                <w:szCs w:val="24"/>
              </w:rPr>
              <w:t>)</w:t>
            </w:r>
          </w:p>
        </w:tc>
        <w:tc>
          <w:tcPr>
            <w:tcW w:w="3331" w:type="dxa"/>
            <w:tcBorders>
              <w:top w:val="nil"/>
              <w:left w:val="nil"/>
              <w:bottom w:val="nil"/>
              <w:right w:val="nil"/>
            </w:tcBorders>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00" w:type="dxa"/>
            <w:tcBorders>
              <w:top w:val="nil"/>
              <w:left w:val="nil"/>
              <w:bottom w:val="nil"/>
              <w:right w:val="nil"/>
            </w:tcBorders>
            <w:vAlign w:val="center"/>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53F97" w:rsidRPr="000D797B" w:rsidTr="00F53F97">
        <w:tc>
          <w:tcPr>
            <w:cnfStyle w:val="001000000000" w:firstRow="0" w:lastRow="0" w:firstColumn="1" w:lastColumn="0" w:oddVBand="0" w:evenVBand="0" w:oddHBand="0" w:evenHBand="0" w:firstRowFirstColumn="0" w:firstRowLastColumn="0" w:lastRowFirstColumn="0" w:lastRowLastColumn="0"/>
            <w:tcW w:w="2765" w:type="dxa"/>
            <w:tcBorders>
              <w:top w:val="nil"/>
              <w:left w:val="nil"/>
              <w:bottom w:val="nil"/>
              <w:right w:val="nil"/>
            </w:tcBorders>
          </w:tcPr>
          <w:p w:rsidR="00F53F97" w:rsidRPr="000D797B" w:rsidRDefault="00F53F97" w:rsidP="00F53F97">
            <w:pPr>
              <w:spacing w:line="360" w:lineRule="auto"/>
              <w:jc w:val="center"/>
              <w:rPr>
                <w:rFonts w:ascii="Times New Roman" w:hAnsi="Times New Roman" w:cs="Times New Roman"/>
                <w:b w:val="0"/>
                <w:sz w:val="24"/>
                <w:szCs w:val="24"/>
              </w:rPr>
            </w:pPr>
            <w:r w:rsidRPr="000D797B">
              <w:rPr>
                <w:rFonts w:ascii="Times New Roman" w:hAnsi="Times New Roman" w:cs="Times New Roman"/>
                <w:b w:val="0"/>
                <w:sz w:val="24"/>
                <w:szCs w:val="24"/>
              </w:rPr>
              <w:t>TT, N = 61,293</w:t>
            </w:r>
          </w:p>
        </w:tc>
        <w:tc>
          <w:tcPr>
            <w:tcW w:w="3331" w:type="dxa"/>
            <w:tcBorders>
              <w:top w:val="nil"/>
              <w:left w:val="nil"/>
              <w:bottom w:val="nil"/>
              <w:right w:val="nil"/>
            </w:tcBorders>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47.80 (33.40, 63.20)</w:t>
            </w:r>
          </w:p>
        </w:tc>
        <w:tc>
          <w:tcPr>
            <w:tcW w:w="2200" w:type="dxa"/>
            <w:vMerge w:val="restart"/>
            <w:tcBorders>
              <w:top w:val="nil"/>
              <w:left w:val="nil"/>
              <w:bottom w:val="nil"/>
              <w:right w:val="nil"/>
            </w:tcBorders>
            <w:vAlign w:val="center"/>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0.14</w:t>
            </w:r>
          </w:p>
        </w:tc>
      </w:tr>
      <w:tr w:rsidR="00F53F97" w:rsidRPr="000D797B" w:rsidTr="00F53F97">
        <w:tc>
          <w:tcPr>
            <w:cnfStyle w:val="001000000000" w:firstRow="0" w:lastRow="0" w:firstColumn="1" w:lastColumn="0" w:oddVBand="0" w:evenVBand="0" w:oddHBand="0" w:evenHBand="0" w:firstRowFirstColumn="0" w:firstRowLastColumn="0" w:lastRowFirstColumn="0" w:lastRowLastColumn="0"/>
            <w:tcW w:w="2765" w:type="dxa"/>
            <w:tcBorders>
              <w:top w:val="nil"/>
              <w:left w:val="nil"/>
              <w:bottom w:val="nil"/>
              <w:right w:val="nil"/>
            </w:tcBorders>
          </w:tcPr>
          <w:p w:rsidR="00F53F97" w:rsidRPr="000D797B" w:rsidRDefault="00F53F97" w:rsidP="00F53F97">
            <w:pPr>
              <w:spacing w:line="360" w:lineRule="auto"/>
              <w:jc w:val="center"/>
              <w:rPr>
                <w:rFonts w:ascii="Times New Roman" w:hAnsi="Times New Roman" w:cs="Times New Roman"/>
                <w:b w:val="0"/>
                <w:sz w:val="24"/>
                <w:szCs w:val="24"/>
              </w:rPr>
            </w:pPr>
            <w:r w:rsidRPr="000D797B">
              <w:rPr>
                <w:rFonts w:ascii="Times New Roman" w:hAnsi="Times New Roman" w:cs="Times New Roman"/>
                <w:b w:val="0"/>
                <w:sz w:val="24"/>
                <w:szCs w:val="24"/>
              </w:rPr>
              <w:t>TC, N = 178,118</w:t>
            </w:r>
          </w:p>
        </w:tc>
        <w:tc>
          <w:tcPr>
            <w:tcW w:w="3331" w:type="dxa"/>
            <w:tcBorders>
              <w:top w:val="nil"/>
              <w:left w:val="nil"/>
              <w:bottom w:val="nil"/>
              <w:right w:val="nil"/>
            </w:tcBorders>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48.00 (33.60, 63.40)</w:t>
            </w:r>
          </w:p>
        </w:tc>
        <w:tc>
          <w:tcPr>
            <w:tcW w:w="2200" w:type="dxa"/>
            <w:vMerge/>
            <w:tcBorders>
              <w:top w:val="nil"/>
              <w:left w:val="nil"/>
              <w:bottom w:val="nil"/>
              <w:right w:val="nil"/>
            </w:tcBorders>
            <w:vAlign w:val="center"/>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53F97" w:rsidRPr="000D797B" w:rsidTr="00F53F97">
        <w:tc>
          <w:tcPr>
            <w:cnfStyle w:val="001000000000" w:firstRow="0" w:lastRow="0" w:firstColumn="1" w:lastColumn="0" w:oddVBand="0" w:evenVBand="0" w:oddHBand="0" w:evenHBand="0" w:firstRowFirstColumn="0" w:firstRowLastColumn="0" w:lastRowFirstColumn="0" w:lastRowLastColumn="0"/>
            <w:tcW w:w="2765" w:type="dxa"/>
            <w:tcBorders>
              <w:top w:val="nil"/>
              <w:left w:val="nil"/>
              <w:bottom w:val="nil"/>
              <w:right w:val="nil"/>
            </w:tcBorders>
          </w:tcPr>
          <w:p w:rsidR="00F53F97" w:rsidRPr="000D797B" w:rsidRDefault="00F53F97" w:rsidP="00F53F97">
            <w:pPr>
              <w:spacing w:line="360" w:lineRule="auto"/>
              <w:jc w:val="center"/>
              <w:rPr>
                <w:rFonts w:ascii="Times New Roman" w:hAnsi="Times New Roman" w:cs="Times New Roman"/>
                <w:b w:val="0"/>
                <w:sz w:val="24"/>
                <w:szCs w:val="24"/>
              </w:rPr>
            </w:pPr>
            <w:r w:rsidRPr="000D797B">
              <w:rPr>
                <w:rFonts w:ascii="Times New Roman" w:hAnsi="Times New Roman" w:cs="Times New Roman"/>
                <w:b w:val="0"/>
                <w:sz w:val="24"/>
                <w:szCs w:val="24"/>
              </w:rPr>
              <w:t>CC, N = 130,798</w:t>
            </w:r>
          </w:p>
        </w:tc>
        <w:tc>
          <w:tcPr>
            <w:tcW w:w="3331" w:type="dxa"/>
            <w:tcBorders>
              <w:top w:val="nil"/>
              <w:left w:val="nil"/>
              <w:bottom w:val="nil"/>
              <w:right w:val="nil"/>
            </w:tcBorders>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48.00 (33.50, 63.30)</w:t>
            </w:r>
          </w:p>
        </w:tc>
        <w:tc>
          <w:tcPr>
            <w:tcW w:w="2200" w:type="dxa"/>
            <w:vMerge/>
            <w:tcBorders>
              <w:top w:val="nil"/>
              <w:left w:val="nil"/>
              <w:bottom w:val="nil"/>
              <w:right w:val="nil"/>
            </w:tcBorders>
            <w:vAlign w:val="center"/>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53F97" w:rsidRPr="000D797B" w:rsidTr="00F53F97">
        <w:tc>
          <w:tcPr>
            <w:cnfStyle w:val="001000000000" w:firstRow="0" w:lastRow="0" w:firstColumn="1" w:lastColumn="0" w:oddVBand="0" w:evenVBand="0" w:oddHBand="0" w:evenHBand="0" w:firstRowFirstColumn="0" w:firstRowLastColumn="0" w:lastRowFirstColumn="0" w:lastRowLastColumn="0"/>
            <w:tcW w:w="2765" w:type="dxa"/>
            <w:tcBorders>
              <w:top w:val="nil"/>
              <w:left w:val="nil"/>
              <w:bottom w:val="nil"/>
              <w:right w:val="nil"/>
            </w:tcBorders>
          </w:tcPr>
          <w:p w:rsidR="00F53F97" w:rsidRPr="000D797B" w:rsidRDefault="00F53F97" w:rsidP="00F53F97">
            <w:pPr>
              <w:spacing w:line="360" w:lineRule="auto"/>
              <w:rPr>
                <w:rFonts w:ascii="Times New Roman" w:hAnsi="Times New Roman" w:cs="Times New Roman"/>
                <w:sz w:val="24"/>
                <w:szCs w:val="24"/>
              </w:rPr>
            </w:pPr>
            <w:r w:rsidRPr="000D797B">
              <w:rPr>
                <w:rFonts w:ascii="Times New Roman" w:hAnsi="Times New Roman" w:cs="Times New Roman"/>
                <w:sz w:val="24"/>
                <w:szCs w:val="24"/>
              </w:rPr>
              <w:t>rs7975232 (</w:t>
            </w:r>
            <w:r w:rsidRPr="000D797B">
              <w:rPr>
                <w:rFonts w:ascii="Times New Roman" w:hAnsi="Times New Roman" w:cs="Times New Roman"/>
                <w:i/>
                <w:sz w:val="24"/>
                <w:szCs w:val="24"/>
              </w:rPr>
              <w:t>ApaI</w:t>
            </w:r>
            <w:r w:rsidRPr="000D797B">
              <w:rPr>
                <w:rFonts w:ascii="Times New Roman" w:hAnsi="Times New Roman" w:cs="Times New Roman"/>
                <w:sz w:val="24"/>
                <w:szCs w:val="24"/>
              </w:rPr>
              <w:t>)</w:t>
            </w:r>
          </w:p>
        </w:tc>
        <w:tc>
          <w:tcPr>
            <w:tcW w:w="3331" w:type="dxa"/>
            <w:tcBorders>
              <w:top w:val="nil"/>
              <w:left w:val="nil"/>
              <w:bottom w:val="nil"/>
              <w:right w:val="nil"/>
            </w:tcBorders>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00" w:type="dxa"/>
            <w:tcBorders>
              <w:top w:val="nil"/>
              <w:left w:val="nil"/>
              <w:bottom w:val="nil"/>
              <w:right w:val="nil"/>
            </w:tcBorders>
            <w:vAlign w:val="center"/>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53F97" w:rsidRPr="000D797B" w:rsidTr="00F53F97">
        <w:tc>
          <w:tcPr>
            <w:cnfStyle w:val="001000000000" w:firstRow="0" w:lastRow="0" w:firstColumn="1" w:lastColumn="0" w:oddVBand="0" w:evenVBand="0" w:oddHBand="0" w:evenHBand="0" w:firstRowFirstColumn="0" w:firstRowLastColumn="0" w:lastRowFirstColumn="0" w:lastRowLastColumn="0"/>
            <w:tcW w:w="2765" w:type="dxa"/>
            <w:tcBorders>
              <w:top w:val="nil"/>
              <w:left w:val="nil"/>
              <w:bottom w:val="nil"/>
              <w:right w:val="nil"/>
            </w:tcBorders>
          </w:tcPr>
          <w:p w:rsidR="00F53F97" w:rsidRPr="000D797B" w:rsidRDefault="00F53F97" w:rsidP="00F53F97">
            <w:pPr>
              <w:spacing w:line="360" w:lineRule="auto"/>
              <w:jc w:val="center"/>
              <w:rPr>
                <w:rFonts w:ascii="Times New Roman" w:hAnsi="Times New Roman" w:cs="Times New Roman"/>
                <w:b w:val="0"/>
                <w:sz w:val="24"/>
                <w:szCs w:val="24"/>
              </w:rPr>
            </w:pPr>
            <w:r w:rsidRPr="000D797B">
              <w:rPr>
                <w:rFonts w:ascii="Times New Roman" w:hAnsi="Times New Roman" w:cs="Times New Roman"/>
                <w:b w:val="0"/>
                <w:sz w:val="24"/>
                <w:szCs w:val="24"/>
              </w:rPr>
              <w:t>AA, N = 103,294</w:t>
            </w:r>
          </w:p>
        </w:tc>
        <w:tc>
          <w:tcPr>
            <w:tcW w:w="3331" w:type="dxa"/>
            <w:tcBorders>
              <w:top w:val="nil"/>
              <w:left w:val="nil"/>
              <w:bottom w:val="nil"/>
              <w:right w:val="nil"/>
            </w:tcBorders>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47.80 (33.40, 63.20)</w:t>
            </w:r>
          </w:p>
        </w:tc>
        <w:tc>
          <w:tcPr>
            <w:tcW w:w="2200" w:type="dxa"/>
            <w:vMerge w:val="restart"/>
            <w:tcBorders>
              <w:top w:val="nil"/>
              <w:left w:val="nil"/>
              <w:bottom w:val="nil"/>
              <w:right w:val="nil"/>
            </w:tcBorders>
            <w:vAlign w:val="center"/>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0.028</w:t>
            </w:r>
          </w:p>
        </w:tc>
      </w:tr>
      <w:tr w:rsidR="00F53F97" w:rsidRPr="000D797B" w:rsidTr="00F53F97">
        <w:tc>
          <w:tcPr>
            <w:cnfStyle w:val="001000000000" w:firstRow="0" w:lastRow="0" w:firstColumn="1" w:lastColumn="0" w:oddVBand="0" w:evenVBand="0" w:oddHBand="0" w:evenHBand="0" w:firstRowFirstColumn="0" w:firstRowLastColumn="0" w:lastRowFirstColumn="0" w:lastRowLastColumn="0"/>
            <w:tcW w:w="2765" w:type="dxa"/>
            <w:tcBorders>
              <w:top w:val="nil"/>
              <w:left w:val="nil"/>
              <w:bottom w:val="nil"/>
              <w:right w:val="nil"/>
            </w:tcBorders>
          </w:tcPr>
          <w:p w:rsidR="00F53F97" w:rsidRPr="000D797B" w:rsidRDefault="00F53F97" w:rsidP="00F53F97">
            <w:pPr>
              <w:spacing w:line="360" w:lineRule="auto"/>
              <w:jc w:val="center"/>
              <w:rPr>
                <w:rFonts w:ascii="Times New Roman" w:hAnsi="Times New Roman" w:cs="Times New Roman"/>
                <w:b w:val="0"/>
                <w:sz w:val="24"/>
                <w:szCs w:val="24"/>
              </w:rPr>
            </w:pPr>
            <w:r w:rsidRPr="000D797B">
              <w:rPr>
                <w:rFonts w:ascii="Times New Roman" w:hAnsi="Times New Roman" w:cs="Times New Roman"/>
                <w:b w:val="0"/>
                <w:sz w:val="24"/>
                <w:szCs w:val="24"/>
              </w:rPr>
              <w:t>AC, N = 184,352</w:t>
            </w:r>
          </w:p>
        </w:tc>
        <w:tc>
          <w:tcPr>
            <w:tcW w:w="3331" w:type="dxa"/>
            <w:tcBorders>
              <w:top w:val="nil"/>
              <w:left w:val="nil"/>
              <w:bottom w:val="nil"/>
              <w:right w:val="nil"/>
            </w:tcBorders>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48.00 (33.60, 63.40)</w:t>
            </w:r>
          </w:p>
        </w:tc>
        <w:tc>
          <w:tcPr>
            <w:tcW w:w="2200" w:type="dxa"/>
            <w:vMerge/>
            <w:tcBorders>
              <w:top w:val="nil"/>
              <w:left w:val="nil"/>
              <w:bottom w:val="nil"/>
              <w:right w:val="nil"/>
            </w:tcBorders>
            <w:vAlign w:val="center"/>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53F97" w:rsidRPr="000D797B" w:rsidTr="00F53F97">
        <w:tc>
          <w:tcPr>
            <w:cnfStyle w:val="001000000000" w:firstRow="0" w:lastRow="0" w:firstColumn="1" w:lastColumn="0" w:oddVBand="0" w:evenVBand="0" w:oddHBand="0" w:evenHBand="0" w:firstRowFirstColumn="0" w:firstRowLastColumn="0" w:lastRowFirstColumn="0" w:lastRowLastColumn="0"/>
            <w:tcW w:w="2765" w:type="dxa"/>
            <w:tcBorders>
              <w:top w:val="nil"/>
              <w:left w:val="nil"/>
              <w:bottom w:val="nil"/>
              <w:right w:val="nil"/>
            </w:tcBorders>
          </w:tcPr>
          <w:p w:rsidR="00F53F97" w:rsidRPr="000D797B" w:rsidRDefault="00F53F97" w:rsidP="00F53F97">
            <w:pPr>
              <w:spacing w:line="360" w:lineRule="auto"/>
              <w:jc w:val="center"/>
              <w:rPr>
                <w:rFonts w:ascii="Times New Roman" w:hAnsi="Times New Roman" w:cs="Times New Roman"/>
                <w:b w:val="0"/>
                <w:sz w:val="24"/>
                <w:szCs w:val="24"/>
              </w:rPr>
            </w:pPr>
            <w:r w:rsidRPr="000D797B">
              <w:rPr>
                <w:rFonts w:ascii="Times New Roman" w:hAnsi="Times New Roman" w:cs="Times New Roman"/>
                <w:b w:val="0"/>
                <w:sz w:val="24"/>
                <w:szCs w:val="24"/>
              </w:rPr>
              <w:t>CC, N = 82,563</w:t>
            </w:r>
          </w:p>
        </w:tc>
        <w:tc>
          <w:tcPr>
            <w:tcW w:w="3331" w:type="dxa"/>
            <w:tcBorders>
              <w:top w:val="nil"/>
              <w:left w:val="nil"/>
              <w:bottom w:val="nil"/>
              <w:right w:val="nil"/>
            </w:tcBorders>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48.10 (33.60, 63.40)</w:t>
            </w:r>
          </w:p>
        </w:tc>
        <w:tc>
          <w:tcPr>
            <w:tcW w:w="2200" w:type="dxa"/>
            <w:vMerge/>
            <w:tcBorders>
              <w:top w:val="nil"/>
              <w:left w:val="nil"/>
              <w:bottom w:val="nil"/>
              <w:right w:val="nil"/>
            </w:tcBorders>
            <w:vAlign w:val="center"/>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53F97" w:rsidRPr="000D797B" w:rsidTr="00F53F97">
        <w:tc>
          <w:tcPr>
            <w:cnfStyle w:val="001000000000" w:firstRow="0" w:lastRow="0" w:firstColumn="1" w:lastColumn="0" w:oddVBand="0" w:evenVBand="0" w:oddHBand="0" w:evenHBand="0" w:firstRowFirstColumn="0" w:firstRowLastColumn="0" w:lastRowFirstColumn="0" w:lastRowLastColumn="0"/>
            <w:tcW w:w="2765" w:type="dxa"/>
            <w:tcBorders>
              <w:top w:val="nil"/>
              <w:left w:val="nil"/>
              <w:bottom w:val="nil"/>
              <w:right w:val="nil"/>
            </w:tcBorders>
          </w:tcPr>
          <w:p w:rsidR="00F53F97" w:rsidRPr="000D797B" w:rsidRDefault="00F53F97" w:rsidP="00F53F97">
            <w:pPr>
              <w:spacing w:line="360" w:lineRule="auto"/>
              <w:rPr>
                <w:rFonts w:ascii="Times New Roman" w:hAnsi="Times New Roman" w:cs="Times New Roman"/>
                <w:sz w:val="24"/>
                <w:szCs w:val="24"/>
              </w:rPr>
            </w:pPr>
            <w:r w:rsidRPr="000D797B">
              <w:rPr>
                <w:rFonts w:ascii="Times New Roman" w:hAnsi="Times New Roman" w:cs="Times New Roman"/>
                <w:sz w:val="24"/>
                <w:szCs w:val="24"/>
              </w:rPr>
              <w:t>rs2228570 (</w:t>
            </w:r>
            <w:r w:rsidRPr="000D797B">
              <w:rPr>
                <w:rFonts w:ascii="Times New Roman" w:hAnsi="Times New Roman" w:cs="Times New Roman"/>
                <w:i/>
                <w:sz w:val="24"/>
                <w:szCs w:val="24"/>
              </w:rPr>
              <w:t>FokI</w:t>
            </w:r>
            <w:r w:rsidRPr="000D797B">
              <w:rPr>
                <w:rFonts w:ascii="Times New Roman" w:hAnsi="Times New Roman" w:cs="Times New Roman"/>
                <w:sz w:val="24"/>
                <w:szCs w:val="24"/>
              </w:rPr>
              <w:t>)</w:t>
            </w:r>
          </w:p>
        </w:tc>
        <w:tc>
          <w:tcPr>
            <w:tcW w:w="3331" w:type="dxa"/>
            <w:tcBorders>
              <w:top w:val="nil"/>
              <w:left w:val="nil"/>
              <w:bottom w:val="nil"/>
              <w:right w:val="nil"/>
            </w:tcBorders>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00" w:type="dxa"/>
            <w:tcBorders>
              <w:top w:val="nil"/>
              <w:left w:val="nil"/>
              <w:bottom w:val="nil"/>
              <w:right w:val="nil"/>
            </w:tcBorders>
            <w:vAlign w:val="center"/>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53F97" w:rsidRPr="000D797B" w:rsidTr="00F53F97">
        <w:tc>
          <w:tcPr>
            <w:cnfStyle w:val="001000000000" w:firstRow="0" w:lastRow="0" w:firstColumn="1" w:lastColumn="0" w:oddVBand="0" w:evenVBand="0" w:oddHBand="0" w:evenHBand="0" w:firstRowFirstColumn="0" w:firstRowLastColumn="0" w:lastRowFirstColumn="0" w:lastRowLastColumn="0"/>
            <w:tcW w:w="2765" w:type="dxa"/>
            <w:tcBorders>
              <w:top w:val="nil"/>
              <w:left w:val="nil"/>
              <w:bottom w:val="nil"/>
              <w:right w:val="nil"/>
            </w:tcBorders>
          </w:tcPr>
          <w:p w:rsidR="00F53F97" w:rsidRPr="000D797B" w:rsidRDefault="00F53F97" w:rsidP="00F53F97">
            <w:pPr>
              <w:spacing w:line="360" w:lineRule="auto"/>
              <w:jc w:val="center"/>
              <w:rPr>
                <w:rFonts w:ascii="Times New Roman" w:hAnsi="Times New Roman" w:cs="Times New Roman"/>
                <w:b w:val="0"/>
                <w:sz w:val="24"/>
                <w:szCs w:val="24"/>
              </w:rPr>
            </w:pPr>
            <w:r w:rsidRPr="000D797B">
              <w:rPr>
                <w:rFonts w:ascii="Times New Roman" w:hAnsi="Times New Roman" w:cs="Times New Roman"/>
                <w:b w:val="0"/>
                <w:sz w:val="24"/>
                <w:szCs w:val="24"/>
              </w:rPr>
              <w:t>GG, N = 141,007</w:t>
            </w:r>
          </w:p>
        </w:tc>
        <w:tc>
          <w:tcPr>
            <w:tcW w:w="3331" w:type="dxa"/>
            <w:tcBorders>
              <w:top w:val="nil"/>
              <w:left w:val="nil"/>
              <w:bottom w:val="nil"/>
              <w:right w:val="nil"/>
            </w:tcBorders>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47.80 (33.20, 63.20)</w:t>
            </w:r>
          </w:p>
        </w:tc>
        <w:tc>
          <w:tcPr>
            <w:tcW w:w="2200" w:type="dxa"/>
            <w:vMerge w:val="restart"/>
            <w:tcBorders>
              <w:top w:val="nil"/>
              <w:left w:val="nil"/>
              <w:bottom w:val="single" w:sz="12" w:space="0" w:color="auto"/>
              <w:right w:val="nil"/>
            </w:tcBorders>
            <w:vAlign w:val="center"/>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&lt;0.001</w:t>
            </w:r>
          </w:p>
        </w:tc>
      </w:tr>
      <w:tr w:rsidR="00F53F97" w:rsidRPr="000D797B" w:rsidTr="00F53F97">
        <w:tc>
          <w:tcPr>
            <w:cnfStyle w:val="001000000000" w:firstRow="0" w:lastRow="0" w:firstColumn="1" w:lastColumn="0" w:oddVBand="0" w:evenVBand="0" w:oddHBand="0" w:evenHBand="0" w:firstRowFirstColumn="0" w:firstRowLastColumn="0" w:lastRowFirstColumn="0" w:lastRowLastColumn="0"/>
            <w:tcW w:w="2765" w:type="dxa"/>
            <w:tcBorders>
              <w:top w:val="nil"/>
              <w:left w:val="nil"/>
              <w:bottom w:val="nil"/>
              <w:right w:val="nil"/>
            </w:tcBorders>
          </w:tcPr>
          <w:p w:rsidR="00F53F97" w:rsidRPr="000D797B" w:rsidRDefault="00F53F97" w:rsidP="00F53F97">
            <w:pPr>
              <w:spacing w:line="360" w:lineRule="auto"/>
              <w:jc w:val="center"/>
              <w:rPr>
                <w:rFonts w:ascii="Times New Roman" w:hAnsi="Times New Roman" w:cs="Times New Roman"/>
                <w:b w:val="0"/>
                <w:sz w:val="24"/>
                <w:szCs w:val="24"/>
              </w:rPr>
            </w:pPr>
            <w:r w:rsidRPr="000D797B">
              <w:rPr>
                <w:rFonts w:ascii="Times New Roman" w:hAnsi="Times New Roman" w:cs="Times New Roman"/>
                <w:b w:val="0"/>
                <w:sz w:val="24"/>
                <w:szCs w:val="24"/>
              </w:rPr>
              <w:t>AG, N = 174,736</w:t>
            </w:r>
          </w:p>
        </w:tc>
        <w:tc>
          <w:tcPr>
            <w:tcW w:w="3331" w:type="dxa"/>
            <w:tcBorders>
              <w:top w:val="nil"/>
              <w:left w:val="nil"/>
              <w:bottom w:val="nil"/>
              <w:right w:val="nil"/>
            </w:tcBorders>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48.00 (33.70, 63.30)</w:t>
            </w:r>
          </w:p>
        </w:tc>
        <w:tc>
          <w:tcPr>
            <w:tcW w:w="2200" w:type="dxa"/>
            <w:vMerge/>
            <w:tcBorders>
              <w:top w:val="nil"/>
              <w:left w:val="nil"/>
              <w:bottom w:val="single" w:sz="12" w:space="0" w:color="auto"/>
              <w:right w:val="nil"/>
            </w:tcBorders>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53F97" w:rsidRPr="000D797B" w:rsidTr="00F53F97">
        <w:tc>
          <w:tcPr>
            <w:cnfStyle w:val="001000000000" w:firstRow="0" w:lastRow="0" w:firstColumn="1" w:lastColumn="0" w:oddVBand="0" w:evenVBand="0" w:oddHBand="0" w:evenHBand="0" w:firstRowFirstColumn="0" w:firstRowLastColumn="0" w:lastRowFirstColumn="0" w:lastRowLastColumn="0"/>
            <w:tcW w:w="2765" w:type="dxa"/>
            <w:tcBorders>
              <w:top w:val="nil"/>
              <w:left w:val="nil"/>
              <w:bottom w:val="single" w:sz="12" w:space="0" w:color="auto"/>
              <w:right w:val="nil"/>
            </w:tcBorders>
          </w:tcPr>
          <w:p w:rsidR="00F53F97" w:rsidRPr="000D797B" w:rsidRDefault="00F53F97" w:rsidP="00F53F97">
            <w:pPr>
              <w:spacing w:line="360" w:lineRule="auto"/>
              <w:jc w:val="center"/>
              <w:rPr>
                <w:rFonts w:ascii="Times New Roman" w:hAnsi="Times New Roman" w:cs="Times New Roman"/>
                <w:b w:val="0"/>
                <w:sz w:val="24"/>
                <w:szCs w:val="24"/>
              </w:rPr>
            </w:pPr>
            <w:r w:rsidRPr="000D797B">
              <w:rPr>
                <w:rFonts w:ascii="Times New Roman" w:hAnsi="Times New Roman" w:cs="Times New Roman"/>
                <w:b w:val="0"/>
                <w:sz w:val="24"/>
                <w:szCs w:val="24"/>
              </w:rPr>
              <w:t>AA, N = 54,466</w:t>
            </w:r>
          </w:p>
        </w:tc>
        <w:tc>
          <w:tcPr>
            <w:tcW w:w="3331" w:type="dxa"/>
            <w:tcBorders>
              <w:top w:val="nil"/>
              <w:left w:val="nil"/>
              <w:bottom w:val="single" w:sz="12" w:space="0" w:color="auto"/>
              <w:right w:val="nil"/>
            </w:tcBorders>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48.40 (34.00, 63.90)</w:t>
            </w:r>
          </w:p>
        </w:tc>
        <w:tc>
          <w:tcPr>
            <w:tcW w:w="2200" w:type="dxa"/>
            <w:vMerge/>
            <w:tcBorders>
              <w:top w:val="nil"/>
              <w:left w:val="nil"/>
              <w:bottom w:val="single" w:sz="12" w:space="0" w:color="auto"/>
              <w:right w:val="nil"/>
            </w:tcBorders>
          </w:tcPr>
          <w:p w:rsidR="00F53F97" w:rsidRPr="000D797B" w:rsidRDefault="00F53F97" w:rsidP="00F53F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53F97" w:rsidRPr="000D797B" w:rsidRDefault="00F53F97" w:rsidP="00F53F97">
      <w:pPr>
        <w:rPr>
          <w:sz w:val="24"/>
          <w:szCs w:val="24"/>
        </w:rPr>
      </w:pPr>
    </w:p>
    <w:p w:rsidR="00F53F97" w:rsidRPr="000D797B" w:rsidRDefault="000F0160" w:rsidP="00F53F97">
      <w:pPr>
        <w:rPr>
          <w:rFonts w:ascii="Times New Roman" w:hAnsi="Times New Roman" w:cs="Times New Roman"/>
          <w:sz w:val="24"/>
          <w:szCs w:val="24"/>
        </w:rPr>
      </w:pPr>
      <w:r>
        <w:rPr>
          <w:rFonts w:ascii="Times New Roman" w:hAnsi="Times New Roman" w:cs="Times New Roman"/>
          <w:sz w:val="24"/>
          <w:szCs w:val="24"/>
        </w:rPr>
        <w:t>a.</w:t>
      </w:r>
      <w:r w:rsidR="00F53F97" w:rsidRPr="000D797B">
        <w:rPr>
          <w:rFonts w:ascii="Times New Roman" w:hAnsi="Times New Roman" w:cs="Times New Roman"/>
          <w:sz w:val="24"/>
          <w:szCs w:val="24"/>
        </w:rPr>
        <w:t xml:space="preserve"> Data are presented as median (interquartile range).</w:t>
      </w:r>
    </w:p>
    <w:p w:rsidR="00F53F97" w:rsidRPr="000D797B" w:rsidRDefault="00F53F97" w:rsidP="00F53F97">
      <w:pPr>
        <w:spacing w:line="276" w:lineRule="auto"/>
        <w:rPr>
          <w:rFonts w:ascii="Times New Roman" w:hAnsi="Times New Roman" w:cs="Times New Roman"/>
          <w:sz w:val="24"/>
          <w:szCs w:val="24"/>
        </w:rPr>
        <w:sectPr w:rsidR="00F53F97" w:rsidRPr="000D797B">
          <w:pgSz w:w="11906" w:h="16838"/>
          <w:pgMar w:top="1440" w:right="1800" w:bottom="1440" w:left="1800" w:header="851" w:footer="992" w:gutter="0"/>
          <w:cols w:space="425"/>
          <w:docGrid w:type="lines" w:linePitch="312"/>
        </w:sectPr>
      </w:pPr>
    </w:p>
    <w:tbl>
      <w:tblPr>
        <w:tblStyle w:val="Table"/>
        <w:tblW w:w="13246" w:type="dxa"/>
        <w:jc w:val="center"/>
        <w:tblLayout w:type="fixed"/>
        <w:tblLook w:val="0420" w:firstRow="1" w:lastRow="0" w:firstColumn="0" w:lastColumn="0" w:noHBand="0" w:noVBand="1"/>
      </w:tblPr>
      <w:tblGrid>
        <w:gridCol w:w="2269"/>
        <w:gridCol w:w="1480"/>
        <w:gridCol w:w="1276"/>
        <w:gridCol w:w="1417"/>
        <w:gridCol w:w="2126"/>
        <w:gridCol w:w="1701"/>
        <w:gridCol w:w="1701"/>
        <w:gridCol w:w="1276"/>
      </w:tblGrid>
      <w:tr w:rsidR="00F53F97" w:rsidRPr="000D797B" w:rsidTr="00F53F97">
        <w:trPr>
          <w:cnfStyle w:val="100000000000" w:firstRow="1" w:lastRow="0" w:firstColumn="0" w:lastColumn="0" w:oddVBand="0" w:evenVBand="0" w:oddHBand="0" w:evenHBand="0" w:firstRowFirstColumn="0" w:firstRowLastColumn="0" w:lastRowFirstColumn="0" w:lastRowLastColumn="0"/>
          <w:cantSplit/>
          <w:tblHeader/>
          <w:jc w:val="center"/>
        </w:trPr>
        <w:tc>
          <w:tcPr>
            <w:tcW w:w="13246" w:type="dxa"/>
            <w:gridSpan w:val="8"/>
            <w:shd w:val="clear" w:color="auto" w:fill="FFFFFF"/>
            <w:tcMar>
              <w:top w:w="0" w:type="dxa"/>
              <w:left w:w="0" w:type="dxa"/>
              <w:bottom w:w="0" w:type="dxa"/>
              <w:right w:w="0" w:type="dxa"/>
            </w:tcMar>
            <w:vAlign w:val="center"/>
          </w:tcPr>
          <w:p w:rsidR="00F53F97" w:rsidRPr="000D797B" w:rsidRDefault="003D6354" w:rsidP="008A5B54">
            <w:pPr>
              <w:keepNext/>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hAnsi="Times New Roman" w:cs="Times New Roman"/>
                <w:b/>
              </w:rPr>
            </w:pPr>
            <w:r>
              <w:rPr>
                <w:rFonts w:ascii="Times New Roman" w:eastAsia="Arial" w:hAnsi="Times New Roman" w:cs="Times New Roman"/>
                <w:b/>
                <w:color w:val="000000"/>
              </w:rPr>
              <w:lastRenderedPageBreak/>
              <w:t>Table S</w:t>
            </w:r>
            <w:r w:rsidR="007D1B2D">
              <w:rPr>
                <w:rFonts w:ascii="Times New Roman" w:eastAsia="Arial" w:hAnsi="Times New Roman" w:cs="Times New Roman"/>
                <w:b/>
                <w:color w:val="000000"/>
              </w:rPr>
              <w:t>2</w:t>
            </w:r>
            <w:r w:rsidR="00F53F97" w:rsidRPr="000D797B">
              <w:rPr>
                <w:rFonts w:ascii="Times New Roman" w:eastAsia="Arial" w:hAnsi="Times New Roman" w:cs="Times New Roman"/>
                <w:b/>
                <w:color w:val="000000"/>
              </w:rPr>
              <w:t xml:space="preserve">. </w:t>
            </w:r>
            <w:r w:rsidR="00F53F97" w:rsidRPr="000D797B">
              <w:rPr>
                <w:rFonts w:ascii="Times New Roman" w:eastAsia="Arial" w:hAnsi="Times New Roman" w:cs="Times New Roman"/>
                <w:color w:val="000000"/>
              </w:rPr>
              <w:t>Adjusted HRs and 95% CI for VDR Polymorphisms with rosacea in the UK Biobank study</w:t>
            </w:r>
          </w:p>
        </w:tc>
      </w:tr>
      <w:tr w:rsidR="00F53F97" w:rsidRPr="000D797B" w:rsidTr="00F53F97">
        <w:trPr>
          <w:cnfStyle w:val="100000000000" w:firstRow="1" w:lastRow="0" w:firstColumn="0" w:lastColumn="0" w:oddVBand="0" w:evenVBand="0" w:oddHBand="0" w:evenHBand="0" w:firstRowFirstColumn="0" w:firstRowLastColumn="0" w:lastRowFirstColumn="0" w:lastRowLastColumn="0"/>
          <w:cantSplit/>
          <w:tblHeader/>
          <w:jc w:val="center"/>
        </w:trPr>
        <w:tc>
          <w:tcPr>
            <w:tcW w:w="2269" w:type="dxa"/>
            <w:vMerge w:val="restart"/>
            <w:tcBorders>
              <w:top w:val="single" w:sz="16" w:space="0" w:color="000000"/>
              <w:left w:val="none" w:sz="0" w:space="0" w:color="FFFFFF"/>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lang w:eastAsia="zh-CN"/>
              </w:rPr>
            </w:pPr>
            <w:r w:rsidRPr="000D797B">
              <w:rPr>
                <w:rFonts w:ascii="Times New Roman" w:hAnsi="Times New Roman" w:cs="Times New Roman" w:hint="eastAsia"/>
                <w:b/>
                <w:lang w:eastAsia="zh-CN"/>
              </w:rPr>
              <w:t>v</w:t>
            </w:r>
            <w:r w:rsidRPr="000D797B">
              <w:rPr>
                <w:rFonts w:ascii="Times New Roman" w:hAnsi="Times New Roman" w:cs="Times New Roman"/>
                <w:b/>
                <w:lang w:eastAsia="zh-CN"/>
              </w:rPr>
              <w:t>ariables</w:t>
            </w:r>
          </w:p>
        </w:tc>
        <w:tc>
          <w:tcPr>
            <w:tcW w:w="1480" w:type="dxa"/>
            <w:vMerge w:val="restart"/>
            <w:tcBorders>
              <w:top w:val="single" w:sz="16" w:space="0" w:color="000000"/>
              <w:left w:val="none" w:sz="0" w:space="0" w:color="FFFFFF"/>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hAnsi="Times New Roman" w:cs="Times New Roman"/>
              </w:rPr>
            </w:pPr>
            <w:r w:rsidRPr="000D797B">
              <w:rPr>
                <w:rFonts w:ascii="Times New Roman" w:eastAsia="Arial" w:hAnsi="Times New Roman" w:cs="Times New Roman"/>
                <w:b/>
                <w:color w:val="000000"/>
              </w:rPr>
              <w:t xml:space="preserve">No. of Person-Years    </w:t>
            </w:r>
          </w:p>
        </w:tc>
        <w:tc>
          <w:tcPr>
            <w:tcW w:w="1276" w:type="dxa"/>
            <w:vMerge w:val="restart"/>
            <w:tcBorders>
              <w:top w:val="single" w:sz="16" w:space="0" w:color="000000"/>
              <w:left w:val="none" w:sz="0" w:space="0" w:color="FFFFFF"/>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ascii="Times New Roman" w:eastAsia="Arial" w:hAnsi="Times New Roman" w:cs="Times New Roman"/>
                <w:b/>
                <w:color w:val="000000"/>
              </w:rPr>
            </w:pPr>
            <w:r w:rsidRPr="000D797B">
              <w:rPr>
                <w:rFonts w:ascii="Times New Roman" w:eastAsia="Arial" w:hAnsi="Times New Roman" w:cs="Times New Roman"/>
                <w:b/>
                <w:color w:val="000000"/>
              </w:rPr>
              <w:t>Incident</w:t>
            </w:r>
          </w:p>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ascii="Times New Roman" w:eastAsia="Arial" w:hAnsi="Times New Roman" w:cs="Times New Roman"/>
                <w:b/>
                <w:color w:val="000000"/>
              </w:rPr>
            </w:pPr>
            <w:r w:rsidRPr="000D797B">
              <w:rPr>
                <w:rFonts w:ascii="Times New Roman" w:eastAsia="Arial" w:hAnsi="Times New Roman" w:cs="Times New Roman"/>
                <w:b/>
                <w:color w:val="000000"/>
              </w:rPr>
              <w:t>rate</w:t>
            </w:r>
            <w:r w:rsidRPr="000D797B">
              <w:rPr>
                <w:rFonts w:ascii="Times New Roman" w:eastAsia="Arial" w:hAnsi="Times New Roman" w:cs="Times New Roman"/>
                <w:b/>
                <w:i/>
                <w:color w:val="000000"/>
              </w:rPr>
              <w:t xml:space="preserve">   </w:t>
            </w:r>
          </w:p>
        </w:tc>
        <w:tc>
          <w:tcPr>
            <w:tcW w:w="1417" w:type="dxa"/>
            <w:vMerge w:val="restart"/>
            <w:tcBorders>
              <w:top w:val="single" w:sz="16" w:space="0" w:color="000000"/>
              <w:left w:val="none" w:sz="0" w:space="0" w:color="FFFFFF"/>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hAnsi="Times New Roman" w:cs="Times New Roman"/>
              </w:rPr>
            </w:pPr>
            <w:r w:rsidRPr="000D797B">
              <w:rPr>
                <w:rFonts w:ascii="Times New Roman" w:eastAsia="Arial" w:hAnsi="Times New Roman" w:cs="Times New Roman"/>
                <w:b/>
                <w:color w:val="000000"/>
              </w:rPr>
              <w:t xml:space="preserve">  Incident rosacea</w:t>
            </w:r>
          </w:p>
        </w:tc>
        <w:tc>
          <w:tcPr>
            <w:tcW w:w="3827" w:type="dxa"/>
            <w:gridSpan w:val="2"/>
            <w:tcBorders>
              <w:top w:val="single" w:sz="16"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rPr>
            </w:pPr>
            <w:r w:rsidRPr="000D797B">
              <w:rPr>
                <w:rFonts w:ascii="Times New Roman" w:hAnsi="Times New Roman" w:cs="Times New Roman"/>
                <w:b/>
              </w:rPr>
              <w:t>Unadjusted model</w:t>
            </w:r>
          </w:p>
        </w:tc>
        <w:tc>
          <w:tcPr>
            <w:tcW w:w="2977" w:type="dxa"/>
            <w:gridSpan w:val="2"/>
            <w:tcBorders>
              <w:top w:val="single" w:sz="16"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vertAlign w:val="superscript"/>
              </w:rPr>
            </w:pPr>
            <w:r w:rsidRPr="000D797B">
              <w:rPr>
                <w:rFonts w:ascii="Times New Roman" w:hAnsi="Times New Roman" w:cs="Times New Roman"/>
                <w:b/>
              </w:rPr>
              <w:t>Fully adjusted model</w:t>
            </w:r>
            <w:r w:rsidRPr="000D797B">
              <w:rPr>
                <w:rFonts w:ascii="Times New Roman" w:hAnsi="Times New Roman" w:cs="Times New Roman"/>
                <w:b/>
                <w:vertAlign w:val="superscript"/>
              </w:rPr>
              <w:t>a</w:t>
            </w:r>
          </w:p>
        </w:tc>
      </w:tr>
      <w:tr w:rsidR="00F53F97" w:rsidRPr="000D797B" w:rsidTr="00F53F97">
        <w:trPr>
          <w:cnfStyle w:val="100000000000" w:firstRow="1" w:lastRow="0" w:firstColumn="0" w:lastColumn="0" w:oddVBand="0" w:evenVBand="0" w:oddHBand="0" w:evenHBand="0" w:firstRowFirstColumn="0" w:firstRowLastColumn="0" w:lastRowFirstColumn="0" w:lastRowLastColumn="0"/>
          <w:cantSplit/>
          <w:tblHeader/>
          <w:jc w:val="center"/>
        </w:trPr>
        <w:tc>
          <w:tcPr>
            <w:tcW w:w="2269" w:type="dxa"/>
            <w:vMerge/>
            <w:tcBorders>
              <w:left w:val="none" w:sz="0" w:space="0" w:color="FFFFFF"/>
              <w:bottom w:val="single" w:sz="16" w:space="0" w:color="000000"/>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480" w:type="dxa"/>
            <w:vMerge/>
            <w:tcBorders>
              <w:left w:val="none" w:sz="0" w:space="0" w:color="FFFFFF"/>
              <w:bottom w:val="single" w:sz="16" w:space="0" w:color="000000"/>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276" w:type="dxa"/>
            <w:vMerge/>
            <w:tcBorders>
              <w:left w:val="none" w:sz="0" w:space="0" w:color="FFFFFF"/>
              <w:bottom w:val="single" w:sz="16" w:space="0" w:color="000000"/>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417" w:type="dxa"/>
            <w:vMerge/>
            <w:tcBorders>
              <w:left w:val="none" w:sz="0" w:space="0" w:color="FFFFFF"/>
              <w:bottom w:val="single" w:sz="16" w:space="0" w:color="000000"/>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2126" w:type="dxa"/>
            <w:tcBorders>
              <w:top w:val="single" w:sz="16" w:space="0" w:color="000000"/>
              <w:left w:val="none" w:sz="0" w:space="0" w:color="FFFFFF"/>
              <w:bottom w:val="single" w:sz="18" w:space="0" w:color="auto"/>
              <w:right w:val="none" w:sz="0" w:space="0" w:color="FFFFFF"/>
            </w:tcBorders>
            <w:shd w:val="clear" w:color="auto" w:fill="FFFFFF"/>
            <w:tcMar>
              <w:top w:w="0" w:type="dxa"/>
              <w:left w:w="0" w:type="dxa"/>
              <w:bottom w:w="0" w:type="dxa"/>
              <w:right w:w="0" w:type="dxa"/>
            </w:tcMar>
            <w:vAlign w:val="center"/>
          </w:tcPr>
          <w:p w:rsidR="00F53F97" w:rsidRPr="000D797B" w:rsidRDefault="000D797B"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b/>
                <w:color w:val="000000"/>
              </w:rPr>
              <w:t xml:space="preserve">    </w:t>
            </w:r>
            <w:r w:rsidR="00F53F97" w:rsidRPr="000D797B">
              <w:rPr>
                <w:rFonts w:ascii="Times New Roman" w:eastAsia="Arial" w:hAnsi="Times New Roman" w:cs="Times New Roman"/>
                <w:b/>
                <w:color w:val="000000"/>
              </w:rPr>
              <w:t>HR</w:t>
            </w:r>
            <w:r w:rsidRPr="000D797B">
              <w:rPr>
                <w:rFonts w:ascii="Times New Roman" w:eastAsia="Arial" w:hAnsi="Times New Roman" w:cs="Times New Roman"/>
                <w:b/>
                <w:color w:val="000000"/>
              </w:rPr>
              <w:t xml:space="preserve"> </w:t>
            </w:r>
            <w:r w:rsidR="00F53F97" w:rsidRPr="000D797B">
              <w:rPr>
                <w:rFonts w:ascii="Times New Roman" w:eastAsia="Arial" w:hAnsi="Times New Roman" w:cs="Times New Roman"/>
                <w:b/>
                <w:color w:val="000000"/>
              </w:rPr>
              <w:t xml:space="preserve">(95%CI)    </w:t>
            </w:r>
          </w:p>
        </w:tc>
        <w:tc>
          <w:tcPr>
            <w:tcW w:w="1701" w:type="dxa"/>
            <w:tcBorders>
              <w:top w:val="single" w:sz="16" w:space="0" w:color="000000"/>
              <w:left w:val="none" w:sz="0" w:space="0" w:color="FFFFFF"/>
              <w:bottom w:val="single" w:sz="18" w:space="0" w:color="auto"/>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b/>
                <w:color w:val="000000"/>
              </w:rPr>
              <w:t>p-value</w:t>
            </w:r>
          </w:p>
        </w:tc>
        <w:tc>
          <w:tcPr>
            <w:tcW w:w="1701" w:type="dxa"/>
            <w:tcBorders>
              <w:top w:val="single" w:sz="16" w:space="0" w:color="000000"/>
              <w:left w:val="none" w:sz="0" w:space="0" w:color="FFFFFF"/>
              <w:bottom w:val="single" w:sz="18" w:space="0" w:color="auto"/>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r w:rsidRPr="000D797B">
              <w:rPr>
                <w:rFonts w:ascii="Times New Roman" w:eastAsia="Arial" w:hAnsi="Times New Roman" w:cs="Times New Roman"/>
                <w:b/>
                <w:color w:val="000000"/>
              </w:rPr>
              <w:t xml:space="preserve"> HR (95%CI)       </w:t>
            </w:r>
          </w:p>
        </w:tc>
        <w:tc>
          <w:tcPr>
            <w:tcW w:w="1276" w:type="dxa"/>
            <w:tcBorders>
              <w:top w:val="single" w:sz="16" w:space="0" w:color="000000"/>
              <w:left w:val="none" w:sz="0" w:space="0" w:color="FFFFFF"/>
              <w:bottom w:val="single" w:sz="18" w:space="0" w:color="auto"/>
              <w:right w:val="none" w:sz="0" w:space="0" w:color="FFFFFF"/>
            </w:tcBorders>
            <w:shd w:val="clear" w:color="auto" w:fill="FFFFFF"/>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b/>
                <w:color w:val="000000"/>
              </w:rPr>
              <w:t>p-value</w:t>
            </w:r>
          </w:p>
        </w:tc>
      </w:tr>
      <w:tr w:rsidR="00F53F97" w:rsidRPr="000D797B" w:rsidTr="00F53F97">
        <w:trPr>
          <w:cantSplit/>
          <w:jc w:val="center"/>
        </w:trPr>
        <w:tc>
          <w:tcPr>
            <w:tcW w:w="22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apal:</w:t>
            </w:r>
          </w:p>
        </w:tc>
        <w:tc>
          <w:tcPr>
            <w:tcW w:w="14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21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276"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r>
      <w:tr w:rsidR="00F53F97" w:rsidRPr="000D797B" w:rsidTr="00F53F97">
        <w:trPr>
          <w:cantSplit/>
          <w:jc w:val="center"/>
        </w:trPr>
        <w:tc>
          <w:tcPr>
            <w:tcW w:w="22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CC</w:t>
            </w:r>
          </w:p>
        </w:tc>
        <w:tc>
          <w:tcPr>
            <w:tcW w:w="14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1091692</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0.420</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459 (23.7%) </w:t>
            </w:r>
          </w:p>
        </w:tc>
        <w:tc>
          <w:tcPr>
            <w:tcW w:w="21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276"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r>
      <w:tr w:rsidR="00F53F97" w:rsidRPr="000D797B" w:rsidTr="00F53F97">
        <w:trPr>
          <w:cantSplit/>
          <w:jc w:val="center"/>
        </w:trPr>
        <w:tc>
          <w:tcPr>
            <w:tcW w:w="22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AC</w:t>
            </w:r>
          </w:p>
        </w:tc>
        <w:tc>
          <w:tcPr>
            <w:tcW w:w="14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2438793</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0.396</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965 (49.8%) </w:t>
            </w:r>
          </w:p>
        </w:tc>
        <w:tc>
          <w:tcPr>
            <w:tcW w:w="21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0.94 [0.84;1.05]</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0.285</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0.94 [0.84;1.05]</w:t>
            </w:r>
          </w:p>
        </w:tc>
        <w:tc>
          <w:tcPr>
            <w:tcW w:w="1276"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0.298</w:t>
            </w:r>
          </w:p>
        </w:tc>
      </w:tr>
      <w:tr w:rsidR="00F53F97" w:rsidRPr="000D797B" w:rsidTr="00F53F97">
        <w:trPr>
          <w:cantSplit/>
          <w:jc w:val="center"/>
        </w:trPr>
        <w:tc>
          <w:tcPr>
            <w:tcW w:w="22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AA</w:t>
            </w:r>
          </w:p>
        </w:tc>
        <w:tc>
          <w:tcPr>
            <w:tcW w:w="14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color w:val="000000"/>
                <w:lang w:eastAsia="zh-CN"/>
              </w:rPr>
            </w:pPr>
            <w:r w:rsidRPr="000D797B">
              <w:rPr>
                <w:rFonts w:ascii="Times New Roman" w:eastAsia="Arial" w:hAnsi="Times New Roman" w:cs="Times New Roman"/>
                <w:color w:val="000000"/>
              </w:rPr>
              <w:t>13</w:t>
            </w:r>
            <w:r w:rsidRPr="000D797B">
              <w:rPr>
                <w:rFonts w:ascii="Times New Roman" w:hAnsi="Times New Roman" w:cs="Times New Roman" w:hint="eastAsia"/>
                <w:color w:val="000000"/>
                <w:lang w:eastAsia="zh-CN"/>
              </w:rPr>
              <w:t>6</w:t>
            </w:r>
            <w:r w:rsidRPr="000D797B">
              <w:rPr>
                <w:rFonts w:ascii="Times New Roman" w:hAnsi="Times New Roman" w:cs="Times New Roman"/>
                <w:color w:val="000000"/>
                <w:lang w:eastAsia="zh-CN"/>
              </w:rPr>
              <w:t>5094</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0.377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514 (26.5%) </w:t>
            </w:r>
          </w:p>
        </w:tc>
        <w:tc>
          <w:tcPr>
            <w:tcW w:w="21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0.90 [0.79;1.02]</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0.085</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0.90 [0.79;1.02]</w:t>
            </w:r>
          </w:p>
        </w:tc>
        <w:tc>
          <w:tcPr>
            <w:tcW w:w="1276"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0.100</w:t>
            </w:r>
          </w:p>
        </w:tc>
      </w:tr>
      <w:tr w:rsidR="00F53F97" w:rsidRPr="000D797B" w:rsidTr="00F53F97">
        <w:trPr>
          <w:cantSplit/>
          <w:jc w:val="center"/>
        </w:trPr>
        <w:tc>
          <w:tcPr>
            <w:tcW w:w="22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p>
        </w:tc>
        <w:tc>
          <w:tcPr>
            <w:tcW w:w="14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21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p.trend</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0.225</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p.trend</w:t>
            </w:r>
          </w:p>
        </w:tc>
        <w:tc>
          <w:tcPr>
            <w:tcW w:w="1276"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0.258</w:t>
            </w:r>
          </w:p>
        </w:tc>
      </w:tr>
      <w:tr w:rsidR="00F53F97" w:rsidRPr="000D797B" w:rsidTr="00F53F97">
        <w:trPr>
          <w:cantSplit/>
          <w:jc w:val="center"/>
        </w:trPr>
        <w:tc>
          <w:tcPr>
            <w:tcW w:w="22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bsml:</w:t>
            </w:r>
          </w:p>
        </w:tc>
        <w:tc>
          <w:tcPr>
            <w:tcW w:w="14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21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276"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r>
      <w:tr w:rsidR="00F53F97" w:rsidRPr="000D797B" w:rsidTr="00F53F97">
        <w:trPr>
          <w:cantSplit/>
          <w:jc w:val="center"/>
        </w:trPr>
        <w:tc>
          <w:tcPr>
            <w:tcW w:w="22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CC</w:t>
            </w:r>
          </w:p>
        </w:tc>
        <w:tc>
          <w:tcPr>
            <w:tcW w:w="14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1729842</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0.420</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726 (37.5%) </w:t>
            </w:r>
          </w:p>
        </w:tc>
        <w:tc>
          <w:tcPr>
            <w:tcW w:w="21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276"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r>
      <w:tr w:rsidR="00F53F97" w:rsidRPr="000D797B" w:rsidTr="00F53F97">
        <w:trPr>
          <w:cantSplit/>
          <w:jc w:val="center"/>
        </w:trPr>
        <w:tc>
          <w:tcPr>
            <w:tcW w:w="22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TC</w:t>
            </w:r>
          </w:p>
        </w:tc>
        <w:tc>
          <w:tcPr>
            <w:tcW w:w="14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2355647</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0.385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907 (46.8%) </w:t>
            </w:r>
          </w:p>
        </w:tc>
        <w:tc>
          <w:tcPr>
            <w:tcW w:w="21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0.92 [0.83;1.01]</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0.083</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0.91 [0.83;1.01]</w:t>
            </w:r>
          </w:p>
        </w:tc>
        <w:tc>
          <w:tcPr>
            <w:tcW w:w="1276"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0.071</w:t>
            </w:r>
          </w:p>
        </w:tc>
      </w:tr>
      <w:tr w:rsidR="00F53F97" w:rsidRPr="000D797B" w:rsidTr="00F53F97">
        <w:trPr>
          <w:cantSplit/>
          <w:jc w:val="center"/>
        </w:trPr>
        <w:tc>
          <w:tcPr>
            <w:tcW w:w="22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TT</w:t>
            </w:r>
          </w:p>
        </w:tc>
        <w:tc>
          <w:tcPr>
            <w:tcW w:w="14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810089</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0.377 </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305 (15.7%) </w:t>
            </w:r>
          </w:p>
        </w:tc>
        <w:tc>
          <w:tcPr>
            <w:tcW w:w="21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0.90 [0.78;1.03]</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0.110</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0.89 [0.78;1.02]</w:t>
            </w:r>
          </w:p>
        </w:tc>
        <w:tc>
          <w:tcPr>
            <w:tcW w:w="1276"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0.094</w:t>
            </w:r>
          </w:p>
        </w:tc>
      </w:tr>
      <w:tr w:rsidR="00F53F97" w:rsidRPr="000D797B" w:rsidTr="00F53F97">
        <w:trPr>
          <w:cantSplit/>
          <w:jc w:val="center"/>
        </w:trPr>
        <w:tc>
          <w:tcPr>
            <w:tcW w:w="22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p>
        </w:tc>
        <w:tc>
          <w:tcPr>
            <w:tcW w:w="14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21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p.trend</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0.138</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p.trend</w:t>
            </w:r>
          </w:p>
        </w:tc>
        <w:tc>
          <w:tcPr>
            <w:tcW w:w="1276"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0.117</w:t>
            </w:r>
          </w:p>
        </w:tc>
      </w:tr>
      <w:tr w:rsidR="00F53F97" w:rsidRPr="000D797B" w:rsidTr="00F53F97">
        <w:trPr>
          <w:cantSplit/>
          <w:jc w:val="center"/>
        </w:trPr>
        <w:tc>
          <w:tcPr>
            <w:tcW w:w="22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fokl:</w:t>
            </w:r>
          </w:p>
        </w:tc>
        <w:tc>
          <w:tcPr>
            <w:tcW w:w="14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21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276"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r>
      <w:tr w:rsidR="00F53F97" w:rsidRPr="000D797B" w:rsidTr="00F53F97">
        <w:trPr>
          <w:cantSplit/>
          <w:jc w:val="center"/>
        </w:trPr>
        <w:tc>
          <w:tcPr>
            <w:tcW w:w="22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AA</w:t>
            </w:r>
          </w:p>
        </w:tc>
        <w:tc>
          <w:tcPr>
            <w:tcW w:w="14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721352</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0.406</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293 (15.1%) </w:t>
            </w:r>
          </w:p>
        </w:tc>
        <w:tc>
          <w:tcPr>
            <w:tcW w:w="21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276"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r>
      <w:tr w:rsidR="00F53F97" w:rsidRPr="000D797B" w:rsidTr="00F53F97">
        <w:trPr>
          <w:cantSplit/>
          <w:jc w:val="center"/>
        </w:trPr>
        <w:tc>
          <w:tcPr>
            <w:tcW w:w="22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AG</w:t>
            </w:r>
          </w:p>
        </w:tc>
        <w:tc>
          <w:tcPr>
            <w:tcW w:w="14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2311325</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0.387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895 (46.2%) </w:t>
            </w:r>
          </w:p>
        </w:tc>
        <w:tc>
          <w:tcPr>
            <w:tcW w:w="21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0.95 [0.84;1.09]</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0.473</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0.96 [0.84;1.09]</w:t>
            </w:r>
          </w:p>
        </w:tc>
        <w:tc>
          <w:tcPr>
            <w:tcW w:w="1276"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0.525</w:t>
            </w:r>
          </w:p>
        </w:tc>
      </w:tr>
      <w:tr w:rsidR="00F53F97" w:rsidRPr="000D797B" w:rsidTr="00F53F97">
        <w:trPr>
          <w:cantSplit/>
          <w:jc w:val="center"/>
        </w:trPr>
        <w:tc>
          <w:tcPr>
            <w:tcW w:w="22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GG</w:t>
            </w:r>
          </w:p>
        </w:tc>
        <w:tc>
          <w:tcPr>
            <w:tcW w:w="14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1862901</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0.403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750 (38.7%) </w:t>
            </w:r>
          </w:p>
        </w:tc>
        <w:tc>
          <w:tcPr>
            <w:tcW w:w="21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0.99 [0.86;1.13]</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0.883</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1.00 [0.87;1.15]</w:t>
            </w:r>
          </w:p>
        </w:tc>
        <w:tc>
          <w:tcPr>
            <w:tcW w:w="1276"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0.988</w:t>
            </w:r>
          </w:p>
        </w:tc>
      </w:tr>
      <w:tr w:rsidR="00F53F97" w:rsidRPr="000D797B" w:rsidTr="00F53F97">
        <w:trPr>
          <w:cantSplit/>
          <w:jc w:val="center"/>
        </w:trPr>
        <w:tc>
          <w:tcPr>
            <w:tcW w:w="22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p>
        </w:tc>
        <w:tc>
          <w:tcPr>
            <w:tcW w:w="14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21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p.trend</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0.660</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p.trend</w:t>
            </w:r>
          </w:p>
        </w:tc>
        <w:tc>
          <w:tcPr>
            <w:tcW w:w="1276"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0.634</w:t>
            </w:r>
          </w:p>
        </w:tc>
      </w:tr>
      <w:tr w:rsidR="00F53F97" w:rsidRPr="000D797B" w:rsidTr="00F53F97">
        <w:trPr>
          <w:cantSplit/>
          <w:jc w:val="center"/>
        </w:trPr>
        <w:tc>
          <w:tcPr>
            <w:tcW w:w="22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taql:</w:t>
            </w:r>
          </w:p>
        </w:tc>
        <w:tc>
          <w:tcPr>
            <w:tcW w:w="14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21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276"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r>
      <w:tr w:rsidR="00F53F97" w:rsidRPr="000D797B" w:rsidTr="00F53F97">
        <w:trPr>
          <w:cantSplit/>
          <w:jc w:val="center"/>
        </w:trPr>
        <w:tc>
          <w:tcPr>
            <w:tcW w:w="22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AA</w:t>
            </w:r>
          </w:p>
        </w:tc>
        <w:tc>
          <w:tcPr>
            <w:tcW w:w="14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1767033</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0.423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747 (38.5%) </w:t>
            </w:r>
          </w:p>
        </w:tc>
        <w:tc>
          <w:tcPr>
            <w:tcW w:w="21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276"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r>
      <w:tr w:rsidR="00F53F97" w:rsidRPr="000D797B" w:rsidTr="00F53F97">
        <w:trPr>
          <w:cantSplit/>
          <w:jc w:val="center"/>
        </w:trPr>
        <w:tc>
          <w:tcPr>
            <w:tcW w:w="22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AG</w:t>
            </w:r>
          </w:p>
        </w:tc>
        <w:tc>
          <w:tcPr>
            <w:tcW w:w="14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2342267</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0.382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895 (46.2%) </w:t>
            </w:r>
          </w:p>
        </w:tc>
        <w:tc>
          <w:tcPr>
            <w:tcW w:w="21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0.90 [0.82;1.00]</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0.042</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0.90 [0.82;0.99]</w:t>
            </w:r>
          </w:p>
        </w:tc>
        <w:tc>
          <w:tcPr>
            <w:tcW w:w="1276"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0.032</w:t>
            </w:r>
          </w:p>
        </w:tc>
      </w:tr>
      <w:tr w:rsidR="00F53F97" w:rsidRPr="000D797B" w:rsidTr="00F53F97">
        <w:trPr>
          <w:cantSplit/>
          <w:jc w:val="center"/>
        </w:trPr>
        <w:tc>
          <w:tcPr>
            <w:tcW w:w="22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lastRenderedPageBreak/>
              <w:t xml:space="preserve">    GG</w:t>
            </w:r>
          </w:p>
        </w:tc>
        <w:tc>
          <w:tcPr>
            <w:tcW w:w="14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786278</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0.376</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296 (15.3%) </w:t>
            </w:r>
          </w:p>
        </w:tc>
        <w:tc>
          <w:tcPr>
            <w:tcW w:w="21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0.89 [0.78;1.02]</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0.091</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0.88 [0.77;1.00]</w:t>
            </w:r>
          </w:p>
        </w:tc>
        <w:tc>
          <w:tcPr>
            <w:tcW w:w="1276"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0.041</w:t>
            </w:r>
          </w:p>
        </w:tc>
      </w:tr>
      <w:tr w:rsidR="00F53F97" w:rsidRPr="000D797B" w:rsidTr="00F53F97">
        <w:trPr>
          <w:cantSplit/>
          <w:jc w:val="center"/>
        </w:trPr>
        <w:tc>
          <w:tcPr>
            <w:tcW w:w="2269"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p>
        </w:tc>
        <w:tc>
          <w:tcPr>
            <w:tcW w:w="1480"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276"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417"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2126"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p.trend</w:t>
            </w:r>
          </w:p>
        </w:tc>
        <w:tc>
          <w:tcPr>
            <w:tcW w:w="1701"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0.079</w:t>
            </w:r>
          </w:p>
        </w:tc>
        <w:tc>
          <w:tcPr>
            <w:tcW w:w="1701"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p.trend</w:t>
            </w:r>
          </w:p>
        </w:tc>
        <w:tc>
          <w:tcPr>
            <w:tcW w:w="1276" w:type="dxa"/>
            <w:tcBorders>
              <w:top w:val="none" w:sz="0" w:space="0" w:color="000000"/>
              <w:left w:val="none" w:sz="0" w:space="0" w:color="000000"/>
              <w:bottom w:val="single" w:sz="16" w:space="0" w:color="666666"/>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0.049</w:t>
            </w:r>
          </w:p>
        </w:tc>
      </w:tr>
    </w:tbl>
    <w:p w:rsidR="00F53F97" w:rsidRPr="000D797B" w:rsidRDefault="000F0160" w:rsidP="000F0160">
      <w:pPr>
        <w:pStyle w:val="a4"/>
        <w:spacing w:line="360" w:lineRule="auto"/>
        <w:ind w:left="360" w:firstLineChars="0" w:firstLine="0"/>
        <w:jc w:val="both"/>
        <w:rPr>
          <w:rFonts w:ascii="Times New Roman" w:hAnsi="Times New Roman" w:cs="Times New Roman"/>
          <w:lang w:eastAsia="zh-CN"/>
        </w:rPr>
      </w:pPr>
      <w:r>
        <w:rPr>
          <w:rFonts w:ascii="Times New Roman" w:hAnsi="Times New Roman" w:cs="Times New Roman"/>
          <w:lang w:eastAsia="zh-CN"/>
        </w:rPr>
        <w:t xml:space="preserve">a. </w:t>
      </w:r>
      <w:r w:rsidR="00F53F97" w:rsidRPr="000D797B">
        <w:rPr>
          <w:rFonts w:ascii="Times New Roman" w:hAnsi="Times New Roman" w:cs="Times New Roman"/>
          <w:lang w:eastAsia="zh-CN"/>
        </w:rPr>
        <w:t>T</w:t>
      </w:r>
      <w:r w:rsidR="00F53F97" w:rsidRPr="000D797B">
        <w:rPr>
          <w:rFonts w:ascii="Times New Roman" w:hAnsi="Times New Roman" w:cs="Times New Roman" w:hint="eastAsia"/>
          <w:lang w:eastAsia="zh-CN"/>
        </w:rPr>
        <w:t>h</w:t>
      </w:r>
      <w:r w:rsidR="00F53F97" w:rsidRPr="000D797B">
        <w:rPr>
          <w:rFonts w:ascii="Times New Roman" w:hAnsi="Times New Roman" w:cs="Times New Roman"/>
          <w:lang w:eastAsia="zh-CN"/>
        </w:rPr>
        <w:t xml:space="preserve">e model was adjusted by gender (male/female), age (sequential), average annual household gross income (&lt;£18,000, £18,000- £30,999, £31,000- £51,999, £52,000- £100,000, &gt;£100,000, And "not known" or missing), </w:t>
      </w:r>
      <w:r w:rsidR="00F920AF" w:rsidRPr="00F920AF">
        <w:rPr>
          <w:rFonts w:ascii="Times New Roman" w:hAnsi="Times New Roman" w:cs="Times New Roman"/>
          <w:lang w:eastAsia="zh-CN"/>
        </w:rPr>
        <w:t>season of blood collection</w:t>
      </w:r>
      <w:r w:rsidR="00F920AF">
        <w:rPr>
          <w:rFonts w:ascii="Times New Roman" w:hAnsi="Times New Roman" w:cs="Times New Roman"/>
          <w:lang w:eastAsia="zh-CN"/>
        </w:rPr>
        <w:t>,</w:t>
      </w:r>
      <w:r w:rsidR="00F920AF" w:rsidRPr="00F920AF">
        <w:rPr>
          <w:rFonts w:ascii="Times New Roman" w:hAnsi="Times New Roman" w:cs="Times New Roman"/>
          <w:lang w:eastAsia="zh-CN"/>
        </w:rPr>
        <w:t xml:space="preserve"> </w:t>
      </w:r>
      <w:r w:rsidR="00F53F97" w:rsidRPr="000D797B">
        <w:rPr>
          <w:rFonts w:ascii="Times New Roman" w:hAnsi="Times New Roman" w:cs="Times New Roman"/>
          <w:lang w:eastAsia="zh-CN"/>
        </w:rPr>
        <w:t>education (CSEs or equivalent, A levels/AS levels or equivalent, College or University degree, NVQ or HND or HNC or equivalent, O levels/GCSEs or equivalent, professional qualifications, and None of the above), race (mixed-European, white, South Asian, black and others), alcohol consumption (daily, month to week or never), Townsend Deprivation Index (continuous), BMI(kilograms per square metre, continuous), smoking status (current, previous or never), physical activity (met-minutes per week,Consecutive), time out summer (hours, consecutive), insomnia (never, sometimes, or usually), and vitamin D supplementation (yes or no).</w:t>
      </w:r>
    </w:p>
    <w:tbl>
      <w:tblPr>
        <w:tblStyle w:val="Table"/>
        <w:tblW w:w="13565" w:type="dxa"/>
        <w:jc w:val="center"/>
        <w:tblLayout w:type="fixed"/>
        <w:tblLook w:val="0420" w:firstRow="1" w:lastRow="0" w:firstColumn="0" w:lastColumn="0" w:noHBand="0" w:noVBand="1"/>
      </w:tblPr>
      <w:tblGrid>
        <w:gridCol w:w="2786"/>
        <w:gridCol w:w="1751"/>
        <w:gridCol w:w="1701"/>
        <w:gridCol w:w="1418"/>
        <w:gridCol w:w="1842"/>
        <w:gridCol w:w="993"/>
        <w:gridCol w:w="1984"/>
        <w:gridCol w:w="1090"/>
      </w:tblGrid>
      <w:tr w:rsidR="00F53F97" w:rsidRPr="000D797B" w:rsidTr="000D797B">
        <w:trPr>
          <w:cnfStyle w:val="100000000000" w:firstRow="1" w:lastRow="0" w:firstColumn="0" w:lastColumn="0" w:oddVBand="0" w:evenVBand="0" w:oddHBand="0" w:evenHBand="0" w:firstRowFirstColumn="0" w:firstRowLastColumn="0" w:lastRowFirstColumn="0" w:lastRowLastColumn="0"/>
          <w:cantSplit/>
          <w:tblHeader/>
          <w:jc w:val="center"/>
        </w:trPr>
        <w:tc>
          <w:tcPr>
            <w:tcW w:w="13565" w:type="dxa"/>
            <w:gridSpan w:val="8"/>
            <w:shd w:val="clear" w:color="auto" w:fill="FFFFFF"/>
            <w:tcMar>
              <w:top w:w="0" w:type="dxa"/>
              <w:left w:w="0" w:type="dxa"/>
              <w:bottom w:w="0" w:type="dxa"/>
              <w:right w:w="0" w:type="dxa"/>
            </w:tcMar>
            <w:vAlign w:val="center"/>
          </w:tcPr>
          <w:p w:rsidR="00F53F97" w:rsidRPr="000D797B" w:rsidRDefault="003D6354" w:rsidP="008A5B54">
            <w:pPr>
              <w:keepNext/>
              <w:pBdr>
                <w:top w:val="none" w:sz="0" w:space="0" w:color="000000"/>
                <w:left w:val="none" w:sz="0" w:space="0" w:color="000000"/>
                <w:bottom w:val="none" w:sz="0" w:space="0" w:color="000000"/>
                <w:right w:val="none" w:sz="0" w:space="0" w:color="000000"/>
              </w:pBdr>
              <w:spacing w:before="100" w:after="100"/>
              <w:ind w:right="100"/>
              <w:jc w:val="left"/>
              <w:rPr>
                <w:rFonts w:ascii="Times New Roman" w:hAnsi="Times New Roman" w:cs="Times New Roman"/>
                <w:b/>
                <w:color w:val="000000"/>
              </w:rPr>
            </w:pPr>
            <w:r>
              <w:rPr>
                <w:rFonts w:ascii="Times New Roman" w:eastAsia="Arial" w:hAnsi="Times New Roman" w:cs="Times New Roman"/>
                <w:b/>
                <w:color w:val="000000"/>
              </w:rPr>
              <w:lastRenderedPageBreak/>
              <w:t>Table S</w:t>
            </w:r>
            <w:r w:rsidR="007D1B2D">
              <w:rPr>
                <w:rFonts w:ascii="Times New Roman" w:eastAsia="Arial" w:hAnsi="Times New Roman" w:cs="Times New Roman"/>
                <w:b/>
                <w:color w:val="000000"/>
              </w:rPr>
              <w:t>3</w:t>
            </w:r>
            <w:r w:rsidR="00F53F97" w:rsidRPr="000D797B">
              <w:rPr>
                <w:rFonts w:ascii="Times New Roman" w:eastAsia="Arial" w:hAnsi="Times New Roman" w:cs="Times New Roman"/>
                <w:b/>
                <w:color w:val="000000"/>
              </w:rPr>
              <w:t xml:space="preserve">. </w:t>
            </w:r>
            <w:r w:rsidR="00F53F97" w:rsidRPr="000D797B">
              <w:rPr>
                <w:rFonts w:ascii="Times New Roman" w:eastAsia="Arial" w:hAnsi="Times New Roman" w:cs="Times New Roman"/>
                <w:color w:val="000000"/>
              </w:rPr>
              <w:t>The joint associations of serum 25(OH)D and genetic variants in rs731236 (TaqI) with risk of rosacea.</w:t>
            </w:r>
          </w:p>
        </w:tc>
      </w:tr>
      <w:tr w:rsidR="00F53F97" w:rsidRPr="000D797B" w:rsidTr="000D797B">
        <w:trPr>
          <w:cnfStyle w:val="100000000000" w:firstRow="1" w:lastRow="0" w:firstColumn="0" w:lastColumn="0" w:oddVBand="0" w:evenVBand="0" w:oddHBand="0" w:evenHBand="0" w:firstRowFirstColumn="0" w:firstRowLastColumn="0" w:lastRowFirstColumn="0" w:lastRowLastColumn="0"/>
          <w:cantSplit/>
          <w:tblHeader/>
          <w:jc w:val="center"/>
        </w:trPr>
        <w:tc>
          <w:tcPr>
            <w:tcW w:w="2786" w:type="dxa"/>
            <w:vMerge w:val="restart"/>
            <w:tcBorders>
              <w:top w:val="single" w:sz="16" w:space="0" w:color="000000"/>
              <w:left w:val="none" w:sz="0" w:space="0" w:color="FFFFFF"/>
              <w:right w:val="none" w:sz="0" w:space="0" w:color="FFFFFF"/>
            </w:tcBorders>
            <w:shd w:val="clear" w:color="auto" w:fill="FFFFFF"/>
            <w:tcMar>
              <w:top w:w="0" w:type="dxa"/>
              <w:left w:w="0" w:type="dxa"/>
              <w:bottom w:w="0" w:type="dxa"/>
              <w:right w:w="0" w:type="dxa"/>
            </w:tcMar>
            <w:vAlign w:val="center"/>
          </w:tcPr>
          <w:p w:rsidR="00F53F97" w:rsidRPr="000D797B" w:rsidRDefault="000D797B"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lang w:eastAsia="zh-CN"/>
              </w:rPr>
            </w:pPr>
            <w:r w:rsidRPr="000D797B">
              <w:rPr>
                <w:rFonts w:ascii="Times New Roman" w:hAnsi="Times New Roman" w:cs="Times New Roman" w:hint="eastAsia"/>
                <w:b/>
                <w:lang w:eastAsia="zh-CN"/>
              </w:rPr>
              <w:t>S</w:t>
            </w:r>
            <w:r w:rsidRPr="000D797B">
              <w:rPr>
                <w:rFonts w:ascii="Times New Roman" w:hAnsi="Times New Roman" w:cs="Times New Roman"/>
                <w:b/>
                <w:lang w:eastAsia="zh-CN"/>
              </w:rPr>
              <w:t>erum 25OHD</w:t>
            </w:r>
          </w:p>
        </w:tc>
        <w:tc>
          <w:tcPr>
            <w:tcW w:w="1751" w:type="dxa"/>
            <w:vMerge w:val="restart"/>
            <w:tcBorders>
              <w:top w:val="single" w:sz="16" w:space="0" w:color="000000"/>
              <w:left w:val="none" w:sz="0" w:space="0" w:color="FFFFFF"/>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b/>
                <w:color w:val="000000"/>
              </w:rPr>
              <w:t xml:space="preserve">     overall     </w:t>
            </w:r>
          </w:p>
        </w:tc>
        <w:tc>
          <w:tcPr>
            <w:tcW w:w="1701" w:type="dxa"/>
            <w:vMerge w:val="restart"/>
            <w:tcBorders>
              <w:top w:val="single" w:sz="16" w:space="0" w:color="000000"/>
              <w:left w:val="none" w:sz="0" w:space="0" w:color="FFFFFF"/>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b/>
                <w:color w:val="000000"/>
              </w:rPr>
              <w:t xml:space="preserve"> Rosacea-free  </w:t>
            </w:r>
            <w:r w:rsidRPr="000D797B">
              <w:rPr>
                <w:rFonts w:ascii="Times New Roman" w:eastAsia="Arial" w:hAnsi="Times New Roman" w:cs="Times New Roman"/>
                <w:b/>
                <w:i/>
                <w:color w:val="000000"/>
              </w:rPr>
              <w:t xml:space="preserve">   </w:t>
            </w:r>
          </w:p>
        </w:tc>
        <w:tc>
          <w:tcPr>
            <w:tcW w:w="1418" w:type="dxa"/>
            <w:vMerge w:val="restart"/>
            <w:tcBorders>
              <w:top w:val="single" w:sz="16" w:space="0" w:color="000000"/>
              <w:left w:val="none" w:sz="0" w:space="0" w:color="FFFFFF"/>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b/>
                <w:color w:val="000000"/>
              </w:rPr>
              <w:t xml:space="preserve">  Incident rosacea   </w:t>
            </w:r>
            <w:r w:rsidRPr="000D797B">
              <w:rPr>
                <w:rFonts w:ascii="Times New Roman" w:eastAsia="Arial" w:hAnsi="Times New Roman" w:cs="Times New Roman"/>
                <w:b/>
                <w:i/>
                <w:color w:val="000000"/>
              </w:rPr>
              <w:t xml:space="preserve">     </w:t>
            </w:r>
          </w:p>
        </w:tc>
        <w:tc>
          <w:tcPr>
            <w:tcW w:w="2835" w:type="dxa"/>
            <w:gridSpan w:val="2"/>
            <w:tcBorders>
              <w:top w:val="single" w:sz="16" w:space="0" w:color="000000"/>
              <w:left w:val="none" w:sz="0" w:space="0" w:color="FFFFFF"/>
              <w:bottom w:val="single" w:sz="18" w:space="0" w:color="auto"/>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jc w:val="center"/>
              <w:rPr>
                <w:rFonts w:ascii="Times New Roman" w:hAnsi="Times New Roman" w:cs="Times New Roman"/>
                <w:b/>
                <w:lang w:eastAsia="zh-CN"/>
              </w:rPr>
            </w:pPr>
            <w:r w:rsidRPr="000D797B">
              <w:rPr>
                <w:rFonts w:ascii="Times New Roman" w:hAnsi="Times New Roman" w:cs="Times New Roman"/>
                <w:b/>
                <w:lang w:eastAsia="zh-CN"/>
              </w:rPr>
              <w:t>Stratified analysis of different alleles</w:t>
            </w:r>
          </w:p>
        </w:tc>
        <w:tc>
          <w:tcPr>
            <w:tcW w:w="3074" w:type="dxa"/>
            <w:gridSpan w:val="2"/>
            <w:tcBorders>
              <w:top w:val="single" w:sz="16" w:space="0" w:color="000000"/>
              <w:left w:val="none" w:sz="0" w:space="0" w:color="FFFFFF"/>
              <w:bottom w:val="single" w:sz="18" w:space="0" w:color="auto"/>
              <w:right w:val="none" w:sz="0" w:space="0" w:color="FFFFFF"/>
            </w:tcBorders>
            <w:shd w:val="clear" w:color="auto" w:fill="FFFFFF"/>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jc w:val="center"/>
              <w:rPr>
                <w:rFonts w:ascii="Times New Roman" w:hAnsi="Times New Roman" w:cs="Times New Roman"/>
                <w:b/>
                <w:color w:val="000000"/>
                <w:lang w:eastAsia="zh-CN"/>
              </w:rPr>
            </w:pPr>
            <w:r w:rsidRPr="000D797B">
              <w:rPr>
                <w:rFonts w:ascii="Times New Roman" w:hAnsi="Times New Roman" w:cs="Times New Roman"/>
                <w:b/>
                <w:color w:val="000000"/>
                <w:lang w:eastAsia="zh-CN"/>
              </w:rPr>
              <w:t>Base on participants with AA and severely deficient</w:t>
            </w:r>
          </w:p>
        </w:tc>
      </w:tr>
      <w:tr w:rsidR="00F53F97" w:rsidRPr="000D797B" w:rsidTr="000D797B">
        <w:trPr>
          <w:cnfStyle w:val="100000000000" w:firstRow="1" w:lastRow="0" w:firstColumn="0" w:lastColumn="0" w:oddVBand="0" w:evenVBand="0" w:oddHBand="0" w:evenHBand="0" w:firstRowFirstColumn="0" w:firstRowLastColumn="0" w:lastRowFirstColumn="0" w:lastRowLastColumn="0"/>
          <w:cantSplit/>
          <w:tblHeader/>
          <w:jc w:val="center"/>
        </w:trPr>
        <w:tc>
          <w:tcPr>
            <w:tcW w:w="2786" w:type="dxa"/>
            <w:vMerge/>
            <w:tcBorders>
              <w:left w:val="none" w:sz="0" w:space="0" w:color="FFFFFF"/>
              <w:bottom w:val="single" w:sz="16" w:space="0" w:color="000000"/>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751" w:type="dxa"/>
            <w:vMerge/>
            <w:tcBorders>
              <w:left w:val="none" w:sz="0" w:space="0" w:color="FFFFFF"/>
              <w:bottom w:val="single" w:sz="16" w:space="0" w:color="000000"/>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701" w:type="dxa"/>
            <w:vMerge/>
            <w:tcBorders>
              <w:left w:val="none" w:sz="0" w:space="0" w:color="FFFFFF"/>
              <w:bottom w:val="single" w:sz="16" w:space="0" w:color="000000"/>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418" w:type="dxa"/>
            <w:vMerge/>
            <w:tcBorders>
              <w:left w:val="none" w:sz="0" w:space="0" w:color="FFFFFF"/>
              <w:bottom w:val="single" w:sz="16" w:space="0" w:color="000000"/>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842" w:type="dxa"/>
            <w:tcBorders>
              <w:top w:val="single" w:sz="18" w:space="0" w:color="auto"/>
              <w:left w:val="none" w:sz="0" w:space="0" w:color="FFFFFF"/>
              <w:righ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jc w:val="center"/>
              <w:rPr>
                <w:rFonts w:ascii="Times New Roman" w:hAnsi="Times New Roman" w:cs="Times New Roman"/>
                <w:vertAlign w:val="superscript"/>
              </w:rPr>
            </w:pPr>
            <w:r w:rsidRPr="000D797B">
              <w:rPr>
                <w:rFonts w:ascii="Times New Roman" w:eastAsia="Arial" w:hAnsi="Times New Roman" w:cs="Times New Roman"/>
                <w:b/>
                <w:color w:val="000000"/>
              </w:rPr>
              <w:t>HR</w:t>
            </w:r>
            <w:r w:rsidRPr="000D797B">
              <w:rPr>
                <w:rFonts w:ascii="Times New Roman" w:eastAsia="Arial" w:hAnsi="Times New Roman" w:cs="Times New Roman"/>
                <w:b/>
                <w:color w:val="000000"/>
                <w:vertAlign w:val="superscript"/>
              </w:rPr>
              <w:t>a</w:t>
            </w:r>
          </w:p>
        </w:tc>
        <w:tc>
          <w:tcPr>
            <w:tcW w:w="993" w:type="dxa"/>
            <w:tcBorders>
              <w:top w:val="single" w:sz="18" w:space="0" w:color="auto"/>
              <w:left w:val="none" w:sz="0" w:space="0" w:color="FFFFFF"/>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jc w:val="center"/>
              <w:rPr>
                <w:rFonts w:ascii="Times New Roman" w:hAnsi="Times New Roman" w:cs="Times New Roman"/>
                <w:i/>
              </w:rPr>
            </w:pPr>
            <w:r w:rsidRPr="000D797B">
              <w:rPr>
                <w:rFonts w:ascii="Times New Roman" w:eastAsia="Arial" w:hAnsi="Times New Roman" w:cs="Times New Roman"/>
                <w:b/>
                <w:i/>
                <w:color w:val="000000"/>
              </w:rPr>
              <w:t>p-value</w:t>
            </w:r>
          </w:p>
        </w:tc>
        <w:tc>
          <w:tcPr>
            <w:tcW w:w="1984" w:type="dxa"/>
            <w:tcBorders>
              <w:top w:val="single" w:sz="18" w:space="0" w:color="auto"/>
              <w:bottom w:val="single" w:sz="18" w:space="0" w:color="000000"/>
            </w:tcBorders>
            <w:shd w:val="clear" w:color="auto" w:fill="FFFFFF"/>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jc w:val="center"/>
              <w:rPr>
                <w:rFonts w:ascii="Times New Roman" w:hAnsi="Times New Roman" w:cs="Times New Roman"/>
                <w:vertAlign w:val="superscript"/>
              </w:rPr>
            </w:pPr>
            <w:r w:rsidRPr="000D797B">
              <w:rPr>
                <w:rFonts w:ascii="Times New Roman" w:eastAsia="Arial" w:hAnsi="Times New Roman" w:cs="Times New Roman"/>
                <w:b/>
                <w:color w:val="000000"/>
              </w:rPr>
              <w:t>HR</w:t>
            </w:r>
            <w:r w:rsidRPr="000D797B">
              <w:rPr>
                <w:rFonts w:ascii="Times New Roman" w:eastAsia="Arial" w:hAnsi="Times New Roman" w:cs="Times New Roman"/>
                <w:b/>
                <w:color w:val="000000"/>
                <w:vertAlign w:val="superscript"/>
              </w:rPr>
              <w:t>a</w:t>
            </w:r>
          </w:p>
        </w:tc>
        <w:tc>
          <w:tcPr>
            <w:tcW w:w="1090" w:type="dxa"/>
            <w:tcBorders>
              <w:top w:val="single" w:sz="18" w:space="0" w:color="auto"/>
              <w:bottom w:val="single" w:sz="18" w:space="0" w:color="000000"/>
            </w:tcBorders>
            <w:shd w:val="clear" w:color="auto" w:fill="FFFFFF"/>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jc w:val="center"/>
              <w:rPr>
                <w:rFonts w:ascii="Times New Roman" w:hAnsi="Times New Roman" w:cs="Times New Roman"/>
                <w:i/>
              </w:rPr>
            </w:pPr>
            <w:r w:rsidRPr="000D797B">
              <w:rPr>
                <w:rFonts w:ascii="Times New Roman" w:eastAsia="Arial" w:hAnsi="Times New Roman" w:cs="Times New Roman"/>
                <w:b/>
                <w:i/>
                <w:color w:val="000000"/>
              </w:rPr>
              <w:t>p-value</w:t>
            </w:r>
          </w:p>
        </w:tc>
      </w:tr>
      <w:tr w:rsidR="00F53F97" w:rsidRPr="000D797B" w:rsidTr="000D797B">
        <w:trPr>
          <w:cantSplit/>
          <w:jc w:val="center"/>
        </w:trPr>
        <w:tc>
          <w:tcPr>
            <w:tcW w:w="2786" w:type="dxa"/>
            <w:tcBorders>
              <w:top w:val="single" w:sz="1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rPr>
            </w:pPr>
            <w:r w:rsidRPr="000D797B">
              <w:rPr>
                <w:rFonts w:ascii="Times New Roman" w:eastAsia="Arial" w:hAnsi="Times New Roman" w:cs="Times New Roman"/>
                <w:b/>
                <w:color w:val="000000"/>
              </w:rPr>
              <w:t>AA</w:t>
            </w:r>
          </w:p>
        </w:tc>
        <w:tc>
          <w:tcPr>
            <w:tcW w:w="1751" w:type="dxa"/>
            <w:tcBorders>
              <w:top w:val="single" w:sz="1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N=133,615              </w:t>
            </w:r>
          </w:p>
        </w:tc>
        <w:tc>
          <w:tcPr>
            <w:tcW w:w="1701" w:type="dxa"/>
            <w:tcBorders>
              <w:top w:val="single" w:sz="1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N=132,868          </w:t>
            </w:r>
          </w:p>
        </w:tc>
        <w:tc>
          <w:tcPr>
            <w:tcW w:w="1418" w:type="dxa"/>
            <w:tcBorders>
              <w:top w:val="single" w:sz="1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N=747           </w:t>
            </w:r>
          </w:p>
        </w:tc>
        <w:tc>
          <w:tcPr>
            <w:tcW w:w="1842" w:type="dxa"/>
            <w:tcBorders>
              <w:top w:val="single" w:sz="1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993" w:type="dxa"/>
            <w:tcBorders>
              <w:top w:val="single" w:sz="1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984" w:type="dxa"/>
            <w:tcBorders>
              <w:top w:val="single" w:sz="18"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090" w:type="dxa"/>
            <w:tcBorders>
              <w:top w:val="single" w:sz="18"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r>
      <w:tr w:rsidR="00F53F97" w:rsidRPr="000D797B" w:rsidTr="000D797B">
        <w:trPr>
          <w:cantSplit/>
          <w:jc w:val="center"/>
        </w:trPr>
        <w:tc>
          <w:tcPr>
            <w:tcW w:w="27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severely deficient</w:t>
            </w:r>
          </w:p>
        </w:tc>
        <w:tc>
          <w:tcPr>
            <w:tcW w:w="17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16637 (12.5%)</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16538 (12.4%)</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99 (13.3%) </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984"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090"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r>
      <w:tr w:rsidR="00F53F97" w:rsidRPr="000D797B" w:rsidTr="000D797B">
        <w:trPr>
          <w:cantSplit/>
          <w:jc w:val="center"/>
        </w:trPr>
        <w:tc>
          <w:tcPr>
            <w:tcW w:w="27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moderately deficient</w:t>
            </w:r>
          </w:p>
        </w:tc>
        <w:tc>
          <w:tcPr>
            <w:tcW w:w="17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55161 (41.3%)</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54825 (41.3%)</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336 (45.0%)</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0.99 [0.78;1.24]</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0.904</w:t>
            </w:r>
          </w:p>
        </w:tc>
        <w:tc>
          <w:tcPr>
            <w:tcW w:w="1984"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1.00 [0.79;1.25]</w:t>
            </w:r>
          </w:p>
        </w:tc>
        <w:tc>
          <w:tcPr>
            <w:tcW w:w="1090"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0.965</w:t>
            </w:r>
          </w:p>
        </w:tc>
      </w:tr>
      <w:tr w:rsidR="00F53F97" w:rsidRPr="000D797B" w:rsidTr="000D797B">
        <w:trPr>
          <w:cantSplit/>
          <w:jc w:val="center"/>
        </w:trPr>
        <w:tc>
          <w:tcPr>
            <w:tcW w:w="27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insufficient</w:t>
            </w:r>
          </w:p>
        </w:tc>
        <w:tc>
          <w:tcPr>
            <w:tcW w:w="17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46070 (34.5%)</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45844 (34.5%)</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226 (30.3%)</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0.80 [0.62;1.02]</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0.068</w:t>
            </w:r>
          </w:p>
        </w:tc>
        <w:tc>
          <w:tcPr>
            <w:tcW w:w="1984"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0.80 [0.63;1.02]</w:t>
            </w:r>
          </w:p>
        </w:tc>
        <w:tc>
          <w:tcPr>
            <w:tcW w:w="1090"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0.070</w:t>
            </w:r>
          </w:p>
        </w:tc>
      </w:tr>
      <w:tr w:rsidR="00F53F97" w:rsidRPr="000D797B" w:rsidTr="000D797B">
        <w:trPr>
          <w:cantSplit/>
          <w:jc w:val="center"/>
        </w:trPr>
        <w:tc>
          <w:tcPr>
            <w:tcW w:w="27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optimal</w:t>
            </w:r>
          </w:p>
        </w:tc>
        <w:tc>
          <w:tcPr>
            <w:tcW w:w="17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15747 (11.8%)</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15661 (11.8%)</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86 (11.5%) </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0.90 [0.67;1.22]</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0.494</w:t>
            </w:r>
          </w:p>
        </w:tc>
        <w:tc>
          <w:tcPr>
            <w:tcW w:w="1984"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0.90 [0.67;1.20]</w:t>
            </w:r>
          </w:p>
        </w:tc>
        <w:tc>
          <w:tcPr>
            <w:tcW w:w="1090"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0.463</w:t>
            </w:r>
          </w:p>
        </w:tc>
      </w:tr>
      <w:tr w:rsidR="00F53F97" w:rsidRPr="000D797B" w:rsidTr="000D797B">
        <w:trPr>
          <w:cantSplit/>
          <w:jc w:val="center"/>
        </w:trPr>
        <w:tc>
          <w:tcPr>
            <w:tcW w:w="27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p>
        </w:tc>
        <w:tc>
          <w:tcPr>
            <w:tcW w:w="175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70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418"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i/>
                <w:color w:val="000000"/>
              </w:rPr>
            </w:pPr>
            <w:r w:rsidRPr="000D797B">
              <w:rPr>
                <w:rFonts w:ascii="Times New Roman" w:eastAsia="Arial" w:hAnsi="Times New Roman" w:cs="Times New Roman"/>
                <w:i/>
                <w:color w:val="000000"/>
              </w:rPr>
              <w:t>p-trend</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0.078</w:t>
            </w:r>
          </w:p>
        </w:tc>
        <w:tc>
          <w:tcPr>
            <w:tcW w:w="1984"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heme="minorEastAsia" w:hAnsiTheme="minorEastAsia" w:cs="Times New Roman" w:hint="eastAsia"/>
                <w:color w:val="000000"/>
                <w:lang w:eastAsia="zh-CN"/>
              </w:rPr>
              <w:t>/</w:t>
            </w:r>
          </w:p>
        </w:tc>
        <w:tc>
          <w:tcPr>
            <w:tcW w:w="1090"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color w:val="000000"/>
                <w:lang w:eastAsia="zh-CN"/>
              </w:rPr>
            </w:pPr>
            <w:r w:rsidRPr="000D797B">
              <w:rPr>
                <w:rFonts w:ascii="Times New Roman" w:hAnsi="Times New Roman" w:cs="Times New Roman" w:hint="eastAsia"/>
                <w:color w:val="000000"/>
                <w:lang w:eastAsia="zh-CN"/>
              </w:rPr>
              <w:t>/</w:t>
            </w:r>
          </w:p>
        </w:tc>
      </w:tr>
      <w:tr w:rsidR="00F53F97" w:rsidRPr="000D797B" w:rsidTr="000D797B">
        <w:trPr>
          <w:cantSplit/>
          <w:jc w:val="center"/>
        </w:trPr>
        <w:tc>
          <w:tcPr>
            <w:tcW w:w="2786" w:type="dxa"/>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rPr>
            </w:pPr>
            <w:r w:rsidRPr="000D797B">
              <w:rPr>
                <w:rFonts w:ascii="Times New Roman" w:eastAsia="Arial" w:hAnsi="Times New Roman" w:cs="Times New Roman"/>
                <w:b/>
                <w:color w:val="000000"/>
              </w:rPr>
              <w:t>AG</w:t>
            </w:r>
          </w:p>
        </w:tc>
        <w:tc>
          <w:tcPr>
            <w:tcW w:w="1751" w:type="dxa"/>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N=177,117              </w:t>
            </w:r>
          </w:p>
        </w:tc>
        <w:tc>
          <w:tcPr>
            <w:tcW w:w="1701" w:type="dxa"/>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N=176,222          </w:t>
            </w:r>
          </w:p>
        </w:tc>
        <w:tc>
          <w:tcPr>
            <w:tcW w:w="1418" w:type="dxa"/>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N=895           </w:t>
            </w:r>
          </w:p>
        </w:tc>
        <w:tc>
          <w:tcPr>
            <w:tcW w:w="1842" w:type="dxa"/>
            <w:tcBorders>
              <w:top w:val="none" w:sz="0" w:space="0" w:color="000000"/>
              <w:left w:val="nil"/>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984"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090"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r>
      <w:tr w:rsidR="00F53F97" w:rsidRPr="000D797B" w:rsidTr="000D797B">
        <w:trPr>
          <w:cantSplit/>
          <w:jc w:val="center"/>
        </w:trPr>
        <w:tc>
          <w:tcPr>
            <w:tcW w:w="27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severely deficient</w:t>
            </w:r>
          </w:p>
        </w:tc>
        <w:tc>
          <w:tcPr>
            <w:tcW w:w="1751"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21443 (12.1%)</w:t>
            </w:r>
          </w:p>
        </w:tc>
        <w:tc>
          <w:tcPr>
            <w:tcW w:w="1701"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21322 (12.1%)</w:t>
            </w:r>
          </w:p>
        </w:tc>
        <w:tc>
          <w:tcPr>
            <w:tcW w:w="141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121 (13.5%)</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984"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0.93 [0.72;1.22]</w:t>
            </w:r>
          </w:p>
        </w:tc>
        <w:tc>
          <w:tcPr>
            <w:tcW w:w="1090"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0.607</w:t>
            </w:r>
          </w:p>
        </w:tc>
      </w:tr>
      <w:tr w:rsidR="00F53F97" w:rsidRPr="000D797B" w:rsidTr="000D797B">
        <w:trPr>
          <w:cantSplit/>
          <w:jc w:val="center"/>
        </w:trPr>
        <w:tc>
          <w:tcPr>
            <w:tcW w:w="27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moderately deficient</w:t>
            </w:r>
          </w:p>
        </w:tc>
        <w:tc>
          <w:tcPr>
            <w:tcW w:w="17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73193 (41.3%)</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72800 (41.3%)</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393 (43.9%)</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0.95 [0.77;1.16]</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0.603</w:t>
            </w:r>
          </w:p>
        </w:tc>
        <w:tc>
          <w:tcPr>
            <w:tcW w:w="1984"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0.87 [0.70;1.09]</w:t>
            </w:r>
          </w:p>
        </w:tc>
        <w:tc>
          <w:tcPr>
            <w:tcW w:w="1090"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0.225</w:t>
            </w:r>
          </w:p>
        </w:tc>
      </w:tr>
      <w:tr w:rsidR="00F53F97" w:rsidRPr="000D797B" w:rsidTr="000D797B">
        <w:trPr>
          <w:cantSplit/>
          <w:jc w:val="center"/>
        </w:trPr>
        <w:tc>
          <w:tcPr>
            <w:tcW w:w="27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insufficient</w:t>
            </w:r>
          </w:p>
        </w:tc>
        <w:tc>
          <w:tcPr>
            <w:tcW w:w="17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61479 (34.7%)</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61204 (34.7%)</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275 (30.7%)</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0.80 [0.64;1.00]</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0.046</w:t>
            </w:r>
          </w:p>
        </w:tc>
        <w:tc>
          <w:tcPr>
            <w:tcW w:w="1984"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0.73 [0.58;0.92]</w:t>
            </w:r>
          </w:p>
        </w:tc>
        <w:tc>
          <w:tcPr>
            <w:tcW w:w="1090"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0.008</w:t>
            </w:r>
          </w:p>
        </w:tc>
      </w:tr>
      <w:tr w:rsidR="00F53F97" w:rsidRPr="000D797B" w:rsidTr="000D797B">
        <w:trPr>
          <w:cantSplit/>
          <w:jc w:val="center"/>
        </w:trPr>
        <w:tc>
          <w:tcPr>
            <w:tcW w:w="27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optimal</w:t>
            </w:r>
          </w:p>
        </w:tc>
        <w:tc>
          <w:tcPr>
            <w:tcW w:w="17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21002 (11.9%)</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20896 (11.9%)</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106 (11.8%)</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0.91 [0.69;1.19]</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0.478</w:t>
            </w:r>
          </w:p>
        </w:tc>
        <w:tc>
          <w:tcPr>
            <w:tcW w:w="1984"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0.83 [0.63;1.10]</w:t>
            </w:r>
          </w:p>
        </w:tc>
        <w:tc>
          <w:tcPr>
            <w:tcW w:w="1090"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0.194</w:t>
            </w:r>
          </w:p>
        </w:tc>
      </w:tr>
      <w:tr w:rsidR="00F53F97" w:rsidRPr="000D797B" w:rsidTr="000D797B">
        <w:trPr>
          <w:cantSplit/>
          <w:jc w:val="center"/>
        </w:trPr>
        <w:tc>
          <w:tcPr>
            <w:tcW w:w="27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p>
        </w:tc>
        <w:tc>
          <w:tcPr>
            <w:tcW w:w="175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70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418"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i/>
                <w:color w:val="000000"/>
              </w:rPr>
              <w:t>p-trend</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0.109</w:t>
            </w:r>
          </w:p>
        </w:tc>
        <w:tc>
          <w:tcPr>
            <w:tcW w:w="1984"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color w:val="000000"/>
                <w:lang w:eastAsia="zh-CN"/>
              </w:rPr>
            </w:pPr>
            <w:r w:rsidRPr="000D797B">
              <w:rPr>
                <w:rFonts w:ascii="Times New Roman" w:hAnsi="Times New Roman" w:cs="Times New Roman" w:hint="eastAsia"/>
                <w:color w:val="000000"/>
                <w:lang w:eastAsia="zh-CN"/>
              </w:rPr>
              <w:t>/</w:t>
            </w:r>
          </w:p>
        </w:tc>
        <w:tc>
          <w:tcPr>
            <w:tcW w:w="1090"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color w:val="000000"/>
                <w:lang w:eastAsia="zh-CN"/>
              </w:rPr>
            </w:pPr>
            <w:r w:rsidRPr="000D797B">
              <w:rPr>
                <w:rFonts w:ascii="Times New Roman" w:hAnsi="Times New Roman" w:cs="Times New Roman" w:hint="eastAsia"/>
                <w:color w:val="000000"/>
                <w:lang w:eastAsia="zh-CN"/>
              </w:rPr>
              <w:t>/</w:t>
            </w:r>
          </w:p>
        </w:tc>
      </w:tr>
      <w:tr w:rsidR="00F53F97" w:rsidRPr="000D797B" w:rsidTr="000D797B">
        <w:trPr>
          <w:cantSplit/>
          <w:jc w:val="center"/>
        </w:trPr>
        <w:tc>
          <w:tcPr>
            <w:tcW w:w="2786" w:type="dxa"/>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rPr>
            </w:pPr>
            <w:r w:rsidRPr="000D797B">
              <w:rPr>
                <w:rFonts w:ascii="Times New Roman" w:eastAsia="Arial" w:hAnsi="Times New Roman" w:cs="Times New Roman"/>
                <w:b/>
                <w:color w:val="000000"/>
              </w:rPr>
              <w:t>GG</w:t>
            </w:r>
          </w:p>
        </w:tc>
        <w:tc>
          <w:tcPr>
            <w:tcW w:w="1751" w:type="dxa"/>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N=59,477              </w:t>
            </w:r>
          </w:p>
        </w:tc>
        <w:tc>
          <w:tcPr>
            <w:tcW w:w="1701" w:type="dxa"/>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N=59,181          </w:t>
            </w:r>
          </w:p>
        </w:tc>
        <w:tc>
          <w:tcPr>
            <w:tcW w:w="1418" w:type="dxa"/>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N=296           </w:t>
            </w:r>
          </w:p>
        </w:tc>
        <w:tc>
          <w:tcPr>
            <w:tcW w:w="1842" w:type="dxa"/>
            <w:tcBorders>
              <w:top w:val="none" w:sz="0" w:space="0" w:color="000000"/>
              <w:left w:val="nil"/>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984"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090"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r>
      <w:tr w:rsidR="00F53F97" w:rsidRPr="000D797B" w:rsidTr="000D797B">
        <w:trPr>
          <w:cantSplit/>
          <w:jc w:val="center"/>
        </w:trPr>
        <w:tc>
          <w:tcPr>
            <w:tcW w:w="27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severely deficient</w:t>
            </w:r>
          </w:p>
        </w:tc>
        <w:tc>
          <w:tcPr>
            <w:tcW w:w="1751"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7128 (12.0%) </w:t>
            </w:r>
          </w:p>
        </w:tc>
        <w:tc>
          <w:tcPr>
            <w:tcW w:w="1701"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7086 (12.0%) </w:t>
            </w:r>
          </w:p>
        </w:tc>
        <w:tc>
          <w:tcPr>
            <w:tcW w:w="141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42 (14.2%) </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984"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color w:val="000000"/>
                <w:lang w:eastAsia="zh-CN"/>
              </w:rPr>
            </w:pPr>
            <w:r w:rsidRPr="000D797B">
              <w:rPr>
                <w:rFonts w:ascii="Times New Roman" w:eastAsia="Arial" w:hAnsi="Times New Roman" w:cs="Times New Roman"/>
                <w:color w:val="000000"/>
              </w:rPr>
              <w:t>0.96 [0.67;1.38]</w:t>
            </w:r>
          </w:p>
        </w:tc>
        <w:tc>
          <w:tcPr>
            <w:tcW w:w="1090"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0.838</w:t>
            </w:r>
          </w:p>
        </w:tc>
      </w:tr>
      <w:tr w:rsidR="00F53F97" w:rsidRPr="000D797B" w:rsidTr="000D797B">
        <w:trPr>
          <w:cantSplit/>
          <w:jc w:val="center"/>
        </w:trPr>
        <w:tc>
          <w:tcPr>
            <w:tcW w:w="278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moderately deficient</w:t>
            </w:r>
          </w:p>
        </w:tc>
        <w:tc>
          <w:tcPr>
            <w:tcW w:w="17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24819 (41.7%)</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24697 (41.7%)</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122 (41.2%)</w:t>
            </w:r>
          </w:p>
        </w:tc>
        <w:tc>
          <w:tcPr>
            <w:tcW w:w="18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0.81 [0.56;1.15]</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0.234</w:t>
            </w:r>
          </w:p>
        </w:tc>
        <w:tc>
          <w:tcPr>
            <w:tcW w:w="1984"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0.80 [0.61;1.04]</w:t>
            </w:r>
          </w:p>
        </w:tc>
        <w:tc>
          <w:tcPr>
            <w:tcW w:w="1090"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0.094</w:t>
            </w:r>
          </w:p>
        </w:tc>
      </w:tr>
      <w:tr w:rsidR="00F53F97" w:rsidRPr="000D797B" w:rsidTr="000D797B">
        <w:trPr>
          <w:cantSplit/>
          <w:jc w:val="center"/>
        </w:trPr>
        <w:tc>
          <w:tcPr>
            <w:tcW w:w="278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insufficient</w:t>
            </w:r>
          </w:p>
        </w:tc>
        <w:tc>
          <w:tcPr>
            <w:tcW w:w="175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20444 (34.4%)</w:t>
            </w:r>
          </w:p>
        </w:tc>
        <w:tc>
          <w:tcPr>
            <w:tcW w:w="170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20334 (34.4%)</w:t>
            </w:r>
          </w:p>
        </w:tc>
        <w:tc>
          <w:tcPr>
            <w:tcW w:w="1418"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110 (37.2%)</w:t>
            </w:r>
          </w:p>
        </w:tc>
        <w:tc>
          <w:tcPr>
            <w:tcW w:w="18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0.87 [0.60;1.25]</w:t>
            </w:r>
          </w:p>
        </w:tc>
        <w:tc>
          <w:tcPr>
            <w:tcW w:w="993"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0.447</w:t>
            </w:r>
          </w:p>
        </w:tc>
        <w:tc>
          <w:tcPr>
            <w:tcW w:w="1984" w:type="dxa"/>
            <w:tcBorders>
              <w:top w:val="none" w:sz="0" w:space="0" w:color="000000"/>
              <w:left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0.88 [0.67;1.15]</w:t>
            </w:r>
          </w:p>
        </w:tc>
        <w:tc>
          <w:tcPr>
            <w:tcW w:w="1090"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0.348</w:t>
            </w:r>
          </w:p>
        </w:tc>
      </w:tr>
      <w:tr w:rsidR="00F53F97" w:rsidRPr="000D797B" w:rsidTr="000D797B">
        <w:trPr>
          <w:cantSplit/>
          <w:jc w:val="center"/>
        </w:trPr>
        <w:tc>
          <w:tcPr>
            <w:tcW w:w="2786" w:type="dxa"/>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optimal</w:t>
            </w:r>
          </w:p>
        </w:tc>
        <w:tc>
          <w:tcPr>
            <w:tcW w:w="1751" w:type="dxa"/>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7086 (11.9%) </w:t>
            </w:r>
          </w:p>
        </w:tc>
        <w:tc>
          <w:tcPr>
            <w:tcW w:w="1701" w:type="dxa"/>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7064 (11.9%) </w:t>
            </w:r>
          </w:p>
        </w:tc>
        <w:tc>
          <w:tcPr>
            <w:tcW w:w="1418" w:type="dxa"/>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22 (7.43%) </w:t>
            </w:r>
          </w:p>
        </w:tc>
        <w:tc>
          <w:tcPr>
            <w:tcW w:w="1842" w:type="dxa"/>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0.49 [0.29;0.84]</w:t>
            </w:r>
          </w:p>
        </w:tc>
        <w:tc>
          <w:tcPr>
            <w:tcW w:w="993" w:type="dxa"/>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0.010</w:t>
            </w:r>
          </w:p>
        </w:tc>
        <w:tc>
          <w:tcPr>
            <w:tcW w:w="1984" w:type="dxa"/>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0.51 [0.32;0.81]</w:t>
            </w:r>
          </w:p>
        </w:tc>
        <w:tc>
          <w:tcPr>
            <w:tcW w:w="1090" w:type="dxa"/>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0.004</w:t>
            </w:r>
          </w:p>
        </w:tc>
      </w:tr>
      <w:tr w:rsidR="00F53F97" w:rsidRPr="000D797B" w:rsidTr="000D797B">
        <w:trPr>
          <w:cantSplit/>
          <w:jc w:val="center"/>
        </w:trPr>
        <w:tc>
          <w:tcPr>
            <w:tcW w:w="2786" w:type="dxa"/>
            <w:tcBorders>
              <w:bottom w:val="single" w:sz="12" w:space="0" w:color="auto"/>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p>
        </w:tc>
        <w:tc>
          <w:tcPr>
            <w:tcW w:w="1751" w:type="dxa"/>
            <w:tcBorders>
              <w:bottom w:val="single" w:sz="12" w:space="0" w:color="auto"/>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701" w:type="dxa"/>
            <w:tcBorders>
              <w:bottom w:val="single" w:sz="12" w:space="0" w:color="auto"/>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418" w:type="dxa"/>
            <w:tcBorders>
              <w:bottom w:val="single" w:sz="12" w:space="0" w:color="auto"/>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1842" w:type="dxa"/>
            <w:tcBorders>
              <w:bottom w:val="single" w:sz="12" w:space="0" w:color="auto"/>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i/>
                <w:color w:val="000000"/>
              </w:rPr>
              <w:t>p-trend</w:t>
            </w:r>
          </w:p>
        </w:tc>
        <w:tc>
          <w:tcPr>
            <w:tcW w:w="993" w:type="dxa"/>
            <w:tcBorders>
              <w:bottom w:val="single" w:sz="12" w:space="0" w:color="auto"/>
            </w:tcBorders>
            <w:shd w:val="clear" w:color="auto" w:fill="FFFFFF"/>
            <w:tcMar>
              <w:top w:w="0" w:type="dxa"/>
              <w:left w:w="0" w:type="dxa"/>
              <w:bottom w:w="0" w:type="dxa"/>
              <w:right w:w="0" w:type="dxa"/>
            </w:tcMar>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0.041</w:t>
            </w:r>
          </w:p>
        </w:tc>
        <w:tc>
          <w:tcPr>
            <w:tcW w:w="1984" w:type="dxa"/>
            <w:tcBorders>
              <w:bottom w:val="single" w:sz="12" w:space="0" w:color="auto"/>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i/>
                <w:color w:val="000000"/>
              </w:rPr>
              <w:t>p-trend</w:t>
            </w:r>
          </w:p>
        </w:tc>
        <w:tc>
          <w:tcPr>
            <w:tcW w:w="1090" w:type="dxa"/>
            <w:tcBorders>
              <w:bottom w:val="single" w:sz="12" w:space="0" w:color="auto"/>
            </w:tcBorders>
            <w:shd w:val="clear" w:color="auto" w:fill="FFFFFF"/>
            <w:vAlign w:val="center"/>
          </w:tcPr>
          <w:p w:rsidR="00F53F97" w:rsidRPr="000D797B" w:rsidRDefault="00F53F97"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color w:val="000000"/>
                <w:lang w:eastAsia="zh-CN"/>
              </w:rPr>
            </w:pPr>
            <w:r w:rsidRPr="000D797B">
              <w:rPr>
                <w:rFonts w:ascii="Times New Roman" w:hAnsi="Times New Roman" w:cs="Times New Roman"/>
                <w:color w:val="000000"/>
                <w:lang w:eastAsia="zh-CN"/>
              </w:rPr>
              <w:t>0.005</w:t>
            </w:r>
          </w:p>
        </w:tc>
      </w:tr>
    </w:tbl>
    <w:p w:rsidR="00F53F97" w:rsidRPr="000D797B" w:rsidRDefault="000F0160" w:rsidP="000F0160">
      <w:pPr>
        <w:pStyle w:val="a4"/>
        <w:spacing w:line="360" w:lineRule="auto"/>
        <w:ind w:left="360" w:firstLineChars="0" w:firstLine="0"/>
        <w:jc w:val="both"/>
        <w:rPr>
          <w:rFonts w:ascii="Times New Roman" w:hAnsi="Times New Roman" w:cs="Times New Roman"/>
          <w:lang w:eastAsia="zh-CN"/>
        </w:rPr>
      </w:pPr>
      <w:r>
        <w:rPr>
          <w:rFonts w:ascii="Times New Roman" w:hAnsi="Times New Roman" w:cs="Times New Roman"/>
          <w:lang w:eastAsia="zh-CN"/>
        </w:rPr>
        <w:t>a.</w:t>
      </w:r>
      <w:r w:rsidR="00F53F97" w:rsidRPr="000D797B">
        <w:rPr>
          <w:rFonts w:ascii="Times New Roman" w:hAnsi="Times New Roman" w:cs="Times New Roman"/>
          <w:lang w:eastAsia="zh-CN"/>
        </w:rPr>
        <w:t xml:space="preserve">HR was adjusted by gender (male/female), age (sequential), average annual household gross income (&lt;£18,000, £18,000- £30,999, £31,000- £51,999, £52,000- £100,000, &gt;£100,000, And "not known" or missing), </w:t>
      </w:r>
      <w:r w:rsidR="00F920AF" w:rsidRPr="00F920AF">
        <w:rPr>
          <w:rFonts w:ascii="Times New Roman" w:hAnsi="Times New Roman" w:cs="Times New Roman"/>
          <w:lang w:eastAsia="zh-CN"/>
        </w:rPr>
        <w:t>season of blood collection</w:t>
      </w:r>
      <w:r w:rsidR="00F920AF">
        <w:rPr>
          <w:rFonts w:ascii="Times New Roman" w:hAnsi="Times New Roman" w:cs="Times New Roman"/>
          <w:lang w:eastAsia="zh-CN"/>
        </w:rPr>
        <w:t xml:space="preserve">, </w:t>
      </w:r>
      <w:r w:rsidR="00F53F97" w:rsidRPr="000D797B">
        <w:rPr>
          <w:rFonts w:ascii="Times New Roman" w:hAnsi="Times New Roman" w:cs="Times New Roman"/>
          <w:lang w:eastAsia="zh-CN"/>
        </w:rPr>
        <w:t xml:space="preserve">education (CSEs or equivalent, A levels/AS levels or equivalent, College or University degree, NVQ or HND or HNC or equivalent, O levels/GCSEs or equivalent, professional qualifications, and None of the above), race (mixed-European, white, South Asian, black and others), alcohol consumption (daily, month to week or never), Townsend Deprivation Index (continuous), BMI(kilograms per square metre, continuous), smoking status (current, previous </w:t>
      </w:r>
      <w:r w:rsidR="00F53F97" w:rsidRPr="000D797B">
        <w:rPr>
          <w:rFonts w:ascii="Times New Roman" w:hAnsi="Times New Roman" w:cs="Times New Roman"/>
          <w:lang w:eastAsia="zh-CN"/>
        </w:rPr>
        <w:lastRenderedPageBreak/>
        <w:t>or never), physical activity (met-minutes per week,Consecutive), time out summer (hours, consecutive), insomnia (never, sometimes, or usually), and vitamin D supplementation (yes or no).</w:t>
      </w:r>
    </w:p>
    <w:tbl>
      <w:tblPr>
        <w:tblW w:w="12751" w:type="dxa"/>
        <w:jc w:val="center"/>
        <w:tblLayout w:type="fixed"/>
        <w:tblLook w:val="0420" w:firstRow="1" w:lastRow="0" w:firstColumn="0" w:lastColumn="0" w:noHBand="0" w:noVBand="1"/>
      </w:tblPr>
      <w:tblGrid>
        <w:gridCol w:w="5873"/>
        <w:gridCol w:w="1951"/>
        <w:gridCol w:w="2601"/>
        <w:gridCol w:w="2326"/>
      </w:tblGrid>
      <w:tr w:rsidR="00F53F97" w:rsidRPr="000D797B" w:rsidTr="00F53F97">
        <w:trPr>
          <w:cantSplit/>
          <w:trHeight w:val="386"/>
          <w:tblHeader/>
          <w:jc w:val="center"/>
        </w:trPr>
        <w:tc>
          <w:tcPr>
            <w:tcW w:w="12751" w:type="dxa"/>
            <w:gridSpan w:val="4"/>
            <w:tcBorders>
              <w:bottom w:val="single" w:sz="12" w:space="0" w:color="auto"/>
            </w:tcBorders>
            <w:shd w:val="clear" w:color="auto" w:fill="FFFFFF"/>
            <w:tcMar>
              <w:top w:w="0" w:type="dxa"/>
              <w:left w:w="0" w:type="dxa"/>
              <w:bottom w:w="0" w:type="dxa"/>
              <w:right w:w="0" w:type="dxa"/>
            </w:tcMar>
            <w:vAlign w:val="center"/>
          </w:tcPr>
          <w:p w:rsidR="00F53F97" w:rsidRPr="000D797B" w:rsidRDefault="003D6354" w:rsidP="008A5B54">
            <w:pPr>
              <w:keepNext/>
              <w:pBdr>
                <w:top w:val="none" w:sz="0" w:space="0" w:color="000000"/>
                <w:left w:val="none" w:sz="0" w:space="0" w:color="000000"/>
                <w:bottom w:val="none" w:sz="0" w:space="0" w:color="000000"/>
                <w:right w:val="none" w:sz="0" w:space="0" w:color="000000"/>
              </w:pBdr>
              <w:spacing w:before="40" w:after="40"/>
              <w:ind w:left="100" w:right="100"/>
              <w:jc w:val="left"/>
              <w:rPr>
                <w:rFonts w:ascii="Times New Roman" w:eastAsia="Arial" w:hAnsi="Times New Roman" w:cs="Times New Roman"/>
                <w:b/>
                <w:i/>
                <w:color w:val="000000"/>
                <w:sz w:val="24"/>
                <w:szCs w:val="24"/>
              </w:rPr>
            </w:pPr>
            <w:r>
              <w:rPr>
                <w:rFonts w:ascii="Times New Roman" w:hAnsi="Times New Roman" w:cs="Times New Roman"/>
                <w:b/>
                <w:sz w:val="24"/>
                <w:szCs w:val="24"/>
              </w:rPr>
              <w:lastRenderedPageBreak/>
              <w:t>Table S</w:t>
            </w:r>
            <w:r w:rsidR="007D1B2D">
              <w:rPr>
                <w:rFonts w:ascii="Times New Roman" w:hAnsi="Times New Roman" w:cs="Times New Roman"/>
                <w:b/>
                <w:sz w:val="24"/>
                <w:szCs w:val="24"/>
              </w:rPr>
              <w:t>4</w:t>
            </w:r>
            <w:r w:rsidR="00F53F97" w:rsidRPr="000D797B">
              <w:rPr>
                <w:rFonts w:ascii="Times New Roman" w:hAnsi="Times New Roman" w:cs="Times New Roman"/>
                <w:b/>
                <w:sz w:val="24"/>
                <w:szCs w:val="24"/>
              </w:rPr>
              <w:t xml:space="preserve">. </w:t>
            </w:r>
            <w:r w:rsidR="00F53F97" w:rsidRPr="000D797B">
              <w:rPr>
                <w:rFonts w:ascii="Times New Roman" w:hAnsi="Times New Roman" w:cs="Times New Roman"/>
                <w:sz w:val="24"/>
                <w:szCs w:val="24"/>
              </w:rPr>
              <w:t xml:space="preserve">Interaction effect between serum 25OHD and sex, age, body mass index, sleeplessness, 25OHD </w:t>
            </w:r>
            <w:r w:rsidR="00F53F97" w:rsidRPr="000D797B">
              <w:rPr>
                <w:rFonts w:ascii="宋体" w:eastAsia="宋体" w:hAnsi="宋体" w:cs="Times New Roman" w:hint="eastAsia"/>
                <w:sz w:val="24"/>
                <w:szCs w:val="24"/>
              </w:rPr>
              <w:t>su</w:t>
            </w:r>
            <w:r w:rsidR="00F53F97" w:rsidRPr="000D797B">
              <w:rPr>
                <w:rFonts w:ascii="Times New Roman" w:hAnsi="Times New Roman" w:cs="Times New Roman"/>
                <w:sz w:val="24"/>
                <w:szCs w:val="24"/>
              </w:rPr>
              <w:t>pplement, and VDR Polymorphisms</w:t>
            </w:r>
          </w:p>
        </w:tc>
      </w:tr>
      <w:tr w:rsidR="00F53F97" w:rsidRPr="000D797B" w:rsidTr="00F53F97">
        <w:trPr>
          <w:cantSplit/>
          <w:trHeight w:val="386"/>
          <w:tblHeader/>
          <w:jc w:val="center"/>
        </w:trPr>
        <w:tc>
          <w:tcPr>
            <w:tcW w:w="5873" w:type="dxa"/>
            <w:tcBorders>
              <w:top w:val="single" w:sz="12" w:space="0" w:color="auto"/>
              <w:bottom w:val="single" w:sz="12" w:space="0" w:color="auto"/>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b/>
                <w:sz w:val="24"/>
                <w:szCs w:val="24"/>
              </w:rPr>
            </w:pPr>
            <w:r w:rsidRPr="000D797B">
              <w:rPr>
                <w:rFonts w:ascii="Times New Roman" w:eastAsia="Arial" w:hAnsi="Times New Roman" w:cs="Times New Roman"/>
                <w:b/>
                <w:color w:val="000000"/>
                <w:sz w:val="24"/>
                <w:szCs w:val="24"/>
              </w:rPr>
              <w:t>Characteristic</w:t>
            </w:r>
          </w:p>
        </w:tc>
        <w:tc>
          <w:tcPr>
            <w:tcW w:w="1951" w:type="dxa"/>
            <w:tcBorders>
              <w:top w:val="single" w:sz="12" w:space="0" w:color="auto"/>
              <w:bottom w:val="single" w:sz="12" w:space="0" w:color="auto"/>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b/>
                <w:sz w:val="24"/>
                <w:szCs w:val="24"/>
              </w:rPr>
            </w:pPr>
            <w:r w:rsidRPr="000D797B">
              <w:rPr>
                <w:rFonts w:ascii="Times New Roman" w:eastAsia="Arial" w:hAnsi="Times New Roman" w:cs="Times New Roman"/>
                <w:b/>
                <w:color w:val="000000"/>
                <w:sz w:val="24"/>
                <w:szCs w:val="24"/>
              </w:rPr>
              <w:t>HR</w:t>
            </w:r>
            <w:r w:rsidRPr="000D797B">
              <w:rPr>
                <w:rFonts w:ascii="Times New Roman" w:eastAsia="Arial" w:hAnsi="Times New Roman" w:cs="Times New Roman"/>
                <w:b/>
                <w:color w:val="000000"/>
                <w:sz w:val="24"/>
                <w:szCs w:val="24"/>
                <w:vertAlign w:val="superscript"/>
              </w:rPr>
              <w:t>a</w:t>
            </w:r>
          </w:p>
        </w:tc>
        <w:tc>
          <w:tcPr>
            <w:tcW w:w="2601" w:type="dxa"/>
            <w:tcBorders>
              <w:top w:val="single" w:sz="12" w:space="0" w:color="auto"/>
              <w:bottom w:val="single" w:sz="12" w:space="0" w:color="auto"/>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b/>
                <w:sz w:val="24"/>
                <w:szCs w:val="24"/>
              </w:rPr>
            </w:pPr>
            <w:r w:rsidRPr="000D797B">
              <w:rPr>
                <w:rFonts w:ascii="Times New Roman" w:eastAsia="Arial" w:hAnsi="Times New Roman" w:cs="Times New Roman"/>
                <w:b/>
                <w:color w:val="000000"/>
                <w:sz w:val="24"/>
                <w:szCs w:val="24"/>
              </w:rPr>
              <w:t>95% CI</w:t>
            </w:r>
          </w:p>
        </w:tc>
        <w:tc>
          <w:tcPr>
            <w:tcW w:w="2325" w:type="dxa"/>
            <w:tcBorders>
              <w:top w:val="single" w:sz="12" w:space="0" w:color="auto"/>
              <w:bottom w:val="single" w:sz="12" w:space="0" w:color="auto"/>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b/>
                <w:i/>
                <w:sz w:val="24"/>
                <w:szCs w:val="24"/>
              </w:rPr>
            </w:pPr>
            <w:r w:rsidRPr="000D797B">
              <w:rPr>
                <w:rFonts w:ascii="Times New Roman" w:eastAsia="Arial" w:hAnsi="Times New Roman" w:cs="Times New Roman"/>
                <w:b/>
                <w:i/>
                <w:color w:val="000000"/>
                <w:sz w:val="24"/>
                <w:szCs w:val="24"/>
              </w:rPr>
              <w:t>p-value</w:t>
            </w:r>
          </w:p>
        </w:tc>
      </w:tr>
      <w:tr w:rsidR="00F53F97" w:rsidRPr="000D797B" w:rsidTr="00F53F97">
        <w:trPr>
          <w:cantSplit/>
          <w:trHeight w:val="506"/>
          <w:jc w:val="center"/>
        </w:trPr>
        <w:tc>
          <w:tcPr>
            <w:tcW w:w="5873" w:type="dxa"/>
            <w:tcBorders>
              <w:top w:val="single" w:sz="12" w:space="0" w:color="auto"/>
            </w:tcBorders>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4"/>
                <w:szCs w:val="24"/>
              </w:rPr>
            </w:pPr>
            <w:r w:rsidRPr="000D797B">
              <w:rPr>
                <w:rFonts w:ascii="Times New Roman" w:eastAsia="Arial" w:hAnsi="Times New Roman" w:cs="Times New Roman"/>
                <w:b/>
                <w:color w:val="000000"/>
                <w:sz w:val="24"/>
                <w:szCs w:val="24"/>
              </w:rPr>
              <w:t>vitd_log * BMI</w:t>
            </w:r>
          </w:p>
        </w:tc>
        <w:tc>
          <w:tcPr>
            <w:tcW w:w="1951" w:type="dxa"/>
            <w:tcBorders>
              <w:top w:val="single" w:sz="12" w:space="0" w:color="auto"/>
            </w:tcBorders>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1.00</w:t>
            </w:r>
          </w:p>
        </w:tc>
        <w:tc>
          <w:tcPr>
            <w:tcW w:w="2601" w:type="dxa"/>
            <w:tcBorders>
              <w:top w:val="single" w:sz="12" w:space="0" w:color="auto"/>
            </w:tcBorders>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0.99, 1.01</w:t>
            </w:r>
          </w:p>
        </w:tc>
        <w:tc>
          <w:tcPr>
            <w:tcW w:w="2325" w:type="dxa"/>
            <w:tcBorders>
              <w:top w:val="single" w:sz="12" w:space="0" w:color="auto"/>
            </w:tcBorders>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0.845</w:t>
            </w:r>
          </w:p>
        </w:tc>
      </w:tr>
      <w:tr w:rsidR="00F53F97" w:rsidRPr="000D797B" w:rsidTr="00F53F97">
        <w:trPr>
          <w:cantSplit/>
          <w:trHeight w:val="516"/>
          <w:jc w:val="center"/>
        </w:trPr>
        <w:tc>
          <w:tcPr>
            <w:tcW w:w="5873"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4"/>
                <w:szCs w:val="24"/>
              </w:rPr>
            </w:pPr>
            <w:r w:rsidRPr="000D797B">
              <w:rPr>
                <w:rFonts w:ascii="Times New Roman" w:eastAsia="Arial" w:hAnsi="Times New Roman" w:cs="Times New Roman"/>
                <w:b/>
                <w:color w:val="000000"/>
                <w:sz w:val="24"/>
                <w:szCs w:val="24"/>
              </w:rPr>
              <w:t>vitd_log * Age_at_recruitment</w:t>
            </w:r>
          </w:p>
        </w:tc>
        <w:tc>
          <w:tcPr>
            <w:tcW w:w="195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1.00</w:t>
            </w:r>
          </w:p>
        </w:tc>
        <w:tc>
          <w:tcPr>
            <w:tcW w:w="260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0.99, 1.01</w:t>
            </w:r>
          </w:p>
        </w:tc>
        <w:tc>
          <w:tcPr>
            <w:tcW w:w="2325"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0.632</w:t>
            </w:r>
          </w:p>
        </w:tc>
      </w:tr>
      <w:tr w:rsidR="00F53F97" w:rsidRPr="000D797B" w:rsidTr="00F53F97">
        <w:trPr>
          <w:cantSplit/>
          <w:trHeight w:val="506"/>
          <w:jc w:val="center"/>
        </w:trPr>
        <w:tc>
          <w:tcPr>
            <w:tcW w:w="5873"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4"/>
                <w:szCs w:val="24"/>
              </w:rPr>
            </w:pPr>
            <w:r w:rsidRPr="000D797B">
              <w:rPr>
                <w:rFonts w:ascii="Times New Roman" w:eastAsia="Arial" w:hAnsi="Times New Roman" w:cs="Times New Roman"/>
                <w:b/>
                <w:color w:val="000000"/>
                <w:sz w:val="24"/>
                <w:szCs w:val="24"/>
              </w:rPr>
              <w:t>vitd_log * sex</w:t>
            </w:r>
          </w:p>
        </w:tc>
        <w:tc>
          <w:tcPr>
            <w:tcW w:w="195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0.86</w:t>
            </w:r>
          </w:p>
        </w:tc>
        <w:tc>
          <w:tcPr>
            <w:tcW w:w="260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0.75, 0.99</w:t>
            </w:r>
          </w:p>
        </w:tc>
        <w:tc>
          <w:tcPr>
            <w:tcW w:w="2325"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0.032</w:t>
            </w:r>
          </w:p>
        </w:tc>
      </w:tr>
      <w:tr w:rsidR="00F53F97" w:rsidRPr="000D797B" w:rsidTr="00F53F97">
        <w:trPr>
          <w:cantSplit/>
          <w:trHeight w:val="506"/>
          <w:jc w:val="center"/>
        </w:trPr>
        <w:tc>
          <w:tcPr>
            <w:tcW w:w="5873"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4"/>
                <w:szCs w:val="24"/>
              </w:rPr>
            </w:pPr>
            <w:r w:rsidRPr="000D797B">
              <w:rPr>
                <w:rFonts w:ascii="Times New Roman" w:eastAsia="Arial" w:hAnsi="Times New Roman" w:cs="Times New Roman"/>
                <w:b/>
                <w:color w:val="000000"/>
                <w:sz w:val="24"/>
                <w:szCs w:val="24"/>
              </w:rPr>
              <w:t>vitd_log * time_out_summer</w:t>
            </w:r>
          </w:p>
        </w:tc>
        <w:tc>
          <w:tcPr>
            <w:tcW w:w="195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1.01</w:t>
            </w:r>
          </w:p>
        </w:tc>
        <w:tc>
          <w:tcPr>
            <w:tcW w:w="260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0.98, 1.04</w:t>
            </w:r>
          </w:p>
        </w:tc>
        <w:tc>
          <w:tcPr>
            <w:tcW w:w="2325"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0.435</w:t>
            </w:r>
          </w:p>
        </w:tc>
      </w:tr>
      <w:tr w:rsidR="00F53F97" w:rsidRPr="000D797B" w:rsidTr="00F53F97">
        <w:trPr>
          <w:cantSplit/>
          <w:trHeight w:val="506"/>
          <w:jc w:val="center"/>
        </w:trPr>
        <w:tc>
          <w:tcPr>
            <w:tcW w:w="5873"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4"/>
                <w:szCs w:val="24"/>
              </w:rPr>
            </w:pPr>
            <w:r w:rsidRPr="000D797B">
              <w:rPr>
                <w:rFonts w:ascii="Times New Roman" w:eastAsia="Arial" w:hAnsi="Times New Roman" w:cs="Times New Roman"/>
                <w:b/>
                <w:color w:val="000000"/>
                <w:sz w:val="24"/>
                <w:szCs w:val="24"/>
              </w:rPr>
              <w:t>vitd_log * sleeplessness</w:t>
            </w:r>
          </w:p>
        </w:tc>
        <w:tc>
          <w:tcPr>
            <w:tcW w:w="195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60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325"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0.360</w:t>
            </w:r>
          </w:p>
        </w:tc>
      </w:tr>
      <w:tr w:rsidR="00F53F97" w:rsidRPr="000D797B" w:rsidTr="00F53F97">
        <w:trPr>
          <w:cantSplit/>
          <w:trHeight w:val="506"/>
          <w:jc w:val="center"/>
        </w:trPr>
        <w:tc>
          <w:tcPr>
            <w:tcW w:w="5873"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4"/>
                <w:szCs w:val="24"/>
              </w:rPr>
            </w:pPr>
            <w:r w:rsidRPr="000D797B">
              <w:rPr>
                <w:rFonts w:ascii="Times New Roman" w:eastAsia="Arial" w:hAnsi="Times New Roman" w:cs="Times New Roman"/>
                <w:color w:val="000000"/>
                <w:sz w:val="24"/>
                <w:szCs w:val="24"/>
              </w:rPr>
              <w:t>vitd_log * sometimes</w:t>
            </w:r>
          </w:p>
        </w:tc>
        <w:tc>
          <w:tcPr>
            <w:tcW w:w="195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1.04</w:t>
            </w:r>
          </w:p>
        </w:tc>
        <w:tc>
          <w:tcPr>
            <w:tcW w:w="260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0.87, 1.23</w:t>
            </w:r>
          </w:p>
        </w:tc>
        <w:tc>
          <w:tcPr>
            <w:tcW w:w="2325"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F53F97">
        <w:trPr>
          <w:cantSplit/>
          <w:trHeight w:val="516"/>
          <w:jc w:val="center"/>
        </w:trPr>
        <w:tc>
          <w:tcPr>
            <w:tcW w:w="5873"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4"/>
                <w:szCs w:val="24"/>
              </w:rPr>
            </w:pPr>
            <w:r w:rsidRPr="000D797B">
              <w:rPr>
                <w:rFonts w:ascii="Times New Roman" w:eastAsia="Arial" w:hAnsi="Times New Roman" w:cs="Times New Roman"/>
                <w:color w:val="000000"/>
                <w:sz w:val="24"/>
                <w:szCs w:val="24"/>
              </w:rPr>
              <w:t>vitd_log * usually</w:t>
            </w:r>
          </w:p>
        </w:tc>
        <w:tc>
          <w:tcPr>
            <w:tcW w:w="195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1.13</w:t>
            </w:r>
          </w:p>
        </w:tc>
        <w:tc>
          <w:tcPr>
            <w:tcW w:w="260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0.94, 1.36</w:t>
            </w:r>
          </w:p>
        </w:tc>
        <w:tc>
          <w:tcPr>
            <w:tcW w:w="2325"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F53F97">
        <w:trPr>
          <w:cantSplit/>
          <w:trHeight w:val="506"/>
          <w:jc w:val="center"/>
        </w:trPr>
        <w:tc>
          <w:tcPr>
            <w:tcW w:w="5873"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rPr>
                <w:rFonts w:ascii="Times New Roman" w:eastAsia="Arial" w:hAnsi="Times New Roman" w:cs="Times New Roman"/>
                <w:color w:val="000000"/>
                <w:sz w:val="24"/>
                <w:szCs w:val="24"/>
              </w:rPr>
            </w:pPr>
            <w:r w:rsidRPr="000D797B">
              <w:rPr>
                <w:rFonts w:ascii="Times New Roman" w:eastAsia="Arial" w:hAnsi="Times New Roman" w:cs="Times New Roman"/>
                <w:b/>
                <w:color w:val="000000"/>
                <w:sz w:val="24"/>
                <w:szCs w:val="24"/>
              </w:rPr>
              <w:t>vitd_log *25OHD supplement</w:t>
            </w:r>
          </w:p>
        </w:tc>
        <w:tc>
          <w:tcPr>
            <w:tcW w:w="195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sz w:val="24"/>
                <w:szCs w:val="24"/>
              </w:rPr>
            </w:pPr>
            <w:r w:rsidRPr="000D797B">
              <w:rPr>
                <w:rFonts w:ascii="Times New Roman" w:eastAsia="宋体" w:hAnsi="Times New Roman" w:cs="Times New Roman" w:hint="eastAsia"/>
                <w:color w:val="000000"/>
                <w:sz w:val="24"/>
                <w:szCs w:val="24"/>
              </w:rPr>
              <w:t>1</w:t>
            </w:r>
            <w:r w:rsidRPr="000D797B">
              <w:rPr>
                <w:rFonts w:ascii="Times New Roman" w:eastAsia="宋体" w:hAnsi="Times New Roman" w:cs="Times New Roman"/>
                <w:color w:val="000000"/>
                <w:sz w:val="24"/>
                <w:szCs w:val="24"/>
              </w:rPr>
              <w:t>.05</w:t>
            </w:r>
          </w:p>
        </w:tc>
        <w:tc>
          <w:tcPr>
            <w:tcW w:w="260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sz w:val="24"/>
                <w:szCs w:val="24"/>
              </w:rPr>
            </w:pPr>
            <w:r w:rsidRPr="000D797B">
              <w:rPr>
                <w:rFonts w:ascii="Times New Roman" w:eastAsia="宋体" w:hAnsi="Times New Roman" w:cs="Times New Roman" w:hint="eastAsia"/>
                <w:color w:val="000000"/>
                <w:sz w:val="24"/>
                <w:szCs w:val="24"/>
              </w:rPr>
              <w:t>0</w:t>
            </w:r>
            <w:r w:rsidRPr="000D797B">
              <w:rPr>
                <w:rFonts w:ascii="Times New Roman" w:eastAsia="宋体" w:hAnsi="Times New Roman" w:cs="Times New Roman"/>
                <w:color w:val="000000"/>
                <w:sz w:val="24"/>
                <w:szCs w:val="24"/>
              </w:rPr>
              <w:t>.86, 1.27</w:t>
            </w:r>
          </w:p>
        </w:tc>
        <w:tc>
          <w:tcPr>
            <w:tcW w:w="2325"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sz w:val="24"/>
                <w:szCs w:val="24"/>
              </w:rPr>
            </w:pPr>
            <w:r w:rsidRPr="000D797B">
              <w:rPr>
                <w:rFonts w:ascii="Times New Roman" w:eastAsia="宋体" w:hAnsi="Times New Roman" w:cs="Times New Roman" w:hint="eastAsia"/>
                <w:sz w:val="24"/>
                <w:szCs w:val="24"/>
              </w:rPr>
              <w:t>0</w:t>
            </w:r>
            <w:r w:rsidRPr="000D797B">
              <w:rPr>
                <w:rFonts w:ascii="Times New Roman" w:eastAsia="宋体" w:hAnsi="Times New Roman" w:cs="Times New Roman"/>
                <w:sz w:val="24"/>
                <w:szCs w:val="24"/>
              </w:rPr>
              <w:t>.626</w:t>
            </w:r>
          </w:p>
        </w:tc>
      </w:tr>
      <w:tr w:rsidR="00F53F97" w:rsidRPr="000D797B" w:rsidTr="00F53F97">
        <w:trPr>
          <w:cantSplit/>
          <w:trHeight w:val="506"/>
          <w:jc w:val="center"/>
        </w:trPr>
        <w:tc>
          <w:tcPr>
            <w:tcW w:w="5873"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rPr>
                <w:rFonts w:ascii="Times New Roman" w:eastAsia="Arial" w:hAnsi="Times New Roman" w:cs="Times New Roman"/>
                <w:b/>
                <w:color w:val="000000"/>
                <w:sz w:val="24"/>
                <w:szCs w:val="24"/>
              </w:rPr>
            </w:pPr>
            <w:r w:rsidRPr="000D797B">
              <w:rPr>
                <w:rFonts w:ascii="Times New Roman" w:eastAsia="Arial" w:hAnsi="Times New Roman" w:cs="Times New Roman"/>
                <w:b/>
                <w:color w:val="000000"/>
                <w:sz w:val="24"/>
                <w:szCs w:val="24"/>
              </w:rPr>
              <w:t>vitd_log *</w:t>
            </w:r>
            <w:r w:rsidRPr="000D797B">
              <w:rPr>
                <w:sz w:val="24"/>
                <w:szCs w:val="24"/>
              </w:rPr>
              <w:t xml:space="preserve"> </w:t>
            </w:r>
            <w:r w:rsidRPr="000D797B">
              <w:rPr>
                <w:rFonts w:ascii="Times New Roman" w:eastAsia="Arial" w:hAnsi="Times New Roman" w:cs="Times New Roman"/>
                <w:b/>
                <w:color w:val="000000"/>
                <w:sz w:val="24"/>
                <w:szCs w:val="24"/>
              </w:rPr>
              <w:t>physical activity level</w:t>
            </w:r>
          </w:p>
        </w:tc>
        <w:tc>
          <w:tcPr>
            <w:tcW w:w="195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sz w:val="24"/>
                <w:szCs w:val="24"/>
              </w:rPr>
            </w:pPr>
            <w:r w:rsidRPr="000D797B">
              <w:rPr>
                <w:rFonts w:ascii="Times New Roman" w:eastAsia="宋体" w:hAnsi="Times New Roman" w:cs="Times New Roman" w:hint="eastAsia"/>
                <w:color w:val="000000"/>
                <w:sz w:val="24"/>
                <w:szCs w:val="24"/>
              </w:rPr>
              <w:t>1</w:t>
            </w:r>
            <w:r w:rsidRPr="000D797B">
              <w:rPr>
                <w:rFonts w:ascii="Times New Roman" w:eastAsia="宋体" w:hAnsi="Times New Roman" w:cs="Times New Roman"/>
                <w:color w:val="000000"/>
                <w:sz w:val="24"/>
                <w:szCs w:val="24"/>
              </w:rPr>
              <w:t>.00</w:t>
            </w:r>
          </w:p>
        </w:tc>
        <w:tc>
          <w:tcPr>
            <w:tcW w:w="260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sz w:val="24"/>
                <w:szCs w:val="24"/>
              </w:rPr>
            </w:pPr>
            <w:r w:rsidRPr="000D797B">
              <w:rPr>
                <w:rFonts w:ascii="Times New Roman" w:eastAsia="宋体" w:hAnsi="Times New Roman" w:cs="Times New Roman" w:hint="eastAsia"/>
                <w:color w:val="000000"/>
                <w:sz w:val="24"/>
                <w:szCs w:val="24"/>
              </w:rPr>
              <w:t>1</w:t>
            </w:r>
            <w:r w:rsidRPr="000D797B">
              <w:rPr>
                <w:rFonts w:ascii="Times New Roman" w:eastAsia="宋体" w:hAnsi="Times New Roman" w:cs="Times New Roman"/>
                <w:color w:val="000000"/>
                <w:sz w:val="24"/>
                <w:szCs w:val="24"/>
              </w:rPr>
              <w:t>.00, 1.00</w:t>
            </w:r>
          </w:p>
        </w:tc>
        <w:tc>
          <w:tcPr>
            <w:tcW w:w="2325"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sz w:val="24"/>
                <w:szCs w:val="24"/>
              </w:rPr>
            </w:pPr>
            <w:r w:rsidRPr="000D797B">
              <w:rPr>
                <w:rFonts w:ascii="Times New Roman" w:eastAsia="宋体" w:hAnsi="Times New Roman" w:cs="Times New Roman" w:hint="eastAsia"/>
                <w:sz w:val="24"/>
                <w:szCs w:val="24"/>
              </w:rPr>
              <w:t>0</w:t>
            </w:r>
            <w:r w:rsidRPr="000D797B">
              <w:rPr>
                <w:rFonts w:ascii="Times New Roman" w:eastAsia="宋体" w:hAnsi="Times New Roman" w:cs="Times New Roman"/>
                <w:sz w:val="24"/>
                <w:szCs w:val="24"/>
              </w:rPr>
              <w:t>.210</w:t>
            </w:r>
          </w:p>
        </w:tc>
      </w:tr>
      <w:tr w:rsidR="00F53F97" w:rsidRPr="000D797B" w:rsidTr="00F53F97">
        <w:trPr>
          <w:cantSplit/>
          <w:trHeight w:val="506"/>
          <w:jc w:val="center"/>
        </w:trPr>
        <w:tc>
          <w:tcPr>
            <w:tcW w:w="5873"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4"/>
                <w:szCs w:val="24"/>
              </w:rPr>
            </w:pPr>
            <w:r w:rsidRPr="000D797B">
              <w:rPr>
                <w:rFonts w:ascii="Times New Roman" w:eastAsia="Arial" w:hAnsi="Times New Roman" w:cs="Times New Roman"/>
                <w:b/>
                <w:color w:val="000000"/>
                <w:sz w:val="24"/>
                <w:szCs w:val="24"/>
              </w:rPr>
              <w:t>vitd_log * taql</w:t>
            </w:r>
          </w:p>
        </w:tc>
        <w:tc>
          <w:tcPr>
            <w:tcW w:w="195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60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325"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0.859</w:t>
            </w:r>
          </w:p>
        </w:tc>
      </w:tr>
      <w:tr w:rsidR="00F53F97" w:rsidRPr="000D797B" w:rsidTr="00F53F97">
        <w:trPr>
          <w:cantSplit/>
          <w:trHeight w:val="506"/>
          <w:jc w:val="center"/>
        </w:trPr>
        <w:tc>
          <w:tcPr>
            <w:tcW w:w="5873"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4"/>
                <w:szCs w:val="24"/>
              </w:rPr>
            </w:pPr>
            <w:r w:rsidRPr="000D797B">
              <w:rPr>
                <w:rFonts w:ascii="Times New Roman" w:eastAsia="Arial" w:hAnsi="Times New Roman" w:cs="Times New Roman"/>
                <w:color w:val="000000"/>
                <w:sz w:val="24"/>
                <w:szCs w:val="24"/>
              </w:rPr>
              <w:t>vitd_log * AG</w:t>
            </w:r>
          </w:p>
        </w:tc>
        <w:tc>
          <w:tcPr>
            <w:tcW w:w="195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1.01</w:t>
            </w:r>
          </w:p>
        </w:tc>
        <w:tc>
          <w:tcPr>
            <w:tcW w:w="260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0.51, 1.97</w:t>
            </w:r>
          </w:p>
        </w:tc>
        <w:tc>
          <w:tcPr>
            <w:tcW w:w="2325"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F53F97">
        <w:trPr>
          <w:cantSplit/>
          <w:trHeight w:val="516"/>
          <w:jc w:val="center"/>
        </w:trPr>
        <w:tc>
          <w:tcPr>
            <w:tcW w:w="5873"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4"/>
                <w:szCs w:val="24"/>
              </w:rPr>
            </w:pPr>
            <w:r w:rsidRPr="000D797B">
              <w:rPr>
                <w:rFonts w:ascii="Times New Roman" w:eastAsia="Arial" w:hAnsi="Times New Roman" w:cs="Times New Roman"/>
                <w:color w:val="000000"/>
                <w:sz w:val="24"/>
                <w:szCs w:val="24"/>
              </w:rPr>
              <w:t>vitd_log * AA</w:t>
            </w:r>
          </w:p>
        </w:tc>
        <w:tc>
          <w:tcPr>
            <w:tcW w:w="195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0.87</w:t>
            </w:r>
          </w:p>
        </w:tc>
        <w:tc>
          <w:tcPr>
            <w:tcW w:w="260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0.39, 1.98</w:t>
            </w:r>
          </w:p>
        </w:tc>
        <w:tc>
          <w:tcPr>
            <w:tcW w:w="2325"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F53F97">
        <w:trPr>
          <w:cantSplit/>
          <w:trHeight w:val="506"/>
          <w:jc w:val="center"/>
        </w:trPr>
        <w:tc>
          <w:tcPr>
            <w:tcW w:w="5873"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4"/>
                <w:szCs w:val="24"/>
              </w:rPr>
            </w:pPr>
            <w:r w:rsidRPr="000D797B">
              <w:rPr>
                <w:rFonts w:ascii="Times New Roman" w:eastAsia="Arial" w:hAnsi="Times New Roman" w:cs="Times New Roman"/>
                <w:b/>
                <w:color w:val="000000"/>
                <w:sz w:val="24"/>
                <w:szCs w:val="24"/>
              </w:rPr>
              <w:t>vitd_log * apal</w:t>
            </w:r>
          </w:p>
        </w:tc>
        <w:tc>
          <w:tcPr>
            <w:tcW w:w="195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60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325"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0.587</w:t>
            </w:r>
          </w:p>
        </w:tc>
      </w:tr>
      <w:tr w:rsidR="00F53F97" w:rsidRPr="000D797B" w:rsidTr="00F53F97">
        <w:trPr>
          <w:cantSplit/>
          <w:trHeight w:val="506"/>
          <w:jc w:val="center"/>
        </w:trPr>
        <w:tc>
          <w:tcPr>
            <w:tcW w:w="5873"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4"/>
                <w:szCs w:val="24"/>
              </w:rPr>
            </w:pPr>
            <w:r w:rsidRPr="000D797B">
              <w:rPr>
                <w:rFonts w:ascii="Times New Roman" w:eastAsia="Arial" w:hAnsi="Times New Roman" w:cs="Times New Roman"/>
                <w:color w:val="000000"/>
                <w:sz w:val="24"/>
                <w:szCs w:val="24"/>
              </w:rPr>
              <w:lastRenderedPageBreak/>
              <w:t>vitd_log * AC</w:t>
            </w:r>
          </w:p>
        </w:tc>
        <w:tc>
          <w:tcPr>
            <w:tcW w:w="195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0.90</w:t>
            </w:r>
          </w:p>
        </w:tc>
        <w:tc>
          <w:tcPr>
            <w:tcW w:w="260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0.72, 1.12</w:t>
            </w:r>
          </w:p>
        </w:tc>
        <w:tc>
          <w:tcPr>
            <w:tcW w:w="2325"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F53F97">
        <w:trPr>
          <w:cantSplit/>
          <w:trHeight w:val="506"/>
          <w:jc w:val="center"/>
        </w:trPr>
        <w:tc>
          <w:tcPr>
            <w:tcW w:w="5873"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4"/>
                <w:szCs w:val="24"/>
              </w:rPr>
            </w:pPr>
            <w:r w:rsidRPr="000D797B">
              <w:rPr>
                <w:rFonts w:ascii="Times New Roman" w:eastAsia="Arial" w:hAnsi="Times New Roman" w:cs="Times New Roman"/>
                <w:color w:val="000000"/>
                <w:sz w:val="24"/>
                <w:szCs w:val="24"/>
              </w:rPr>
              <w:t>vitd_log * CC</w:t>
            </w:r>
          </w:p>
        </w:tc>
        <w:tc>
          <w:tcPr>
            <w:tcW w:w="195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0.96</w:t>
            </w:r>
          </w:p>
        </w:tc>
        <w:tc>
          <w:tcPr>
            <w:tcW w:w="260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0.71, 1.29</w:t>
            </w:r>
          </w:p>
        </w:tc>
        <w:tc>
          <w:tcPr>
            <w:tcW w:w="2325"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F53F97">
        <w:trPr>
          <w:cantSplit/>
          <w:trHeight w:val="506"/>
          <w:jc w:val="center"/>
        </w:trPr>
        <w:tc>
          <w:tcPr>
            <w:tcW w:w="5873"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4"/>
                <w:szCs w:val="24"/>
              </w:rPr>
            </w:pPr>
            <w:r w:rsidRPr="000D797B">
              <w:rPr>
                <w:rFonts w:ascii="Times New Roman" w:eastAsia="Arial" w:hAnsi="Times New Roman" w:cs="Times New Roman"/>
                <w:b/>
                <w:color w:val="000000"/>
                <w:sz w:val="24"/>
                <w:szCs w:val="24"/>
              </w:rPr>
              <w:t>vitd_log * bsml</w:t>
            </w:r>
          </w:p>
        </w:tc>
        <w:tc>
          <w:tcPr>
            <w:tcW w:w="195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60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325"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0.874</w:t>
            </w:r>
          </w:p>
        </w:tc>
      </w:tr>
      <w:tr w:rsidR="00F53F97" w:rsidRPr="000D797B" w:rsidTr="00F53F97">
        <w:trPr>
          <w:cantSplit/>
          <w:trHeight w:val="506"/>
          <w:jc w:val="center"/>
        </w:trPr>
        <w:tc>
          <w:tcPr>
            <w:tcW w:w="5873"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4"/>
                <w:szCs w:val="24"/>
              </w:rPr>
            </w:pPr>
            <w:r w:rsidRPr="000D797B">
              <w:rPr>
                <w:rFonts w:ascii="Times New Roman" w:eastAsia="Arial" w:hAnsi="Times New Roman" w:cs="Times New Roman"/>
                <w:color w:val="000000"/>
                <w:sz w:val="24"/>
                <w:szCs w:val="24"/>
              </w:rPr>
              <w:t>vitd_log * TC</w:t>
            </w:r>
          </w:p>
        </w:tc>
        <w:tc>
          <w:tcPr>
            <w:tcW w:w="195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1.18</w:t>
            </w:r>
          </w:p>
        </w:tc>
        <w:tc>
          <w:tcPr>
            <w:tcW w:w="260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0.60, 2.32</w:t>
            </w:r>
          </w:p>
        </w:tc>
        <w:tc>
          <w:tcPr>
            <w:tcW w:w="2325"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F53F97">
        <w:trPr>
          <w:cantSplit/>
          <w:trHeight w:val="516"/>
          <w:jc w:val="center"/>
        </w:trPr>
        <w:tc>
          <w:tcPr>
            <w:tcW w:w="5873"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4"/>
                <w:szCs w:val="24"/>
              </w:rPr>
            </w:pPr>
            <w:r w:rsidRPr="000D797B">
              <w:rPr>
                <w:rFonts w:ascii="Times New Roman" w:eastAsia="Arial" w:hAnsi="Times New Roman" w:cs="Times New Roman"/>
                <w:color w:val="000000"/>
                <w:sz w:val="24"/>
                <w:szCs w:val="24"/>
              </w:rPr>
              <w:t>vitd_log * CC</w:t>
            </w:r>
          </w:p>
        </w:tc>
        <w:tc>
          <w:tcPr>
            <w:tcW w:w="195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1.24</w:t>
            </w:r>
          </w:p>
        </w:tc>
        <w:tc>
          <w:tcPr>
            <w:tcW w:w="260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0.54, 2.86</w:t>
            </w:r>
          </w:p>
        </w:tc>
        <w:tc>
          <w:tcPr>
            <w:tcW w:w="2325"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F53F97">
        <w:trPr>
          <w:cantSplit/>
          <w:trHeight w:val="506"/>
          <w:jc w:val="center"/>
        </w:trPr>
        <w:tc>
          <w:tcPr>
            <w:tcW w:w="5873"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4"/>
                <w:szCs w:val="24"/>
              </w:rPr>
            </w:pPr>
            <w:r w:rsidRPr="000D797B">
              <w:rPr>
                <w:rFonts w:ascii="Times New Roman" w:eastAsia="Arial" w:hAnsi="Times New Roman" w:cs="Times New Roman"/>
                <w:b/>
                <w:color w:val="000000"/>
                <w:sz w:val="24"/>
                <w:szCs w:val="24"/>
              </w:rPr>
              <w:t>vitd_log * fokl</w:t>
            </w:r>
          </w:p>
        </w:tc>
        <w:tc>
          <w:tcPr>
            <w:tcW w:w="195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60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325"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0.344</w:t>
            </w:r>
          </w:p>
        </w:tc>
      </w:tr>
      <w:tr w:rsidR="00F53F97" w:rsidRPr="000D797B" w:rsidTr="00F53F97">
        <w:trPr>
          <w:cantSplit/>
          <w:trHeight w:val="506"/>
          <w:jc w:val="center"/>
        </w:trPr>
        <w:tc>
          <w:tcPr>
            <w:tcW w:w="5873"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4"/>
                <w:szCs w:val="24"/>
              </w:rPr>
            </w:pPr>
            <w:r w:rsidRPr="000D797B">
              <w:rPr>
                <w:rFonts w:ascii="Times New Roman" w:eastAsia="Arial" w:hAnsi="Times New Roman" w:cs="Times New Roman"/>
                <w:color w:val="000000"/>
                <w:sz w:val="24"/>
                <w:szCs w:val="24"/>
              </w:rPr>
              <w:t>vitd_log * AG</w:t>
            </w:r>
          </w:p>
        </w:tc>
        <w:tc>
          <w:tcPr>
            <w:tcW w:w="195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1.10</w:t>
            </w:r>
          </w:p>
        </w:tc>
        <w:tc>
          <w:tcPr>
            <w:tcW w:w="2601"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0.95, 1.26</w:t>
            </w:r>
          </w:p>
        </w:tc>
        <w:tc>
          <w:tcPr>
            <w:tcW w:w="2325" w:type="dxa"/>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F53F97">
        <w:trPr>
          <w:cantSplit/>
          <w:trHeight w:val="506"/>
          <w:jc w:val="center"/>
        </w:trPr>
        <w:tc>
          <w:tcPr>
            <w:tcW w:w="5873" w:type="dxa"/>
            <w:tcBorders>
              <w:bottom w:val="single" w:sz="12" w:space="0" w:color="auto"/>
            </w:tcBorders>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4"/>
                <w:szCs w:val="24"/>
              </w:rPr>
            </w:pPr>
            <w:r w:rsidRPr="000D797B">
              <w:rPr>
                <w:rFonts w:ascii="Times New Roman" w:eastAsia="Arial" w:hAnsi="Times New Roman" w:cs="Times New Roman"/>
                <w:color w:val="000000"/>
                <w:sz w:val="24"/>
                <w:szCs w:val="24"/>
              </w:rPr>
              <w:t>vitd_log * AA</w:t>
            </w:r>
          </w:p>
        </w:tc>
        <w:tc>
          <w:tcPr>
            <w:tcW w:w="1951" w:type="dxa"/>
            <w:tcBorders>
              <w:bottom w:val="single" w:sz="12" w:space="0" w:color="auto"/>
            </w:tcBorders>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1.13</w:t>
            </w:r>
          </w:p>
        </w:tc>
        <w:tc>
          <w:tcPr>
            <w:tcW w:w="2601" w:type="dxa"/>
            <w:tcBorders>
              <w:bottom w:val="single" w:sz="12" w:space="0" w:color="auto"/>
            </w:tcBorders>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eastAsia="Arial" w:hAnsi="Times New Roman" w:cs="Times New Roman"/>
                <w:color w:val="000000"/>
                <w:sz w:val="24"/>
                <w:szCs w:val="24"/>
              </w:rPr>
              <w:t>0.92, 1.37</w:t>
            </w:r>
          </w:p>
        </w:tc>
        <w:tc>
          <w:tcPr>
            <w:tcW w:w="2325" w:type="dxa"/>
            <w:tcBorders>
              <w:bottom w:val="single" w:sz="12" w:space="0" w:color="auto"/>
            </w:tcBorders>
            <w:shd w:val="clear" w:color="auto" w:fill="FFFFFF"/>
            <w:tcMar>
              <w:top w:w="0" w:type="dxa"/>
              <w:left w:w="0" w:type="dxa"/>
              <w:bottom w:w="0" w:type="dxa"/>
              <w:right w:w="0" w:type="dxa"/>
            </w:tcMa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bl>
    <w:p w:rsidR="00F53F97" w:rsidRPr="000F0160" w:rsidRDefault="000F0160" w:rsidP="000F0160">
      <w:pPr>
        <w:pStyle w:val="a4"/>
        <w:spacing w:line="360" w:lineRule="auto"/>
        <w:ind w:left="360" w:firstLineChars="0" w:firstLine="0"/>
        <w:rPr>
          <w:rFonts w:ascii="Times New Roman" w:hAnsi="Times New Roman" w:cs="Times New Roman"/>
        </w:rPr>
      </w:pPr>
      <w:r>
        <w:rPr>
          <w:rFonts w:ascii="Times New Roman" w:hAnsi="Times New Roman" w:cs="Times New Roman"/>
        </w:rPr>
        <w:t>a.</w:t>
      </w:r>
      <w:r w:rsidR="00F53F97" w:rsidRPr="000F0160">
        <w:rPr>
          <w:rFonts w:ascii="Times New Roman" w:hAnsi="Times New Roman" w:cs="Times New Roman"/>
        </w:rPr>
        <w:t>T</w:t>
      </w:r>
      <w:r w:rsidR="00F53F97" w:rsidRPr="000F0160">
        <w:rPr>
          <w:rFonts w:ascii="Times New Roman" w:hAnsi="Times New Roman" w:cs="Times New Roman" w:hint="eastAsia"/>
        </w:rPr>
        <w:t>h</w:t>
      </w:r>
      <w:r w:rsidR="00F53F97" w:rsidRPr="000F0160">
        <w:rPr>
          <w:rFonts w:ascii="Times New Roman" w:hAnsi="Times New Roman" w:cs="Times New Roman"/>
        </w:rPr>
        <w:t xml:space="preserve">e model was adjusted by age (sequential), average annual household gross income (&lt;£18,000, £18,000- £30,999, £31,000- £51,999, £52,000- £100,000, &gt;£100,000, And "not known" or missing), </w:t>
      </w:r>
      <w:r w:rsidR="00F920AF" w:rsidRPr="00F920AF">
        <w:rPr>
          <w:rFonts w:ascii="Times New Roman" w:hAnsi="Times New Roman" w:cs="Times New Roman"/>
          <w:lang w:eastAsia="zh-CN"/>
        </w:rPr>
        <w:t>season of blood collection</w:t>
      </w:r>
      <w:r w:rsidR="00F920AF">
        <w:rPr>
          <w:rFonts w:ascii="Times New Roman" w:hAnsi="Times New Roman" w:cs="Times New Roman"/>
          <w:lang w:eastAsia="zh-CN"/>
        </w:rPr>
        <w:t xml:space="preserve">, </w:t>
      </w:r>
      <w:r w:rsidR="00F53F97" w:rsidRPr="000F0160">
        <w:rPr>
          <w:rFonts w:ascii="Times New Roman" w:hAnsi="Times New Roman" w:cs="Times New Roman"/>
        </w:rPr>
        <w:t xml:space="preserve">education (CSEs or equivalent, A levels/AS levels or equivalent, College or University degree, NVQ or HND or HNC or equivalent, O levels/GCSEs or equivalent, professional qualifications, and None of the above), race (mixed-European, white, South Asian, black and others), alcohol consumption (daily, month to week or never), Townsend Deprivation Index (continuous), BMI(kilograms per square metre, continuous), smoking status (current, previous or never), </w:t>
      </w:r>
      <w:r w:rsidR="00F53F97" w:rsidRPr="000F0160">
        <w:rPr>
          <w:rFonts w:ascii="Times New Roman" w:hAnsi="Times New Roman" w:cs="Times New Roman"/>
        </w:rPr>
        <w:lastRenderedPageBreak/>
        <w:t>physical activity (met-minutes per week, Consecutive), time out summer (hours, consecutive), insomnia (never, sometimes, or usually), and vitamin D supplementation (yes or no).</w:t>
      </w:r>
    </w:p>
    <w:p w:rsidR="00F53F97" w:rsidRPr="000D797B" w:rsidRDefault="00F53F97" w:rsidP="00F53F97">
      <w:pPr>
        <w:rPr>
          <w:rFonts w:ascii="Times New Roman" w:hAnsi="Times New Roman" w:cs="Times New Roman"/>
          <w:sz w:val="24"/>
          <w:szCs w:val="24"/>
        </w:rPr>
      </w:pPr>
    </w:p>
    <w:tbl>
      <w:tblPr>
        <w:tblW w:w="13604" w:type="dxa"/>
        <w:jc w:val="center"/>
        <w:tblLayout w:type="fixed"/>
        <w:tblLook w:val="0420" w:firstRow="1" w:lastRow="0" w:firstColumn="0" w:lastColumn="0" w:noHBand="0" w:noVBand="1"/>
      </w:tblPr>
      <w:tblGrid>
        <w:gridCol w:w="3119"/>
        <w:gridCol w:w="2835"/>
        <w:gridCol w:w="2567"/>
        <w:gridCol w:w="2243"/>
        <w:gridCol w:w="1888"/>
        <w:gridCol w:w="952"/>
      </w:tblGrid>
      <w:tr w:rsidR="00F53F97" w:rsidRPr="000D797B" w:rsidTr="002A5339">
        <w:trPr>
          <w:cantSplit/>
          <w:trHeight w:val="317"/>
          <w:tblHeader/>
          <w:jc w:val="center"/>
        </w:trPr>
        <w:tc>
          <w:tcPr>
            <w:tcW w:w="13604" w:type="dxa"/>
            <w:gridSpan w:val="6"/>
            <w:shd w:val="clear" w:color="auto" w:fill="FFFFFF"/>
            <w:tcMar>
              <w:top w:w="0" w:type="dxa"/>
              <w:left w:w="0" w:type="dxa"/>
              <w:bottom w:w="0" w:type="dxa"/>
              <w:right w:w="0" w:type="dxa"/>
            </w:tcMar>
            <w:vAlign w:val="center"/>
          </w:tcPr>
          <w:p w:rsidR="00F53F97" w:rsidRPr="000D797B" w:rsidRDefault="003D6354" w:rsidP="008A5B54">
            <w:pPr>
              <w:keepNext/>
              <w:pBdr>
                <w:top w:val="none" w:sz="0" w:space="0" w:color="000000"/>
                <w:left w:val="none" w:sz="0" w:space="0" w:color="000000"/>
                <w:bottom w:val="none" w:sz="0" w:space="0" w:color="000000"/>
                <w:right w:val="none" w:sz="0" w:space="0" w:color="000000"/>
              </w:pBdr>
              <w:spacing w:before="40" w:after="40" w:line="360" w:lineRule="auto"/>
              <w:ind w:left="100" w:right="100"/>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lastRenderedPageBreak/>
              <w:t>Table S</w:t>
            </w:r>
            <w:r w:rsidR="007D1B2D">
              <w:rPr>
                <w:rFonts w:ascii="Times New Roman" w:eastAsia="Arial" w:hAnsi="Times New Roman" w:cs="Times New Roman"/>
                <w:b/>
                <w:color w:val="000000"/>
                <w:sz w:val="24"/>
                <w:szCs w:val="24"/>
              </w:rPr>
              <w:t>5</w:t>
            </w:r>
            <w:r w:rsidR="00F53F97" w:rsidRPr="000D797B">
              <w:rPr>
                <w:rFonts w:ascii="Times New Roman" w:eastAsia="Arial" w:hAnsi="Times New Roman" w:cs="Times New Roman"/>
                <w:b/>
                <w:color w:val="000000"/>
                <w:sz w:val="24"/>
                <w:szCs w:val="24"/>
              </w:rPr>
              <w:t xml:space="preserve">. </w:t>
            </w:r>
            <w:r w:rsidR="00F53F97" w:rsidRPr="000D797B">
              <w:rPr>
                <w:rFonts w:ascii="Times New Roman" w:eastAsia="Arial" w:hAnsi="Times New Roman" w:cs="Times New Roman"/>
                <w:color w:val="000000"/>
                <w:sz w:val="24"/>
                <w:szCs w:val="24"/>
              </w:rPr>
              <w:t>Stratified analyses of the associations between serum 25(OH)D concentrations and rosacea by sex, age, BMI, sleeplessness, Physical activity level, and 25OHD supplement.</w:t>
            </w:r>
          </w:p>
        </w:tc>
      </w:tr>
      <w:tr w:rsidR="00F53F97" w:rsidRPr="000D797B" w:rsidTr="002A5339">
        <w:trPr>
          <w:cantSplit/>
          <w:trHeight w:val="317"/>
          <w:tblHeader/>
          <w:jc w:val="center"/>
        </w:trPr>
        <w:tc>
          <w:tcPr>
            <w:tcW w:w="3119" w:type="dxa"/>
            <w:vMerge w:val="restart"/>
            <w:tcBorders>
              <w:top w:val="single" w:sz="8"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40" w:after="40"/>
              <w:ind w:left="100" w:right="100"/>
              <w:rPr>
                <w:rFonts w:ascii="Times New Roman" w:eastAsia="Arial" w:hAnsi="Times New Roman" w:cs="Times New Roman"/>
                <w:b/>
                <w:color w:val="000000"/>
                <w:sz w:val="24"/>
                <w:szCs w:val="24"/>
              </w:rPr>
            </w:pPr>
            <w:r w:rsidRPr="000D797B">
              <w:rPr>
                <w:rFonts w:ascii="Times New Roman" w:eastAsia="Arial" w:hAnsi="Times New Roman" w:cs="Times New Roman"/>
                <w:b/>
                <w:color w:val="000000"/>
                <w:sz w:val="24"/>
                <w:szCs w:val="24"/>
              </w:rPr>
              <w:t>Variable</w:t>
            </w:r>
          </w:p>
        </w:tc>
        <w:tc>
          <w:tcPr>
            <w:tcW w:w="9533" w:type="dxa"/>
            <w:gridSpan w:val="4"/>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宋体" w:hAnsi="Times New Roman" w:cs="Times New Roman"/>
                <w:b/>
                <w:color w:val="000000"/>
                <w:sz w:val="24"/>
                <w:szCs w:val="24"/>
              </w:rPr>
            </w:pPr>
            <w:r w:rsidRPr="000D797B">
              <w:rPr>
                <w:rFonts w:ascii="Times New Roman" w:eastAsia="宋体" w:hAnsi="Times New Roman" w:cs="Times New Roman"/>
                <w:b/>
                <w:color w:val="000000"/>
                <w:sz w:val="24"/>
                <w:szCs w:val="24"/>
              </w:rPr>
              <w:t>Serum 25(OH)D concentrations (nmol/L)</w:t>
            </w:r>
          </w:p>
        </w:tc>
        <w:tc>
          <w:tcPr>
            <w:tcW w:w="952" w:type="dxa"/>
            <w:vMerge w:val="restart"/>
            <w:tcBorders>
              <w:top w:val="single" w:sz="8"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
                <w:i/>
                <w:color w:val="000000"/>
                <w:sz w:val="24"/>
                <w:szCs w:val="24"/>
              </w:rPr>
            </w:pPr>
            <w:r w:rsidRPr="000D797B">
              <w:rPr>
                <w:rFonts w:ascii="Times New Roman" w:eastAsia="Arial" w:hAnsi="Times New Roman" w:cs="Times New Roman"/>
                <w:b/>
                <w:i/>
                <w:color w:val="000000"/>
                <w:sz w:val="24"/>
                <w:szCs w:val="24"/>
              </w:rPr>
              <w:t>p-trend</w:t>
            </w:r>
          </w:p>
        </w:tc>
      </w:tr>
      <w:tr w:rsidR="00F53F97" w:rsidRPr="000D797B" w:rsidTr="002A5339">
        <w:trPr>
          <w:cantSplit/>
          <w:trHeight w:val="317"/>
          <w:tblHeader/>
          <w:jc w:val="center"/>
        </w:trPr>
        <w:tc>
          <w:tcPr>
            <w:tcW w:w="3119" w:type="dxa"/>
            <w:vMerge/>
            <w:tcBorders>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4"/>
                <w:szCs w:val="24"/>
              </w:rPr>
            </w:pPr>
          </w:p>
        </w:tc>
        <w:tc>
          <w:tcPr>
            <w:tcW w:w="283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宋体" w:hAnsi="Times New Roman" w:cs="Times New Roman"/>
                <w:b/>
                <w:color w:val="000000"/>
                <w:sz w:val="24"/>
                <w:szCs w:val="24"/>
              </w:rPr>
            </w:pPr>
            <w:r w:rsidRPr="000D797B">
              <w:rPr>
                <w:rFonts w:ascii="Times New Roman" w:eastAsia="宋体" w:hAnsi="Times New Roman" w:cs="Times New Roman"/>
                <w:b/>
                <w:color w:val="000000"/>
                <w:sz w:val="24"/>
                <w:szCs w:val="24"/>
              </w:rPr>
              <w:t>severely deficient</w:t>
            </w:r>
          </w:p>
        </w:tc>
        <w:tc>
          <w:tcPr>
            <w:tcW w:w="256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宋体" w:hAnsi="Times New Roman" w:cs="Times New Roman"/>
                <w:b/>
                <w:color w:val="000000"/>
                <w:sz w:val="24"/>
                <w:szCs w:val="24"/>
              </w:rPr>
            </w:pPr>
            <w:r w:rsidRPr="000D797B">
              <w:rPr>
                <w:rFonts w:ascii="Times New Roman" w:eastAsia="宋体" w:hAnsi="Times New Roman" w:cs="Times New Roman"/>
                <w:b/>
                <w:color w:val="000000"/>
                <w:sz w:val="24"/>
                <w:szCs w:val="24"/>
              </w:rPr>
              <w:t>moderately deficient</w:t>
            </w:r>
          </w:p>
        </w:tc>
        <w:tc>
          <w:tcPr>
            <w:tcW w:w="2243"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宋体" w:hAnsi="Times New Roman" w:cs="Times New Roman"/>
                <w:b/>
                <w:color w:val="000000"/>
                <w:sz w:val="24"/>
                <w:szCs w:val="24"/>
              </w:rPr>
            </w:pPr>
            <w:r w:rsidRPr="000D797B">
              <w:rPr>
                <w:rFonts w:ascii="Times New Roman" w:eastAsia="宋体" w:hAnsi="Times New Roman" w:cs="Times New Roman"/>
                <w:b/>
                <w:color w:val="000000"/>
                <w:sz w:val="24"/>
                <w:szCs w:val="24"/>
              </w:rPr>
              <w:t>insufficient</w:t>
            </w:r>
          </w:p>
        </w:tc>
        <w:tc>
          <w:tcPr>
            <w:tcW w:w="1888"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宋体" w:hAnsi="Times New Roman" w:cs="Times New Roman"/>
                <w:b/>
                <w:color w:val="000000"/>
                <w:sz w:val="24"/>
                <w:szCs w:val="24"/>
              </w:rPr>
            </w:pPr>
            <w:r w:rsidRPr="000D797B">
              <w:rPr>
                <w:rFonts w:ascii="Times New Roman" w:eastAsia="宋体" w:hAnsi="Times New Roman" w:cs="Times New Roman"/>
                <w:b/>
                <w:color w:val="000000"/>
                <w:sz w:val="24"/>
                <w:szCs w:val="24"/>
              </w:rPr>
              <w:t>optimal</w:t>
            </w:r>
          </w:p>
        </w:tc>
        <w:tc>
          <w:tcPr>
            <w:tcW w:w="952" w:type="dxa"/>
            <w:vMerge/>
            <w:tcBorders>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4"/>
                <w:szCs w:val="24"/>
              </w:rPr>
            </w:pPr>
          </w:p>
        </w:tc>
      </w:tr>
      <w:tr w:rsidR="00F53F97" w:rsidRPr="000D797B" w:rsidTr="002A5339">
        <w:trPr>
          <w:cantSplit/>
          <w:trHeight w:val="461"/>
          <w:jc w:val="center"/>
        </w:trPr>
        <w:tc>
          <w:tcPr>
            <w:tcW w:w="3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4"/>
                <w:szCs w:val="24"/>
              </w:rPr>
            </w:pPr>
            <w:r w:rsidRPr="000D797B">
              <w:rPr>
                <w:rFonts w:ascii="Times New Roman" w:eastAsia="Arial" w:hAnsi="Times New Roman" w:cs="Times New Roman"/>
                <w:b/>
                <w:color w:val="000000"/>
                <w:sz w:val="24"/>
                <w:szCs w:val="24"/>
              </w:rPr>
              <w:t>sex</w:t>
            </w: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2A5339">
        <w:trPr>
          <w:cantSplit/>
          <w:trHeight w:val="461"/>
          <w:jc w:val="center"/>
        </w:trPr>
        <w:tc>
          <w:tcPr>
            <w:tcW w:w="311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firstLineChars="100" w:firstLine="240"/>
              <w:rPr>
                <w:rFonts w:ascii="Times New Roman" w:eastAsia="宋体" w:hAnsi="Times New Roman" w:cs="Times New Roman"/>
                <w:sz w:val="24"/>
                <w:szCs w:val="24"/>
              </w:rPr>
            </w:pPr>
            <w:r w:rsidRPr="000D797B">
              <w:rPr>
                <w:rFonts w:ascii="Times New Roman" w:eastAsia="宋体" w:hAnsi="Times New Roman" w:cs="Times New Roman"/>
                <w:sz w:val="24"/>
                <w:szCs w:val="24"/>
              </w:rPr>
              <w:t>male</w:t>
            </w: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117 (14.5%)</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375 (46.5%)</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235 (29.1%)</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80(9.9%)</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2A5339">
        <w:trPr>
          <w:cantSplit/>
          <w:trHeight w:val="461"/>
          <w:jc w:val="center"/>
        </w:trPr>
        <w:tc>
          <w:tcPr>
            <w:tcW w:w="311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firstLineChars="100" w:firstLine="240"/>
              <w:rPr>
                <w:rFonts w:ascii="Times New Roman" w:eastAsia="宋体" w:hAnsi="Times New Roman" w:cs="Times New Roman"/>
                <w:sz w:val="24"/>
                <w:szCs w:val="24"/>
              </w:rPr>
            </w:pP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 xml:space="preserve">Ref.  </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0.92[0.74;1.13]</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0.68 [0.54;0.86]</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0.68 [0.51;0.92]</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&lt;0.001</w:t>
            </w:r>
          </w:p>
        </w:tc>
      </w:tr>
      <w:tr w:rsidR="00F53F97" w:rsidRPr="000D797B" w:rsidTr="002A5339">
        <w:trPr>
          <w:cantSplit/>
          <w:trHeight w:val="461"/>
          <w:jc w:val="center"/>
        </w:trPr>
        <w:tc>
          <w:tcPr>
            <w:tcW w:w="311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firstLineChars="100" w:firstLine="240"/>
              <w:rPr>
                <w:rFonts w:ascii="Times New Roman" w:eastAsia="宋体" w:hAnsi="Times New Roman" w:cs="Times New Roman"/>
                <w:sz w:val="24"/>
                <w:szCs w:val="24"/>
              </w:rPr>
            </w:pPr>
            <w:r w:rsidRPr="000D797B">
              <w:rPr>
                <w:rFonts w:ascii="Times New Roman" w:eastAsia="宋体" w:hAnsi="Times New Roman" w:cs="Times New Roman"/>
                <w:sz w:val="24"/>
                <w:szCs w:val="24"/>
              </w:rPr>
              <w:t>female</w:t>
            </w: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145 (12.8%)</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476 (42.1%)</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376 (33.3%)</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134(11.8%)</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2A5339">
        <w:trPr>
          <w:cantSplit/>
          <w:trHeight w:val="461"/>
          <w:jc w:val="center"/>
        </w:trPr>
        <w:tc>
          <w:tcPr>
            <w:tcW w:w="311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eastAsia="宋体" w:hAnsi="Times New Roman" w:cs="Times New Roman"/>
                <w:sz w:val="24"/>
                <w:szCs w:val="24"/>
              </w:rPr>
            </w:pP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Ref.</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0.96 [0.80;1.16]</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0.91 [0.75;1.11]</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0.95 [0.75;1.22]</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sz w:val="24"/>
                <w:szCs w:val="24"/>
              </w:rPr>
            </w:pPr>
            <w:r w:rsidRPr="000D797B">
              <w:rPr>
                <w:rFonts w:ascii="Times New Roman" w:eastAsia="宋体" w:hAnsi="Times New Roman" w:cs="Times New Roman"/>
                <w:sz w:val="24"/>
                <w:szCs w:val="24"/>
              </w:rPr>
              <w:t>0.803</w:t>
            </w:r>
          </w:p>
        </w:tc>
      </w:tr>
      <w:tr w:rsidR="00F53F97" w:rsidRPr="000D797B" w:rsidTr="002A5339">
        <w:trPr>
          <w:cantSplit/>
          <w:trHeight w:val="461"/>
          <w:jc w:val="center"/>
        </w:trPr>
        <w:tc>
          <w:tcPr>
            <w:tcW w:w="3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4"/>
                <w:szCs w:val="24"/>
              </w:rPr>
            </w:pPr>
            <w:r w:rsidRPr="000D797B">
              <w:rPr>
                <w:rFonts w:ascii="Times New Roman" w:eastAsia="Arial" w:hAnsi="Times New Roman" w:cs="Times New Roman"/>
                <w:b/>
                <w:color w:val="000000"/>
                <w:sz w:val="24"/>
                <w:szCs w:val="24"/>
              </w:rPr>
              <w:t>Age_at_recruitment, years</w:t>
            </w: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2A5339">
        <w:trPr>
          <w:cantSplit/>
          <w:trHeight w:val="461"/>
          <w:jc w:val="center"/>
        </w:trPr>
        <w:tc>
          <w:tcPr>
            <w:tcW w:w="3119" w:type="dxa"/>
            <w:vMerge w:val="restar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firstLineChars="100" w:firstLine="240"/>
              <w:rPr>
                <w:rFonts w:ascii="Times New Roman" w:eastAsia="宋体" w:hAnsi="Times New Roman" w:cs="Times New Roman"/>
                <w:sz w:val="24"/>
                <w:szCs w:val="24"/>
              </w:rPr>
            </w:pPr>
            <w:r w:rsidRPr="000D797B">
              <w:rPr>
                <w:rFonts w:ascii="Times New Roman" w:eastAsia="宋体" w:hAnsi="Times New Roman" w:cs="Times New Roman"/>
                <w:sz w:val="24"/>
                <w:szCs w:val="24"/>
              </w:rPr>
              <w:t>young</w:t>
            </w: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177 (15.9%)</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494 (44.4%)</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336 (30.2%)</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106 (9.52%)</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2A5339">
        <w:trPr>
          <w:cantSplit/>
          <w:trHeight w:val="461"/>
          <w:jc w:val="center"/>
        </w:trPr>
        <w:tc>
          <w:tcPr>
            <w:tcW w:w="3119" w:type="dxa"/>
            <w:vMerge/>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firstLineChars="100" w:firstLine="240"/>
              <w:rPr>
                <w:rFonts w:ascii="Times New Roman" w:eastAsia="宋体" w:hAnsi="Times New Roman" w:cs="Times New Roman"/>
                <w:sz w:val="24"/>
                <w:szCs w:val="24"/>
              </w:rPr>
            </w:pP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 xml:space="preserve">Ref.  </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0.89 [0.75;1.07]</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0.80 [0.67;0.97]</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0.74 [0.57;0.95]</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0.047</w:t>
            </w:r>
          </w:p>
        </w:tc>
      </w:tr>
      <w:tr w:rsidR="00F53F97" w:rsidRPr="000D797B" w:rsidTr="002A5339">
        <w:trPr>
          <w:cantSplit/>
          <w:trHeight w:val="461"/>
          <w:jc w:val="center"/>
        </w:trPr>
        <w:tc>
          <w:tcPr>
            <w:tcW w:w="3119" w:type="dxa"/>
            <w:vMerge w:val="restar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firstLineChars="100" w:firstLine="240"/>
              <w:rPr>
                <w:rFonts w:ascii="Times New Roman" w:eastAsia="宋体" w:hAnsi="Times New Roman" w:cs="Times New Roman"/>
                <w:sz w:val="24"/>
                <w:szCs w:val="24"/>
              </w:rPr>
            </w:pPr>
            <w:r w:rsidRPr="000D797B">
              <w:rPr>
                <w:rFonts w:ascii="Times New Roman" w:eastAsia="宋体" w:hAnsi="Times New Roman" w:cs="Times New Roman"/>
                <w:sz w:val="24"/>
                <w:szCs w:val="24"/>
              </w:rPr>
              <w:t>old</w:t>
            </w: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85 (10.3%)</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357 (43.3%)</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275 (33.3%)</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108 (13.1%)</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2A5339">
        <w:trPr>
          <w:cantSplit/>
          <w:trHeight w:val="461"/>
          <w:jc w:val="center"/>
        </w:trPr>
        <w:tc>
          <w:tcPr>
            <w:tcW w:w="3119" w:type="dxa"/>
            <w:vMerge/>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eastAsia="宋体" w:hAnsi="Times New Roman" w:cs="Times New Roman"/>
                <w:sz w:val="24"/>
                <w:szCs w:val="24"/>
              </w:rPr>
            </w:pP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Ref.</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1.02 [0.80;1.29]</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0.82 [0.64;1.06]</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0.96 [0.72;1.29]</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sz w:val="24"/>
                <w:szCs w:val="24"/>
              </w:rPr>
            </w:pPr>
            <w:r w:rsidRPr="000D797B">
              <w:rPr>
                <w:rFonts w:ascii="Times New Roman" w:eastAsia="宋体" w:hAnsi="Times New Roman" w:cs="Times New Roman"/>
                <w:sz w:val="24"/>
                <w:szCs w:val="24"/>
              </w:rPr>
              <w:t>0.069</w:t>
            </w:r>
          </w:p>
        </w:tc>
      </w:tr>
      <w:tr w:rsidR="00F53F97" w:rsidRPr="000D797B" w:rsidTr="002A5339">
        <w:trPr>
          <w:cantSplit/>
          <w:trHeight w:val="461"/>
          <w:jc w:val="center"/>
        </w:trPr>
        <w:tc>
          <w:tcPr>
            <w:tcW w:w="3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4"/>
                <w:szCs w:val="24"/>
                <w:vertAlign w:val="superscript"/>
              </w:rPr>
            </w:pPr>
            <w:r w:rsidRPr="000D797B">
              <w:rPr>
                <w:rFonts w:ascii="Times New Roman" w:eastAsia="Arial" w:hAnsi="Times New Roman" w:cs="Times New Roman"/>
                <w:b/>
                <w:color w:val="000000"/>
                <w:sz w:val="24"/>
                <w:szCs w:val="24"/>
              </w:rPr>
              <w:t>BMI, kg/m</w:t>
            </w:r>
            <w:r w:rsidRPr="000D797B">
              <w:rPr>
                <w:rFonts w:ascii="Times New Roman" w:eastAsia="Arial" w:hAnsi="Times New Roman" w:cs="Times New Roman"/>
                <w:b/>
                <w:color w:val="000000"/>
                <w:sz w:val="24"/>
                <w:szCs w:val="24"/>
                <w:vertAlign w:val="superscript"/>
              </w:rPr>
              <w:t>2</w:t>
            </w: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2A5339">
        <w:trPr>
          <w:cantSplit/>
          <w:trHeight w:val="461"/>
          <w:jc w:val="center"/>
        </w:trPr>
        <w:tc>
          <w:tcPr>
            <w:tcW w:w="3119" w:type="dxa"/>
            <w:vMerge w:val="restar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firstLineChars="100" w:firstLine="240"/>
              <w:rPr>
                <w:rFonts w:ascii="Times New Roman" w:eastAsia="宋体" w:hAnsi="Times New Roman" w:cs="Times New Roman"/>
                <w:sz w:val="24"/>
                <w:szCs w:val="24"/>
              </w:rPr>
            </w:pPr>
            <w:r w:rsidRPr="000D797B">
              <w:rPr>
                <w:rFonts w:ascii="Times New Roman" w:eastAsia="宋体" w:hAnsi="Times New Roman" w:cs="Times New Roman"/>
                <w:sz w:val="24"/>
                <w:szCs w:val="24"/>
              </w:rPr>
              <w:t>&lt; 30</w:t>
            </w: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161 (11.3%)</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605 (42.4%)</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482 (33.8%)</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178 (12.5%)</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2A5339">
        <w:trPr>
          <w:cantSplit/>
          <w:trHeight w:val="451"/>
          <w:jc w:val="center"/>
        </w:trPr>
        <w:tc>
          <w:tcPr>
            <w:tcW w:w="3119" w:type="dxa"/>
            <w:vMerge/>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firstLineChars="100" w:firstLine="240"/>
              <w:rPr>
                <w:rFonts w:ascii="Times New Roman" w:eastAsia="宋体" w:hAnsi="Times New Roman" w:cs="Times New Roman"/>
                <w:sz w:val="24"/>
                <w:szCs w:val="24"/>
              </w:rPr>
            </w:pP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 xml:space="preserve">Ref.  </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0.99 [0.83;1.18]</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0.84 [0.69;1.01]</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0.83 [0.67;1.04]</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0.022</w:t>
            </w:r>
          </w:p>
        </w:tc>
      </w:tr>
      <w:tr w:rsidR="00F53F97" w:rsidRPr="000D797B" w:rsidTr="002A5339">
        <w:trPr>
          <w:cantSplit/>
          <w:trHeight w:val="461"/>
          <w:jc w:val="center"/>
        </w:trPr>
        <w:tc>
          <w:tcPr>
            <w:tcW w:w="3119" w:type="dxa"/>
            <w:vMerge w:val="restar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firstLineChars="100" w:firstLine="240"/>
              <w:rPr>
                <w:rFonts w:ascii="Times New Roman" w:eastAsia="宋体" w:hAnsi="Times New Roman" w:cs="Times New Roman"/>
                <w:sz w:val="24"/>
                <w:szCs w:val="24"/>
              </w:rPr>
            </w:pPr>
            <w:r w:rsidRPr="000D797B">
              <w:rPr>
                <w:rFonts w:ascii="Times New Roman" w:eastAsia="宋体" w:hAnsi="Times New Roman" w:cs="Times New Roman"/>
                <w:sz w:val="24"/>
                <w:szCs w:val="24"/>
              </w:rPr>
              <w:t>≥30</w:t>
            </w: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101 (19.7%)</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246 (48.0%)</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129 (25.2%)</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36 (7.03%)</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2A5339">
        <w:trPr>
          <w:cantSplit/>
          <w:trHeight w:val="451"/>
          <w:jc w:val="center"/>
        </w:trPr>
        <w:tc>
          <w:tcPr>
            <w:tcW w:w="3119" w:type="dxa"/>
            <w:vMerge/>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eastAsia="宋体" w:hAnsi="Times New Roman" w:cs="Times New Roman"/>
                <w:sz w:val="24"/>
                <w:szCs w:val="24"/>
              </w:rPr>
            </w:pP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Ref.</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0.87 [0.68;1.09]</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0.77 [0.59;1.01]</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0.94 [0.64;1.39]</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sz w:val="24"/>
                <w:szCs w:val="24"/>
              </w:rPr>
            </w:pPr>
            <w:r w:rsidRPr="000D797B">
              <w:rPr>
                <w:rFonts w:ascii="Times New Roman" w:eastAsia="宋体" w:hAnsi="Times New Roman" w:cs="Times New Roman"/>
                <w:sz w:val="24"/>
                <w:szCs w:val="24"/>
              </w:rPr>
              <w:t>0.291</w:t>
            </w:r>
          </w:p>
        </w:tc>
      </w:tr>
      <w:tr w:rsidR="00F53F97" w:rsidRPr="000D797B" w:rsidTr="002A5339">
        <w:trPr>
          <w:cantSplit/>
          <w:trHeight w:val="461"/>
          <w:jc w:val="center"/>
        </w:trPr>
        <w:tc>
          <w:tcPr>
            <w:tcW w:w="3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4"/>
                <w:szCs w:val="24"/>
              </w:rPr>
            </w:pPr>
            <w:r w:rsidRPr="000D797B">
              <w:rPr>
                <w:rFonts w:ascii="Times New Roman" w:hAnsi="Times New Roman" w:cs="Times New Roman"/>
                <w:b/>
                <w:sz w:val="24"/>
                <w:szCs w:val="24"/>
              </w:rPr>
              <w:t>Physical activity level</w:t>
            </w: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2A5339">
        <w:trPr>
          <w:cantSplit/>
          <w:trHeight w:val="461"/>
          <w:jc w:val="center"/>
        </w:trPr>
        <w:tc>
          <w:tcPr>
            <w:tcW w:w="3119" w:type="dxa"/>
            <w:vMerge w:val="restar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firstLineChars="100" w:firstLine="240"/>
              <w:rPr>
                <w:rFonts w:ascii="Times New Roman" w:eastAsia="宋体" w:hAnsi="Times New Roman" w:cs="Times New Roman"/>
                <w:sz w:val="24"/>
                <w:szCs w:val="24"/>
              </w:rPr>
            </w:pPr>
            <w:r w:rsidRPr="000D797B">
              <w:rPr>
                <w:rFonts w:ascii="Times New Roman" w:eastAsia="宋体" w:hAnsi="Times New Roman" w:cs="Times New Roman"/>
                <w:sz w:val="24"/>
                <w:szCs w:val="24"/>
              </w:rPr>
              <w:t>&lt;120 MET minutes/week</w:t>
            </w: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252 (13.9%)</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798 (44.1%)</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569 (31.5%)</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189 (10.5%)</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2A5339">
        <w:trPr>
          <w:cantSplit/>
          <w:trHeight w:val="451"/>
          <w:jc w:val="center"/>
        </w:trPr>
        <w:tc>
          <w:tcPr>
            <w:tcW w:w="3119" w:type="dxa"/>
            <w:vMerge/>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firstLineChars="100" w:firstLine="240"/>
              <w:rPr>
                <w:rFonts w:ascii="Times New Roman" w:eastAsia="宋体" w:hAnsi="Times New Roman" w:cs="Times New Roman"/>
                <w:sz w:val="24"/>
                <w:szCs w:val="24"/>
              </w:rPr>
            </w:pP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 xml:space="preserve">Ref.  </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0.92 [0.80;1.07]</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0.80 [0.69;0.93]</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0.79 [0.65;0.97]</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0.008</w:t>
            </w:r>
          </w:p>
        </w:tc>
      </w:tr>
      <w:tr w:rsidR="00F53F97" w:rsidRPr="000D797B" w:rsidTr="002A5339">
        <w:trPr>
          <w:cantSplit/>
          <w:trHeight w:val="461"/>
          <w:jc w:val="center"/>
        </w:trPr>
        <w:tc>
          <w:tcPr>
            <w:tcW w:w="3119" w:type="dxa"/>
            <w:vMerge w:val="restar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firstLineChars="100" w:firstLine="240"/>
              <w:rPr>
                <w:rFonts w:ascii="Times New Roman" w:eastAsia="宋体" w:hAnsi="Times New Roman" w:cs="Times New Roman"/>
                <w:sz w:val="24"/>
                <w:szCs w:val="24"/>
              </w:rPr>
            </w:pPr>
            <w:r w:rsidRPr="000D797B">
              <w:rPr>
                <w:rFonts w:ascii="Times New Roman" w:eastAsia="宋体" w:hAnsi="Times New Roman" w:cs="Times New Roman"/>
                <w:sz w:val="24"/>
                <w:szCs w:val="24"/>
              </w:rPr>
              <w:t>≥120 MET-minutes/week</w:t>
            </w: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10 (7.69%)</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53 (40.8%)</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42 (32.3%)</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25 (19.2%)</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2A5339">
        <w:trPr>
          <w:cantSplit/>
          <w:trHeight w:val="451"/>
          <w:jc w:val="center"/>
        </w:trPr>
        <w:tc>
          <w:tcPr>
            <w:tcW w:w="3119" w:type="dxa"/>
            <w:vMerge/>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eastAsia="宋体" w:hAnsi="Times New Roman" w:cs="Times New Roman"/>
                <w:sz w:val="24"/>
                <w:szCs w:val="24"/>
              </w:rPr>
            </w:pP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Ref.</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1.37 [0.69;2.73]</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1.05 [0.51;2.16]</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1.56 [0.72;3.36]</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sz w:val="24"/>
                <w:szCs w:val="24"/>
              </w:rPr>
            </w:pPr>
            <w:r w:rsidRPr="000D797B">
              <w:rPr>
                <w:rFonts w:ascii="Times New Roman" w:eastAsia="宋体" w:hAnsi="Times New Roman" w:cs="Times New Roman"/>
                <w:sz w:val="24"/>
                <w:szCs w:val="24"/>
              </w:rPr>
              <w:t>0.342</w:t>
            </w:r>
          </w:p>
        </w:tc>
      </w:tr>
      <w:tr w:rsidR="00F53F97" w:rsidRPr="000D797B" w:rsidTr="002A5339">
        <w:trPr>
          <w:cantSplit/>
          <w:trHeight w:val="461"/>
          <w:jc w:val="center"/>
        </w:trPr>
        <w:tc>
          <w:tcPr>
            <w:tcW w:w="3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4"/>
                <w:szCs w:val="24"/>
              </w:rPr>
            </w:pPr>
            <w:r w:rsidRPr="000D797B">
              <w:rPr>
                <w:rFonts w:ascii="Times New Roman" w:hAnsi="Times New Roman" w:cs="Times New Roman"/>
                <w:b/>
                <w:sz w:val="24"/>
                <w:szCs w:val="24"/>
              </w:rPr>
              <w:t>Sleeplessness</w:t>
            </w: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2A5339">
        <w:trPr>
          <w:cantSplit/>
          <w:trHeight w:val="461"/>
          <w:jc w:val="center"/>
        </w:trPr>
        <w:tc>
          <w:tcPr>
            <w:tcW w:w="3119" w:type="dxa"/>
            <w:vMerge w:val="restar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firstLineChars="100" w:firstLine="240"/>
              <w:rPr>
                <w:rFonts w:ascii="Times New Roman" w:eastAsia="宋体" w:hAnsi="Times New Roman" w:cs="Times New Roman"/>
                <w:sz w:val="24"/>
                <w:szCs w:val="24"/>
              </w:rPr>
            </w:pPr>
            <w:r w:rsidRPr="000D797B">
              <w:rPr>
                <w:rFonts w:ascii="Times New Roman" w:eastAsia="宋体" w:hAnsi="Times New Roman" w:cs="Times New Roman"/>
                <w:sz w:val="24"/>
                <w:szCs w:val="24"/>
              </w:rPr>
              <w:t>never</w:t>
            </w: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59 (13.8%)</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186 (43.7%)</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144 (33.8%)</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37 (8.69%)</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2A5339">
        <w:trPr>
          <w:cantSplit/>
          <w:trHeight w:val="451"/>
          <w:jc w:val="center"/>
        </w:trPr>
        <w:tc>
          <w:tcPr>
            <w:tcW w:w="3119" w:type="dxa"/>
            <w:vMerge/>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firstLineChars="100" w:firstLine="240"/>
              <w:rPr>
                <w:rFonts w:ascii="Times New Roman" w:eastAsia="宋体" w:hAnsi="Times New Roman" w:cs="Times New Roman"/>
                <w:sz w:val="24"/>
                <w:szCs w:val="24"/>
              </w:rPr>
            </w:pP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 xml:space="preserve">Ref.  </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0.90 [0.67;1.21]</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0.83 [0.60;1.14]</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0.62 [0.40;0.95]</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0.120</w:t>
            </w:r>
          </w:p>
        </w:tc>
      </w:tr>
      <w:tr w:rsidR="00F53F97" w:rsidRPr="000D797B" w:rsidTr="002A5339">
        <w:trPr>
          <w:cantSplit/>
          <w:trHeight w:val="461"/>
          <w:jc w:val="center"/>
        </w:trPr>
        <w:tc>
          <w:tcPr>
            <w:tcW w:w="3119" w:type="dxa"/>
            <w:vMerge w:val="restar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firstLineChars="100" w:firstLine="240"/>
              <w:rPr>
                <w:rFonts w:ascii="Times New Roman" w:eastAsia="宋体" w:hAnsi="Times New Roman" w:cs="Times New Roman"/>
                <w:sz w:val="24"/>
                <w:szCs w:val="24"/>
              </w:rPr>
            </w:pPr>
            <w:r w:rsidRPr="000D797B">
              <w:rPr>
                <w:rFonts w:ascii="Times New Roman" w:eastAsia="宋体" w:hAnsi="Times New Roman" w:cs="Times New Roman"/>
                <w:sz w:val="24"/>
                <w:szCs w:val="24"/>
              </w:rPr>
              <w:t>sometimes</w:t>
            </w: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121 (13.3%)</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415 (45.7%)</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276 (30.4%)</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97 (10.7%)</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2A5339">
        <w:trPr>
          <w:cantSplit/>
          <w:trHeight w:val="451"/>
          <w:jc w:val="center"/>
        </w:trPr>
        <w:tc>
          <w:tcPr>
            <w:tcW w:w="3119" w:type="dxa"/>
            <w:vMerge/>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eastAsia="宋体" w:hAnsi="Times New Roman" w:cs="Times New Roman"/>
                <w:sz w:val="24"/>
                <w:szCs w:val="24"/>
              </w:rPr>
            </w:pP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Ref.</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0.97 [0.79;1.19]</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0.78 [0.62;0.97]</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0.83 [0.63;1.09]</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sz w:val="24"/>
                <w:szCs w:val="24"/>
              </w:rPr>
            </w:pPr>
            <w:r w:rsidRPr="000D797B">
              <w:rPr>
                <w:rFonts w:ascii="Times New Roman" w:eastAsia="宋体" w:hAnsi="Times New Roman" w:cs="Times New Roman"/>
                <w:sz w:val="24"/>
                <w:szCs w:val="24"/>
              </w:rPr>
              <w:t>0.021</w:t>
            </w:r>
          </w:p>
        </w:tc>
      </w:tr>
      <w:tr w:rsidR="00F53F97" w:rsidRPr="000D797B" w:rsidTr="002A5339">
        <w:trPr>
          <w:cantSplit/>
          <w:trHeight w:val="461"/>
          <w:jc w:val="center"/>
        </w:trPr>
        <w:tc>
          <w:tcPr>
            <w:tcW w:w="3119" w:type="dxa"/>
            <w:vMerge w:val="restar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firstLineChars="100" w:firstLine="240"/>
              <w:rPr>
                <w:rFonts w:ascii="Times New Roman" w:eastAsia="宋体" w:hAnsi="Times New Roman" w:cs="Times New Roman"/>
                <w:sz w:val="24"/>
                <w:szCs w:val="24"/>
              </w:rPr>
            </w:pPr>
            <w:r w:rsidRPr="000D797B">
              <w:rPr>
                <w:rFonts w:ascii="Times New Roman" w:eastAsia="宋体" w:hAnsi="Times New Roman" w:cs="Times New Roman"/>
                <w:sz w:val="24"/>
                <w:szCs w:val="24"/>
              </w:rPr>
              <w:t>usually</w:t>
            </w: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82 (13.6%)</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250 (41.5%)</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191 (31.7%)</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80 (13.3%)</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2A5339">
        <w:trPr>
          <w:cantSplit/>
          <w:trHeight w:val="451"/>
          <w:jc w:val="center"/>
        </w:trPr>
        <w:tc>
          <w:tcPr>
            <w:tcW w:w="3119" w:type="dxa"/>
            <w:vMerge/>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eastAsia="宋体" w:hAnsi="Times New Roman" w:cs="Times New Roman"/>
                <w:sz w:val="24"/>
                <w:szCs w:val="24"/>
              </w:rPr>
            </w:pP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Ref.</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0.92 [0.72;1.19]</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0.85 [0.65;1.11]</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1.01 [0.73;1.39]</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sz w:val="24"/>
                <w:szCs w:val="24"/>
              </w:rPr>
            </w:pPr>
            <w:r w:rsidRPr="000D797B">
              <w:rPr>
                <w:rFonts w:ascii="Times New Roman" w:eastAsia="宋体" w:hAnsi="Times New Roman" w:cs="Times New Roman"/>
                <w:sz w:val="24"/>
                <w:szCs w:val="24"/>
              </w:rPr>
              <w:t>0.492</w:t>
            </w:r>
          </w:p>
        </w:tc>
      </w:tr>
      <w:tr w:rsidR="00F53F97" w:rsidRPr="000D797B" w:rsidTr="002A5339">
        <w:trPr>
          <w:cantSplit/>
          <w:trHeight w:val="461"/>
          <w:jc w:val="center"/>
        </w:trPr>
        <w:tc>
          <w:tcPr>
            <w:tcW w:w="3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4"/>
                <w:szCs w:val="24"/>
              </w:rPr>
            </w:pPr>
            <w:r w:rsidRPr="000D797B">
              <w:rPr>
                <w:rFonts w:ascii="Times New Roman" w:hAnsi="Times New Roman" w:cs="Times New Roman"/>
                <w:b/>
                <w:sz w:val="24"/>
                <w:szCs w:val="24"/>
              </w:rPr>
              <w:t>25OHD supplement</w:t>
            </w: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2A5339">
        <w:trPr>
          <w:cantSplit/>
          <w:trHeight w:val="461"/>
          <w:jc w:val="center"/>
        </w:trPr>
        <w:tc>
          <w:tcPr>
            <w:tcW w:w="3119" w:type="dxa"/>
            <w:vMerge w:val="restar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firstLineChars="100" w:firstLine="240"/>
              <w:rPr>
                <w:rFonts w:ascii="Times New Roman" w:eastAsia="宋体" w:hAnsi="Times New Roman" w:cs="Times New Roman"/>
                <w:sz w:val="24"/>
                <w:szCs w:val="24"/>
              </w:rPr>
            </w:pPr>
            <w:r w:rsidRPr="000D797B">
              <w:rPr>
                <w:rFonts w:ascii="Times New Roman" w:eastAsia="宋体" w:hAnsi="Times New Roman" w:cs="Times New Roman"/>
                <w:sz w:val="24"/>
                <w:szCs w:val="24"/>
              </w:rPr>
              <w:t>yes</w:t>
            </w:r>
          </w:p>
        </w:tc>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23 (6.63%)</w:t>
            </w:r>
          </w:p>
        </w:tc>
        <w:tc>
          <w:tcPr>
            <w:tcW w:w="25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116 (33.4%)</w:t>
            </w:r>
          </w:p>
        </w:tc>
        <w:tc>
          <w:tcPr>
            <w:tcW w:w="22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146 (42.1%)</w:t>
            </w:r>
          </w:p>
        </w:tc>
        <w:tc>
          <w:tcPr>
            <w:tcW w:w="188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62 (17.9%)</w:t>
            </w:r>
          </w:p>
        </w:tc>
        <w:tc>
          <w:tcPr>
            <w:tcW w:w="9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2A5339">
        <w:trPr>
          <w:cantSplit/>
          <w:trHeight w:val="451"/>
          <w:jc w:val="center"/>
        </w:trPr>
        <w:tc>
          <w:tcPr>
            <w:tcW w:w="3119" w:type="dxa"/>
            <w:vMerge/>
            <w:tcBorders>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firstLineChars="100" w:firstLine="240"/>
              <w:rPr>
                <w:rFonts w:ascii="Times New Roman" w:eastAsia="宋体" w:hAnsi="Times New Roman" w:cs="Times New Roman"/>
                <w:sz w:val="24"/>
                <w:szCs w:val="24"/>
              </w:rPr>
            </w:pPr>
          </w:p>
        </w:tc>
        <w:tc>
          <w:tcPr>
            <w:tcW w:w="283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 xml:space="preserve">Ref.  </w:t>
            </w:r>
          </w:p>
        </w:tc>
        <w:tc>
          <w:tcPr>
            <w:tcW w:w="2567"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0.82 [0.52;1.29]</w:t>
            </w:r>
          </w:p>
        </w:tc>
        <w:tc>
          <w:tcPr>
            <w:tcW w:w="2243"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0.81 [0.51;1.27]</w:t>
            </w:r>
          </w:p>
        </w:tc>
        <w:tc>
          <w:tcPr>
            <w:tcW w:w="1888"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0.86 [0.52;1.42]</w:t>
            </w:r>
          </w:p>
        </w:tc>
        <w:tc>
          <w:tcPr>
            <w:tcW w:w="95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0.805</w:t>
            </w:r>
          </w:p>
        </w:tc>
      </w:tr>
      <w:tr w:rsidR="00F53F97" w:rsidRPr="000D797B" w:rsidTr="002A5339">
        <w:trPr>
          <w:cantSplit/>
          <w:trHeight w:val="461"/>
          <w:jc w:val="center"/>
        </w:trPr>
        <w:tc>
          <w:tcPr>
            <w:tcW w:w="3119" w:type="dxa"/>
            <w:vMerge w:val="restart"/>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right="100" w:firstLineChars="100" w:firstLine="240"/>
              <w:rPr>
                <w:rFonts w:ascii="Times New Roman" w:eastAsia="宋体" w:hAnsi="Times New Roman" w:cs="Times New Roman"/>
                <w:sz w:val="24"/>
                <w:szCs w:val="24"/>
              </w:rPr>
            </w:pPr>
            <w:r w:rsidRPr="000D797B">
              <w:rPr>
                <w:rFonts w:ascii="Times New Roman" w:eastAsia="宋体" w:hAnsi="Times New Roman" w:cs="Times New Roman"/>
                <w:sz w:val="24"/>
                <w:szCs w:val="24"/>
              </w:rPr>
              <w:t>no</w:t>
            </w:r>
          </w:p>
        </w:tc>
        <w:tc>
          <w:tcPr>
            <w:tcW w:w="2835" w:type="dxa"/>
            <w:tcBorders>
              <w:bottom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239 (15.0%)</w:t>
            </w:r>
          </w:p>
        </w:tc>
        <w:tc>
          <w:tcPr>
            <w:tcW w:w="2567" w:type="dxa"/>
            <w:tcBorders>
              <w:bottom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735 (46.2%)</w:t>
            </w:r>
          </w:p>
        </w:tc>
        <w:tc>
          <w:tcPr>
            <w:tcW w:w="2243" w:type="dxa"/>
            <w:tcBorders>
              <w:bottom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465 (29.2%)</w:t>
            </w:r>
          </w:p>
        </w:tc>
        <w:tc>
          <w:tcPr>
            <w:tcW w:w="1888" w:type="dxa"/>
            <w:tcBorders>
              <w:bottom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152 (9.55%)</w:t>
            </w:r>
          </w:p>
        </w:tc>
        <w:tc>
          <w:tcPr>
            <w:tcW w:w="952" w:type="dxa"/>
            <w:tcBorders>
              <w:bottom w:val="none" w:sz="0" w:space="0" w:color="000000"/>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p>
        </w:tc>
      </w:tr>
      <w:tr w:rsidR="00F53F97" w:rsidRPr="000D797B" w:rsidTr="002A5339">
        <w:trPr>
          <w:cantSplit/>
          <w:trHeight w:val="451"/>
          <w:jc w:val="center"/>
        </w:trPr>
        <w:tc>
          <w:tcPr>
            <w:tcW w:w="3119" w:type="dxa"/>
            <w:vMerge/>
            <w:tcBorders>
              <w:bottom w:val="single" w:sz="12" w:space="0" w:color="auto"/>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eastAsia="宋体" w:hAnsi="Times New Roman" w:cs="Times New Roman"/>
                <w:sz w:val="24"/>
                <w:szCs w:val="24"/>
              </w:rPr>
            </w:pPr>
          </w:p>
        </w:tc>
        <w:tc>
          <w:tcPr>
            <w:tcW w:w="2835" w:type="dxa"/>
            <w:tcBorders>
              <w:top w:val="none" w:sz="0" w:space="0" w:color="000000"/>
              <w:bottom w:val="single" w:sz="12" w:space="0" w:color="auto"/>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Ref.</w:t>
            </w:r>
          </w:p>
        </w:tc>
        <w:tc>
          <w:tcPr>
            <w:tcW w:w="2567" w:type="dxa"/>
            <w:tcBorders>
              <w:top w:val="none" w:sz="0" w:space="0" w:color="000000"/>
              <w:bottom w:val="single" w:sz="12" w:space="0" w:color="auto"/>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0.96 [0.83;1.12]</w:t>
            </w:r>
          </w:p>
        </w:tc>
        <w:tc>
          <w:tcPr>
            <w:tcW w:w="2243" w:type="dxa"/>
            <w:tcBorders>
              <w:top w:val="none" w:sz="0" w:space="0" w:color="000000"/>
              <w:bottom w:val="single" w:sz="12" w:space="0" w:color="auto"/>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0.81 [0.69;0.95]</w:t>
            </w:r>
          </w:p>
        </w:tc>
        <w:tc>
          <w:tcPr>
            <w:tcW w:w="1888" w:type="dxa"/>
            <w:tcBorders>
              <w:top w:val="none" w:sz="0" w:space="0" w:color="000000"/>
              <w:bottom w:val="single" w:sz="12" w:space="0" w:color="auto"/>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4"/>
                <w:szCs w:val="24"/>
              </w:rPr>
            </w:pPr>
            <w:r w:rsidRPr="000D797B">
              <w:rPr>
                <w:rFonts w:ascii="Times New Roman" w:hAnsi="Times New Roman" w:cs="Times New Roman"/>
                <w:sz w:val="24"/>
                <w:szCs w:val="24"/>
              </w:rPr>
              <w:t>0.81 [0.66;1.00]</w:t>
            </w:r>
          </w:p>
        </w:tc>
        <w:tc>
          <w:tcPr>
            <w:tcW w:w="952" w:type="dxa"/>
            <w:tcBorders>
              <w:top w:val="none" w:sz="0" w:space="0" w:color="000000"/>
              <w:bottom w:val="single" w:sz="12" w:space="0" w:color="auto"/>
            </w:tcBorders>
            <w:shd w:val="clear" w:color="auto" w:fill="FFFFFF"/>
            <w:tcMar>
              <w:top w:w="0" w:type="dxa"/>
              <w:left w:w="0" w:type="dxa"/>
              <w:bottom w:w="0" w:type="dxa"/>
              <w:right w:w="0" w:type="dxa"/>
            </w:tcMar>
            <w:vAlign w:val="center"/>
          </w:tcPr>
          <w:p w:rsidR="00F53F97" w:rsidRPr="000D797B" w:rsidRDefault="00F53F97" w:rsidP="00F53F97">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sz w:val="24"/>
                <w:szCs w:val="24"/>
              </w:rPr>
            </w:pPr>
            <w:r w:rsidRPr="000D797B">
              <w:rPr>
                <w:rFonts w:ascii="Times New Roman" w:eastAsia="宋体" w:hAnsi="Times New Roman" w:cs="Times New Roman"/>
                <w:sz w:val="24"/>
                <w:szCs w:val="24"/>
              </w:rPr>
              <w:t>0.007</w:t>
            </w:r>
          </w:p>
        </w:tc>
      </w:tr>
    </w:tbl>
    <w:p w:rsidR="00F53F97" w:rsidRPr="000F0160" w:rsidRDefault="000F0160" w:rsidP="000F0160">
      <w:pPr>
        <w:spacing w:line="360" w:lineRule="auto"/>
        <w:rPr>
          <w:rFonts w:ascii="Times New Roman" w:hAnsi="Times New Roman" w:cs="Times New Roman"/>
          <w:sz w:val="24"/>
          <w:szCs w:val="24"/>
        </w:rPr>
      </w:pPr>
      <w:r w:rsidRPr="000F0160">
        <w:rPr>
          <w:rFonts w:ascii="Times New Roman" w:hAnsi="Times New Roman" w:cs="Times New Roman"/>
          <w:sz w:val="24"/>
          <w:szCs w:val="24"/>
        </w:rPr>
        <w:t>a.</w:t>
      </w:r>
      <w:r w:rsidR="00F53F97" w:rsidRPr="000F0160">
        <w:rPr>
          <w:rFonts w:ascii="Times New Roman" w:hAnsi="Times New Roman" w:cs="Times New Roman"/>
          <w:sz w:val="24"/>
          <w:szCs w:val="24"/>
        </w:rPr>
        <w:t xml:space="preserve">HR was adjusted by gender (male/female), age (sequential), average annual household gross income (&lt;£18,000, £18,000- £30,999, £31,000- £51,999, £52,000- £100,000, &gt;£100,000, And "not known" or missing), </w:t>
      </w:r>
      <w:r w:rsidR="00F920AF" w:rsidRPr="00F920AF">
        <w:rPr>
          <w:rFonts w:ascii="Times New Roman" w:hAnsi="Times New Roman" w:cs="Times New Roman"/>
          <w:sz w:val="24"/>
          <w:szCs w:val="24"/>
        </w:rPr>
        <w:t>season of blood collection,</w:t>
      </w:r>
      <w:r w:rsidR="00F920AF">
        <w:rPr>
          <w:rFonts w:ascii="Times New Roman" w:hAnsi="Times New Roman" w:cs="Times New Roman"/>
          <w:sz w:val="24"/>
          <w:szCs w:val="24"/>
        </w:rPr>
        <w:t xml:space="preserve"> </w:t>
      </w:r>
      <w:r w:rsidR="00F53F97" w:rsidRPr="000F0160">
        <w:rPr>
          <w:rFonts w:ascii="Times New Roman" w:hAnsi="Times New Roman" w:cs="Times New Roman"/>
          <w:sz w:val="24"/>
          <w:szCs w:val="24"/>
        </w:rPr>
        <w:t xml:space="preserve">education (CSEs or equivalent, A levels/AS levels or equivalent, College or University degree, NVQ or HND or HNC or equivalent, O levels/GCSEs or equivalent, professional qualifications, and None of the above), race (mixed-European, white, South Asian, black and others), alcohol consumption (daily, month to week or never), Townsend Deprivation Index (continuous), BMI(kilograms per square metre, continuous), smoking status (current, previous or never), physical </w:t>
      </w:r>
      <w:r w:rsidR="00F53F97" w:rsidRPr="000F0160">
        <w:rPr>
          <w:rFonts w:ascii="Times New Roman" w:hAnsi="Times New Roman" w:cs="Times New Roman"/>
          <w:sz w:val="24"/>
          <w:szCs w:val="24"/>
        </w:rPr>
        <w:lastRenderedPageBreak/>
        <w:t>activity (met-minutes per week,Consecutive), time out summer (hours, consecutive), insomnia (never, sometimes, or usually), and vitamin D supplementation (yes or no). The strata variable was not included in the model when stratifying by itself.</w:t>
      </w:r>
    </w:p>
    <w:p w:rsidR="00F53F97" w:rsidRPr="000D797B" w:rsidRDefault="00F53F97" w:rsidP="00F53F97">
      <w:pPr>
        <w:rPr>
          <w:rFonts w:ascii="Times New Roman" w:hAnsi="Times New Roman" w:cs="Times New Roman"/>
          <w:sz w:val="24"/>
          <w:szCs w:val="24"/>
        </w:rPr>
      </w:pPr>
    </w:p>
    <w:p w:rsidR="00F53F97" w:rsidRPr="000D797B" w:rsidRDefault="00F53F97" w:rsidP="00F53F97">
      <w:pPr>
        <w:rPr>
          <w:rFonts w:ascii="Times New Roman" w:hAnsi="Times New Roman" w:cs="Times New Roman"/>
          <w:sz w:val="24"/>
          <w:szCs w:val="24"/>
        </w:rPr>
      </w:pPr>
    </w:p>
    <w:p w:rsidR="00F53F97" w:rsidRPr="000D797B" w:rsidRDefault="00F53F97" w:rsidP="00F53F97">
      <w:pPr>
        <w:rPr>
          <w:rFonts w:ascii="Times New Roman" w:hAnsi="Times New Roman" w:cs="Times New Roman"/>
          <w:sz w:val="24"/>
          <w:szCs w:val="24"/>
        </w:rPr>
      </w:pPr>
    </w:p>
    <w:p w:rsidR="00F53F97" w:rsidRPr="000D797B" w:rsidRDefault="00F53F97" w:rsidP="00F53F97">
      <w:pPr>
        <w:spacing w:line="276" w:lineRule="auto"/>
        <w:rPr>
          <w:rFonts w:ascii="Times New Roman" w:hAnsi="Times New Roman" w:cs="Times New Roman"/>
          <w:sz w:val="24"/>
          <w:szCs w:val="24"/>
        </w:rPr>
        <w:sectPr w:rsidR="00F53F97" w:rsidRPr="000D797B" w:rsidSect="00F53F97">
          <w:pgSz w:w="16838" w:h="11906" w:orient="landscape"/>
          <w:pgMar w:top="1800" w:right="1440" w:bottom="1800" w:left="1440" w:header="851" w:footer="992" w:gutter="0"/>
          <w:cols w:space="425"/>
          <w:docGrid w:type="lines" w:linePitch="312"/>
        </w:sectPr>
      </w:pPr>
    </w:p>
    <w:tbl>
      <w:tblPr>
        <w:tblStyle w:val="Table"/>
        <w:tblW w:w="5110" w:type="pct"/>
        <w:jc w:val="center"/>
        <w:tblLook w:val="0420" w:firstRow="1" w:lastRow="0" w:firstColumn="0" w:lastColumn="0" w:noHBand="0" w:noVBand="1"/>
      </w:tblPr>
      <w:tblGrid>
        <w:gridCol w:w="1294"/>
        <w:gridCol w:w="1205"/>
        <w:gridCol w:w="1200"/>
        <w:gridCol w:w="1200"/>
        <w:gridCol w:w="1490"/>
        <w:gridCol w:w="1436"/>
        <w:gridCol w:w="1616"/>
        <w:gridCol w:w="1421"/>
        <w:gridCol w:w="1636"/>
        <w:gridCol w:w="1803"/>
        <w:gridCol w:w="1436"/>
      </w:tblGrid>
      <w:tr w:rsidR="00F53F97" w:rsidRPr="000D797B" w:rsidTr="000D797B">
        <w:trPr>
          <w:cnfStyle w:val="100000000000" w:firstRow="1" w:lastRow="0" w:firstColumn="0" w:lastColumn="0" w:oddVBand="0" w:evenVBand="0" w:oddHBand="0" w:evenHBand="0" w:firstRowFirstColumn="0" w:firstRowLastColumn="0" w:lastRowFirstColumn="0" w:lastRowLastColumn="0"/>
          <w:cantSplit/>
          <w:trHeight w:val="345"/>
          <w:tblHeader/>
          <w:jc w:val="center"/>
        </w:trPr>
        <w:tc>
          <w:tcPr>
            <w:tcW w:w="5000" w:type="pct"/>
            <w:gridSpan w:val="11"/>
            <w:tcBorders>
              <w:bottom w:val="single" w:sz="18" w:space="0" w:color="auto"/>
            </w:tcBorders>
            <w:shd w:val="clear" w:color="auto" w:fill="FFFFFF"/>
            <w:tcMar>
              <w:top w:w="0" w:type="dxa"/>
              <w:left w:w="0" w:type="dxa"/>
              <w:bottom w:w="0" w:type="dxa"/>
              <w:right w:w="0" w:type="dxa"/>
            </w:tcMar>
            <w:vAlign w:val="center"/>
          </w:tcPr>
          <w:p w:rsidR="00F53F97" w:rsidRPr="000D797B" w:rsidRDefault="003D6354" w:rsidP="008A5B54">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lang w:eastAsia="zh-CN"/>
              </w:rPr>
            </w:pPr>
            <w:r>
              <w:rPr>
                <w:rFonts w:ascii="Times New Roman" w:hAnsi="Times New Roman" w:cs="Times New Roman"/>
                <w:b/>
                <w:lang w:eastAsia="zh-CN"/>
              </w:rPr>
              <w:lastRenderedPageBreak/>
              <w:t>Table S</w:t>
            </w:r>
            <w:r w:rsidR="007D1B2D">
              <w:rPr>
                <w:rFonts w:ascii="Times New Roman" w:hAnsi="Times New Roman" w:cs="Times New Roman"/>
                <w:b/>
                <w:lang w:eastAsia="zh-CN"/>
              </w:rPr>
              <w:t>6</w:t>
            </w:r>
            <w:r w:rsidR="00F53F97" w:rsidRPr="000D797B">
              <w:rPr>
                <w:rFonts w:ascii="Times New Roman" w:hAnsi="Times New Roman" w:cs="Times New Roman"/>
                <w:b/>
                <w:lang w:eastAsia="zh-CN"/>
              </w:rPr>
              <w:t xml:space="preserve">. </w:t>
            </w:r>
            <w:r w:rsidR="00F53F97" w:rsidRPr="000D797B">
              <w:rPr>
                <w:rFonts w:ascii="Times New Roman" w:hAnsi="Times New Roman" w:cs="Times New Roman"/>
                <w:lang w:eastAsia="zh-CN"/>
              </w:rPr>
              <w:t>Multivariable-adjusted HRs (95% CIs) for associations between serum 25OHD concentrations and rosacea according to different sex among participants younger than 60 years old.</w:t>
            </w:r>
          </w:p>
        </w:tc>
      </w:tr>
      <w:tr w:rsidR="00F53F97" w:rsidRPr="000D797B" w:rsidTr="000D797B">
        <w:trPr>
          <w:cnfStyle w:val="100000000000" w:firstRow="1" w:lastRow="0" w:firstColumn="0" w:lastColumn="0" w:oddVBand="0" w:evenVBand="0" w:oddHBand="0" w:evenHBand="0" w:firstRowFirstColumn="0" w:firstRowLastColumn="0" w:lastRowFirstColumn="0" w:lastRowLastColumn="0"/>
          <w:cantSplit/>
          <w:trHeight w:val="345"/>
          <w:tblHeader/>
          <w:jc w:val="center"/>
        </w:trPr>
        <w:tc>
          <w:tcPr>
            <w:tcW w:w="440" w:type="pct"/>
            <w:vMerge w:val="restart"/>
            <w:tcBorders>
              <w:top w:val="single" w:sz="18" w:space="0" w:color="auto"/>
              <w:bottom w:val="single" w:sz="4" w:space="0" w:color="auto"/>
            </w:tcBorders>
            <w:shd w:val="clear" w:color="auto" w:fill="FFFFFF"/>
            <w:tcMar>
              <w:top w:w="0" w:type="dxa"/>
              <w:left w:w="0" w:type="dxa"/>
              <w:bottom w:w="0" w:type="dxa"/>
              <w:right w:w="0" w:type="dxa"/>
            </w:tcMar>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Serum 25OHD</w:t>
            </w:r>
          </w:p>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p>
        </w:tc>
        <w:tc>
          <w:tcPr>
            <w:tcW w:w="2101" w:type="pct"/>
            <w:gridSpan w:val="5"/>
            <w:tcBorders>
              <w:top w:val="single" w:sz="18" w:space="0" w:color="auto"/>
              <w:bottom w:val="single" w:sz="4" w:space="0" w:color="auto"/>
            </w:tcBorders>
            <w:shd w:val="clear" w:color="auto" w:fill="FFFFFF"/>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Male</w:t>
            </w:r>
          </w:p>
        </w:tc>
        <w:tc>
          <w:tcPr>
            <w:tcW w:w="2458" w:type="pct"/>
            <w:gridSpan w:val="5"/>
            <w:tcBorders>
              <w:top w:val="single" w:sz="18" w:space="0" w:color="auto"/>
              <w:bottom w:val="single" w:sz="4" w:space="0" w:color="auto"/>
            </w:tcBorders>
            <w:shd w:val="clear" w:color="auto" w:fill="FFFFFF"/>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Female</w:t>
            </w:r>
          </w:p>
        </w:tc>
      </w:tr>
      <w:tr w:rsidR="000D797B" w:rsidRPr="000D797B" w:rsidTr="000D797B">
        <w:trPr>
          <w:cnfStyle w:val="100000000000" w:firstRow="1" w:lastRow="0" w:firstColumn="0" w:lastColumn="0" w:oddVBand="0" w:evenVBand="0" w:oddHBand="0" w:evenHBand="0" w:firstRowFirstColumn="0" w:firstRowLastColumn="0" w:lastRowFirstColumn="0" w:lastRowLastColumn="0"/>
          <w:cantSplit/>
          <w:trHeight w:val="345"/>
          <w:tblHeader/>
          <w:jc w:val="center"/>
        </w:trPr>
        <w:tc>
          <w:tcPr>
            <w:tcW w:w="440" w:type="pct"/>
            <w:vMerge/>
            <w:tcBorders>
              <w:bottom w:val="single" w:sz="4" w:space="0" w:color="auto"/>
            </w:tcBorders>
            <w:shd w:val="clear" w:color="auto" w:fill="FFFFFF"/>
            <w:tcMar>
              <w:top w:w="0" w:type="dxa"/>
              <w:left w:w="0" w:type="dxa"/>
              <w:bottom w:w="0" w:type="dxa"/>
              <w:right w:w="0" w:type="dxa"/>
            </w:tcMar>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24" w:type="pct"/>
            <w:vMerge w:val="restart"/>
            <w:tcBorders>
              <w:top w:val="single" w:sz="18" w:space="0" w:color="auto"/>
            </w:tcBorders>
            <w:shd w:val="clear" w:color="auto" w:fill="FFFFFF"/>
            <w:tcMar>
              <w:top w:w="0" w:type="dxa"/>
              <w:left w:w="0" w:type="dxa"/>
              <w:bottom w:w="0" w:type="dxa"/>
              <w:right w:w="0" w:type="dxa"/>
            </w:tcMar>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right="100" w:firstLineChars="100" w:firstLine="240"/>
              <w:rPr>
                <w:rFonts w:ascii="Times New Roman" w:hAnsi="Times New Roman" w:cs="Times New Roman"/>
              </w:rPr>
            </w:pPr>
            <w:r w:rsidRPr="00B5712C">
              <w:rPr>
                <w:rFonts w:ascii="Times New Roman" w:hAnsi="Times New Roman" w:cs="Times New Roman"/>
              </w:rPr>
              <w:t>No. of</w:t>
            </w:r>
            <w:r w:rsidRPr="00B5712C">
              <w:rPr>
                <w:rFonts w:ascii="Times New Roman" w:hAnsi="Times New Roman" w:cs="Times New Roman"/>
                <w:lang w:eastAsia="zh-CN"/>
              </w:rPr>
              <w:t xml:space="preserve"> </w:t>
            </w:r>
            <w:r w:rsidR="002A5339">
              <w:rPr>
                <w:rFonts w:ascii="Times New Roman" w:hAnsi="Times New Roman" w:cs="Times New Roman"/>
              </w:rPr>
              <w:t>Person-</w:t>
            </w:r>
            <w:r w:rsidRPr="00B5712C">
              <w:rPr>
                <w:rFonts w:ascii="Times New Roman" w:hAnsi="Times New Roman" w:cs="Times New Roman"/>
              </w:rPr>
              <w:t>Years</w:t>
            </w:r>
          </w:p>
        </w:tc>
        <w:tc>
          <w:tcPr>
            <w:tcW w:w="417" w:type="pct"/>
            <w:vMerge w:val="restart"/>
            <w:tcBorders>
              <w:top w:val="single" w:sz="18" w:space="0" w:color="auto"/>
            </w:tcBorders>
            <w:shd w:val="clear" w:color="auto" w:fill="FFFFFF"/>
            <w:tcMar>
              <w:top w:w="0" w:type="dxa"/>
              <w:left w:w="0" w:type="dxa"/>
              <w:bottom w:w="0" w:type="dxa"/>
              <w:right w:w="0" w:type="dxa"/>
            </w:tcMar>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Incident</w:t>
            </w:r>
          </w:p>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rate</w:t>
            </w:r>
          </w:p>
        </w:tc>
        <w:tc>
          <w:tcPr>
            <w:tcW w:w="417" w:type="pct"/>
            <w:vMerge w:val="restart"/>
            <w:tcBorders>
              <w:top w:val="single" w:sz="18" w:space="0" w:color="auto"/>
            </w:tcBorders>
            <w:shd w:val="clear" w:color="auto" w:fill="FFFFFF"/>
            <w:tcMar>
              <w:top w:w="0" w:type="dxa"/>
              <w:left w:w="0" w:type="dxa"/>
              <w:bottom w:w="0" w:type="dxa"/>
              <w:right w:w="0" w:type="dxa"/>
            </w:tcMar>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Incident rosacea</w:t>
            </w:r>
          </w:p>
        </w:tc>
        <w:tc>
          <w:tcPr>
            <w:tcW w:w="843" w:type="pct"/>
            <w:gridSpan w:val="2"/>
            <w:tcBorders>
              <w:top w:val="single" w:sz="18" w:space="0" w:color="auto"/>
              <w:bottom w:val="single" w:sz="18" w:space="0" w:color="auto"/>
            </w:tcBorders>
            <w:shd w:val="clear" w:color="auto" w:fill="FFFFFF"/>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Fully adjusted modela</w:t>
            </w:r>
          </w:p>
        </w:tc>
        <w:tc>
          <w:tcPr>
            <w:tcW w:w="483" w:type="pct"/>
            <w:vMerge w:val="restart"/>
            <w:tcBorders>
              <w:top w:val="single" w:sz="18" w:space="0" w:color="auto"/>
            </w:tcBorders>
            <w:shd w:val="clear" w:color="auto" w:fill="FFFFFF"/>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right="100"/>
              <w:jc w:val="center"/>
              <w:rPr>
                <w:rFonts w:ascii="Times New Roman" w:hAnsi="Times New Roman" w:cs="Times New Roman"/>
              </w:rPr>
            </w:pPr>
            <w:r w:rsidRPr="00B5712C">
              <w:rPr>
                <w:rFonts w:ascii="Times New Roman" w:hAnsi="Times New Roman" w:cs="Times New Roman"/>
              </w:rPr>
              <w:t>No. of</w:t>
            </w:r>
            <w:r w:rsidRPr="00B5712C">
              <w:rPr>
                <w:rFonts w:ascii="Times New Roman" w:hAnsi="Times New Roman" w:cs="Times New Roman"/>
                <w:lang w:eastAsia="zh-CN"/>
              </w:rPr>
              <w:t xml:space="preserve"> </w:t>
            </w:r>
            <w:r w:rsidRPr="00B5712C">
              <w:rPr>
                <w:rFonts w:ascii="Times New Roman" w:hAnsi="Times New Roman" w:cs="Times New Roman"/>
              </w:rPr>
              <w:t>Person-Years</w:t>
            </w:r>
          </w:p>
        </w:tc>
        <w:tc>
          <w:tcPr>
            <w:tcW w:w="487" w:type="pct"/>
            <w:vMerge w:val="restart"/>
            <w:tcBorders>
              <w:top w:val="single" w:sz="18" w:space="0" w:color="auto"/>
            </w:tcBorders>
            <w:shd w:val="clear" w:color="auto" w:fill="FFFFFF"/>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Incident</w:t>
            </w:r>
          </w:p>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rate</w:t>
            </w:r>
          </w:p>
        </w:tc>
        <w:tc>
          <w:tcPr>
            <w:tcW w:w="487" w:type="pct"/>
            <w:vMerge w:val="restart"/>
            <w:tcBorders>
              <w:top w:val="single" w:sz="18" w:space="0" w:color="auto"/>
            </w:tcBorders>
            <w:shd w:val="clear" w:color="auto" w:fill="FFFFFF"/>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Incident rosacea</w:t>
            </w:r>
          </w:p>
        </w:tc>
        <w:tc>
          <w:tcPr>
            <w:tcW w:w="1000" w:type="pct"/>
            <w:gridSpan w:val="2"/>
            <w:tcBorders>
              <w:top w:val="single" w:sz="18" w:space="0" w:color="auto"/>
              <w:bottom w:val="single" w:sz="18" w:space="0" w:color="auto"/>
            </w:tcBorders>
            <w:shd w:val="clear" w:color="auto" w:fill="FFFFFF"/>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Fully adjusted modela</w:t>
            </w:r>
          </w:p>
        </w:tc>
      </w:tr>
      <w:tr w:rsidR="000D797B" w:rsidRPr="000D797B" w:rsidTr="000D797B">
        <w:trPr>
          <w:cnfStyle w:val="100000000000" w:firstRow="1" w:lastRow="0" w:firstColumn="0" w:lastColumn="0" w:oddVBand="0" w:evenVBand="0" w:oddHBand="0" w:evenHBand="0" w:firstRowFirstColumn="0" w:firstRowLastColumn="0" w:lastRowFirstColumn="0" w:lastRowLastColumn="0"/>
          <w:cantSplit/>
          <w:trHeight w:val="345"/>
          <w:tblHeader/>
          <w:jc w:val="center"/>
        </w:trPr>
        <w:tc>
          <w:tcPr>
            <w:tcW w:w="440" w:type="pct"/>
            <w:vMerge/>
            <w:tcBorders>
              <w:bottom w:val="single" w:sz="18" w:space="0" w:color="auto"/>
            </w:tcBorders>
            <w:shd w:val="clear" w:color="auto" w:fill="FFFFFF"/>
            <w:tcMar>
              <w:top w:w="0" w:type="dxa"/>
              <w:left w:w="0" w:type="dxa"/>
              <w:bottom w:w="0" w:type="dxa"/>
              <w:right w:w="0" w:type="dxa"/>
            </w:tcMar>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24" w:type="pct"/>
            <w:vMerge/>
            <w:tcBorders>
              <w:top w:val="single" w:sz="4" w:space="0" w:color="auto"/>
              <w:bottom w:val="single" w:sz="18" w:space="0" w:color="auto"/>
            </w:tcBorders>
            <w:shd w:val="clear" w:color="auto" w:fill="FFFFFF"/>
            <w:tcMar>
              <w:top w:w="0" w:type="dxa"/>
              <w:left w:w="0" w:type="dxa"/>
              <w:bottom w:w="0" w:type="dxa"/>
              <w:right w:w="0" w:type="dxa"/>
            </w:tcMar>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right="100"/>
              <w:jc w:val="center"/>
              <w:rPr>
                <w:rFonts w:ascii="Times New Roman" w:hAnsi="Times New Roman" w:cs="Times New Roman"/>
              </w:rPr>
            </w:pPr>
          </w:p>
        </w:tc>
        <w:tc>
          <w:tcPr>
            <w:tcW w:w="417" w:type="pct"/>
            <w:vMerge/>
            <w:tcBorders>
              <w:top w:val="single" w:sz="4" w:space="0" w:color="auto"/>
              <w:bottom w:val="single" w:sz="18" w:space="0" w:color="auto"/>
            </w:tcBorders>
            <w:shd w:val="clear" w:color="auto" w:fill="FFFFFF"/>
            <w:tcMar>
              <w:top w:w="0" w:type="dxa"/>
              <w:left w:w="0" w:type="dxa"/>
              <w:bottom w:w="0" w:type="dxa"/>
              <w:right w:w="0" w:type="dxa"/>
            </w:tcMar>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17" w:type="pct"/>
            <w:vMerge/>
            <w:tcBorders>
              <w:top w:val="single" w:sz="4" w:space="0" w:color="auto"/>
              <w:bottom w:val="single" w:sz="18" w:space="0" w:color="auto"/>
            </w:tcBorders>
            <w:shd w:val="clear" w:color="auto" w:fill="FFFFFF"/>
            <w:tcMar>
              <w:top w:w="0" w:type="dxa"/>
              <w:left w:w="0" w:type="dxa"/>
              <w:bottom w:w="0" w:type="dxa"/>
              <w:right w:w="0" w:type="dxa"/>
            </w:tcMar>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41" w:type="pct"/>
            <w:tcBorders>
              <w:top w:val="single" w:sz="18" w:space="0" w:color="auto"/>
              <w:bottom w:val="single" w:sz="18" w:space="0" w:color="auto"/>
            </w:tcBorders>
            <w:shd w:val="clear" w:color="auto" w:fill="FFFFFF"/>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lang w:eastAsia="zh-CN"/>
              </w:rPr>
            </w:pPr>
            <w:r w:rsidRPr="00B5712C">
              <w:rPr>
                <w:rFonts w:ascii="Times New Roman" w:hAnsi="Times New Roman" w:cs="Times New Roman"/>
                <w:lang w:eastAsia="zh-CN"/>
              </w:rPr>
              <w:t>HR(95%CI)</w:t>
            </w:r>
          </w:p>
        </w:tc>
        <w:tc>
          <w:tcPr>
            <w:tcW w:w="401" w:type="pct"/>
            <w:tcBorders>
              <w:top w:val="single" w:sz="18" w:space="0" w:color="auto"/>
              <w:bottom w:val="single" w:sz="18" w:space="0" w:color="auto"/>
            </w:tcBorders>
            <w:shd w:val="clear" w:color="auto" w:fill="FFFFFF"/>
            <w:vAlign w:val="center"/>
          </w:tcPr>
          <w:p w:rsidR="00F53F97" w:rsidRPr="00B2075E"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i/>
                <w:lang w:eastAsia="zh-CN"/>
              </w:rPr>
            </w:pPr>
            <w:r w:rsidRPr="00B2075E">
              <w:rPr>
                <w:rFonts w:ascii="Times New Roman" w:hAnsi="Times New Roman" w:cs="Times New Roman"/>
                <w:i/>
                <w:lang w:eastAsia="zh-CN"/>
              </w:rPr>
              <w:t>P</w:t>
            </w:r>
          </w:p>
        </w:tc>
        <w:tc>
          <w:tcPr>
            <w:tcW w:w="483" w:type="pct"/>
            <w:vMerge/>
            <w:tcBorders>
              <w:bottom w:val="single" w:sz="18" w:space="0" w:color="auto"/>
            </w:tcBorders>
            <w:shd w:val="clear" w:color="auto" w:fill="FFFFFF"/>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p>
        </w:tc>
        <w:tc>
          <w:tcPr>
            <w:tcW w:w="487" w:type="pct"/>
            <w:vMerge/>
            <w:tcBorders>
              <w:bottom w:val="single" w:sz="18" w:space="0" w:color="auto"/>
            </w:tcBorders>
            <w:shd w:val="clear" w:color="auto" w:fill="FFFFFF"/>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p>
        </w:tc>
        <w:tc>
          <w:tcPr>
            <w:tcW w:w="487" w:type="pct"/>
            <w:vMerge/>
            <w:tcBorders>
              <w:bottom w:val="single" w:sz="18" w:space="0" w:color="auto"/>
            </w:tcBorders>
            <w:shd w:val="clear" w:color="auto" w:fill="FFFFFF"/>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p>
        </w:tc>
        <w:tc>
          <w:tcPr>
            <w:tcW w:w="599" w:type="pct"/>
            <w:tcBorders>
              <w:top w:val="single" w:sz="18" w:space="0" w:color="auto"/>
              <w:bottom w:val="single" w:sz="18" w:space="0" w:color="auto"/>
            </w:tcBorders>
            <w:shd w:val="clear" w:color="auto" w:fill="FFFFFF"/>
            <w:vAlign w:val="center"/>
          </w:tcPr>
          <w:p w:rsidR="00F53F97" w:rsidRPr="00B5712C"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HR(95%CI)</w:t>
            </w:r>
          </w:p>
        </w:tc>
        <w:tc>
          <w:tcPr>
            <w:tcW w:w="401" w:type="pct"/>
            <w:tcBorders>
              <w:top w:val="single" w:sz="18" w:space="0" w:color="auto"/>
              <w:bottom w:val="single" w:sz="18" w:space="0" w:color="auto"/>
            </w:tcBorders>
            <w:shd w:val="clear" w:color="auto" w:fill="FFFFFF"/>
            <w:vAlign w:val="center"/>
          </w:tcPr>
          <w:p w:rsidR="00F53F97" w:rsidRPr="00B2075E" w:rsidRDefault="00F53F97"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i/>
                <w:lang w:eastAsia="zh-CN"/>
              </w:rPr>
            </w:pPr>
            <w:r w:rsidRPr="00B2075E">
              <w:rPr>
                <w:rFonts w:ascii="Times New Roman" w:hAnsi="Times New Roman" w:cs="Times New Roman"/>
                <w:i/>
                <w:lang w:eastAsia="zh-CN"/>
              </w:rPr>
              <w:t>P</w:t>
            </w:r>
          </w:p>
        </w:tc>
      </w:tr>
      <w:tr w:rsidR="000D797B" w:rsidRPr="000D797B" w:rsidTr="000D797B">
        <w:trPr>
          <w:cantSplit/>
          <w:trHeight w:val="412"/>
          <w:jc w:val="center"/>
        </w:trPr>
        <w:tc>
          <w:tcPr>
            <w:tcW w:w="440" w:type="pct"/>
            <w:tcBorders>
              <w:top w:val="single" w:sz="18" w:space="0" w:color="auto"/>
            </w:tcBorders>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25OHD (nmol/L)</w:t>
            </w:r>
          </w:p>
        </w:tc>
        <w:tc>
          <w:tcPr>
            <w:tcW w:w="424" w:type="pct"/>
            <w:tcBorders>
              <w:top w:val="single" w:sz="18" w:space="0" w:color="auto"/>
            </w:tcBorders>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80"/>
              <w:jc w:val="center"/>
              <w:rPr>
                <w:rFonts w:ascii="Times New Roman" w:hAnsi="Times New Roman" w:cs="Times New Roman"/>
              </w:rPr>
            </w:pPr>
          </w:p>
        </w:tc>
        <w:tc>
          <w:tcPr>
            <w:tcW w:w="417" w:type="pct"/>
            <w:tcBorders>
              <w:top w:val="single" w:sz="18" w:space="0" w:color="auto"/>
            </w:tcBorders>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80"/>
              <w:jc w:val="center"/>
              <w:rPr>
                <w:rFonts w:ascii="Times New Roman" w:hAnsi="Times New Roman" w:cs="Times New Roman"/>
              </w:rPr>
            </w:pPr>
          </w:p>
        </w:tc>
        <w:tc>
          <w:tcPr>
            <w:tcW w:w="417" w:type="pct"/>
            <w:tcBorders>
              <w:top w:val="single" w:sz="18" w:space="0" w:color="auto"/>
            </w:tcBorders>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80"/>
              <w:jc w:val="center"/>
              <w:rPr>
                <w:rFonts w:ascii="Times New Roman" w:hAnsi="Times New Roman" w:cs="Times New Roman"/>
              </w:rPr>
            </w:pPr>
          </w:p>
        </w:tc>
        <w:tc>
          <w:tcPr>
            <w:tcW w:w="441" w:type="pct"/>
            <w:tcBorders>
              <w:top w:val="single" w:sz="18" w:space="0" w:color="auto"/>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80"/>
              <w:jc w:val="center"/>
              <w:rPr>
                <w:rFonts w:ascii="Times New Roman" w:hAnsi="Times New Roman" w:cs="Times New Roman"/>
              </w:rPr>
            </w:pPr>
          </w:p>
        </w:tc>
        <w:tc>
          <w:tcPr>
            <w:tcW w:w="401" w:type="pct"/>
            <w:tcBorders>
              <w:top w:val="single" w:sz="18" w:space="0" w:color="auto"/>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80"/>
              <w:jc w:val="center"/>
              <w:rPr>
                <w:rFonts w:ascii="Times New Roman" w:hAnsi="Times New Roman" w:cs="Times New Roman"/>
              </w:rPr>
            </w:pPr>
          </w:p>
        </w:tc>
        <w:tc>
          <w:tcPr>
            <w:tcW w:w="483" w:type="pct"/>
            <w:tcBorders>
              <w:top w:val="single" w:sz="18" w:space="0" w:color="auto"/>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80"/>
              <w:jc w:val="center"/>
              <w:rPr>
                <w:rFonts w:ascii="Times New Roman" w:hAnsi="Times New Roman" w:cs="Times New Roman"/>
              </w:rPr>
            </w:pPr>
          </w:p>
        </w:tc>
        <w:tc>
          <w:tcPr>
            <w:tcW w:w="487" w:type="pct"/>
            <w:tcBorders>
              <w:top w:val="single" w:sz="18" w:space="0" w:color="auto"/>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80"/>
              <w:jc w:val="center"/>
              <w:rPr>
                <w:rFonts w:ascii="Times New Roman" w:hAnsi="Times New Roman" w:cs="Times New Roman"/>
              </w:rPr>
            </w:pPr>
          </w:p>
        </w:tc>
        <w:tc>
          <w:tcPr>
            <w:tcW w:w="487" w:type="pct"/>
            <w:tcBorders>
              <w:top w:val="single" w:sz="18" w:space="0" w:color="auto"/>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80"/>
              <w:jc w:val="center"/>
              <w:rPr>
                <w:rFonts w:ascii="Times New Roman" w:hAnsi="Times New Roman" w:cs="Times New Roman"/>
              </w:rPr>
            </w:pPr>
          </w:p>
        </w:tc>
        <w:tc>
          <w:tcPr>
            <w:tcW w:w="599" w:type="pct"/>
            <w:tcBorders>
              <w:top w:val="single" w:sz="18" w:space="0" w:color="auto"/>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80"/>
              <w:jc w:val="center"/>
              <w:rPr>
                <w:rFonts w:ascii="Times New Roman" w:hAnsi="Times New Roman" w:cs="Times New Roman"/>
              </w:rPr>
            </w:pPr>
          </w:p>
        </w:tc>
        <w:tc>
          <w:tcPr>
            <w:tcW w:w="401" w:type="pct"/>
            <w:tcBorders>
              <w:top w:val="single" w:sz="18" w:space="0" w:color="auto"/>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80"/>
              <w:jc w:val="center"/>
              <w:rPr>
                <w:rFonts w:ascii="Times New Roman" w:hAnsi="Times New Roman" w:cs="Times New Roman"/>
              </w:rPr>
            </w:pPr>
          </w:p>
        </w:tc>
      </w:tr>
      <w:tr w:rsidR="000D797B" w:rsidRPr="000D797B" w:rsidTr="000D797B">
        <w:trPr>
          <w:cantSplit/>
          <w:trHeight w:val="412"/>
          <w:jc w:val="center"/>
        </w:trPr>
        <w:tc>
          <w:tcPr>
            <w:tcW w:w="440"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severely deficient</w:t>
            </w:r>
          </w:p>
        </w:tc>
        <w:tc>
          <w:tcPr>
            <w:tcW w:w="424"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183471</w:t>
            </w: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80"/>
              <w:jc w:val="center"/>
              <w:rPr>
                <w:rFonts w:ascii="Times New Roman" w:hAnsi="Times New Roman" w:cs="Times New Roman"/>
              </w:rPr>
            </w:pPr>
            <w:r w:rsidRPr="00B5712C">
              <w:rPr>
                <w:rFonts w:ascii="Times New Roman" w:hAnsi="Times New Roman" w:cs="Times New Roman"/>
              </w:rPr>
              <w:t>0.39</w:t>
            </w: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72 (18.5%)</w:t>
            </w:r>
          </w:p>
        </w:tc>
        <w:tc>
          <w:tcPr>
            <w:tcW w:w="441" w:type="pct"/>
            <w:vAlign w:val="center"/>
          </w:tcPr>
          <w:p w:rsidR="00F53F97" w:rsidRPr="00B5712C" w:rsidRDefault="00F53F97" w:rsidP="00B2075E">
            <w:pPr>
              <w:keepNext/>
              <w:spacing w:before="100" w:after="100"/>
              <w:ind w:left="100" w:right="100" w:firstLine="480"/>
              <w:jc w:val="center"/>
              <w:rPr>
                <w:rFonts w:ascii="Times New Roman" w:hAnsi="Times New Roman" w:cs="Times New Roman"/>
              </w:rPr>
            </w:pPr>
            <w:r w:rsidRPr="00B5712C">
              <w:rPr>
                <w:rFonts w:ascii="Times New Roman" w:hAnsi="Times New Roman" w:cs="Times New Roman"/>
              </w:rPr>
              <w:t>ref</w:t>
            </w:r>
          </w:p>
        </w:tc>
        <w:tc>
          <w:tcPr>
            <w:tcW w:w="401" w:type="pct"/>
            <w:shd w:val="clear" w:color="auto" w:fill="FFFFFF"/>
            <w:vAlign w:val="center"/>
          </w:tcPr>
          <w:p w:rsidR="00F53F97" w:rsidRPr="00B5712C" w:rsidRDefault="00F53F97" w:rsidP="00B2075E">
            <w:pPr>
              <w:keepNext/>
              <w:spacing w:before="100" w:after="100"/>
              <w:ind w:left="100" w:right="100" w:firstLine="480"/>
              <w:jc w:val="center"/>
              <w:rPr>
                <w:rFonts w:ascii="Times New Roman" w:hAnsi="Times New Roman" w:cs="Times New Roman"/>
              </w:rPr>
            </w:pPr>
            <w:r w:rsidRPr="00B5712C">
              <w:rPr>
                <w:rFonts w:ascii="Times New Roman" w:hAnsi="Times New Roman" w:cs="Times New Roman"/>
              </w:rPr>
              <w:t>ref</w:t>
            </w:r>
          </w:p>
        </w:tc>
        <w:tc>
          <w:tcPr>
            <w:tcW w:w="483" w:type="pct"/>
            <w:shd w:val="clear" w:color="auto" w:fill="FFFFFF"/>
            <w:vAlign w:val="center"/>
          </w:tcPr>
          <w:p w:rsidR="00F53F97" w:rsidRPr="00B5712C" w:rsidRDefault="00F53F97" w:rsidP="00B2075E">
            <w:pPr>
              <w:keepNext/>
              <w:spacing w:before="100" w:after="100"/>
              <w:ind w:left="100" w:right="100" w:firstLine="480"/>
              <w:jc w:val="center"/>
              <w:rPr>
                <w:rFonts w:ascii="Times New Roman" w:hAnsi="Times New Roman" w:cs="Times New Roman"/>
                <w:lang w:eastAsia="zh-CN"/>
              </w:rPr>
            </w:pPr>
            <w:r w:rsidRPr="00B5712C">
              <w:rPr>
                <w:rFonts w:ascii="Times New Roman" w:hAnsi="Times New Roman" w:cs="Times New Roman"/>
                <w:lang w:eastAsia="zh-CN"/>
              </w:rPr>
              <w:t>212773</w:t>
            </w:r>
          </w:p>
        </w:tc>
        <w:tc>
          <w:tcPr>
            <w:tcW w:w="487" w:type="pct"/>
            <w:shd w:val="clear" w:color="auto" w:fill="FFFFFF"/>
            <w:vAlign w:val="center"/>
          </w:tcPr>
          <w:p w:rsidR="00F53F97" w:rsidRPr="00B5712C" w:rsidRDefault="00F53F97" w:rsidP="00B2075E">
            <w:pPr>
              <w:keepNext/>
              <w:spacing w:before="100" w:after="100"/>
              <w:ind w:left="100" w:right="100" w:firstLine="480"/>
              <w:jc w:val="center"/>
              <w:rPr>
                <w:rFonts w:ascii="Times New Roman" w:hAnsi="Times New Roman" w:cs="Times New Roman"/>
                <w:lang w:eastAsia="zh-CN"/>
              </w:rPr>
            </w:pPr>
            <w:r w:rsidRPr="00B5712C">
              <w:rPr>
                <w:rFonts w:ascii="Times New Roman" w:hAnsi="Times New Roman" w:cs="Times New Roman"/>
                <w:lang w:eastAsia="zh-CN"/>
              </w:rPr>
              <w:t>0.49</w:t>
            </w:r>
          </w:p>
        </w:tc>
        <w:tc>
          <w:tcPr>
            <w:tcW w:w="487"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40"/>
              <w:jc w:val="center"/>
              <w:rPr>
                <w:rFonts w:ascii="Times New Roman" w:hAnsi="Times New Roman" w:cs="Times New Roman"/>
              </w:rPr>
            </w:pPr>
            <w:r w:rsidRPr="00B5712C">
              <w:rPr>
                <w:rFonts w:ascii="Times New Roman" w:hAnsi="Times New Roman" w:cs="Times New Roman"/>
              </w:rPr>
              <w:t>105 (14.5%)</w:t>
            </w:r>
          </w:p>
        </w:tc>
        <w:tc>
          <w:tcPr>
            <w:tcW w:w="599" w:type="pct"/>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right="100" w:firstLine="480"/>
              <w:jc w:val="center"/>
              <w:rPr>
                <w:rFonts w:ascii="Times New Roman" w:hAnsi="Times New Roman" w:cs="Times New Roman"/>
              </w:rPr>
            </w:pPr>
            <w:r w:rsidRPr="00B5712C">
              <w:rPr>
                <w:rFonts w:ascii="Times New Roman" w:hAnsi="Times New Roman" w:cs="Times New Roman"/>
              </w:rPr>
              <w:t>ref</w:t>
            </w:r>
          </w:p>
        </w:tc>
        <w:tc>
          <w:tcPr>
            <w:tcW w:w="401" w:type="pct"/>
            <w:shd w:val="clear" w:color="auto" w:fill="FFFFFF"/>
            <w:vAlign w:val="center"/>
          </w:tcPr>
          <w:p w:rsidR="00F53F97" w:rsidRPr="00B5712C" w:rsidRDefault="00F53F97" w:rsidP="00B2075E">
            <w:pPr>
              <w:keepNext/>
              <w:spacing w:before="100" w:after="100"/>
              <w:ind w:left="100" w:right="100" w:firstLine="480"/>
              <w:jc w:val="center"/>
              <w:rPr>
                <w:rFonts w:ascii="Times New Roman" w:hAnsi="Times New Roman" w:cs="Times New Roman"/>
              </w:rPr>
            </w:pPr>
            <w:r w:rsidRPr="00B5712C">
              <w:rPr>
                <w:rFonts w:ascii="Times New Roman" w:hAnsi="Times New Roman" w:cs="Times New Roman"/>
              </w:rPr>
              <w:t>ref</w:t>
            </w:r>
          </w:p>
        </w:tc>
      </w:tr>
      <w:tr w:rsidR="000D797B" w:rsidRPr="000D797B" w:rsidTr="000D797B">
        <w:trPr>
          <w:cantSplit/>
          <w:trHeight w:val="644"/>
          <w:jc w:val="center"/>
        </w:trPr>
        <w:tc>
          <w:tcPr>
            <w:tcW w:w="440"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moderately deficient</w:t>
            </w:r>
          </w:p>
        </w:tc>
        <w:tc>
          <w:tcPr>
            <w:tcW w:w="424"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551434</w:t>
            </w: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80"/>
              <w:jc w:val="center"/>
              <w:rPr>
                <w:rFonts w:ascii="Times New Roman" w:hAnsi="Times New Roman" w:cs="Times New Roman"/>
              </w:rPr>
            </w:pPr>
            <w:r w:rsidRPr="00B5712C">
              <w:rPr>
                <w:rFonts w:ascii="Times New Roman" w:hAnsi="Times New Roman" w:cs="Times New Roman"/>
              </w:rPr>
              <w:t>0.34</w:t>
            </w: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right="100"/>
              <w:jc w:val="center"/>
              <w:rPr>
                <w:rFonts w:ascii="Times New Roman" w:hAnsi="Times New Roman" w:cs="Times New Roman"/>
              </w:rPr>
            </w:pPr>
            <w:r w:rsidRPr="00B5712C">
              <w:rPr>
                <w:rFonts w:ascii="Times New Roman" w:hAnsi="Times New Roman" w:cs="Times New Roman"/>
              </w:rPr>
              <w:t>188 (48.2%)</w:t>
            </w:r>
          </w:p>
        </w:tc>
        <w:tc>
          <w:tcPr>
            <w:tcW w:w="441" w:type="pct"/>
            <w:vAlign w:val="center"/>
          </w:tcPr>
          <w:p w:rsidR="003A44F2" w:rsidRPr="00B5712C" w:rsidRDefault="00F53F97" w:rsidP="00B2075E">
            <w:pPr>
              <w:keepNext/>
              <w:spacing w:before="100" w:after="100"/>
              <w:ind w:right="100"/>
              <w:jc w:val="center"/>
              <w:rPr>
                <w:rFonts w:ascii="Times New Roman" w:hAnsi="Times New Roman" w:cs="Times New Roman"/>
              </w:rPr>
            </w:pPr>
            <w:r w:rsidRPr="00B5712C">
              <w:rPr>
                <w:rFonts w:ascii="Times New Roman" w:hAnsi="Times New Roman" w:cs="Times New Roman"/>
              </w:rPr>
              <w:t>0.86</w:t>
            </w:r>
          </w:p>
          <w:p w:rsidR="00F53F97" w:rsidRPr="00B5712C" w:rsidRDefault="00F53F97" w:rsidP="00B2075E">
            <w:pPr>
              <w:keepNext/>
              <w:spacing w:before="100" w:after="100"/>
              <w:ind w:right="100"/>
              <w:jc w:val="center"/>
              <w:rPr>
                <w:rFonts w:ascii="Times New Roman" w:hAnsi="Times New Roman" w:cs="Times New Roman"/>
              </w:rPr>
            </w:pPr>
            <w:r w:rsidRPr="00B5712C">
              <w:rPr>
                <w:rFonts w:ascii="Times New Roman" w:hAnsi="Times New Roman" w:cs="Times New Roman"/>
              </w:rPr>
              <w:t>[0.64</w:t>
            </w:r>
            <w:r w:rsidR="003A44F2" w:rsidRPr="00B5712C">
              <w:rPr>
                <w:rFonts w:ascii="Times New Roman" w:hAnsi="Times New Roman" w:cs="Times New Roman"/>
              </w:rPr>
              <w:t>;1.10</w:t>
            </w:r>
            <w:r w:rsidRPr="00B5712C">
              <w:rPr>
                <w:rFonts w:ascii="Times New Roman" w:hAnsi="Times New Roman" w:cs="Times New Roman"/>
              </w:rPr>
              <w:t>]</w:t>
            </w:r>
          </w:p>
        </w:tc>
        <w:tc>
          <w:tcPr>
            <w:tcW w:w="401" w:type="pct"/>
            <w:shd w:val="clear" w:color="auto" w:fill="FFFFFF"/>
            <w:vAlign w:val="center"/>
          </w:tcPr>
          <w:p w:rsidR="00F53F97" w:rsidRPr="00B5712C" w:rsidRDefault="00F53F97" w:rsidP="00B2075E">
            <w:pPr>
              <w:keepNext/>
              <w:spacing w:before="100" w:after="100"/>
              <w:ind w:left="100" w:right="100" w:firstLine="480"/>
              <w:jc w:val="center"/>
              <w:rPr>
                <w:rFonts w:ascii="Times New Roman" w:hAnsi="Times New Roman" w:cs="Times New Roman"/>
              </w:rPr>
            </w:pPr>
            <w:r w:rsidRPr="00B5712C">
              <w:rPr>
                <w:rFonts w:ascii="Times New Roman" w:hAnsi="Times New Roman" w:cs="Times New Roman"/>
              </w:rPr>
              <w:t>0.274</w:t>
            </w:r>
          </w:p>
        </w:tc>
        <w:tc>
          <w:tcPr>
            <w:tcW w:w="483" w:type="pct"/>
            <w:shd w:val="clear" w:color="auto" w:fill="FFFFFF"/>
            <w:vAlign w:val="center"/>
          </w:tcPr>
          <w:p w:rsidR="00F53F97" w:rsidRPr="00B5712C" w:rsidRDefault="00F53F97" w:rsidP="00B2075E">
            <w:pPr>
              <w:keepNext/>
              <w:spacing w:before="100" w:after="100"/>
              <w:ind w:left="100" w:right="100" w:firstLine="480"/>
              <w:jc w:val="center"/>
              <w:rPr>
                <w:rFonts w:ascii="Times New Roman" w:hAnsi="Times New Roman" w:cs="Times New Roman"/>
                <w:lang w:eastAsia="zh-CN"/>
              </w:rPr>
            </w:pPr>
            <w:r w:rsidRPr="00B5712C">
              <w:rPr>
                <w:rFonts w:ascii="Times New Roman" w:hAnsi="Times New Roman" w:cs="Times New Roman"/>
                <w:lang w:eastAsia="zh-CN"/>
              </w:rPr>
              <w:t>645811</w:t>
            </w:r>
          </w:p>
        </w:tc>
        <w:tc>
          <w:tcPr>
            <w:tcW w:w="487" w:type="pct"/>
            <w:shd w:val="clear" w:color="auto" w:fill="FFFFFF"/>
            <w:vAlign w:val="center"/>
          </w:tcPr>
          <w:p w:rsidR="00F53F97" w:rsidRPr="00B5712C" w:rsidRDefault="00F53F97" w:rsidP="00B2075E">
            <w:pPr>
              <w:keepNext/>
              <w:spacing w:before="100" w:after="100"/>
              <w:ind w:left="100" w:right="100" w:firstLine="480"/>
              <w:jc w:val="center"/>
              <w:rPr>
                <w:rFonts w:ascii="Times New Roman" w:hAnsi="Times New Roman" w:cs="Times New Roman"/>
                <w:lang w:eastAsia="zh-CN"/>
              </w:rPr>
            </w:pPr>
            <w:r w:rsidRPr="00B5712C">
              <w:rPr>
                <w:rFonts w:ascii="Times New Roman" w:hAnsi="Times New Roman" w:cs="Times New Roman"/>
                <w:lang w:eastAsia="zh-CN"/>
              </w:rPr>
              <w:t>0.47</w:t>
            </w:r>
          </w:p>
        </w:tc>
        <w:tc>
          <w:tcPr>
            <w:tcW w:w="487"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40"/>
              <w:jc w:val="center"/>
              <w:rPr>
                <w:rFonts w:ascii="Times New Roman" w:hAnsi="Times New Roman" w:cs="Times New Roman"/>
              </w:rPr>
            </w:pPr>
            <w:r w:rsidRPr="00B5712C">
              <w:rPr>
                <w:rFonts w:ascii="Times New Roman" w:hAnsi="Times New Roman" w:cs="Times New Roman"/>
              </w:rPr>
              <w:t>306 (42.3%)</w:t>
            </w:r>
          </w:p>
        </w:tc>
        <w:tc>
          <w:tcPr>
            <w:tcW w:w="599" w:type="pct"/>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40"/>
              <w:jc w:val="center"/>
              <w:rPr>
                <w:rFonts w:ascii="Times New Roman" w:hAnsi="Times New Roman" w:cs="Times New Roman"/>
              </w:rPr>
            </w:pPr>
            <w:r w:rsidRPr="00B5712C">
              <w:rPr>
                <w:rFonts w:ascii="Times New Roman" w:hAnsi="Times New Roman" w:cs="Times New Roman"/>
              </w:rPr>
              <w:t>0.93 [0.74;1.16]</w:t>
            </w:r>
          </w:p>
        </w:tc>
        <w:tc>
          <w:tcPr>
            <w:tcW w:w="401" w:type="pct"/>
            <w:shd w:val="clear" w:color="auto" w:fill="FFFFFF"/>
            <w:vAlign w:val="center"/>
          </w:tcPr>
          <w:p w:rsidR="00F53F97" w:rsidRPr="00B5712C" w:rsidRDefault="00F53F97" w:rsidP="00B2075E">
            <w:pPr>
              <w:keepNext/>
              <w:spacing w:before="100" w:after="100"/>
              <w:ind w:left="100" w:right="100" w:firstLine="480"/>
              <w:jc w:val="center"/>
              <w:rPr>
                <w:rFonts w:ascii="Times New Roman" w:hAnsi="Times New Roman" w:cs="Times New Roman"/>
                <w:lang w:eastAsia="zh-CN"/>
              </w:rPr>
            </w:pPr>
            <w:r w:rsidRPr="00B5712C">
              <w:rPr>
                <w:rFonts w:ascii="Times New Roman" w:hAnsi="Times New Roman" w:cs="Times New Roman"/>
                <w:lang w:eastAsia="zh-CN"/>
              </w:rPr>
              <w:t>0.509</w:t>
            </w:r>
          </w:p>
        </w:tc>
      </w:tr>
      <w:tr w:rsidR="000D797B" w:rsidRPr="000D797B" w:rsidTr="000D797B">
        <w:trPr>
          <w:cantSplit/>
          <w:trHeight w:val="644"/>
          <w:jc w:val="center"/>
        </w:trPr>
        <w:tc>
          <w:tcPr>
            <w:tcW w:w="440"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insufficient</w:t>
            </w:r>
          </w:p>
        </w:tc>
        <w:tc>
          <w:tcPr>
            <w:tcW w:w="424"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392608</w:t>
            </w: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80"/>
              <w:jc w:val="center"/>
              <w:rPr>
                <w:rFonts w:ascii="Times New Roman" w:hAnsi="Times New Roman" w:cs="Times New Roman"/>
                <w:lang w:eastAsia="zh-CN"/>
              </w:rPr>
            </w:pPr>
            <w:r w:rsidRPr="00B5712C">
              <w:rPr>
                <w:rFonts w:ascii="Times New Roman" w:hAnsi="Times New Roman" w:cs="Times New Roman"/>
                <w:lang w:eastAsia="zh-CN"/>
              </w:rPr>
              <w:t>0.25</w:t>
            </w: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98 (25.1%)</w:t>
            </w:r>
          </w:p>
        </w:tc>
        <w:tc>
          <w:tcPr>
            <w:tcW w:w="441" w:type="pct"/>
            <w:vAlign w:val="center"/>
          </w:tcPr>
          <w:p w:rsidR="00F53F97" w:rsidRPr="00B5712C" w:rsidRDefault="00F53F97" w:rsidP="00B2075E">
            <w:pPr>
              <w:keepNext/>
              <w:spacing w:before="100" w:after="100"/>
              <w:ind w:right="100"/>
              <w:jc w:val="center"/>
              <w:rPr>
                <w:rFonts w:ascii="Times New Roman" w:hAnsi="Times New Roman" w:cs="Times New Roman"/>
              </w:rPr>
            </w:pPr>
            <w:r w:rsidRPr="00B5712C">
              <w:rPr>
                <w:rFonts w:ascii="Times New Roman" w:hAnsi="Times New Roman" w:cs="Times New Roman"/>
              </w:rPr>
              <w:t>0.63 [0.46;0.86]</w:t>
            </w:r>
          </w:p>
        </w:tc>
        <w:tc>
          <w:tcPr>
            <w:tcW w:w="401" w:type="pct"/>
            <w:shd w:val="clear" w:color="auto" w:fill="FFFFFF"/>
            <w:vAlign w:val="center"/>
          </w:tcPr>
          <w:p w:rsidR="00F53F97" w:rsidRPr="00B5712C" w:rsidRDefault="00F53F97" w:rsidP="00B2075E">
            <w:pPr>
              <w:keepNext/>
              <w:spacing w:before="100" w:after="100"/>
              <w:ind w:left="100" w:right="100" w:firstLine="440"/>
              <w:jc w:val="center"/>
              <w:rPr>
                <w:rFonts w:ascii="Times New Roman" w:hAnsi="Times New Roman" w:cs="Times New Roman"/>
                <w:lang w:eastAsia="zh-CN"/>
              </w:rPr>
            </w:pPr>
            <w:r w:rsidRPr="00B5712C">
              <w:rPr>
                <w:rFonts w:ascii="Times New Roman" w:hAnsi="Times New Roman" w:cs="Times New Roman"/>
              </w:rPr>
              <w:t>0.004</w:t>
            </w:r>
          </w:p>
        </w:tc>
        <w:tc>
          <w:tcPr>
            <w:tcW w:w="483" w:type="pct"/>
            <w:shd w:val="clear" w:color="auto" w:fill="FFFFFF"/>
            <w:vAlign w:val="center"/>
          </w:tcPr>
          <w:p w:rsidR="00F53F97" w:rsidRPr="00B5712C" w:rsidRDefault="00F53F97" w:rsidP="00B2075E">
            <w:pPr>
              <w:keepNext/>
              <w:spacing w:before="100" w:after="100"/>
              <w:ind w:left="100" w:right="100" w:firstLine="480"/>
              <w:jc w:val="center"/>
              <w:rPr>
                <w:rFonts w:ascii="Times New Roman" w:hAnsi="Times New Roman" w:cs="Times New Roman"/>
                <w:lang w:eastAsia="zh-CN"/>
              </w:rPr>
            </w:pPr>
            <w:r w:rsidRPr="00B5712C">
              <w:rPr>
                <w:rFonts w:ascii="Times New Roman" w:hAnsi="Times New Roman" w:cs="Times New Roman"/>
                <w:lang w:eastAsia="zh-CN"/>
              </w:rPr>
              <w:t>496493</w:t>
            </w:r>
          </w:p>
        </w:tc>
        <w:tc>
          <w:tcPr>
            <w:tcW w:w="487" w:type="pct"/>
            <w:shd w:val="clear" w:color="auto" w:fill="FFFFFF"/>
            <w:vAlign w:val="center"/>
          </w:tcPr>
          <w:p w:rsidR="00F53F97" w:rsidRPr="00B5712C" w:rsidRDefault="00F53F97" w:rsidP="00B2075E">
            <w:pPr>
              <w:keepNext/>
              <w:spacing w:before="100" w:after="100"/>
              <w:ind w:left="100" w:right="100" w:firstLine="480"/>
              <w:jc w:val="center"/>
              <w:rPr>
                <w:rFonts w:ascii="Times New Roman" w:hAnsi="Times New Roman" w:cs="Times New Roman"/>
                <w:lang w:eastAsia="zh-CN"/>
              </w:rPr>
            </w:pPr>
            <w:r w:rsidRPr="00B5712C">
              <w:rPr>
                <w:rFonts w:ascii="Times New Roman" w:hAnsi="Times New Roman" w:cs="Times New Roman"/>
                <w:lang w:eastAsia="zh-CN"/>
              </w:rPr>
              <w:t>0.48</w:t>
            </w:r>
          </w:p>
        </w:tc>
        <w:tc>
          <w:tcPr>
            <w:tcW w:w="487"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40"/>
              <w:jc w:val="center"/>
              <w:rPr>
                <w:rFonts w:ascii="Times New Roman" w:hAnsi="Times New Roman" w:cs="Times New Roman"/>
              </w:rPr>
            </w:pPr>
            <w:r w:rsidRPr="00B5712C">
              <w:rPr>
                <w:rFonts w:ascii="Times New Roman" w:hAnsi="Times New Roman" w:cs="Times New Roman"/>
              </w:rPr>
              <w:t>238 (32.9%)</w:t>
            </w:r>
          </w:p>
        </w:tc>
        <w:tc>
          <w:tcPr>
            <w:tcW w:w="599" w:type="pct"/>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40"/>
              <w:jc w:val="center"/>
              <w:rPr>
                <w:rFonts w:ascii="Times New Roman" w:hAnsi="Times New Roman" w:cs="Times New Roman"/>
              </w:rPr>
            </w:pPr>
            <w:r w:rsidRPr="00B5712C">
              <w:rPr>
                <w:rFonts w:ascii="Times New Roman" w:hAnsi="Times New Roman" w:cs="Times New Roman"/>
              </w:rPr>
              <w:t>0.92 [0.73;1.17]</w:t>
            </w:r>
          </w:p>
        </w:tc>
        <w:tc>
          <w:tcPr>
            <w:tcW w:w="401" w:type="pct"/>
            <w:shd w:val="clear" w:color="auto" w:fill="FFFFFF"/>
            <w:vAlign w:val="center"/>
          </w:tcPr>
          <w:p w:rsidR="00F53F97" w:rsidRPr="00B5712C" w:rsidRDefault="00F53F97" w:rsidP="00B2075E">
            <w:pPr>
              <w:keepNext/>
              <w:spacing w:before="100" w:after="100"/>
              <w:ind w:left="100" w:right="100" w:firstLine="480"/>
              <w:jc w:val="center"/>
              <w:rPr>
                <w:rFonts w:ascii="Times New Roman" w:hAnsi="Times New Roman" w:cs="Times New Roman"/>
                <w:lang w:eastAsia="zh-CN"/>
              </w:rPr>
            </w:pPr>
            <w:r w:rsidRPr="00B5712C">
              <w:rPr>
                <w:rFonts w:ascii="Times New Roman" w:hAnsi="Times New Roman" w:cs="Times New Roman"/>
                <w:lang w:eastAsia="zh-CN"/>
              </w:rPr>
              <w:t>0.503</w:t>
            </w:r>
          </w:p>
        </w:tc>
      </w:tr>
      <w:tr w:rsidR="000D797B" w:rsidRPr="000D797B" w:rsidTr="000D797B">
        <w:trPr>
          <w:cantSplit/>
          <w:trHeight w:val="644"/>
          <w:jc w:val="center"/>
        </w:trPr>
        <w:tc>
          <w:tcPr>
            <w:tcW w:w="440"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Optimal</w:t>
            </w:r>
          </w:p>
        </w:tc>
        <w:tc>
          <w:tcPr>
            <w:tcW w:w="424"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129110</w:t>
            </w: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80"/>
              <w:jc w:val="center"/>
              <w:rPr>
                <w:rFonts w:ascii="Times New Roman" w:hAnsi="Times New Roman" w:cs="Times New Roman"/>
                <w:lang w:eastAsia="zh-CN"/>
              </w:rPr>
            </w:pPr>
            <w:r w:rsidRPr="00B5712C">
              <w:rPr>
                <w:rFonts w:ascii="Times New Roman" w:hAnsi="Times New Roman" w:cs="Times New Roman" w:hint="eastAsia"/>
                <w:lang w:eastAsia="zh-CN"/>
              </w:rPr>
              <w:t>0</w:t>
            </w:r>
            <w:r w:rsidRPr="00B5712C">
              <w:rPr>
                <w:rFonts w:ascii="Times New Roman" w:hAnsi="Times New Roman" w:cs="Times New Roman"/>
                <w:lang w:eastAsia="zh-CN"/>
              </w:rPr>
              <w:t>.25</w:t>
            </w: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right="100"/>
              <w:jc w:val="center"/>
              <w:rPr>
                <w:rFonts w:ascii="Times New Roman" w:hAnsi="Times New Roman" w:cs="Times New Roman"/>
                <w:lang w:eastAsia="zh-CN"/>
              </w:rPr>
            </w:pPr>
            <w:r w:rsidRPr="00B5712C">
              <w:rPr>
                <w:rFonts w:ascii="Times New Roman" w:hAnsi="Times New Roman" w:cs="Times New Roman"/>
                <w:lang w:eastAsia="zh-CN"/>
              </w:rPr>
              <w:t>32</w:t>
            </w:r>
            <w:r w:rsidRPr="00B5712C">
              <w:rPr>
                <w:rFonts w:ascii="Times New Roman" w:hAnsi="Times New Roman" w:cs="Times New Roman"/>
              </w:rPr>
              <w:t>(8.2%)</w:t>
            </w:r>
          </w:p>
        </w:tc>
        <w:tc>
          <w:tcPr>
            <w:tcW w:w="441" w:type="pct"/>
            <w:vAlign w:val="center"/>
          </w:tcPr>
          <w:p w:rsidR="00F53F97" w:rsidRPr="00B5712C" w:rsidRDefault="00F53F97" w:rsidP="00B2075E">
            <w:pPr>
              <w:keepNext/>
              <w:spacing w:before="100" w:after="100"/>
              <w:ind w:right="100"/>
              <w:jc w:val="center"/>
              <w:rPr>
                <w:rFonts w:ascii="Times New Roman" w:hAnsi="Times New Roman" w:cs="Times New Roman"/>
              </w:rPr>
            </w:pPr>
            <w:r w:rsidRPr="00B5712C">
              <w:rPr>
                <w:rFonts w:ascii="Times New Roman" w:hAnsi="Times New Roman" w:cs="Times New Roman"/>
              </w:rPr>
              <w:t>0.63 [0.41;0.98]</w:t>
            </w:r>
          </w:p>
        </w:tc>
        <w:tc>
          <w:tcPr>
            <w:tcW w:w="401" w:type="pct"/>
            <w:shd w:val="clear" w:color="auto" w:fill="FFFFFF"/>
            <w:vAlign w:val="center"/>
          </w:tcPr>
          <w:p w:rsidR="00F53F97" w:rsidRPr="00B5712C" w:rsidRDefault="00F53F97" w:rsidP="00B2075E">
            <w:pPr>
              <w:keepNext/>
              <w:spacing w:before="100" w:after="100"/>
              <w:ind w:left="100" w:right="100" w:firstLine="440"/>
              <w:jc w:val="center"/>
              <w:rPr>
                <w:rFonts w:ascii="Times New Roman" w:hAnsi="Times New Roman" w:cs="Times New Roman"/>
                <w:lang w:eastAsia="zh-CN"/>
              </w:rPr>
            </w:pPr>
            <w:r w:rsidRPr="00B5712C">
              <w:rPr>
                <w:rFonts w:ascii="Times New Roman" w:hAnsi="Times New Roman" w:cs="Times New Roman"/>
              </w:rPr>
              <w:t>0.038</w:t>
            </w:r>
          </w:p>
        </w:tc>
        <w:tc>
          <w:tcPr>
            <w:tcW w:w="483" w:type="pct"/>
            <w:shd w:val="clear" w:color="auto" w:fill="FFFFFF"/>
            <w:vAlign w:val="center"/>
          </w:tcPr>
          <w:p w:rsidR="00F53F97" w:rsidRPr="00B5712C" w:rsidRDefault="00F53F97" w:rsidP="00B2075E">
            <w:pPr>
              <w:keepNext/>
              <w:spacing w:before="100" w:after="100"/>
              <w:ind w:left="100" w:right="100" w:firstLine="480"/>
              <w:jc w:val="center"/>
              <w:rPr>
                <w:rFonts w:ascii="Times New Roman" w:hAnsi="Times New Roman" w:cs="Times New Roman"/>
                <w:lang w:eastAsia="zh-CN"/>
              </w:rPr>
            </w:pPr>
            <w:r w:rsidRPr="00B5712C">
              <w:rPr>
                <w:rFonts w:ascii="Times New Roman" w:hAnsi="Times New Roman" w:cs="Times New Roman"/>
                <w:lang w:eastAsia="zh-CN"/>
              </w:rPr>
              <w:t>175074</w:t>
            </w:r>
          </w:p>
        </w:tc>
        <w:tc>
          <w:tcPr>
            <w:tcW w:w="487" w:type="pct"/>
            <w:shd w:val="clear" w:color="auto" w:fill="FFFFFF"/>
            <w:vAlign w:val="center"/>
          </w:tcPr>
          <w:p w:rsidR="00F53F97" w:rsidRPr="00B5712C" w:rsidRDefault="00F53F97" w:rsidP="00B2075E">
            <w:pPr>
              <w:keepNext/>
              <w:spacing w:before="100" w:after="100"/>
              <w:ind w:left="100" w:right="100" w:firstLine="480"/>
              <w:jc w:val="center"/>
              <w:rPr>
                <w:rFonts w:ascii="Times New Roman" w:hAnsi="Times New Roman" w:cs="Times New Roman"/>
                <w:lang w:eastAsia="zh-CN"/>
              </w:rPr>
            </w:pPr>
            <w:r w:rsidRPr="00B5712C">
              <w:rPr>
                <w:rFonts w:ascii="Times New Roman" w:hAnsi="Times New Roman" w:cs="Times New Roman" w:hint="eastAsia"/>
                <w:lang w:eastAsia="zh-CN"/>
              </w:rPr>
              <w:t>0</w:t>
            </w:r>
            <w:r w:rsidRPr="00B5712C">
              <w:rPr>
                <w:rFonts w:ascii="Times New Roman" w:hAnsi="Times New Roman" w:cs="Times New Roman"/>
                <w:lang w:eastAsia="zh-CN"/>
              </w:rPr>
              <w:t>.42</w:t>
            </w:r>
          </w:p>
        </w:tc>
        <w:tc>
          <w:tcPr>
            <w:tcW w:w="487"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40"/>
              <w:jc w:val="center"/>
              <w:rPr>
                <w:rFonts w:ascii="Times New Roman" w:hAnsi="Times New Roman" w:cs="Times New Roman"/>
                <w:lang w:eastAsia="zh-CN"/>
              </w:rPr>
            </w:pPr>
            <w:r w:rsidRPr="00B5712C">
              <w:rPr>
                <w:rFonts w:ascii="Times New Roman" w:hAnsi="Times New Roman" w:cs="Times New Roman"/>
                <w:lang w:eastAsia="zh-CN"/>
              </w:rPr>
              <w:t>74</w:t>
            </w:r>
          </w:p>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firstLine="440"/>
              <w:jc w:val="center"/>
              <w:rPr>
                <w:rFonts w:ascii="Times New Roman" w:hAnsi="Times New Roman" w:cs="Times New Roman"/>
                <w:lang w:eastAsia="zh-CN"/>
              </w:rPr>
            </w:pPr>
            <w:r w:rsidRPr="00B5712C">
              <w:rPr>
                <w:rFonts w:ascii="Times New Roman" w:hAnsi="Times New Roman" w:cs="Times New Roman"/>
              </w:rPr>
              <w:t>(10.3%)</w:t>
            </w:r>
          </w:p>
        </w:tc>
        <w:tc>
          <w:tcPr>
            <w:tcW w:w="599" w:type="pct"/>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Chars="200" w:left="420" w:right="100" w:firstLineChars="100" w:firstLine="240"/>
              <w:rPr>
                <w:rFonts w:ascii="Times New Roman" w:hAnsi="Times New Roman" w:cs="Times New Roman"/>
              </w:rPr>
            </w:pPr>
            <w:r w:rsidRPr="00B5712C">
              <w:rPr>
                <w:rFonts w:ascii="Times New Roman" w:hAnsi="Times New Roman" w:cs="Times New Roman"/>
              </w:rPr>
              <w:t>0.81 [0.59;1.10]</w:t>
            </w:r>
          </w:p>
        </w:tc>
        <w:tc>
          <w:tcPr>
            <w:tcW w:w="401" w:type="pct"/>
            <w:shd w:val="clear" w:color="auto" w:fill="FFFFFF"/>
            <w:vAlign w:val="center"/>
          </w:tcPr>
          <w:p w:rsidR="00F53F97" w:rsidRPr="00B5712C" w:rsidRDefault="00F53F97" w:rsidP="00B2075E">
            <w:pPr>
              <w:keepNext/>
              <w:spacing w:before="100" w:after="100"/>
              <w:ind w:left="100" w:right="100" w:firstLine="480"/>
              <w:jc w:val="center"/>
              <w:rPr>
                <w:rFonts w:ascii="Times New Roman" w:hAnsi="Times New Roman" w:cs="Times New Roman"/>
                <w:lang w:eastAsia="zh-CN"/>
              </w:rPr>
            </w:pPr>
            <w:r w:rsidRPr="00B5712C">
              <w:rPr>
                <w:rFonts w:ascii="Times New Roman" w:hAnsi="Times New Roman" w:cs="Times New Roman" w:hint="eastAsia"/>
                <w:lang w:eastAsia="zh-CN"/>
              </w:rPr>
              <w:t>0</w:t>
            </w:r>
            <w:r w:rsidRPr="00B5712C">
              <w:rPr>
                <w:rFonts w:ascii="Times New Roman" w:hAnsi="Times New Roman" w:cs="Times New Roman"/>
                <w:lang w:eastAsia="zh-CN"/>
              </w:rPr>
              <w:t>.179</w:t>
            </w:r>
          </w:p>
        </w:tc>
      </w:tr>
      <w:tr w:rsidR="000D797B" w:rsidRPr="000D797B" w:rsidTr="000D797B">
        <w:trPr>
          <w:cantSplit/>
          <w:trHeight w:val="644"/>
          <w:jc w:val="center"/>
        </w:trPr>
        <w:tc>
          <w:tcPr>
            <w:tcW w:w="440"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24"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41"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p-trend</w:t>
            </w:r>
          </w:p>
        </w:tc>
        <w:tc>
          <w:tcPr>
            <w:tcW w:w="401" w:type="pct"/>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rPr>
              <w:t>0.012</w:t>
            </w:r>
          </w:p>
        </w:tc>
        <w:tc>
          <w:tcPr>
            <w:tcW w:w="483"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p>
        </w:tc>
        <w:tc>
          <w:tcPr>
            <w:tcW w:w="487"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p>
        </w:tc>
        <w:tc>
          <w:tcPr>
            <w:tcW w:w="487" w:type="pct"/>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p>
        </w:tc>
        <w:tc>
          <w:tcPr>
            <w:tcW w:w="599" w:type="pct"/>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rPr>
              <w:t>p-trend</w:t>
            </w:r>
          </w:p>
        </w:tc>
        <w:tc>
          <w:tcPr>
            <w:tcW w:w="401" w:type="pct"/>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0.602</w:t>
            </w:r>
          </w:p>
        </w:tc>
      </w:tr>
      <w:tr w:rsidR="000D797B" w:rsidRPr="000D797B" w:rsidTr="000D797B">
        <w:trPr>
          <w:cantSplit/>
          <w:trHeight w:val="412"/>
          <w:jc w:val="center"/>
        </w:trPr>
        <w:tc>
          <w:tcPr>
            <w:tcW w:w="440"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lang w:eastAsia="zh-CN"/>
              </w:rPr>
              <w:t>vitd</w:t>
            </w:r>
            <w:r w:rsidRPr="00B5712C">
              <w:rPr>
                <w:rFonts w:ascii="Times New Roman" w:hAnsi="Times New Roman" w:cs="Times New Roman"/>
              </w:rPr>
              <w:t xml:space="preserve"> quantile (nmol/L)</w:t>
            </w:r>
          </w:p>
        </w:tc>
        <w:tc>
          <w:tcPr>
            <w:tcW w:w="424"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41"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01"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83"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87"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87"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599"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01"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r>
      <w:tr w:rsidR="000D797B" w:rsidRPr="000D797B" w:rsidTr="000D797B">
        <w:trPr>
          <w:cantSplit/>
          <w:trHeight w:val="391"/>
          <w:jc w:val="center"/>
        </w:trPr>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q1 (&lt; 33.5)</w:t>
            </w:r>
          </w:p>
        </w:tc>
        <w:tc>
          <w:tcPr>
            <w:tcW w:w="424"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363706</w:t>
            </w: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0.38</w:t>
            </w: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139 (35.6%)</w:t>
            </w:r>
          </w:p>
        </w:tc>
        <w:tc>
          <w:tcPr>
            <w:tcW w:w="441"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ref</w:t>
            </w:r>
          </w:p>
        </w:tc>
        <w:tc>
          <w:tcPr>
            <w:tcW w:w="401"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ref</w:t>
            </w:r>
          </w:p>
        </w:tc>
        <w:tc>
          <w:tcPr>
            <w:tcW w:w="483"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423241</w:t>
            </w:r>
          </w:p>
        </w:tc>
        <w:tc>
          <w:tcPr>
            <w:tcW w:w="487"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0.50</w:t>
            </w:r>
          </w:p>
        </w:tc>
        <w:tc>
          <w:tcPr>
            <w:tcW w:w="487"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211 (29.2%)</w:t>
            </w:r>
          </w:p>
        </w:tc>
        <w:tc>
          <w:tcPr>
            <w:tcW w:w="599" w:type="pct"/>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ref</w:t>
            </w:r>
          </w:p>
        </w:tc>
        <w:tc>
          <w:tcPr>
            <w:tcW w:w="401" w:type="pct"/>
            <w:shd w:val="clear" w:color="auto" w:fill="FFFFFF"/>
            <w:vAlign w:val="center"/>
          </w:tcPr>
          <w:p w:rsidR="00F53F97" w:rsidRPr="00B5712C" w:rsidRDefault="00F53F97" w:rsidP="00B2075E">
            <w:pPr>
              <w:keepNext/>
              <w:spacing w:before="100" w:after="100"/>
              <w:ind w:left="100" w:right="100"/>
              <w:jc w:val="center"/>
              <w:rPr>
                <w:rFonts w:ascii="Times New Roman" w:hAnsi="Times New Roman" w:cs="Times New Roman"/>
              </w:rPr>
            </w:pPr>
            <w:r w:rsidRPr="00B5712C">
              <w:rPr>
                <w:rFonts w:ascii="Times New Roman" w:hAnsi="Times New Roman" w:cs="Times New Roman"/>
              </w:rPr>
              <w:t>ref</w:t>
            </w:r>
          </w:p>
        </w:tc>
      </w:tr>
      <w:tr w:rsidR="000D797B" w:rsidRPr="000D797B" w:rsidTr="000D797B">
        <w:trPr>
          <w:cantSplit/>
          <w:trHeight w:val="600"/>
          <w:jc w:val="center"/>
        </w:trPr>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q2 (33.5 to 48.0)</w:t>
            </w:r>
          </w:p>
        </w:tc>
        <w:tc>
          <w:tcPr>
            <w:tcW w:w="424"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326078</w:t>
            </w: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0.33</w:t>
            </w: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108 (27.7%)</w:t>
            </w:r>
          </w:p>
        </w:tc>
        <w:tc>
          <w:tcPr>
            <w:tcW w:w="441"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0.85 [0.66;1.10]</w:t>
            </w:r>
          </w:p>
        </w:tc>
        <w:tc>
          <w:tcPr>
            <w:tcW w:w="401"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0.229</w:t>
            </w:r>
          </w:p>
        </w:tc>
        <w:tc>
          <w:tcPr>
            <w:tcW w:w="483"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383794</w:t>
            </w:r>
          </w:p>
        </w:tc>
        <w:tc>
          <w:tcPr>
            <w:tcW w:w="487"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0.45</w:t>
            </w:r>
          </w:p>
        </w:tc>
        <w:tc>
          <w:tcPr>
            <w:tcW w:w="487"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174 (24.1%)</w:t>
            </w:r>
          </w:p>
        </w:tc>
        <w:tc>
          <w:tcPr>
            <w:tcW w:w="599" w:type="pct"/>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0.89 [0.72;1.09]</w:t>
            </w:r>
          </w:p>
        </w:tc>
        <w:tc>
          <w:tcPr>
            <w:tcW w:w="401"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0.246</w:t>
            </w:r>
          </w:p>
        </w:tc>
      </w:tr>
      <w:tr w:rsidR="000D797B" w:rsidRPr="000D797B" w:rsidTr="000D797B">
        <w:trPr>
          <w:cantSplit/>
          <w:trHeight w:val="610"/>
          <w:jc w:val="center"/>
        </w:trPr>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lastRenderedPageBreak/>
              <w:t>q3 (48.0 to 63.4)</w:t>
            </w:r>
          </w:p>
        </w:tc>
        <w:tc>
          <w:tcPr>
            <w:tcW w:w="424"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296448</w:t>
            </w: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0.27</w:t>
            </w: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79 (20.3%)</w:t>
            </w:r>
          </w:p>
        </w:tc>
        <w:tc>
          <w:tcPr>
            <w:tcW w:w="441"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0.69 [0.52;0.92]</w:t>
            </w:r>
          </w:p>
        </w:tc>
        <w:tc>
          <w:tcPr>
            <w:tcW w:w="401"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0.010</w:t>
            </w:r>
          </w:p>
        </w:tc>
        <w:tc>
          <w:tcPr>
            <w:tcW w:w="483"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361668</w:t>
            </w:r>
          </w:p>
        </w:tc>
        <w:tc>
          <w:tcPr>
            <w:tcW w:w="487"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0.48</w:t>
            </w:r>
          </w:p>
        </w:tc>
        <w:tc>
          <w:tcPr>
            <w:tcW w:w="487"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174 (24.1%)</w:t>
            </w:r>
          </w:p>
        </w:tc>
        <w:tc>
          <w:tcPr>
            <w:tcW w:w="599" w:type="pct"/>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0.93 [0.76;1.14]</w:t>
            </w:r>
          </w:p>
        </w:tc>
        <w:tc>
          <w:tcPr>
            <w:tcW w:w="401"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0.485</w:t>
            </w:r>
          </w:p>
        </w:tc>
      </w:tr>
      <w:tr w:rsidR="000D797B" w:rsidRPr="000D797B" w:rsidTr="000D797B">
        <w:trPr>
          <w:cantSplit/>
          <w:trHeight w:val="610"/>
          <w:jc w:val="center"/>
        </w:trPr>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q4 (&gt; 63.4)</w:t>
            </w:r>
          </w:p>
        </w:tc>
        <w:tc>
          <w:tcPr>
            <w:tcW w:w="424"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270390</w:t>
            </w: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0.24</w:t>
            </w: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64 (16.4%)</w:t>
            </w:r>
          </w:p>
        </w:tc>
        <w:tc>
          <w:tcPr>
            <w:tcW w:w="441"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0.62 [0.45;0.84]</w:t>
            </w:r>
          </w:p>
        </w:tc>
        <w:tc>
          <w:tcPr>
            <w:tcW w:w="401"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0.002</w:t>
            </w:r>
          </w:p>
        </w:tc>
        <w:tc>
          <w:tcPr>
            <w:tcW w:w="483"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361449</w:t>
            </w:r>
          </w:p>
        </w:tc>
        <w:tc>
          <w:tcPr>
            <w:tcW w:w="487"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0.45</w:t>
            </w:r>
          </w:p>
        </w:tc>
        <w:tc>
          <w:tcPr>
            <w:tcW w:w="487"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164 (22.6%)</w:t>
            </w:r>
          </w:p>
        </w:tc>
        <w:tc>
          <w:tcPr>
            <w:tcW w:w="599" w:type="pct"/>
            <w:tcBorders>
              <w:top w:val="none" w:sz="0" w:space="0" w:color="000000"/>
              <w:left w:val="none" w:sz="0" w:space="0" w:color="000000"/>
              <w:bottom w:val="none" w:sz="0" w:space="0" w:color="000000"/>
              <w:right w:val="none" w:sz="0" w:space="0" w:color="000000"/>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0.87 [0.70;1.08]</w:t>
            </w:r>
          </w:p>
        </w:tc>
        <w:tc>
          <w:tcPr>
            <w:tcW w:w="401"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0.207</w:t>
            </w:r>
          </w:p>
        </w:tc>
      </w:tr>
      <w:tr w:rsidR="000D797B" w:rsidRPr="000D797B" w:rsidTr="000D797B">
        <w:trPr>
          <w:cantSplit/>
          <w:trHeight w:val="391"/>
          <w:jc w:val="center"/>
        </w:trPr>
        <w:tc>
          <w:tcPr>
            <w:tcW w:w="440"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24"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17" w:type="pct"/>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41"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p-trend</w:t>
            </w:r>
          </w:p>
        </w:tc>
        <w:tc>
          <w:tcPr>
            <w:tcW w:w="401"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rPr>
              <w:t>0.008</w:t>
            </w:r>
          </w:p>
        </w:tc>
        <w:tc>
          <w:tcPr>
            <w:tcW w:w="483"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p>
        </w:tc>
        <w:tc>
          <w:tcPr>
            <w:tcW w:w="487"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p>
        </w:tc>
        <w:tc>
          <w:tcPr>
            <w:tcW w:w="487"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p>
        </w:tc>
        <w:tc>
          <w:tcPr>
            <w:tcW w:w="599"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rPr>
              <w:t>p-trend</w:t>
            </w:r>
          </w:p>
        </w:tc>
        <w:tc>
          <w:tcPr>
            <w:tcW w:w="401" w:type="pct"/>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0.570</w:t>
            </w:r>
          </w:p>
        </w:tc>
      </w:tr>
      <w:tr w:rsidR="000D797B" w:rsidRPr="000D797B" w:rsidTr="000D797B">
        <w:trPr>
          <w:cantSplit/>
          <w:trHeight w:val="610"/>
          <w:jc w:val="center"/>
        </w:trPr>
        <w:tc>
          <w:tcPr>
            <w:tcW w:w="440" w:type="pct"/>
            <w:tcBorders>
              <w:bottom w:val="single" w:sz="12" w:space="0" w:color="auto"/>
            </w:tcBorders>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Vitd_log, per SD (mmol/L)</w:t>
            </w:r>
          </w:p>
        </w:tc>
        <w:tc>
          <w:tcPr>
            <w:tcW w:w="424" w:type="pct"/>
            <w:tcBorders>
              <w:bottom w:val="single" w:sz="12" w:space="0" w:color="auto"/>
            </w:tcBorders>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1256622</w:t>
            </w:r>
          </w:p>
        </w:tc>
        <w:tc>
          <w:tcPr>
            <w:tcW w:w="417" w:type="pct"/>
            <w:tcBorders>
              <w:bottom w:val="single" w:sz="12" w:space="0" w:color="auto"/>
            </w:tcBorders>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0.31</w:t>
            </w:r>
          </w:p>
        </w:tc>
        <w:tc>
          <w:tcPr>
            <w:tcW w:w="417" w:type="pct"/>
            <w:tcBorders>
              <w:bottom w:val="single" w:sz="12" w:space="0" w:color="auto"/>
            </w:tcBorders>
            <w:shd w:val="clear" w:color="auto" w:fill="FFFFFF"/>
            <w:tcMar>
              <w:top w:w="0" w:type="dxa"/>
              <w:left w:w="0" w:type="dxa"/>
              <w:bottom w:w="0" w:type="dxa"/>
              <w:right w:w="0" w:type="dxa"/>
            </w:tcMar>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390</w:t>
            </w:r>
          </w:p>
        </w:tc>
        <w:tc>
          <w:tcPr>
            <w:tcW w:w="441" w:type="pct"/>
            <w:tcBorders>
              <w:bottom w:val="single" w:sz="12" w:space="0" w:color="auto"/>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 xml:space="preserve">0.79 </w:t>
            </w:r>
            <w:r w:rsidRPr="00B5712C">
              <w:rPr>
                <w:rFonts w:ascii="Times New Roman" w:hAnsi="Times New Roman" w:cs="Times New Roman"/>
              </w:rPr>
              <w:t>[0.68;0.92]</w:t>
            </w:r>
          </w:p>
        </w:tc>
        <w:tc>
          <w:tcPr>
            <w:tcW w:w="401" w:type="pct"/>
            <w:tcBorders>
              <w:bottom w:val="single" w:sz="12" w:space="0" w:color="auto"/>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rPr>
              <w:t>0.002</w:t>
            </w:r>
          </w:p>
        </w:tc>
        <w:tc>
          <w:tcPr>
            <w:tcW w:w="483" w:type="pct"/>
            <w:tcBorders>
              <w:bottom w:val="single" w:sz="12" w:space="0" w:color="auto"/>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1530152</w:t>
            </w:r>
          </w:p>
        </w:tc>
        <w:tc>
          <w:tcPr>
            <w:tcW w:w="487" w:type="pct"/>
            <w:tcBorders>
              <w:bottom w:val="single" w:sz="12" w:space="0" w:color="auto"/>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0.47</w:t>
            </w:r>
          </w:p>
        </w:tc>
        <w:tc>
          <w:tcPr>
            <w:tcW w:w="487" w:type="pct"/>
            <w:tcBorders>
              <w:left w:val="none" w:sz="0" w:space="0" w:color="000000"/>
              <w:bottom w:val="single" w:sz="12" w:space="0" w:color="auto"/>
            </w:tcBorders>
            <w:shd w:val="clear" w:color="auto" w:fill="FFFFFF"/>
            <w:vAlign w:val="center"/>
          </w:tcPr>
          <w:p w:rsidR="00F53F97" w:rsidRPr="00B5712C" w:rsidRDefault="00F53F97" w:rsidP="00B2075E">
            <w:pPr>
              <w:keepNext/>
              <w:spacing w:before="100" w:after="100"/>
              <w:ind w:left="100" w:right="100"/>
              <w:jc w:val="center"/>
              <w:rPr>
                <w:rFonts w:ascii="Times New Roman" w:hAnsi="Times New Roman" w:cs="Times New Roman"/>
              </w:rPr>
            </w:pPr>
            <w:r w:rsidRPr="00B5712C">
              <w:rPr>
                <w:rFonts w:ascii="Times New Roman" w:hAnsi="Times New Roman" w:cs="Times New Roman"/>
              </w:rPr>
              <w:t>723</w:t>
            </w:r>
          </w:p>
        </w:tc>
        <w:tc>
          <w:tcPr>
            <w:tcW w:w="599" w:type="pct"/>
            <w:tcBorders>
              <w:left w:val="nil"/>
              <w:bottom w:val="single" w:sz="12" w:space="0" w:color="auto"/>
              <w:right w:val="none" w:sz="0" w:space="0" w:color="000000"/>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0.92 [0.82;1.03]</w:t>
            </w:r>
          </w:p>
        </w:tc>
        <w:tc>
          <w:tcPr>
            <w:tcW w:w="401" w:type="pct"/>
            <w:tcBorders>
              <w:bottom w:val="single" w:sz="12" w:space="0" w:color="auto"/>
            </w:tcBorders>
            <w:shd w:val="clear" w:color="auto" w:fill="FFFFFF"/>
            <w:vAlign w:val="center"/>
          </w:tcPr>
          <w:p w:rsidR="00F53F97" w:rsidRPr="00B5712C" w:rsidRDefault="00F53F97"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0.147</w:t>
            </w:r>
          </w:p>
        </w:tc>
      </w:tr>
    </w:tbl>
    <w:p w:rsidR="00F53F97" w:rsidRPr="000F0160" w:rsidRDefault="000F0160" w:rsidP="000F0160">
      <w:pPr>
        <w:spacing w:line="360" w:lineRule="auto"/>
        <w:rPr>
          <w:rFonts w:ascii="Times New Roman" w:hAnsi="Times New Roman" w:cs="Times New Roman"/>
          <w:sz w:val="24"/>
          <w:szCs w:val="24"/>
        </w:rPr>
      </w:pPr>
      <w:r w:rsidRPr="000F0160">
        <w:rPr>
          <w:rFonts w:ascii="Times New Roman" w:hAnsi="Times New Roman" w:cs="Times New Roman"/>
          <w:sz w:val="24"/>
          <w:szCs w:val="24"/>
        </w:rPr>
        <w:t>a.</w:t>
      </w:r>
      <w:r w:rsidR="00F53F97" w:rsidRPr="000F0160">
        <w:rPr>
          <w:rFonts w:ascii="Times New Roman" w:hAnsi="Times New Roman" w:cs="Times New Roman"/>
          <w:sz w:val="24"/>
          <w:szCs w:val="24"/>
        </w:rPr>
        <w:t>T</w:t>
      </w:r>
      <w:r w:rsidR="00F53F97" w:rsidRPr="000F0160">
        <w:rPr>
          <w:rFonts w:ascii="Times New Roman" w:hAnsi="Times New Roman" w:cs="Times New Roman" w:hint="eastAsia"/>
          <w:sz w:val="24"/>
          <w:szCs w:val="24"/>
        </w:rPr>
        <w:t>h</w:t>
      </w:r>
      <w:r w:rsidR="00F53F97" w:rsidRPr="000F0160">
        <w:rPr>
          <w:rFonts w:ascii="Times New Roman" w:hAnsi="Times New Roman" w:cs="Times New Roman"/>
          <w:sz w:val="24"/>
          <w:szCs w:val="24"/>
        </w:rPr>
        <w:t xml:space="preserve">e model was adjusted by average annual household gross income (&lt;£18,000, £18,000- £30,999, £31,000- £51,999, £52,000- £100,000, &gt;£100,000, And "not known" or missing), </w:t>
      </w:r>
      <w:r w:rsidR="00F920AF" w:rsidRPr="00F920AF">
        <w:rPr>
          <w:rFonts w:ascii="Times New Roman" w:hAnsi="Times New Roman" w:cs="Times New Roman"/>
          <w:sz w:val="24"/>
          <w:szCs w:val="24"/>
        </w:rPr>
        <w:t>season of blood collection,</w:t>
      </w:r>
      <w:r w:rsidR="00F920AF">
        <w:rPr>
          <w:rFonts w:ascii="Times New Roman" w:hAnsi="Times New Roman" w:cs="Times New Roman"/>
          <w:sz w:val="24"/>
          <w:szCs w:val="24"/>
        </w:rPr>
        <w:t xml:space="preserve"> </w:t>
      </w:r>
      <w:r w:rsidR="00F53F97" w:rsidRPr="000F0160">
        <w:rPr>
          <w:rFonts w:ascii="Times New Roman" w:hAnsi="Times New Roman" w:cs="Times New Roman"/>
          <w:sz w:val="24"/>
          <w:szCs w:val="24"/>
        </w:rPr>
        <w:t>education (CSEs or equivalent, A levels/AS levels or equivalent, College or University degree, NVQ or HND or HNC or equivalent, O levels/GCSEs or equivalent, professional qualifications, and None of the above), race (mixed-European, white, South Asian, black and others), alcohol consumption (daily, month to week or never), Townsend Deprivation Index (continuous), BMI(kilograms per square metre, continuous), smoking status (current, previous or never), physical activity (met-minutes per week,Consecutive), time out summer (hours, consecutive), insomnia (never, sometimes, or usually), and vitamin D supplementation (yes or no).</w:t>
      </w:r>
    </w:p>
    <w:p w:rsidR="00F53F97" w:rsidRPr="000D797B" w:rsidRDefault="00F53F97" w:rsidP="00F53F97">
      <w:pPr>
        <w:rPr>
          <w:rFonts w:ascii="Times New Roman" w:hAnsi="Times New Roman" w:cs="Times New Roman"/>
          <w:sz w:val="24"/>
          <w:szCs w:val="24"/>
        </w:rPr>
      </w:pPr>
    </w:p>
    <w:p w:rsidR="00F53F97" w:rsidRPr="000D797B" w:rsidRDefault="00F53F97" w:rsidP="00F53F97">
      <w:pPr>
        <w:rPr>
          <w:rFonts w:ascii="Times New Roman" w:hAnsi="Times New Roman" w:cs="Times New Roman"/>
          <w:sz w:val="24"/>
          <w:szCs w:val="24"/>
        </w:rPr>
      </w:pPr>
    </w:p>
    <w:tbl>
      <w:tblPr>
        <w:tblStyle w:val="Table"/>
        <w:tblW w:w="5156" w:type="pct"/>
        <w:jc w:val="center"/>
        <w:tblLook w:val="0420" w:firstRow="1" w:lastRow="0" w:firstColumn="0" w:lastColumn="0" w:noHBand="0" w:noVBand="1"/>
      </w:tblPr>
      <w:tblGrid>
        <w:gridCol w:w="1707"/>
        <w:gridCol w:w="1330"/>
        <w:gridCol w:w="1317"/>
        <w:gridCol w:w="1318"/>
        <w:gridCol w:w="1912"/>
        <w:gridCol w:w="1258"/>
        <w:gridCol w:w="1528"/>
        <w:gridCol w:w="1203"/>
        <w:gridCol w:w="1196"/>
        <w:gridCol w:w="1855"/>
        <w:gridCol w:w="1254"/>
      </w:tblGrid>
      <w:tr w:rsidR="003A44F2" w:rsidRPr="000D797B" w:rsidTr="00B5712C">
        <w:trPr>
          <w:cnfStyle w:val="100000000000" w:firstRow="1" w:lastRow="0" w:firstColumn="0" w:lastColumn="0" w:oddVBand="0" w:evenVBand="0" w:oddHBand="0" w:evenHBand="0" w:firstRowFirstColumn="0" w:firstRowLastColumn="0" w:lastRowFirstColumn="0" w:lastRowLastColumn="0"/>
          <w:cantSplit/>
          <w:trHeight w:val="348"/>
          <w:tblHeader/>
          <w:jc w:val="center"/>
        </w:trPr>
        <w:tc>
          <w:tcPr>
            <w:tcW w:w="5000" w:type="pct"/>
            <w:gridSpan w:val="11"/>
            <w:tcBorders>
              <w:bottom w:val="single" w:sz="12" w:space="0" w:color="auto"/>
            </w:tcBorders>
            <w:shd w:val="clear" w:color="auto" w:fill="FFFFFF"/>
            <w:tcMar>
              <w:top w:w="0" w:type="dxa"/>
              <w:left w:w="0" w:type="dxa"/>
              <w:bottom w:w="0" w:type="dxa"/>
              <w:right w:w="0" w:type="dxa"/>
            </w:tcMar>
            <w:vAlign w:val="center"/>
          </w:tcPr>
          <w:p w:rsidR="003A44F2" w:rsidRPr="000D797B" w:rsidRDefault="003D6354" w:rsidP="008A5B54">
            <w:pPr>
              <w:keepNext/>
              <w:pBdr>
                <w:top w:val="none" w:sz="0" w:space="0" w:color="000000"/>
                <w:left w:val="none" w:sz="0" w:space="0" w:color="000000"/>
                <w:bottom w:val="none" w:sz="0" w:space="0" w:color="000000"/>
                <w:right w:val="none" w:sz="0" w:space="0" w:color="000000"/>
              </w:pBdr>
              <w:spacing w:before="100" w:after="100"/>
              <w:ind w:right="100" w:firstLine="480"/>
              <w:rPr>
                <w:rFonts w:ascii="Times New Roman" w:hAnsi="Times New Roman" w:cs="Times New Roman"/>
                <w:b/>
                <w:lang w:eastAsia="zh-CN"/>
              </w:rPr>
            </w:pPr>
            <w:r>
              <w:rPr>
                <w:rFonts w:ascii="Times New Roman" w:hAnsi="Times New Roman" w:cs="Times New Roman"/>
                <w:b/>
                <w:lang w:eastAsia="zh-CN"/>
              </w:rPr>
              <w:lastRenderedPageBreak/>
              <w:t>Table S</w:t>
            </w:r>
            <w:r w:rsidR="007D1B2D">
              <w:rPr>
                <w:rFonts w:ascii="Times New Roman" w:hAnsi="Times New Roman" w:cs="Times New Roman"/>
                <w:b/>
                <w:lang w:eastAsia="zh-CN"/>
              </w:rPr>
              <w:t>7</w:t>
            </w:r>
            <w:r w:rsidR="003A44F2" w:rsidRPr="000D797B">
              <w:rPr>
                <w:rFonts w:ascii="Times New Roman" w:hAnsi="Times New Roman" w:cs="Times New Roman"/>
                <w:b/>
                <w:lang w:eastAsia="zh-CN"/>
              </w:rPr>
              <w:t xml:space="preserve">. </w:t>
            </w:r>
            <w:r w:rsidR="003A44F2" w:rsidRPr="000D797B">
              <w:rPr>
                <w:rFonts w:ascii="Times New Roman" w:hAnsi="Times New Roman" w:cs="Times New Roman"/>
                <w:lang w:eastAsia="zh-CN"/>
              </w:rPr>
              <w:t>Multivariable-adjusted HRs (95% CIs) for associations between VDR Polymorphisms and rosacea according to different sex</w:t>
            </w:r>
            <w:r w:rsidR="003A44F2" w:rsidRPr="000D797B">
              <w:rPr>
                <w:rFonts w:ascii="Times New Roman" w:hAnsi="Times New Roman" w:cs="Times New Roman"/>
                <w:b/>
                <w:lang w:eastAsia="zh-CN"/>
              </w:rPr>
              <w:t>.</w:t>
            </w:r>
          </w:p>
        </w:tc>
      </w:tr>
      <w:tr w:rsidR="000D797B" w:rsidRPr="00B5712C" w:rsidTr="00B5712C">
        <w:trPr>
          <w:cnfStyle w:val="100000000000" w:firstRow="1" w:lastRow="0" w:firstColumn="0" w:lastColumn="0" w:oddVBand="0" w:evenVBand="0" w:oddHBand="0" w:evenHBand="0" w:firstRowFirstColumn="0" w:firstRowLastColumn="0" w:lastRowFirstColumn="0" w:lastRowLastColumn="0"/>
          <w:cantSplit/>
          <w:trHeight w:val="348"/>
          <w:tblHeader/>
          <w:jc w:val="center"/>
        </w:trPr>
        <w:tc>
          <w:tcPr>
            <w:tcW w:w="352" w:type="pct"/>
            <w:vMerge w:val="restart"/>
            <w:tcBorders>
              <w:top w:val="single" w:sz="12" w:space="0" w:color="auto"/>
              <w:bottom w:val="single" w:sz="12" w:space="0" w:color="auto"/>
            </w:tcBorders>
            <w:shd w:val="clear" w:color="auto" w:fill="FFFFFF"/>
            <w:tcMar>
              <w:top w:w="0" w:type="dxa"/>
              <w:left w:w="0" w:type="dxa"/>
              <w:bottom w:w="0" w:type="dxa"/>
              <w:right w:w="0" w:type="dxa"/>
            </w:tcMar>
            <w:vAlign w:val="center"/>
          </w:tcPr>
          <w:p w:rsidR="003A44F2" w:rsidRPr="00B5712C" w:rsidRDefault="00B2075E" w:rsidP="00B2075E">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Pr>
                <w:rFonts w:ascii="Times New Roman" w:hAnsi="Times New Roman" w:cs="Times New Roman"/>
              </w:rPr>
              <w:t xml:space="preserve">VDR </w:t>
            </w:r>
            <w:r w:rsidRPr="00B2075E">
              <w:rPr>
                <w:rFonts w:ascii="Times New Roman" w:hAnsi="Times New Roman" w:cs="Times New Roman"/>
              </w:rPr>
              <w:t>Polymorphisms</w:t>
            </w:r>
          </w:p>
        </w:tc>
        <w:tc>
          <w:tcPr>
            <w:tcW w:w="2361" w:type="pct"/>
            <w:gridSpan w:val="5"/>
            <w:tcBorders>
              <w:top w:val="single" w:sz="12" w:space="0" w:color="auto"/>
              <w:bottom w:val="single" w:sz="12" w:space="0" w:color="auto"/>
            </w:tcBorders>
            <w:shd w:val="clear" w:color="auto" w:fill="FFFFFF"/>
            <w:vAlign w:val="center"/>
          </w:tcPr>
          <w:p w:rsidR="003A44F2" w:rsidRPr="00B5712C"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firstLine="480"/>
              <w:jc w:val="center"/>
              <w:rPr>
                <w:rFonts w:ascii="Times New Roman" w:hAnsi="Times New Roman" w:cs="Times New Roman"/>
                <w:lang w:eastAsia="zh-CN"/>
              </w:rPr>
            </w:pPr>
            <w:r w:rsidRPr="00B5712C">
              <w:rPr>
                <w:rFonts w:ascii="Times New Roman" w:hAnsi="Times New Roman" w:cs="Times New Roman"/>
                <w:lang w:eastAsia="zh-CN"/>
              </w:rPr>
              <w:t>male</w:t>
            </w:r>
          </w:p>
        </w:tc>
        <w:tc>
          <w:tcPr>
            <w:tcW w:w="2286" w:type="pct"/>
            <w:gridSpan w:val="5"/>
            <w:tcBorders>
              <w:top w:val="single" w:sz="12" w:space="0" w:color="auto"/>
              <w:bottom w:val="single" w:sz="12" w:space="0" w:color="auto"/>
            </w:tcBorders>
            <w:shd w:val="clear" w:color="auto" w:fill="FFFFFF"/>
            <w:vAlign w:val="center"/>
          </w:tcPr>
          <w:p w:rsidR="003A44F2" w:rsidRPr="00B5712C" w:rsidRDefault="003A44F2" w:rsidP="000D797B">
            <w:pPr>
              <w:keepNext/>
              <w:pBdr>
                <w:top w:val="none" w:sz="0" w:space="0" w:color="000000"/>
                <w:left w:val="none" w:sz="0" w:space="0" w:color="000000"/>
                <w:bottom w:val="none" w:sz="0" w:space="0" w:color="000000"/>
                <w:right w:val="none" w:sz="0" w:space="0" w:color="000000"/>
              </w:pBdr>
              <w:spacing w:before="100" w:after="100"/>
              <w:ind w:left="-105" w:right="100" w:firstLine="480"/>
              <w:jc w:val="center"/>
              <w:rPr>
                <w:rFonts w:ascii="Times New Roman" w:hAnsi="Times New Roman" w:cs="Times New Roman"/>
                <w:lang w:eastAsia="zh-CN"/>
              </w:rPr>
            </w:pPr>
            <w:r w:rsidRPr="00B5712C">
              <w:rPr>
                <w:rFonts w:ascii="Times New Roman" w:hAnsi="Times New Roman" w:cs="Times New Roman"/>
                <w:lang w:eastAsia="zh-CN"/>
              </w:rPr>
              <w:t>Female</w:t>
            </w:r>
          </w:p>
        </w:tc>
      </w:tr>
      <w:tr w:rsidR="003A44F2" w:rsidRPr="00B5712C" w:rsidTr="00B5712C">
        <w:trPr>
          <w:cnfStyle w:val="100000000000" w:firstRow="1" w:lastRow="0" w:firstColumn="0" w:lastColumn="0" w:oddVBand="0" w:evenVBand="0" w:oddHBand="0" w:evenHBand="0" w:firstRowFirstColumn="0" w:firstRowLastColumn="0" w:lastRowFirstColumn="0" w:lastRowLastColumn="0"/>
          <w:cantSplit/>
          <w:trHeight w:val="348"/>
          <w:tblHeader/>
          <w:jc w:val="center"/>
        </w:trPr>
        <w:tc>
          <w:tcPr>
            <w:tcW w:w="352" w:type="pct"/>
            <w:vMerge/>
            <w:tcBorders>
              <w:top w:val="single" w:sz="12" w:space="0" w:color="auto"/>
              <w:bottom w:val="single" w:sz="12" w:space="0" w:color="auto"/>
            </w:tcBorders>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42" w:type="pct"/>
            <w:vMerge w:val="restart"/>
            <w:tcBorders>
              <w:top w:val="single" w:sz="12" w:space="0" w:color="auto"/>
            </w:tcBorders>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right="100"/>
              <w:jc w:val="center"/>
              <w:rPr>
                <w:rFonts w:ascii="Times New Roman" w:hAnsi="Times New Roman" w:cs="Times New Roman"/>
              </w:rPr>
            </w:pPr>
            <w:r w:rsidRPr="00B5712C">
              <w:rPr>
                <w:rFonts w:ascii="Times New Roman" w:hAnsi="Times New Roman" w:cs="Times New Roman"/>
              </w:rPr>
              <w:t>No. of</w:t>
            </w:r>
            <w:r w:rsidRPr="00B5712C">
              <w:rPr>
                <w:rFonts w:ascii="Times New Roman" w:hAnsi="Times New Roman" w:cs="Times New Roman"/>
                <w:lang w:eastAsia="zh-CN"/>
              </w:rPr>
              <w:t xml:space="preserve"> </w:t>
            </w:r>
            <w:r w:rsidRPr="00B5712C">
              <w:rPr>
                <w:rFonts w:ascii="Times New Roman" w:hAnsi="Times New Roman" w:cs="Times New Roman"/>
              </w:rPr>
              <w:t>Person-Years</w:t>
            </w:r>
          </w:p>
        </w:tc>
        <w:tc>
          <w:tcPr>
            <w:tcW w:w="438" w:type="pct"/>
            <w:vMerge w:val="restart"/>
            <w:tcBorders>
              <w:top w:val="single" w:sz="12" w:space="0" w:color="auto"/>
            </w:tcBorders>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Incident</w:t>
            </w:r>
          </w:p>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rate</w:t>
            </w:r>
          </w:p>
        </w:tc>
        <w:tc>
          <w:tcPr>
            <w:tcW w:w="438" w:type="pct"/>
            <w:vMerge w:val="restart"/>
            <w:tcBorders>
              <w:top w:val="single" w:sz="12" w:space="0" w:color="auto"/>
            </w:tcBorders>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Incident rosacea</w:t>
            </w:r>
          </w:p>
        </w:tc>
        <w:tc>
          <w:tcPr>
            <w:tcW w:w="1044" w:type="pct"/>
            <w:gridSpan w:val="2"/>
            <w:tcBorders>
              <w:top w:val="single" w:sz="12" w:space="0" w:color="auto"/>
              <w:bottom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Fully adjusted modela</w:t>
            </w:r>
          </w:p>
        </w:tc>
        <w:tc>
          <w:tcPr>
            <w:tcW w:w="504" w:type="pct"/>
            <w:vMerge w:val="restart"/>
            <w:tcBorders>
              <w:top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right="100"/>
              <w:jc w:val="center"/>
              <w:rPr>
                <w:rFonts w:ascii="Times New Roman" w:hAnsi="Times New Roman" w:cs="Times New Roman"/>
              </w:rPr>
            </w:pPr>
            <w:r w:rsidRPr="00B5712C">
              <w:rPr>
                <w:rFonts w:ascii="Times New Roman" w:hAnsi="Times New Roman" w:cs="Times New Roman"/>
              </w:rPr>
              <w:t>No. of</w:t>
            </w:r>
            <w:r w:rsidRPr="00B5712C">
              <w:rPr>
                <w:rFonts w:ascii="Times New Roman" w:hAnsi="Times New Roman" w:cs="Times New Roman"/>
                <w:lang w:eastAsia="zh-CN"/>
              </w:rPr>
              <w:t xml:space="preserve"> </w:t>
            </w:r>
            <w:r w:rsidRPr="00B5712C">
              <w:rPr>
                <w:rFonts w:ascii="Times New Roman" w:hAnsi="Times New Roman" w:cs="Times New Roman"/>
              </w:rPr>
              <w:t>Person-Years</w:t>
            </w:r>
          </w:p>
        </w:tc>
        <w:tc>
          <w:tcPr>
            <w:tcW w:w="384" w:type="pct"/>
            <w:vMerge w:val="restart"/>
            <w:tcBorders>
              <w:top w:val="single" w:sz="12" w:space="0" w:color="auto"/>
            </w:tcBorders>
            <w:shd w:val="clear" w:color="auto" w:fill="FFFFFF"/>
            <w:vAlign w:val="center"/>
          </w:tcPr>
          <w:p w:rsidR="003A44F2" w:rsidRPr="00B5712C" w:rsidRDefault="000D797B"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Incide</w:t>
            </w:r>
            <w:r w:rsidR="003A44F2" w:rsidRPr="00B5712C">
              <w:rPr>
                <w:rFonts w:ascii="Times New Roman" w:hAnsi="Times New Roman" w:cs="Times New Roman"/>
              </w:rPr>
              <w:t>nt</w:t>
            </w:r>
          </w:p>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rate</w:t>
            </w:r>
          </w:p>
        </w:tc>
        <w:tc>
          <w:tcPr>
            <w:tcW w:w="355" w:type="pct"/>
            <w:vMerge w:val="restart"/>
            <w:tcBorders>
              <w:top w:val="single" w:sz="12" w:space="0" w:color="auto"/>
            </w:tcBorders>
            <w:shd w:val="clear" w:color="auto" w:fill="FFFFFF"/>
            <w:vAlign w:val="center"/>
          </w:tcPr>
          <w:p w:rsidR="003A44F2" w:rsidRPr="00B5712C" w:rsidRDefault="000D797B" w:rsidP="00B5712C">
            <w:pPr>
              <w:keepNext/>
              <w:pBdr>
                <w:top w:val="none" w:sz="0" w:space="0" w:color="000000"/>
                <w:left w:val="none" w:sz="0" w:space="0" w:color="000000"/>
                <w:bottom w:val="none" w:sz="0" w:space="0" w:color="000000"/>
                <w:right w:val="none" w:sz="0" w:space="0" w:color="000000"/>
              </w:pBdr>
              <w:spacing w:before="100" w:after="100"/>
              <w:ind w:right="100"/>
              <w:jc w:val="center"/>
              <w:rPr>
                <w:rFonts w:ascii="Times New Roman" w:hAnsi="Times New Roman" w:cs="Times New Roman"/>
              </w:rPr>
            </w:pPr>
            <w:r w:rsidRPr="00B5712C">
              <w:rPr>
                <w:rFonts w:ascii="Times New Roman" w:hAnsi="Times New Roman" w:cs="Times New Roman"/>
              </w:rPr>
              <w:t>Incidnt rosace</w:t>
            </w:r>
            <w:r w:rsidR="003A44F2" w:rsidRPr="00B5712C">
              <w:rPr>
                <w:rFonts w:ascii="Times New Roman" w:hAnsi="Times New Roman" w:cs="Times New Roman"/>
              </w:rPr>
              <w:t>a</w:t>
            </w:r>
          </w:p>
        </w:tc>
        <w:tc>
          <w:tcPr>
            <w:tcW w:w="1044" w:type="pct"/>
            <w:gridSpan w:val="2"/>
            <w:tcBorders>
              <w:top w:val="single" w:sz="12" w:space="0" w:color="auto"/>
              <w:bottom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Fully adjusted modela</w:t>
            </w:r>
          </w:p>
        </w:tc>
      </w:tr>
      <w:tr w:rsidR="003A44F2" w:rsidRPr="00B5712C" w:rsidTr="00B5712C">
        <w:trPr>
          <w:cnfStyle w:val="100000000000" w:firstRow="1" w:lastRow="0" w:firstColumn="0" w:lastColumn="0" w:oddVBand="0" w:evenVBand="0" w:oddHBand="0" w:evenHBand="0" w:firstRowFirstColumn="0" w:firstRowLastColumn="0" w:lastRowFirstColumn="0" w:lastRowLastColumn="0"/>
          <w:cantSplit/>
          <w:trHeight w:val="348"/>
          <w:tblHeader/>
          <w:jc w:val="center"/>
        </w:trPr>
        <w:tc>
          <w:tcPr>
            <w:tcW w:w="352" w:type="pct"/>
            <w:vMerge/>
            <w:tcBorders>
              <w:top w:val="single" w:sz="12" w:space="0" w:color="auto"/>
              <w:bottom w:val="single" w:sz="12" w:space="0" w:color="auto"/>
            </w:tcBorders>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42" w:type="pct"/>
            <w:vMerge/>
            <w:tcBorders>
              <w:top w:val="single" w:sz="12" w:space="0" w:color="auto"/>
              <w:bottom w:val="single" w:sz="12" w:space="0" w:color="auto"/>
            </w:tcBorders>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right="100"/>
              <w:jc w:val="center"/>
              <w:rPr>
                <w:rFonts w:ascii="Times New Roman" w:hAnsi="Times New Roman" w:cs="Times New Roman"/>
              </w:rPr>
            </w:pPr>
          </w:p>
        </w:tc>
        <w:tc>
          <w:tcPr>
            <w:tcW w:w="438" w:type="pct"/>
            <w:vMerge/>
            <w:tcBorders>
              <w:top w:val="single" w:sz="12" w:space="0" w:color="auto"/>
              <w:bottom w:val="single" w:sz="12" w:space="0" w:color="auto"/>
            </w:tcBorders>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38" w:type="pct"/>
            <w:vMerge/>
            <w:tcBorders>
              <w:top w:val="single" w:sz="12" w:space="0" w:color="auto"/>
              <w:bottom w:val="single" w:sz="12" w:space="0" w:color="auto"/>
            </w:tcBorders>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625" w:type="pct"/>
            <w:tcBorders>
              <w:top w:val="single" w:sz="12" w:space="0" w:color="auto"/>
              <w:bottom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HR(95%CI)</w:t>
            </w:r>
          </w:p>
        </w:tc>
        <w:tc>
          <w:tcPr>
            <w:tcW w:w="418" w:type="pct"/>
            <w:tcBorders>
              <w:top w:val="single" w:sz="12" w:space="0" w:color="auto"/>
              <w:bottom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i/>
                <w:lang w:eastAsia="zh-CN"/>
              </w:rPr>
            </w:pPr>
            <w:r w:rsidRPr="00B5712C">
              <w:rPr>
                <w:rFonts w:ascii="Times New Roman" w:hAnsi="Times New Roman" w:cs="Times New Roman"/>
                <w:i/>
                <w:lang w:eastAsia="zh-CN"/>
              </w:rPr>
              <w:t>P</w:t>
            </w:r>
          </w:p>
        </w:tc>
        <w:tc>
          <w:tcPr>
            <w:tcW w:w="504" w:type="pct"/>
            <w:vMerge/>
            <w:tcBorders>
              <w:top w:val="single" w:sz="12" w:space="0" w:color="auto"/>
              <w:bottom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p>
        </w:tc>
        <w:tc>
          <w:tcPr>
            <w:tcW w:w="384" w:type="pct"/>
            <w:vMerge/>
            <w:tcBorders>
              <w:top w:val="single" w:sz="12" w:space="0" w:color="auto"/>
              <w:bottom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p>
        </w:tc>
        <w:tc>
          <w:tcPr>
            <w:tcW w:w="355" w:type="pct"/>
            <w:vMerge/>
            <w:tcBorders>
              <w:top w:val="single" w:sz="12" w:space="0" w:color="auto"/>
              <w:bottom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p>
        </w:tc>
        <w:tc>
          <w:tcPr>
            <w:tcW w:w="625" w:type="pct"/>
            <w:tcBorders>
              <w:top w:val="single" w:sz="12" w:space="0" w:color="auto"/>
              <w:bottom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HR(95%CI)</w:t>
            </w:r>
          </w:p>
        </w:tc>
        <w:tc>
          <w:tcPr>
            <w:tcW w:w="418" w:type="pct"/>
            <w:tcBorders>
              <w:top w:val="single" w:sz="12" w:space="0" w:color="auto"/>
              <w:bottom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i/>
                <w:lang w:eastAsia="zh-CN"/>
              </w:rPr>
            </w:pPr>
            <w:r w:rsidRPr="00B5712C">
              <w:rPr>
                <w:rFonts w:ascii="Times New Roman" w:hAnsi="Times New Roman" w:cs="Times New Roman"/>
                <w:i/>
                <w:lang w:eastAsia="zh-CN"/>
              </w:rPr>
              <w:t>P</w:t>
            </w:r>
          </w:p>
        </w:tc>
      </w:tr>
      <w:tr w:rsidR="003A44F2" w:rsidRPr="00B5712C" w:rsidTr="00B5712C">
        <w:trPr>
          <w:cantSplit/>
          <w:trHeight w:val="604"/>
          <w:jc w:val="center"/>
        </w:trPr>
        <w:tc>
          <w:tcPr>
            <w:tcW w:w="352" w:type="pct"/>
            <w:tcBorders>
              <w:top w:val="single" w:sz="12" w:space="0" w:color="auto"/>
            </w:tcBorders>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apal, n (%)</w:t>
            </w:r>
          </w:p>
        </w:tc>
        <w:tc>
          <w:tcPr>
            <w:tcW w:w="442" w:type="pct"/>
            <w:tcBorders>
              <w:top w:val="single" w:sz="12" w:space="0" w:color="auto"/>
            </w:tcBorders>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38" w:type="pct"/>
            <w:tcBorders>
              <w:top w:val="single" w:sz="12" w:space="0" w:color="auto"/>
            </w:tcBorders>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38" w:type="pct"/>
            <w:tcBorders>
              <w:top w:val="single" w:sz="12" w:space="0" w:color="auto"/>
            </w:tcBorders>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625" w:type="pct"/>
            <w:tcBorders>
              <w:top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18" w:type="pct"/>
            <w:tcBorders>
              <w:top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504" w:type="pct"/>
            <w:tcBorders>
              <w:top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384" w:type="pct"/>
            <w:tcBorders>
              <w:top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355" w:type="pct"/>
            <w:tcBorders>
              <w:top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625" w:type="pct"/>
            <w:tcBorders>
              <w:top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18" w:type="pct"/>
            <w:tcBorders>
              <w:top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r>
      <w:tr w:rsidR="003A44F2" w:rsidRPr="00B5712C" w:rsidTr="000D797B">
        <w:trPr>
          <w:cantSplit/>
          <w:trHeight w:val="416"/>
          <w:jc w:val="center"/>
        </w:trPr>
        <w:tc>
          <w:tcPr>
            <w:tcW w:w="35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CC</w:t>
            </w:r>
          </w:p>
        </w:tc>
        <w:tc>
          <w:tcPr>
            <w:tcW w:w="44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1549055</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0.38</w:t>
            </w:r>
          </w:p>
        </w:tc>
        <w:tc>
          <w:tcPr>
            <w:tcW w:w="438" w:type="pct"/>
            <w:shd w:val="clear" w:color="auto" w:fill="FFFFFF"/>
            <w:tcMar>
              <w:top w:w="0" w:type="dxa"/>
              <w:left w:w="0" w:type="dxa"/>
              <w:bottom w:w="0" w:type="dxa"/>
              <w:right w:w="0" w:type="dxa"/>
            </w:tcMar>
            <w:vAlign w:val="center"/>
          </w:tcPr>
          <w:p w:rsidR="000D797B"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firstLineChars="200" w:firstLine="480"/>
              <w:rPr>
                <w:rFonts w:ascii="Times New Roman" w:hAnsi="Times New Roman" w:cs="Times New Roman"/>
              </w:rPr>
            </w:pPr>
            <w:r w:rsidRPr="00B5712C">
              <w:rPr>
                <w:rFonts w:ascii="Times New Roman" w:hAnsi="Times New Roman" w:cs="Times New Roman"/>
              </w:rPr>
              <w:t>195</w:t>
            </w:r>
          </w:p>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(24.2%)</w:t>
            </w:r>
          </w:p>
        </w:tc>
        <w:tc>
          <w:tcPr>
            <w:tcW w:w="625" w:type="pct"/>
            <w:vAlign w:val="center"/>
          </w:tcPr>
          <w:p w:rsidR="003A44F2" w:rsidRPr="00B5712C" w:rsidRDefault="003A44F2" w:rsidP="00B5712C">
            <w:pPr>
              <w:keepNext/>
              <w:spacing w:before="100" w:after="100"/>
              <w:ind w:left="100" w:right="100"/>
              <w:jc w:val="center"/>
              <w:rPr>
                <w:rFonts w:ascii="Times New Roman" w:hAnsi="Times New Roman" w:cs="Times New Roman"/>
              </w:rPr>
            </w:pPr>
            <w:r w:rsidRPr="00B5712C">
              <w:rPr>
                <w:rFonts w:ascii="Times New Roman" w:hAnsi="Times New Roman" w:cs="Times New Roman"/>
              </w:rPr>
              <w:t>ref</w:t>
            </w:r>
          </w:p>
        </w:tc>
        <w:tc>
          <w:tcPr>
            <w:tcW w:w="418" w:type="pct"/>
            <w:vAlign w:val="center"/>
          </w:tcPr>
          <w:p w:rsidR="003A44F2" w:rsidRPr="00B5712C" w:rsidRDefault="003A44F2" w:rsidP="00B5712C">
            <w:pPr>
              <w:keepNext/>
              <w:spacing w:before="100" w:after="100"/>
              <w:ind w:left="100" w:right="100"/>
              <w:jc w:val="center"/>
              <w:rPr>
                <w:rFonts w:ascii="Times New Roman" w:hAnsi="Times New Roman" w:cs="Times New Roman"/>
              </w:rPr>
            </w:pPr>
            <w:r w:rsidRPr="00B5712C">
              <w:rPr>
                <w:rFonts w:ascii="Times New Roman" w:hAnsi="Times New Roman" w:cs="Times New Roman"/>
              </w:rPr>
              <w:t>ref</w:t>
            </w:r>
          </w:p>
        </w:tc>
        <w:tc>
          <w:tcPr>
            <w:tcW w:w="504" w:type="pct"/>
            <w:vAlign w:val="center"/>
          </w:tcPr>
          <w:p w:rsidR="003A44F2" w:rsidRPr="00B5712C" w:rsidRDefault="003A44F2" w:rsidP="00B5712C">
            <w:pPr>
              <w:keepNext/>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581104</w:t>
            </w:r>
          </w:p>
        </w:tc>
        <w:tc>
          <w:tcPr>
            <w:tcW w:w="384" w:type="pct"/>
            <w:vAlign w:val="center"/>
          </w:tcPr>
          <w:p w:rsidR="003A44F2" w:rsidRPr="00B5712C" w:rsidRDefault="003A44F2" w:rsidP="00B5712C">
            <w:pPr>
              <w:keepNext/>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0.45</w:t>
            </w:r>
          </w:p>
        </w:tc>
        <w:tc>
          <w:tcPr>
            <w:tcW w:w="35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right="100"/>
              <w:jc w:val="center"/>
              <w:rPr>
                <w:rFonts w:ascii="Times New Roman" w:hAnsi="Times New Roman" w:cs="Times New Roman"/>
              </w:rPr>
            </w:pPr>
            <w:r w:rsidRPr="00B5712C">
              <w:rPr>
                <w:rFonts w:ascii="Times New Roman" w:hAnsi="Times New Roman" w:cs="Times New Roman"/>
              </w:rPr>
              <w:t>264 (23.3%)</w:t>
            </w:r>
          </w:p>
        </w:tc>
        <w:tc>
          <w:tcPr>
            <w:tcW w:w="625" w:type="pct"/>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ref</w:t>
            </w:r>
          </w:p>
        </w:tc>
        <w:tc>
          <w:tcPr>
            <w:tcW w:w="418" w:type="pct"/>
            <w:vAlign w:val="center"/>
          </w:tcPr>
          <w:p w:rsidR="003A44F2" w:rsidRPr="00B5712C" w:rsidRDefault="003A44F2" w:rsidP="00B5712C">
            <w:pPr>
              <w:keepNext/>
              <w:spacing w:before="100" w:after="100"/>
              <w:ind w:left="100" w:right="100"/>
              <w:jc w:val="center"/>
              <w:rPr>
                <w:rFonts w:ascii="Times New Roman" w:hAnsi="Times New Roman" w:cs="Times New Roman"/>
              </w:rPr>
            </w:pPr>
            <w:r w:rsidRPr="00B5712C">
              <w:rPr>
                <w:rFonts w:ascii="Times New Roman" w:hAnsi="Times New Roman" w:cs="Times New Roman"/>
              </w:rPr>
              <w:t>ref</w:t>
            </w:r>
          </w:p>
        </w:tc>
      </w:tr>
      <w:tr w:rsidR="003A44F2" w:rsidRPr="00B5712C" w:rsidTr="000D797B">
        <w:trPr>
          <w:cantSplit/>
          <w:trHeight w:val="657"/>
          <w:jc w:val="center"/>
        </w:trPr>
        <w:tc>
          <w:tcPr>
            <w:tcW w:w="35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AC</w:t>
            </w:r>
          </w:p>
        </w:tc>
        <w:tc>
          <w:tcPr>
            <w:tcW w:w="44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1142464</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0.35</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405 (50.2%)</w:t>
            </w:r>
          </w:p>
        </w:tc>
        <w:tc>
          <w:tcPr>
            <w:tcW w:w="625" w:type="pct"/>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0.93 [0.78;1.10]</w:t>
            </w:r>
          </w:p>
        </w:tc>
        <w:tc>
          <w:tcPr>
            <w:tcW w:w="418" w:type="pct"/>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0.399</w:t>
            </w:r>
          </w:p>
        </w:tc>
        <w:tc>
          <w:tcPr>
            <w:tcW w:w="504" w:type="pct"/>
            <w:vAlign w:val="center"/>
          </w:tcPr>
          <w:p w:rsidR="003A44F2" w:rsidRPr="00B5712C" w:rsidRDefault="003A44F2" w:rsidP="00B5712C">
            <w:pPr>
              <w:keepNext/>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1296329</w:t>
            </w:r>
          </w:p>
        </w:tc>
        <w:tc>
          <w:tcPr>
            <w:tcW w:w="384" w:type="pct"/>
            <w:vAlign w:val="center"/>
          </w:tcPr>
          <w:p w:rsidR="003A44F2" w:rsidRPr="00B5712C" w:rsidRDefault="003A44F2" w:rsidP="00B5712C">
            <w:pPr>
              <w:keepNext/>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0.43</w:t>
            </w:r>
          </w:p>
        </w:tc>
        <w:tc>
          <w:tcPr>
            <w:tcW w:w="35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560 (49.5%)</w:t>
            </w:r>
          </w:p>
        </w:tc>
        <w:tc>
          <w:tcPr>
            <w:tcW w:w="625" w:type="pct"/>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0.95 [0.82;1.10]</w:t>
            </w:r>
          </w:p>
        </w:tc>
        <w:tc>
          <w:tcPr>
            <w:tcW w:w="418" w:type="pct"/>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0.524</w:t>
            </w:r>
          </w:p>
        </w:tc>
      </w:tr>
      <w:tr w:rsidR="003A44F2" w:rsidRPr="00B5712C" w:rsidTr="000D797B">
        <w:trPr>
          <w:cantSplit/>
          <w:trHeight w:val="657"/>
          <w:jc w:val="center"/>
        </w:trPr>
        <w:tc>
          <w:tcPr>
            <w:tcW w:w="35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AA</w:t>
            </w:r>
          </w:p>
        </w:tc>
        <w:tc>
          <w:tcPr>
            <w:tcW w:w="44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639448</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hint="eastAsia"/>
                <w:lang w:eastAsia="zh-CN"/>
              </w:rPr>
              <w:t>0</w:t>
            </w:r>
            <w:r w:rsidRPr="00B5712C">
              <w:rPr>
                <w:rFonts w:ascii="Times New Roman" w:hAnsi="Times New Roman" w:cs="Times New Roman"/>
                <w:lang w:eastAsia="zh-CN"/>
              </w:rPr>
              <w:t>.32</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207 (25.7%)</w:t>
            </w:r>
          </w:p>
        </w:tc>
        <w:tc>
          <w:tcPr>
            <w:tcW w:w="625" w:type="pct"/>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0.85 [0.70;1.03]</w:t>
            </w:r>
          </w:p>
        </w:tc>
        <w:tc>
          <w:tcPr>
            <w:tcW w:w="418" w:type="pct"/>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0.099</w:t>
            </w:r>
          </w:p>
        </w:tc>
        <w:tc>
          <w:tcPr>
            <w:tcW w:w="504" w:type="pct"/>
            <w:vAlign w:val="center"/>
          </w:tcPr>
          <w:p w:rsidR="003A44F2" w:rsidRPr="00B5712C" w:rsidRDefault="003A44F2" w:rsidP="00B5712C">
            <w:pPr>
              <w:keepNext/>
              <w:spacing w:before="100" w:after="100"/>
              <w:ind w:left="100" w:right="100"/>
              <w:jc w:val="center"/>
              <w:rPr>
                <w:rFonts w:ascii="Times New Roman" w:hAnsi="Times New Roman" w:cs="Times New Roman"/>
                <w:lang w:eastAsia="zh-CN"/>
              </w:rPr>
            </w:pPr>
            <w:r w:rsidRPr="00B5712C">
              <w:rPr>
                <w:rFonts w:ascii="Times New Roman" w:hAnsi="Times New Roman" w:cs="Times New Roman" w:hint="eastAsia"/>
                <w:lang w:eastAsia="zh-CN"/>
              </w:rPr>
              <w:t>7</w:t>
            </w:r>
            <w:r w:rsidRPr="00B5712C">
              <w:rPr>
                <w:rFonts w:ascii="Times New Roman" w:hAnsi="Times New Roman" w:cs="Times New Roman"/>
                <w:lang w:eastAsia="zh-CN"/>
              </w:rPr>
              <w:t>25646</w:t>
            </w:r>
          </w:p>
        </w:tc>
        <w:tc>
          <w:tcPr>
            <w:tcW w:w="384" w:type="pct"/>
            <w:vAlign w:val="center"/>
          </w:tcPr>
          <w:p w:rsidR="003A44F2" w:rsidRPr="00B5712C" w:rsidRDefault="003A44F2" w:rsidP="00B5712C">
            <w:pPr>
              <w:keepNext/>
              <w:spacing w:before="100" w:after="100"/>
              <w:ind w:left="100" w:right="100"/>
              <w:jc w:val="center"/>
              <w:rPr>
                <w:rFonts w:ascii="Times New Roman" w:hAnsi="Times New Roman" w:cs="Times New Roman"/>
                <w:lang w:eastAsia="zh-CN"/>
              </w:rPr>
            </w:pPr>
            <w:r w:rsidRPr="00B5712C">
              <w:rPr>
                <w:rFonts w:ascii="Times New Roman" w:hAnsi="Times New Roman" w:cs="Times New Roman" w:hint="eastAsia"/>
                <w:lang w:eastAsia="zh-CN"/>
              </w:rPr>
              <w:t>0</w:t>
            </w:r>
            <w:r w:rsidRPr="00B5712C">
              <w:rPr>
                <w:rFonts w:ascii="Times New Roman" w:hAnsi="Times New Roman" w:cs="Times New Roman"/>
                <w:lang w:eastAsia="zh-CN"/>
              </w:rPr>
              <w:t>.42</w:t>
            </w:r>
          </w:p>
        </w:tc>
        <w:tc>
          <w:tcPr>
            <w:tcW w:w="35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307 (27.1%)</w:t>
            </w:r>
          </w:p>
        </w:tc>
        <w:tc>
          <w:tcPr>
            <w:tcW w:w="625" w:type="pct"/>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0.94 [0.80;1.11]</w:t>
            </w:r>
          </w:p>
        </w:tc>
        <w:tc>
          <w:tcPr>
            <w:tcW w:w="418" w:type="pct"/>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0.455</w:t>
            </w:r>
          </w:p>
        </w:tc>
      </w:tr>
      <w:tr w:rsidR="003A44F2" w:rsidRPr="00B5712C" w:rsidTr="000D797B">
        <w:trPr>
          <w:cantSplit/>
          <w:trHeight w:val="657"/>
          <w:jc w:val="center"/>
        </w:trPr>
        <w:tc>
          <w:tcPr>
            <w:tcW w:w="35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4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625" w:type="pct"/>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p-trend</w:t>
            </w:r>
          </w:p>
        </w:tc>
        <w:tc>
          <w:tcPr>
            <w:tcW w:w="418" w:type="pct"/>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0.253</w:t>
            </w:r>
          </w:p>
        </w:tc>
        <w:tc>
          <w:tcPr>
            <w:tcW w:w="504" w:type="pct"/>
            <w:vAlign w:val="center"/>
          </w:tcPr>
          <w:p w:rsidR="003A44F2" w:rsidRPr="00B5712C" w:rsidRDefault="003A44F2" w:rsidP="00B5712C">
            <w:pPr>
              <w:keepNext/>
              <w:spacing w:before="100" w:after="100"/>
              <w:ind w:left="100" w:right="100"/>
              <w:jc w:val="center"/>
              <w:rPr>
                <w:rFonts w:ascii="Times New Roman" w:hAnsi="Times New Roman" w:cs="Times New Roman"/>
                <w:lang w:eastAsia="zh-CN"/>
              </w:rPr>
            </w:pPr>
          </w:p>
        </w:tc>
        <w:tc>
          <w:tcPr>
            <w:tcW w:w="384" w:type="pct"/>
            <w:vAlign w:val="center"/>
          </w:tcPr>
          <w:p w:rsidR="003A44F2" w:rsidRPr="00B5712C" w:rsidRDefault="003A44F2" w:rsidP="00B5712C">
            <w:pPr>
              <w:keepNext/>
              <w:spacing w:before="100" w:after="100"/>
              <w:ind w:left="100" w:right="100"/>
              <w:jc w:val="center"/>
              <w:rPr>
                <w:rFonts w:ascii="Times New Roman" w:hAnsi="Times New Roman" w:cs="Times New Roman"/>
                <w:lang w:eastAsia="zh-CN"/>
              </w:rPr>
            </w:pPr>
          </w:p>
        </w:tc>
        <w:tc>
          <w:tcPr>
            <w:tcW w:w="355" w:type="pct"/>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625" w:type="pct"/>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p-trend</w:t>
            </w:r>
          </w:p>
        </w:tc>
        <w:tc>
          <w:tcPr>
            <w:tcW w:w="418" w:type="pct"/>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0.738</w:t>
            </w:r>
          </w:p>
        </w:tc>
      </w:tr>
      <w:tr w:rsidR="003A44F2" w:rsidRPr="00B5712C" w:rsidTr="000D797B">
        <w:trPr>
          <w:cantSplit/>
          <w:trHeight w:val="615"/>
          <w:jc w:val="center"/>
        </w:trPr>
        <w:tc>
          <w:tcPr>
            <w:tcW w:w="35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bsml, n (%)</w:t>
            </w:r>
          </w:p>
        </w:tc>
        <w:tc>
          <w:tcPr>
            <w:tcW w:w="44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62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50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38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35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62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r>
      <w:tr w:rsidR="003A44F2" w:rsidRPr="00B5712C" w:rsidTr="000D797B">
        <w:trPr>
          <w:cantSplit/>
          <w:trHeight w:val="395"/>
          <w:jc w:val="center"/>
        </w:trPr>
        <w:tc>
          <w:tcPr>
            <w:tcW w:w="35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CC</w:t>
            </w:r>
          </w:p>
        </w:tc>
        <w:tc>
          <w:tcPr>
            <w:tcW w:w="44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807579</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0.37</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300 (37.2%)</w:t>
            </w:r>
          </w:p>
        </w:tc>
        <w:tc>
          <w:tcPr>
            <w:tcW w:w="62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ref</w:t>
            </w: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ref</w:t>
            </w:r>
          </w:p>
        </w:tc>
        <w:tc>
          <w:tcPr>
            <w:tcW w:w="50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922263</w:t>
            </w:r>
          </w:p>
        </w:tc>
        <w:tc>
          <w:tcPr>
            <w:tcW w:w="38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0.46</w:t>
            </w:r>
          </w:p>
        </w:tc>
        <w:tc>
          <w:tcPr>
            <w:tcW w:w="35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426 (37.7%)</w:t>
            </w:r>
          </w:p>
        </w:tc>
        <w:tc>
          <w:tcPr>
            <w:tcW w:w="625" w:type="pct"/>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ref</w:t>
            </w:r>
          </w:p>
        </w:tc>
        <w:tc>
          <w:tcPr>
            <w:tcW w:w="418" w:type="pct"/>
            <w:shd w:val="clear" w:color="auto" w:fill="FFFFFF"/>
            <w:vAlign w:val="center"/>
          </w:tcPr>
          <w:p w:rsidR="003A44F2" w:rsidRPr="00B5712C" w:rsidRDefault="003A44F2" w:rsidP="00B5712C">
            <w:pPr>
              <w:keepNext/>
              <w:spacing w:before="100" w:after="100"/>
              <w:ind w:left="100" w:right="100"/>
              <w:jc w:val="center"/>
              <w:rPr>
                <w:rFonts w:ascii="Times New Roman" w:hAnsi="Times New Roman" w:cs="Times New Roman"/>
              </w:rPr>
            </w:pPr>
            <w:r w:rsidRPr="00B5712C">
              <w:rPr>
                <w:rFonts w:ascii="Times New Roman" w:hAnsi="Times New Roman" w:cs="Times New Roman"/>
              </w:rPr>
              <w:t>ref</w:t>
            </w:r>
          </w:p>
        </w:tc>
      </w:tr>
      <w:tr w:rsidR="003A44F2" w:rsidRPr="00B5712C" w:rsidTr="000D797B">
        <w:trPr>
          <w:cantSplit/>
          <w:trHeight w:val="604"/>
          <w:jc w:val="center"/>
        </w:trPr>
        <w:tc>
          <w:tcPr>
            <w:tcW w:w="35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TC</w:t>
            </w:r>
          </w:p>
        </w:tc>
        <w:tc>
          <w:tcPr>
            <w:tcW w:w="44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1104555</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0.35</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381 (47.2%)</w:t>
            </w:r>
          </w:p>
        </w:tc>
        <w:tc>
          <w:tcPr>
            <w:tcW w:w="62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0.93 [0.80;1.08]</w:t>
            </w: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0.326</w:t>
            </w:r>
          </w:p>
        </w:tc>
        <w:tc>
          <w:tcPr>
            <w:tcW w:w="50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1251092</w:t>
            </w:r>
          </w:p>
        </w:tc>
        <w:tc>
          <w:tcPr>
            <w:tcW w:w="38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0.42</w:t>
            </w:r>
          </w:p>
        </w:tc>
        <w:tc>
          <w:tcPr>
            <w:tcW w:w="35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526 (46.5%)</w:t>
            </w:r>
          </w:p>
        </w:tc>
        <w:tc>
          <w:tcPr>
            <w:tcW w:w="625" w:type="pct"/>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0.90 [0.80;1.03]</w:t>
            </w: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0.121</w:t>
            </w:r>
          </w:p>
        </w:tc>
      </w:tr>
      <w:tr w:rsidR="003A44F2" w:rsidRPr="00B5712C" w:rsidTr="000D797B">
        <w:trPr>
          <w:cantSplit/>
          <w:trHeight w:val="615"/>
          <w:jc w:val="center"/>
        </w:trPr>
        <w:tc>
          <w:tcPr>
            <w:tcW w:w="35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TT</w:t>
            </w:r>
          </w:p>
        </w:tc>
        <w:tc>
          <w:tcPr>
            <w:tcW w:w="44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380365</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0.33</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126 (15.6%)</w:t>
            </w:r>
          </w:p>
        </w:tc>
        <w:tc>
          <w:tcPr>
            <w:tcW w:w="62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0.89 [0.72;1.09]</w:t>
            </w: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0.269</w:t>
            </w:r>
          </w:p>
        </w:tc>
        <w:tc>
          <w:tcPr>
            <w:tcW w:w="50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429724</w:t>
            </w:r>
          </w:p>
        </w:tc>
        <w:tc>
          <w:tcPr>
            <w:tcW w:w="38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0.42</w:t>
            </w:r>
          </w:p>
        </w:tc>
        <w:tc>
          <w:tcPr>
            <w:tcW w:w="35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179 (15.8%)</w:t>
            </w:r>
          </w:p>
        </w:tc>
        <w:tc>
          <w:tcPr>
            <w:tcW w:w="625" w:type="pct"/>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0.89 [0.75;1.07]</w:t>
            </w: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0.211</w:t>
            </w:r>
          </w:p>
        </w:tc>
      </w:tr>
      <w:tr w:rsidR="003A44F2" w:rsidRPr="00B5712C" w:rsidTr="000D797B">
        <w:trPr>
          <w:cantSplit/>
          <w:trHeight w:val="395"/>
          <w:jc w:val="center"/>
        </w:trPr>
        <w:tc>
          <w:tcPr>
            <w:tcW w:w="35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4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62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p-trend</w:t>
            </w: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0.459</w:t>
            </w:r>
          </w:p>
        </w:tc>
        <w:tc>
          <w:tcPr>
            <w:tcW w:w="50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p>
        </w:tc>
        <w:tc>
          <w:tcPr>
            <w:tcW w:w="38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p>
        </w:tc>
        <w:tc>
          <w:tcPr>
            <w:tcW w:w="35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p>
        </w:tc>
        <w:tc>
          <w:tcPr>
            <w:tcW w:w="62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p-trend</w:t>
            </w: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0.242</w:t>
            </w:r>
          </w:p>
        </w:tc>
      </w:tr>
      <w:tr w:rsidR="003A44F2" w:rsidRPr="00B5712C" w:rsidTr="000D797B">
        <w:trPr>
          <w:cantSplit/>
          <w:trHeight w:val="406"/>
          <w:jc w:val="center"/>
        </w:trPr>
        <w:tc>
          <w:tcPr>
            <w:tcW w:w="35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fokl, n (%)</w:t>
            </w:r>
          </w:p>
        </w:tc>
        <w:tc>
          <w:tcPr>
            <w:tcW w:w="44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62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50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38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35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62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r>
      <w:tr w:rsidR="003A44F2" w:rsidRPr="00B5712C" w:rsidTr="000D797B">
        <w:trPr>
          <w:cantSplit/>
          <w:trHeight w:val="416"/>
          <w:jc w:val="center"/>
        </w:trPr>
        <w:tc>
          <w:tcPr>
            <w:tcW w:w="35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lastRenderedPageBreak/>
              <w:t>AA</w:t>
            </w:r>
          </w:p>
        </w:tc>
        <w:tc>
          <w:tcPr>
            <w:tcW w:w="44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337669</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0.39</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131 (16.2%)</w:t>
            </w:r>
          </w:p>
        </w:tc>
        <w:tc>
          <w:tcPr>
            <w:tcW w:w="625" w:type="pct"/>
            <w:vAlign w:val="center"/>
          </w:tcPr>
          <w:p w:rsidR="003A44F2" w:rsidRPr="00B5712C" w:rsidRDefault="003A44F2" w:rsidP="00B5712C">
            <w:pPr>
              <w:keepNext/>
              <w:spacing w:before="100" w:after="100"/>
              <w:ind w:left="100" w:right="100"/>
              <w:jc w:val="center"/>
              <w:rPr>
                <w:rFonts w:ascii="Times New Roman" w:hAnsi="Times New Roman" w:cs="Times New Roman"/>
              </w:rPr>
            </w:pPr>
            <w:r w:rsidRPr="00B5712C">
              <w:rPr>
                <w:rFonts w:ascii="Times New Roman" w:hAnsi="Times New Roman" w:cs="Times New Roman"/>
              </w:rPr>
              <w:t>ref</w:t>
            </w:r>
          </w:p>
        </w:tc>
        <w:tc>
          <w:tcPr>
            <w:tcW w:w="418" w:type="pct"/>
            <w:vAlign w:val="center"/>
          </w:tcPr>
          <w:p w:rsidR="003A44F2" w:rsidRPr="00B5712C" w:rsidRDefault="003A44F2" w:rsidP="00B5712C">
            <w:pPr>
              <w:keepNext/>
              <w:spacing w:before="100" w:after="100"/>
              <w:ind w:left="100" w:right="100"/>
              <w:jc w:val="center"/>
              <w:rPr>
                <w:rFonts w:ascii="Times New Roman" w:hAnsi="Times New Roman" w:cs="Times New Roman"/>
              </w:rPr>
            </w:pPr>
            <w:r w:rsidRPr="00B5712C">
              <w:rPr>
                <w:rFonts w:ascii="Times New Roman" w:hAnsi="Times New Roman" w:cs="Times New Roman"/>
              </w:rPr>
              <w:t>ref</w:t>
            </w:r>
          </w:p>
        </w:tc>
        <w:tc>
          <w:tcPr>
            <w:tcW w:w="504" w:type="pct"/>
            <w:vAlign w:val="center"/>
          </w:tcPr>
          <w:p w:rsidR="003A44F2" w:rsidRPr="00B5712C" w:rsidRDefault="003A44F2" w:rsidP="00B5712C">
            <w:pPr>
              <w:keepNext/>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383683</w:t>
            </w:r>
          </w:p>
        </w:tc>
        <w:tc>
          <w:tcPr>
            <w:tcW w:w="384" w:type="pct"/>
            <w:vAlign w:val="center"/>
          </w:tcPr>
          <w:p w:rsidR="003A44F2" w:rsidRPr="00B5712C" w:rsidRDefault="003A44F2" w:rsidP="00B5712C">
            <w:pPr>
              <w:keepNext/>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0.42</w:t>
            </w:r>
          </w:p>
        </w:tc>
        <w:tc>
          <w:tcPr>
            <w:tcW w:w="35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162 (14.3%)</w:t>
            </w:r>
          </w:p>
        </w:tc>
        <w:tc>
          <w:tcPr>
            <w:tcW w:w="625" w:type="pct"/>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ref</w:t>
            </w:r>
          </w:p>
        </w:tc>
        <w:tc>
          <w:tcPr>
            <w:tcW w:w="418" w:type="pct"/>
            <w:vAlign w:val="center"/>
          </w:tcPr>
          <w:p w:rsidR="003A44F2" w:rsidRPr="00B5712C" w:rsidRDefault="003A44F2" w:rsidP="00B5712C">
            <w:pPr>
              <w:keepNext/>
              <w:spacing w:before="100" w:after="100"/>
              <w:ind w:left="100" w:right="100"/>
              <w:jc w:val="center"/>
              <w:rPr>
                <w:rFonts w:ascii="Times New Roman" w:hAnsi="Times New Roman" w:cs="Times New Roman"/>
              </w:rPr>
            </w:pPr>
            <w:r w:rsidRPr="00B5712C">
              <w:rPr>
                <w:rFonts w:ascii="Times New Roman" w:hAnsi="Times New Roman" w:cs="Times New Roman"/>
              </w:rPr>
              <w:t>ref</w:t>
            </w:r>
          </w:p>
        </w:tc>
      </w:tr>
      <w:tr w:rsidR="003A44F2" w:rsidRPr="00B5712C" w:rsidTr="000D797B">
        <w:trPr>
          <w:cantSplit/>
          <w:trHeight w:val="657"/>
          <w:jc w:val="center"/>
        </w:trPr>
        <w:tc>
          <w:tcPr>
            <w:tcW w:w="35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AG</w:t>
            </w:r>
          </w:p>
        </w:tc>
        <w:tc>
          <w:tcPr>
            <w:tcW w:w="44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1085115</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0.32</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351 (43.5%)</w:t>
            </w:r>
          </w:p>
        </w:tc>
        <w:tc>
          <w:tcPr>
            <w:tcW w:w="625" w:type="pct"/>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0.83 [0.68;1.02]</w:t>
            </w:r>
          </w:p>
        </w:tc>
        <w:tc>
          <w:tcPr>
            <w:tcW w:w="418" w:type="pct"/>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0.075</w:t>
            </w:r>
          </w:p>
        </w:tc>
        <w:tc>
          <w:tcPr>
            <w:tcW w:w="504" w:type="pct"/>
            <w:vAlign w:val="center"/>
          </w:tcPr>
          <w:p w:rsidR="003A44F2" w:rsidRPr="00B5712C" w:rsidRDefault="003A44F2" w:rsidP="00B5712C">
            <w:pPr>
              <w:keepNext/>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1226210</w:t>
            </w:r>
          </w:p>
        </w:tc>
        <w:tc>
          <w:tcPr>
            <w:tcW w:w="384" w:type="pct"/>
            <w:vAlign w:val="center"/>
          </w:tcPr>
          <w:p w:rsidR="003A44F2" w:rsidRPr="00B5712C" w:rsidRDefault="003A44F2" w:rsidP="00B5712C">
            <w:pPr>
              <w:keepNext/>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0.44</w:t>
            </w:r>
          </w:p>
        </w:tc>
        <w:tc>
          <w:tcPr>
            <w:tcW w:w="35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544 (48.1%)</w:t>
            </w:r>
          </w:p>
        </w:tc>
        <w:tc>
          <w:tcPr>
            <w:tcW w:w="625" w:type="pct"/>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1.06 [0.89;1.26]</w:t>
            </w:r>
          </w:p>
        </w:tc>
        <w:tc>
          <w:tcPr>
            <w:tcW w:w="418" w:type="pct"/>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0.524</w:t>
            </w:r>
          </w:p>
        </w:tc>
      </w:tr>
      <w:tr w:rsidR="003A44F2" w:rsidRPr="00B5712C" w:rsidTr="000D797B">
        <w:trPr>
          <w:cantSplit/>
          <w:trHeight w:val="657"/>
          <w:jc w:val="center"/>
        </w:trPr>
        <w:tc>
          <w:tcPr>
            <w:tcW w:w="35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GG</w:t>
            </w:r>
          </w:p>
        </w:tc>
        <w:tc>
          <w:tcPr>
            <w:tcW w:w="44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hint="eastAsia"/>
                <w:lang w:eastAsia="zh-CN"/>
              </w:rPr>
              <w:t>8</w:t>
            </w:r>
            <w:r w:rsidRPr="00B5712C">
              <w:rPr>
                <w:rFonts w:ascii="Times New Roman" w:hAnsi="Times New Roman" w:cs="Times New Roman"/>
                <w:lang w:eastAsia="zh-CN"/>
              </w:rPr>
              <w:t>69714</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hint="eastAsia"/>
                <w:lang w:eastAsia="zh-CN"/>
              </w:rPr>
              <w:t>0</w:t>
            </w:r>
            <w:r w:rsidRPr="00B5712C">
              <w:rPr>
                <w:rFonts w:ascii="Times New Roman" w:hAnsi="Times New Roman" w:cs="Times New Roman"/>
                <w:lang w:eastAsia="zh-CN"/>
              </w:rPr>
              <w:t>.37</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325 (40.3%)</w:t>
            </w:r>
          </w:p>
        </w:tc>
        <w:tc>
          <w:tcPr>
            <w:tcW w:w="625" w:type="pct"/>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0.96 [0.79;1.18]</w:t>
            </w:r>
          </w:p>
        </w:tc>
        <w:tc>
          <w:tcPr>
            <w:tcW w:w="418" w:type="pct"/>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0.714</w:t>
            </w:r>
          </w:p>
        </w:tc>
        <w:tc>
          <w:tcPr>
            <w:tcW w:w="504" w:type="pct"/>
            <w:vAlign w:val="center"/>
          </w:tcPr>
          <w:p w:rsidR="003A44F2" w:rsidRPr="00B5712C" w:rsidRDefault="003A44F2" w:rsidP="00B5712C">
            <w:pPr>
              <w:keepNext/>
              <w:spacing w:before="100" w:after="100"/>
              <w:ind w:left="100" w:right="100"/>
              <w:jc w:val="center"/>
              <w:rPr>
                <w:rFonts w:ascii="Times New Roman" w:hAnsi="Times New Roman" w:cs="Times New Roman"/>
                <w:lang w:eastAsia="zh-CN"/>
              </w:rPr>
            </w:pPr>
            <w:r w:rsidRPr="00B5712C">
              <w:rPr>
                <w:rFonts w:ascii="Times New Roman" w:hAnsi="Times New Roman" w:cs="Times New Roman" w:hint="eastAsia"/>
                <w:lang w:eastAsia="zh-CN"/>
              </w:rPr>
              <w:t>9</w:t>
            </w:r>
            <w:r w:rsidRPr="00B5712C">
              <w:rPr>
                <w:rFonts w:ascii="Times New Roman" w:hAnsi="Times New Roman" w:cs="Times New Roman"/>
                <w:lang w:eastAsia="zh-CN"/>
              </w:rPr>
              <w:t>93186</w:t>
            </w:r>
          </w:p>
        </w:tc>
        <w:tc>
          <w:tcPr>
            <w:tcW w:w="384" w:type="pct"/>
            <w:vAlign w:val="center"/>
          </w:tcPr>
          <w:p w:rsidR="003A44F2" w:rsidRPr="00B5712C" w:rsidRDefault="003A44F2" w:rsidP="00B5712C">
            <w:pPr>
              <w:keepNext/>
              <w:spacing w:before="100" w:after="100"/>
              <w:ind w:left="100" w:right="100"/>
              <w:jc w:val="center"/>
              <w:rPr>
                <w:rFonts w:ascii="Times New Roman" w:hAnsi="Times New Roman" w:cs="Times New Roman"/>
                <w:lang w:eastAsia="zh-CN"/>
              </w:rPr>
            </w:pPr>
            <w:r w:rsidRPr="00B5712C">
              <w:rPr>
                <w:rFonts w:ascii="Times New Roman" w:hAnsi="Times New Roman" w:cs="Times New Roman" w:hint="eastAsia"/>
                <w:lang w:eastAsia="zh-CN"/>
              </w:rPr>
              <w:t>0</w:t>
            </w:r>
            <w:r w:rsidRPr="00B5712C">
              <w:rPr>
                <w:rFonts w:ascii="Times New Roman" w:hAnsi="Times New Roman" w:cs="Times New Roman"/>
                <w:lang w:eastAsia="zh-CN"/>
              </w:rPr>
              <w:t>.43</w:t>
            </w:r>
          </w:p>
        </w:tc>
        <w:tc>
          <w:tcPr>
            <w:tcW w:w="35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425 (37.6%)</w:t>
            </w:r>
          </w:p>
        </w:tc>
        <w:tc>
          <w:tcPr>
            <w:tcW w:w="625" w:type="pct"/>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1.03 [0.86;1.23]</w:t>
            </w:r>
          </w:p>
        </w:tc>
        <w:tc>
          <w:tcPr>
            <w:tcW w:w="418" w:type="pct"/>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0.754</w:t>
            </w:r>
          </w:p>
        </w:tc>
      </w:tr>
      <w:tr w:rsidR="003A44F2" w:rsidRPr="00B5712C" w:rsidTr="000D797B">
        <w:trPr>
          <w:cantSplit/>
          <w:trHeight w:val="657"/>
          <w:jc w:val="center"/>
        </w:trPr>
        <w:tc>
          <w:tcPr>
            <w:tcW w:w="35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4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62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p-trend</w:t>
            </w: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0.086</w:t>
            </w:r>
          </w:p>
        </w:tc>
        <w:tc>
          <w:tcPr>
            <w:tcW w:w="504" w:type="pct"/>
            <w:vAlign w:val="center"/>
          </w:tcPr>
          <w:p w:rsidR="003A44F2" w:rsidRPr="00B5712C" w:rsidRDefault="003A44F2" w:rsidP="00B5712C">
            <w:pPr>
              <w:keepNext/>
              <w:spacing w:before="100" w:after="100"/>
              <w:ind w:left="100" w:right="100"/>
              <w:jc w:val="center"/>
              <w:rPr>
                <w:rFonts w:ascii="Times New Roman" w:hAnsi="Times New Roman" w:cs="Times New Roman"/>
                <w:lang w:eastAsia="zh-CN"/>
              </w:rPr>
            </w:pPr>
          </w:p>
        </w:tc>
        <w:tc>
          <w:tcPr>
            <w:tcW w:w="384" w:type="pct"/>
            <w:vAlign w:val="center"/>
          </w:tcPr>
          <w:p w:rsidR="003A44F2" w:rsidRPr="00B5712C" w:rsidRDefault="003A44F2" w:rsidP="00B5712C">
            <w:pPr>
              <w:keepNext/>
              <w:spacing w:before="100" w:after="100"/>
              <w:ind w:left="100" w:right="100"/>
              <w:jc w:val="center"/>
              <w:rPr>
                <w:rFonts w:ascii="Times New Roman" w:hAnsi="Times New Roman" w:cs="Times New Roman"/>
                <w:lang w:eastAsia="zh-CN"/>
              </w:rPr>
            </w:pPr>
          </w:p>
        </w:tc>
        <w:tc>
          <w:tcPr>
            <w:tcW w:w="355" w:type="pct"/>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62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p-trend</w:t>
            </w: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0.791</w:t>
            </w:r>
          </w:p>
        </w:tc>
      </w:tr>
      <w:tr w:rsidR="003A44F2" w:rsidRPr="00B5712C" w:rsidTr="000D797B">
        <w:trPr>
          <w:cantSplit/>
          <w:trHeight w:val="406"/>
          <w:jc w:val="center"/>
        </w:trPr>
        <w:tc>
          <w:tcPr>
            <w:tcW w:w="35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taql, n (%)</w:t>
            </w:r>
          </w:p>
        </w:tc>
        <w:tc>
          <w:tcPr>
            <w:tcW w:w="44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62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50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38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35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62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r>
      <w:tr w:rsidR="003A44F2" w:rsidRPr="00B5712C" w:rsidTr="000D797B">
        <w:trPr>
          <w:cantSplit/>
          <w:trHeight w:val="395"/>
          <w:jc w:val="center"/>
        </w:trPr>
        <w:tc>
          <w:tcPr>
            <w:tcW w:w="35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AA</w:t>
            </w:r>
          </w:p>
        </w:tc>
        <w:tc>
          <w:tcPr>
            <w:tcW w:w="44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825356</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0.38</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314 (38.9%)</w:t>
            </w:r>
          </w:p>
        </w:tc>
        <w:tc>
          <w:tcPr>
            <w:tcW w:w="62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ref</w:t>
            </w: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ref</w:t>
            </w:r>
          </w:p>
        </w:tc>
        <w:tc>
          <w:tcPr>
            <w:tcW w:w="50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941677</w:t>
            </w:r>
          </w:p>
        </w:tc>
        <w:tc>
          <w:tcPr>
            <w:tcW w:w="38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0.46</w:t>
            </w:r>
          </w:p>
        </w:tc>
        <w:tc>
          <w:tcPr>
            <w:tcW w:w="35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433 (38.3%)</w:t>
            </w:r>
          </w:p>
        </w:tc>
        <w:tc>
          <w:tcPr>
            <w:tcW w:w="625" w:type="pct"/>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ref</w:t>
            </w:r>
          </w:p>
        </w:tc>
        <w:tc>
          <w:tcPr>
            <w:tcW w:w="418" w:type="pct"/>
            <w:shd w:val="clear" w:color="auto" w:fill="FFFFFF"/>
            <w:vAlign w:val="center"/>
          </w:tcPr>
          <w:p w:rsidR="003A44F2" w:rsidRPr="00B5712C" w:rsidRDefault="003A44F2" w:rsidP="00B5712C">
            <w:pPr>
              <w:keepNext/>
              <w:spacing w:before="100" w:after="100"/>
              <w:ind w:left="100" w:right="100"/>
              <w:jc w:val="center"/>
              <w:rPr>
                <w:rFonts w:ascii="Times New Roman" w:hAnsi="Times New Roman" w:cs="Times New Roman"/>
              </w:rPr>
            </w:pPr>
            <w:r w:rsidRPr="00B5712C">
              <w:rPr>
                <w:rFonts w:ascii="Times New Roman" w:hAnsi="Times New Roman" w:cs="Times New Roman"/>
              </w:rPr>
              <w:t>ref</w:t>
            </w:r>
          </w:p>
        </w:tc>
      </w:tr>
      <w:tr w:rsidR="003A44F2" w:rsidRPr="00B5712C" w:rsidTr="000D797B">
        <w:trPr>
          <w:cantSplit/>
          <w:trHeight w:val="615"/>
          <w:jc w:val="center"/>
        </w:trPr>
        <w:tc>
          <w:tcPr>
            <w:tcW w:w="35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AG</w:t>
            </w:r>
          </w:p>
        </w:tc>
        <w:tc>
          <w:tcPr>
            <w:tcW w:w="44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1098562</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0.34</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374 (46.3%)</w:t>
            </w:r>
          </w:p>
        </w:tc>
        <w:tc>
          <w:tcPr>
            <w:tcW w:w="62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0.89 [0.77;1.04]</w:t>
            </w: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0.142</w:t>
            </w:r>
          </w:p>
        </w:tc>
        <w:tc>
          <w:tcPr>
            <w:tcW w:w="50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1243705</w:t>
            </w:r>
          </w:p>
        </w:tc>
        <w:tc>
          <w:tcPr>
            <w:tcW w:w="38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0.42</w:t>
            </w:r>
          </w:p>
        </w:tc>
        <w:tc>
          <w:tcPr>
            <w:tcW w:w="35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521 (46.1%)</w:t>
            </w:r>
          </w:p>
        </w:tc>
        <w:tc>
          <w:tcPr>
            <w:tcW w:w="625" w:type="pct"/>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0.90 [0.79;1.03]</w:t>
            </w: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0.116</w:t>
            </w:r>
          </w:p>
        </w:tc>
      </w:tr>
      <w:tr w:rsidR="003A44F2" w:rsidRPr="00B5712C" w:rsidTr="000D797B">
        <w:trPr>
          <w:cantSplit/>
          <w:trHeight w:val="615"/>
          <w:jc w:val="center"/>
        </w:trPr>
        <w:tc>
          <w:tcPr>
            <w:tcW w:w="35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GG</w:t>
            </w:r>
          </w:p>
        </w:tc>
        <w:tc>
          <w:tcPr>
            <w:tcW w:w="442"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368581</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0.32</w:t>
            </w:r>
          </w:p>
        </w:tc>
        <w:tc>
          <w:tcPr>
            <w:tcW w:w="438" w:type="pct"/>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119 (14.7%)</w:t>
            </w:r>
          </w:p>
        </w:tc>
        <w:tc>
          <w:tcPr>
            <w:tcW w:w="62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0.85 [0.69;1.05]</w:t>
            </w: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0.124</w:t>
            </w:r>
          </w:p>
        </w:tc>
        <w:tc>
          <w:tcPr>
            <w:tcW w:w="50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417697</w:t>
            </w:r>
          </w:p>
        </w:tc>
        <w:tc>
          <w:tcPr>
            <w:tcW w:w="384"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0.42</w:t>
            </w:r>
          </w:p>
        </w:tc>
        <w:tc>
          <w:tcPr>
            <w:tcW w:w="355"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177 (15.6%)</w:t>
            </w:r>
          </w:p>
        </w:tc>
        <w:tc>
          <w:tcPr>
            <w:tcW w:w="625" w:type="pct"/>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0.91 [0.76;1.08]</w:t>
            </w:r>
          </w:p>
        </w:tc>
        <w:tc>
          <w:tcPr>
            <w:tcW w:w="418" w:type="pct"/>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0.291</w:t>
            </w:r>
          </w:p>
        </w:tc>
      </w:tr>
      <w:tr w:rsidR="003A44F2" w:rsidRPr="00B5712C" w:rsidTr="000D797B">
        <w:trPr>
          <w:cantSplit/>
          <w:trHeight w:val="395"/>
          <w:jc w:val="center"/>
        </w:trPr>
        <w:tc>
          <w:tcPr>
            <w:tcW w:w="352" w:type="pct"/>
            <w:tcBorders>
              <w:bottom w:val="single" w:sz="12" w:space="0" w:color="auto"/>
            </w:tcBorders>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42" w:type="pct"/>
            <w:tcBorders>
              <w:bottom w:val="single" w:sz="12" w:space="0" w:color="auto"/>
            </w:tcBorders>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38" w:type="pct"/>
            <w:tcBorders>
              <w:bottom w:val="single" w:sz="12" w:space="0" w:color="auto"/>
            </w:tcBorders>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438" w:type="pct"/>
            <w:tcBorders>
              <w:bottom w:val="single" w:sz="12" w:space="0" w:color="auto"/>
            </w:tcBorders>
            <w:shd w:val="clear" w:color="auto" w:fill="FFFFFF"/>
            <w:tcMar>
              <w:top w:w="0" w:type="dxa"/>
              <w:left w:w="0" w:type="dxa"/>
              <w:bottom w:w="0" w:type="dxa"/>
              <w:right w:w="0" w:type="dxa"/>
            </w:tcMar>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625" w:type="pct"/>
            <w:tcBorders>
              <w:bottom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p-trend</w:t>
            </w:r>
          </w:p>
        </w:tc>
        <w:tc>
          <w:tcPr>
            <w:tcW w:w="418" w:type="pct"/>
            <w:tcBorders>
              <w:bottom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0.197</w:t>
            </w:r>
          </w:p>
        </w:tc>
        <w:tc>
          <w:tcPr>
            <w:tcW w:w="504" w:type="pct"/>
            <w:tcBorders>
              <w:bottom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p>
        </w:tc>
        <w:tc>
          <w:tcPr>
            <w:tcW w:w="384" w:type="pct"/>
            <w:tcBorders>
              <w:bottom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p>
        </w:tc>
        <w:tc>
          <w:tcPr>
            <w:tcW w:w="355" w:type="pct"/>
            <w:tcBorders>
              <w:bottom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p>
        </w:tc>
        <w:tc>
          <w:tcPr>
            <w:tcW w:w="625" w:type="pct"/>
            <w:tcBorders>
              <w:bottom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B5712C">
              <w:rPr>
                <w:rFonts w:ascii="Times New Roman" w:hAnsi="Times New Roman" w:cs="Times New Roman"/>
              </w:rPr>
              <w:t>p-trend</w:t>
            </w:r>
          </w:p>
        </w:tc>
        <w:tc>
          <w:tcPr>
            <w:tcW w:w="418" w:type="pct"/>
            <w:tcBorders>
              <w:bottom w:val="single" w:sz="12" w:space="0" w:color="auto"/>
            </w:tcBorders>
            <w:shd w:val="clear" w:color="auto" w:fill="FFFFFF"/>
            <w:vAlign w:val="center"/>
          </w:tcPr>
          <w:p w:rsidR="003A44F2" w:rsidRPr="00B5712C" w:rsidRDefault="003A44F2" w:rsidP="00B5712C">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lang w:eastAsia="zh-CN"/>
              </w:rPr>
            </w:pPr>
            <w:r w:rsidRPr="00B5712C">
              <w:rPr>
                <w:rFonts w:ascii="Times New Roman" w:hAnsi="Times New Roman" w:cs="Times New Roman"/>
                <w:lang w:eastAsia="zh-CN"/>
              </w:rPr>
              <w:t>0.263</w:t>
            </w:r>
          </w:p>
        </w:tc>
      </w:tr>
    </w:tbl>
    <w:p w:rsidR="003A44F2" w:rsidRPr="000F0160" w:rsidRDefault="000F0160" w:rsidP="000F0160">
      <w:pPr>
        <w:spacing w:line="360" w:lineRule="auto"/>
        <w:rPr>
          <w:rFonts w:ascii="Times New Roman" w:hAnsi="Times New Roman" w:cs="Times New Roman"/>
          <w:sz w:val="24"/>
          <w:szCs w:val="24"/>
        </w:rPr>
      </w:pPr>
      <w:r w:rsidRPr="000F0160">
        <w:rPr>
          <w:rFonts w:ascii="Times New Roman" w:hAnsi="Times New Roman" w:cs="Times New Roman"/>
          <w:sz w:val="24"/>
          <w:szCs w:val="24"/>
        </w:rPr>
        <w:t>a.</w:t>
      </w:r>
      <w:r w:rsidR="003A44F2" w:rsidRPr="000F0160">
        <w:rPr>
          <w:rFonts w:ascii="Times New Roman" w:hAnsi="Times New Roman" w:cs="Times New Roman"/>
          <w:sz w:val="24"/>
          <w:szCs w:val="24"/>
        </w:rPr>
        <w:t>T</w:t>
      </w:r>
      <w:r w:rsidR="003A44F2" w:rsidRPr="000F0160">
        <w:rPr>
          <w:rFonts w:ascii="Times New Roman" w:hAnsi="Times New Roman" w:cs="Times New Roman" w:hint="eastAsia"/>
          <w:sz w:val="24"/>
          <w:szCs w:val="24"/>
        </w:rPr>
        <w:t>h</w:t>
      </w:r>
      <w:r w:rsidR="003A44F2" w:rsidRPr="000F0160">
        <w:rPr>
          <w:rFonts w:ascii="Times New Roman" w:hAnsi="Times New Roman" w:cs="Times New Roman"/>
          <w:sz w:val="24"/>
          <w:szCs w:val="24"/>
        </w:rPr>
        <w:t xml:space="preserve">e model was adjusted by age (sequential), average annual household gross income (&lt;£18,000, £18,000- £30,999, £31,000- £51,999, £52,000- £100,000, &gt;£100,000, And "not known" or missing), </w:t>
      </w:r>
      <w:r w:rsidR="00F920AF" w:rsidRPr="00F920AF">
        <w:rPr>
          <w:rFonts w:ascii="Times New Roman" w:hAnsi="Times New Roman" w:cs="Times New Roman"/>
          <w:sz w:val="24"/>
          <w:szCs w:val="24"/>
        </w:rPr>
        <w:t>season of blood collection,</w:t>
      </w:r>
      <w:r w:rsidR="00F920AF">
        <w:rPr>
          <w:rFonts w:ascii="Times New Roman" w:hAnsi="Times New Roman" w:cs="Times New Roman"/>
          <w:sz w:val="24"/>
          <w:szCs w:val="24"/>
        </w:rPr>
        <w:t xml:space="preserve"> </w:t>
      </w:r>
      <w:r w:rsidR="003A44F2" w:rsidRPr="000F0160">
        <w:rPr>
          <w:rFonts w:ascii="Times New Roman" w:hAnsi="Times New Roman" w:cs="Times New Roman"/>
          <w:sz w:val="24"/>
          <w:szCs w:val="24"/>
        </w:rPr>
        <w:t xml:space="preserve">education (CSEs or equivalent, A levels/AS levels or equivalent, College or University degree, NVQ or HND or HNC or equivalent, O levels/GCSEs or equivalent, professional qualifications, and None of the above), race (mixed-European, </w:t>
      </w:r>
      <w:r w:rsidR="003A44F2" w:rsidRPr="000F0160">
        <w:rPr>
          <w:rFonts w:ascii="Times New Roman" w:hAnsi="Times New Roman" w:cs="Times New Roman"/>
          <w:sz w:val="24"/>
          <w:szCs w:val="24"/>
        </w:rPr>
        <w:lastRenderedPageBreak/>
        <w:t>white, South Asian, black and others), alcohol consumption (daily, month to week or never), Townsend Deprivation Index (continuous), BMI(kilograms per square metre, continuous), smoking status (current, previous or never), physical activity (met-minutes per week,Consecutive), time out summer (hours, consecutive), insomnia (never, sometimes, or usually), and vitamin D supplementation (yes or no).</w:t>
      </w:r>
    </w:p>
    <w:p w:rsidR="003A44F2" w:rsidRPr="000D797B" w:rsidRDefault="003A44F2" w:rsidP="00F53F97">
      <w:pPr>
        <w:spacing w:line="276" w:lineRule="auto"/>
        <w:rPr>
          <w:rFonts w:ascii="Times New Roman" w:hAnsi="Times New Roman" w:cs="Times New Roman"/>
          <w:sz w:val="24"/>
          <w:szCs w:val="24"/>
        </w:rPr>
        <w:sectPr w:rsidR="003A44F2" w:rsidRPr="000D797B" w:rsidSect="00F53F97">
          <w:pgSz w:w="16838" w:h="11906" w:orient="landscape"/>
          <w:pgMar w:top="720" w:right="720" w:bottom="720" w:left="720" w:header="851" w:footer="992" w:gutter="0"/>
          <w:cols w:space="425"/>
          <w:docGrid w:type="lines" w:linePitch="312"/>
        </w:sectPr>
      </w:pPr>
    </w:p>
    <w:p w:rsidR="003A44F2" w:rsidRPr="000D797B" w:rsidRDefault="003D6354" w:rsidP="003A44F2">
      <w:pPr>
        <w:pStyle w:val="TableCaption"/>
        <w:spacing w:line="276" w:lineRule="auto"/>
        <w:rPr>
          <w:rFonts w:ascii="Times New Roman" w:hAnsi="Times New Roman" w:cs="Times New Roman"/>
          <w:i w:val="0"/>
        </w:rPr>
      </w:pPr>
      <w:r>
        <w:rPr>
          <w:rFonts w:ascii="Times New Roman" w:hAnsi="Times New Roman" w:cs="Times New Roman"/>
          <w:b/>
          <w:i w:val="0"/>
        </w:rPr>
        <w:lastRenderedPageBreak/>
        <w:t>Table S</w:t>
      </w:r>
      <w:r w:rsidR="007D1B2D">
        <w:rPr>
          <w:rFonts w:ascii="Times New Roman" w:hAnsi="Times New Roman" w:cs="Times New Roman"/>
          <w:b/>
          <w:i w:val="0"/>
        </w:rPr>
        <w:t>8</w:t>
      </w:r>
      <w:r w:rsidR="003A44F2" w:rsidRPr="000D797B">
        <w:rPr>
          <w:rFonts w:ascii="Times New Roman" w:hAnsi="Times New Roman" w:cs="Times New Roman"/>
          <w:b/>
          <w:i w:val="0"/>
        </w:rPr>
        <w:t xml:space="preserve">. </w:t>
      </w:r>
      <w:r w:rsidR="003A44F2" w:rsidRPr="000D797B">
        <w:rPr>
          <w:rFonts w:ascii="Times New Roman" w:hAnsi="Times New Roman" w:cs="Times New Roman"/>
          <w:i w:val="0"/>
        </w:rPr>
        <w:t>Association of serum 25OHD with incident rosacea in participants with male and with GG allele of rs731236</w:t>
      </w:r>
      <w:r w:rsidR="000D797B">
        <w:rPr>
          <w:rFonts w:ascii="Times New Roman" w:hAnsi="Times New Roman" w:cs="Times New Roman"/>
          <w:i w:val="0"/>
        </w:rPr>
        <w:t xml:space="preserve"> </w:t>
      </w:r>
      <w:r w:rsidR="003A44F2" w:rsidRPr="000D797B">
        <w:rPr>
          <w:rFonts w:ascii="Times New Roman" w:hAnsi="Times New Roman" w:cs="Times New Roman"/>
          <w:i w:val="0"/>
        </w:rPr>
        <w:t>(</w:t>
      </w:r>
      <w:r w:rsidR="003A44F2" w:rsidRPr="000D797B">
        <w:rPr>
          <w:rFonts w:ascii="Times New Roman" w:hAnsi="Times New Roman" w:cs="Times New Roman"/>
        </w:rPr>
        <w:t>TaqI</w:t>
      </w:r>
      <w:r w:rsidR="003A44F2" w:rsidRPr="000D797B">
        <w:rPr>
          <w:rFonts w:ascii="Times New Roman" w:hAnsi="Times New Roman" w:cs="Times New Roman"/>
          <w:i w:val="0"/>
        </w:rPr>
        <w:t>)</w:t>
      </w:r>
      <w:r w:rsidR="000D797B">
        <w:rPr>
          <w:rFonts w:ascii="Times New Roman" w:hAnsi="Times New Roman" w:cs="Times New Roman"/>
          <w:i w:val="0"/>
        </w:rPr>
        <w:t>.</w:t>
      </w:r>
    </w:p>
    <w:tbl>
      <w:tblPr>
        <w:tblStyle w:val="Table"/>
        <w:tblW w:w="0" w:type="auto"/>
        <w:jc w:val="center"/>
        <w:tblLayout w:type="fixed"/>
        <w:tblLook w:val="0420" w:firstRow="1" w:lastRow="0" w:firstColumn="0" w:lastColumn="0" w:noHBand="0" w:noVBand="1"/>
      </w:tblPr>
      <w:tblGrid>
        <w:gridCol w:w="3292"/>
        <w:gridCol w:w="2001"/>
        <w:gridCol w:w="1795"/>
        <w:gridCol w:w="2212"/>
        <w:gridCol w:w="1758"/>
        <w:gridCol w:w="1221"/>
        <w:gridCol w:w="1183"/>
      </w:tblGrid>
      <w:tr w:rsidR="000D797B" w:rsidRPr="000D797B" w:rsidTr="000D797B">
        <w:trPr>
          <w:cnfStyle w:val="100000000000" w:firstRow="1" w:lastRow="0" w:firstColumn="0" w:lastColumn="0" w:oddVBand="0" w:evenVBand="0" w:oddHBand="0" w:evenHBand="0" w:firstRowFirstColumn="0" w:firstRowLastColumn="0" w:lastRowFirstColumn="0" w:lastRowLastColumn="0"/>
          <w:cantSplit/>
          <w:trHeight w:val="567"/>
          <w:tblHeader/>
          <w:jc w:val="center"/>
        </w:trPr>
        <w:tc>
          <w:tcPr>
            <w:tcW w:w="3292" w:type="dxa"/>
            <w:vMerge w:val="restart"/>
            <w:tcBorders>
              <w:top w:val="single" w:sz="16" w:space="0" w:color="000000"/>
              <w:left w:val="none" w:sz="0" w:space="0" w:color="FFFFFF"/>
              <w:right w:val="none" w:sz="0" w:space="0" w:color="FFFFFF"/>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lang w:eastAsia="zh-CN"/>
              </w:rPr>
            </w:pPr>
            <w:r w:rsidRPr="000D797B">
              <w:rPr>
                <w:rFonts w:ascii="Times New Roman" w:hAnsi="Times New Roman" w:cs="Times New Roman" w:hint="eastAsia"/>
                <w:b/>
                <w:lang w:eastAsia="zh-CN"/>
              </w:rPr>
              <w:t>v</w:t>
            </w:r>
            <w:r w:rsidRPr="000D797B">
              <w:rPr>
                <w:rFonts w:ascii="Times New Roman" w:hAnsi="Times New Roman" w:cs="Times New Roman"/>
                <w:b/>
                <w:lang w:eastAsia="zh-CN"/>
              </w:rPr>
              <w:t>ariables</w:t>
            </w:r>
          </w:p>
        </w:tc>
        <w:tc>
          <w:tcPr>
            <w:tcW w:w="2001" w:type="dxa"/>
            <w:tcBorders>
              <w:top w:val="single" w:sz="16"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b/>
                <w:color w:val="000000"/>
              </w:rPr>
              <w:t xml:space="preserve">     overall     </w:t>
            </w:r>
          </w:p>
        </w:tc>
        <w:tc>
          <w:tcPr>
            <w:tcW w:w="1795" w:type="dxa"/>
            <w:tcBorders>
              <w:top w:val="single" w:sz="16"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b/>
                <w:color w:val="000000"/>
              </w:rPr>
              <w:t xml:space="preserve"> Rosacea-free </w:t>
            </w:r>
          </w:p>
        </w:tc>
        <w:tc>
          <w:tcPr>
            <w:tcW w:w="2212" w:type="dxa"/>
            <w:tcBorders>
              <w:top w:val="single" w:sz="16"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b/>
                <w:color w:val="000000"/>
              </w:rPr>
              <w:t xml:space="preserve">  Incident rosacea  </w:t>
            </w:r>
          </w:p>
        </w:tc>
        <w:tc>
          <w:tcPr>
            <w:tcW w:w="1758" w:type="dxa"/>
            <w:vMerge w:val="restart"/>
            <w:tcBorders>
              <w:top w:val="single" w:sz="16" w:space="0" w:color="000000"/>
              <w:left w:val="none" w:sz="0" w:space="0" w:color="FFFFFF"/>
              <w:right w:val="none" w:sz="0" w:space="0" w:color="FFFFFF"/>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i/>
              </w:rPr>
            </w:pPr>
            <w:r w:rsidRPr="000D797B">
              <w:rPr>
                <w:rFonts w:ascii="Times New Roman" w:eastAsia="Arial" w:hAnsi="Times New Roman" w:cs="Times New Roman"/>
                <w:b/>
                <w:color w:val="000000"/>
              </w:rPr>
              <w:t xml:space="preserve">      </w:t>
            </w:r>
            <w:r w:rsidRPr="000D797B">
              <w:rPr>
                <w:rFonts w:ascii="Times New Roman" w:eastAsia="Arial" w:hAnsi="Times New Roman" w:cs="Times New Roman"/>
                <w:b/>
                <w:i/>
                <w:color w:val="000000"/>
              </w:rPr>
              <w:t xml:space="preserve"> HR</w:t>
            </w:r>
            <w:r w:rsidRPr="000D797B">
              <w:rPr>
                <w:rFonts w:ascii="Times New Roman" w:eastAsia="Arial" w:hAnsi="Times New Roman" w:cs="Times New Roman"/>
                <w:b/>
                <w:i/>
                <w:color w:val="000000"/>
                <w:vertAlign w:val="superscript"/>
              </w:rPr>
              <w:t>a</w:t>
            </w:r>
            <w:r w:rsidRPr="000D797B">
              <w:rPr>
                <w:rFonts w:ascii="Times New Roman" w:eastAsia="Arial" w:hAnsi="Times New Roman" w:cs="Times New Roman"/>
                <w:b/>
                <w:i/>
                <w:color w:val="000000"/>
              </w:rPr>
              <w:t xml:space="preserve">                 </w:t>
            </w:r>
          </w:p>
        </w:tc>
        <w:tc>
          <w:tcPr>
            <w:tcW w:w="1221" w:type="dxa"/>
            <w:vMerge w:val="restart"/>
            <w:tcBorders>
              <w:top w:val="single" w:sz="16" w:space="0" w:color="000000"/>
              <w:left w:val="none" w:sz="0" w:space="0" w:color="FFFFFF"/>
              <w:right w:val="none" w:sz="0" w:space="0" w:color="FFFFFF"/>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i/>
              </w:rPr>
            </w:pPr>
            <w:r w:rsidRPr="000D797B">
              <w:rPr>
                <w:rFonts w:ascii="Times New Roman" w:eastAsia="Arial" w:hAnsi="Times New Roman" w:cs="Times New Roman"/>
                <w:b/>
                <w:i/>
                <w:color w:val="000000"/>
              </w:rPr>
              <w:t xml:space="preserve">p-value       </w:t>
            </w:r>
          </w:p>
        </w:tc>
        <w:tc>
          <w:tcPr>
            <w:tcW w:w="1183" w:type="dxa"/>
            <w:vMerge w:val="restart"/>
            <w:tcBorders>
              <w:top w:val="single" w:sz="16" w:space="0" w:color="000000"/>
              <w:left w:val="none" w:sz="0" w:space="0" w:color="FFFFFF"/>
              <w:right w:val="none" w:sz="0" w:space="0" w:color="FFFFFF"/>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i/>
              </w:rPr>
            </w:pPr>
            <w:r w:rsidRPr="000D797B">
              <w:rPr>
                <w:rFonts w:ascii="Times New Roman" w:eastAsia="Arial" w:hAnsi="Times New Roman" w:cs="Times New Roman"/>
                <w:b/>
                <w:i/>
                <w:color w:val="000000"/>
              </w:rPr>
              <w:t xml:space="preserve">p.trend     </w:t>
            </w:r>
          </w:p>
        </w:tc>
      </w:tr>
      <w:tr w:rsidR="000D797B" w:rsidRPr="000D797B" w:rsidTr="000D797B">
        <w:trPr>
          <w:cnfStyle w:val="100000000000" w:firstRow="1" w:lastRow="0" w:firstColumn="0" w:lastColumn="0" w:oddVBand="0" w:evenVBand="0" w:oddHBand="0" w:evenHBand="0" w:firstRowFirstColumn="0" w:firstRowLastColumn="0" w:lastRowFirstColumn="0" w:lastRowLastColumn="0"/>
          <w:cantSplit/>
          <w:trHeight w:val="567"/>
          <w:tblHeader/>
          <w:jc w:val="center"/>
        </w:trPr>
        <w:tc>
          <w:tcPr>
            <w:tcW w:w="3292" w:type="dxa"/>
            <w:vMerge/>
            <w:tcBorders>
              <w:left w:val="none" w:sz="0" w:space="0" w:color="FFFFFF"/>
              <w:bottom w:val="single" w:sz="16" w:space="0" w:color="000000"/>
              <w:right w:val="none" w:sz="0" w:space="0" w:color="FFFFFF"/>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2001" w:type="dxa"/>
            <w:tcBorders>
              <w:top w:val="none" w:sz="0" w:space="0" w:color="FFFFFF"/>
              <w:left w:val="none" w:sz="0" w:space="0" w:color="FFFFFF"/>
              <w:bottom w:val="single" w:sz="16" w:space="0" w:color="000000"/>
              <w:right w:val="none" w:sz="0" w:space="0" w:color="FFFFFF"/>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b/>
                <w:i/>
                <w:color w:val="000000"/>
              </w:rPr>
              <w:t xml:space="preserve">   N=28095   </w:t>
            </w:r>
          </w:p>
        </w:tc>
        <w:tc>
          <w:tcPr>
            <w:tcW w:w="1795" w:type="dxa"/>
            <w:tcBorders>
              <w:top w:val="none" w:sz="0" w:space="0" w:color="FFFFFF"/>
              <w:left w:val="none" w:sz="0" w:space="0" w:color="FFFFFF"/>
              <w:bottom w:val="single" w:sz="16" w:space="0" w:color="000000"/>
              <w:right w:val="none" w:sz="0" w:space="0" w:color="FFFFFF"/>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b/>
                <w:i/>
                <w:color w:val="000000"/>
              </w:rPr>
              <w:t xml:space="preserve">   N=27976   </w:t>
            </w:r>
          </w:p>
        </w:tc>
        <w:tc>
          <w:tcPr>
            <w:tcW w:w="2212" w:type="dxa"/>
            <w:tcBorders>
              <w:top w:val="none" w:sz="0" w:space="0" w:color="FFFFFF"/>
              <w:left w:val="none" w:sz="0" w:space="0" w:color="FFFFFF"/>
              <w:bottom w:val="single" w:sz="16" w:space="0" w:color="000000"/>
              <w:right w:val="none" w:sz="0" w:space="0" w:color="FFFFFF"/>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b/>
                <w:i/>
                <w:color w:val="000000"/>
              </w:rPr>
              <w:t xml:space="preserve">   N=119   </w:t>
            </w:r>
          </w:p>
        </w:tc>
        <w:tc>
          <w:tcPr>
            <w:tcW w:w="1758" w:type="dxa"/>
            <w:vMerge/>
            <w:tcBorders>
              <w:left w:val="none" w:sz="0" w:space="0" w:color="FFFFFF"/>
              <w:bottom w:val="single" w:sz="16" w:space="0" w:color="000000"/>
              <w:right w:val="none" w:sz="0" w:space="0" w:color="FFFFFF"/>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221" w:type="dxa"/>
            <w:vMerge/>
            <w:tcBorders>
              <w:left w:val="none" w:sz="0" w:space="0" w:color="FFFFFF"/>
              <w:bottom w:val="single" w:sz="16" w:space="0" w:color="000000"/>
              <w:right w:val="none" w:sz="0" w:space="0" w:color="FFFFFF"/>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183" w:type="dxa"/>
            <w:vMerge/>
            <w:tcBorders>
              <w:left w:val="none" w:sz="0" w:space="0" w:color="FFFFFF"/>
              <w:bottom w:val="single" w:sz="16" w:space="0" w:color="000000"/>
              <w:right w:val="none" w:sz="0" w:space="0" w:color="FFFFFF"/>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r>
      <w:tr w:rsidR="000D797B" w:rsidRPr="000D797B" w:rsidTr="000D797B">
        <w:trPr>
          <w:cantSplit/>
          <w:trHeight w:val="567"/>
          <w:jc w:val="center"/>
        </w:trPr>
        <w:tc>
          <w:tcPr>
            <w:tcW w:w="3292" w:type="dxa"/>
            <w:tcBorders>
              <w:top w:val="single" w:sz="1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serum_25OHD:</w:t>
            </w:r>
          </w:p>
        </w:tc>
        <w:tc>
          <w:tcPr>
            <w:tcW w:w="2001" w:type="dxa"/>
            <w:tcBorders>
              <w:top w:val="single" w:sz="1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795" w:type="dxa"/>
            <w:tcBorders>
              <w:top w:val="single" w:sz="1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2212" w:type="dxa"/>
            <w:tcBorders>
              <w:top w:val="single" w:sz="1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758" w:type="dxa"/>
            <w:tcBorders>
              <w:top w:val="single" w:sz="1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221" w:type="dxa"/>
            <w:tcBorders>
              <w:top w:val="single" w:sz="1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183" w:type="dxa"/>
            <w:tcBorders>
              <w:top w:val="single" w:sz="1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0.260 </w:t>
            </w:r>
          </w:p>
        </w:tc>
      </w:tr>
      <w:tr w:rsidR="000D797B" w:rsidRPr="000D797B" w:rsidTr="000D797B">
        <w:trPr>
          <w:cantSplit/>
          <w:trHeight w:val="567"/>
          <w:jc w:val="center"/>
        </w:trPr>
        <w:tc>
          <w:tcPr>
            <w:tcW w:w="32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severely deficient</w:t>
            </w:r>
          </w:p>
        </w:tc>
        <w:tc>
          <w:tcPr>
            <w:tcW w:w="2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3325 (11.8%) </w:t>
            </w:r>
          </w:p>
        </w:tc>
        <w:tc>
          <w:tcPr>
            <w:tcW w:w="1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3304 (11.8%) </w:t>
            </w:r>
          </w:p>
        </w:tc>
        <w:tc>
          <w:tcPr>
            <w:tcW w:w="22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21 (17.6%) </w:t>
            </w:r>
          </w:p>
        </w:tc>
        <w:tc>
          <w:tcPr>
            <w:tcW w:w="17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2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1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r>
      <w:tr w:rsidR="000D797B" w:rsidRPr="000D797B" w:rsidTr="000D797B">
        <w:trPr>
          <w:cantSplit/>
          <w:trHeight w:val="567"/>
          <w:jc w:val="center"/>
        </w:trPr>
        <w:tc>
          <w:tcPr>
            <w:tcW w:w="32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moderately deficient</w:t>
            </w:r>
          </w:p>
        </w:tc>
        <w:tc>
          <w:tcPr>
            <w:tcW w:w="2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11818 (42.1%)</w:t>
            </w:r>
          </w:p>
        </w:tc>
        <w:tc>
          <w:tcPr>
            <w:tcW w:w="1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11771 (42.1%)</w:t>
            </w:r>
          </w:p>
        </w:tc>
        <w:tc>
          <w:tcPr>
            <w:tcW w:w="22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47 (39.5%) </w:t>
            </w:r>
          </w:p>
        </w:tc>
        <w:tc>
          <w:tcPr>
            <w:tcW w:w="17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0.62 [0.36;1.05]</w:t>
            </w:r>
          </w:p>
        </w:tc>
        <w:tc>
          <w:tcPr>
            <w:tcW w:w="12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0.076</w:t>
            </w:r>
          </w:p>
        </w:tc>
        <w:tc>
          <w:tcPr>
            <w:tcW w:w="11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r>
      <w:tr w:rsidR="000D797B" w:rsidRPr="000D797B" w:rsidTr="000D797B">
        <w:trPr>
          <w:cantSplit/>
          <w:trHeight w:val="567"/>
          <w:jc w:val="center"/>
        </w:trPr>
        <w:tc>
          <w:tcPr>
            <w:tcW w:w="32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insufficient</w:t>
            </w:r>
          </w:p>
        </w:tc>
        <w:tc>
          <w:tcPr>
            <w:tcW w:w="2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9643 (34.3%) </w:t>
            </w:r>
          </w:p>
        </w:tc>
        <w:tc>
          <w:tcPr>
            <w:tcW w:w="1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9603 (34.3%) </w:t>
            </w:r>
          </w:p>
        </w:tc>
        <w:tc>
          <w:tcPr>
            <w:tcW w:w="22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40 (33.6%) </w:t>
            </w:r>
          </w:p>
        </w:tc>
        <w:tc>
          <w:tcPr>
            <w:tcW w:w="17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0.62 [0.35;1.09]</w:t>
            </w:r>
          </w:p>
        </w:tc>
        <w:tc>
          <w:tcPr>
            <w:tcW w:w="12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0.100</w:t>
            </w:r>
          </w:p>
        </w:tc>
        <w:tc>
          <w:tcPr>
            <w:tcW w:w="11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r>
      <w:tr w:rsidR="000D797B" w:rsidRPr="000D797B" w:rsidTr="000D797B">
        <w:trPr>
          <w:cantSplit/>
          <w:trHeight w:val="567"/>
          <w:jc w:val="center"/>
        </w:trPr>
        <w:tc>
          <w:tcPr>
            <w:tcW w:w="32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optimal</w:t>
            </w:r>
          </w:p>
        </w:tc>
        <w:tc>
          <w:tcPr>
            <w:tcW w:w="2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3309 (11.8%) </w:t>
            </w:r>
          </w:p>
        </w:tc>
        <w:tc>
          <w:tcPr>
            <w:tcW w:w="1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3298 (11.8%) </w:t>
            </w:r>
          </w:p>
        </w:tc>
        <w:tc>
          <w:tcPr>
            <w:tcW w:w="22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11 (9.24%) </w:t>
            </w:r>
          </w:p>
        </w:tc>
        <w:tc>
          <w:tcPr>
            <w:tcW w:w="17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0.50 [0.23;1.06]</w:t>
            </w:r>
          </w:p>
        </w:tc>
        <w:tc>
          <w:tcPr>
            <w:tcW w:w="12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0.072</w:t>
            </w:r>
          </w:p>
        </w:tc>
        <w:tc>
          <w:tcPr>
            <w:tcW w:w="11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r>
      <w:tr w:rsidR="000D797B" w:rsidRPr="000D797B" w:rsidTr="000D797B">
        <w:trPr>
          <w:cantSplit/>
          <w:trHeight w:val="567"/>
          <w:jc w:val="center"/>
        </w:trPr>
        <w:tc>
          <w:tcPr>
            <w:tcW w:w="32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vitd_quantile:</w:t>
            </w:r>
          </w:p>
        </w:tc>
        <w:tc>
          <w:tcPr>
            <w:tcW w:w="2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22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7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2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1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0.527</w:t>
            </w:r>
          </w:p>
        </w:tc>
      </w:tr>
      <w:tr w:rsidR="000D797B" w:rsidRPr="000D797B" w:rsidTr="000D797B">
        <w:trPr>
          <w:cantSplit/>
          <w:trHeight w:val="567"/>
          <w:jc w:val="center"/>
        </w:trPr>
        <w:tc>
          <w:tcPr>
            <w:tcW w:w="32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rPr>
            </w:pPr>
            <w:r w:rsidRPr="000D797B">
              <w:rPr>
                <w:rFonts w:ascii="Times New Roman" w:eastAsia="Arial" w:hAnsi="Times New Roman" w:cs="Times New Roman"/>
                <w:color w:val="000000"/>
              </w:rPr>
              <w:t>q1 (&lt; 33.5)</w:t>
            </w:r>
          </w:p>
        </w:tc>
        <w:tc>
          <w:tcPr>
            <w:tcW w:w="2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6957 (24.8%) </w:t>
            </w:r>
          </w:p>
        </w:tc>
        <w:tc>
          <w:tcPr>
            <w:tcW w:w="1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6921 (24.7%) </w:t>
            </w:r>
          </w:p>
        </w:tc>
        <w:tc>
          <w:tcPr>
            <w:tcW w:w="22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36 (30.3%) </w:t>
            </w:r>
          </w:p>
        </w:tc>
        <w:tc>
          <w:tcPr>
            <w:tcW w:w="17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2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Ref.</w:t>
            </w:r>
          </w:p>
        </w:tc>
        <w:tc>
          <w:tcPr>
            <w:tcW w:w="11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r>
      <w:tr w:rsidR="000D797B" w:rsidRPr="000D797B" w:rsidTr="000D797B">
        <w:trPr>
          <w:cantSplit/>
          <w:trHeight w:val="567"/>
          <w:jc w:val="center"/>
        </w:trPr>
        <w:tc>
          <w:tcPr>
            <w:tcW w:w="32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rPr>
            </w:pPr>
            <w:r w:rsidRPr="000D797B">
              <w:rPr>
                <w:rFonts w:ascii="Times New Roman" w:eastAsia="Arial" w:hAnsi="Times New Roman" w:cs="Times New Roman"/>
                <w:color w:val="000000"/>
              </w:rPr>
              <w:t>q2 (33.5 to 48.0)</w:t>
            </w:r>
          </w:p>
        </w:tc>
        <w:tc>
          <w:tcPr>
            <w:tcW w:w="2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7173 (25.5%) </w:t>
            </w:r>
          </w:p>
        </w:tc>
        <w:tc>
          <w:tcPr>
            <w:tcW w:w="1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7144 (25.5%) </w:t>
            </w:r>
          </w:p>
        </w:tc>
        <w:tc>
          <w:tcPr>
            <w:tcW w:w="22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29 (24.4%) </w:t>
            </w:r>
          </w:p>
        </w:tc>
        <w:tc>
          <w:tcPr>
            <w:tcW w:w="17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0.76 [0.46;1.26]</w:t>
            </w:r>
          </w:p>
        </w:tc>
        <w:tc>
          <w:tcPr>
            <w:tcW w:w="12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0.291</w:t>
            </w:r>
          </w:p>
        </w:tc>
        <w:tc>
          <w:tcPr>
            <w:tcW w:w="11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r>
      <w:tr w:rsidR="000D797B" w:rsidRPr="000D797B" w:rsidTr="000D797B">
        <w:trPr>
          <w:cantSplit/>
          <w:trHeight w:val="567"/>
          <w:jc w:val="center"/>
        </w:trPr>
        <w:tc>
          <w:tcPr>
            <w:tcW w:w="32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rPr>
            </w:pPr>
            <w:r w:rsidRPr="000D797B">
              <w:rPr>
                <w:rFonts w:ascii="Times New Roman" w:eastAsia="Arial" w:hAnsi="Times New Roman" w:cs="Times New Roman"/>
                <w:color w:val="000000"/>
              </w:rPr>
              <w:t>q3 (48.0 to 63.4)</w:t>
            </w:r>
          </w:p>
        </w:tc>
        <w:tc>
          <w:tcPr>
            <w:tcW w:w="2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7029 (25.0%) </w:t>
            </w:r>
          </w:p>
        </w:tc>
        <w:tc>
          <w:tcPr>
            <w:tcW w:w="1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7001 (25.0%) </w:t>
            </w:r>
          </w:p>
        </w:tc>
        <w:tc>
          <w:tcPr>
            <w:tcW w:w="22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28 (23.5%) </w:t>
            </w:r>
          </w:p>
        </w:tc>
        <w:tc>
          <w:tcPr>
            <w:tcW w:w="17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0.74 [0.44;1.24]</w:t>
            </w:r>
          </w:p>
        </w:tc>
        <w:tc>
          <w:tcPr>
            <w:tcW w:w="12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0.251</w:t>
            </w:r>
          </w:p>
        </w:tc>
        <w:tc>
          <w:tcPr>
            <w:tcW w:w="11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r>
      <w:tr w:rsidR="000D797B" w:rsidRPr="000D797B" w:rsidTr="000D797B">
        <w:trPr>
          <w:cantSplit/>
          <w:trHeight w:val="567"/>
          <w:jc w:val="center"/>
        </w:trPr>
        <w:tc>
          <w:tcPr>
            <w:tcW w:w="32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rPr>
            </w:pPr>
            <w:r w:rsidRPr="000D797B">
              <w:rPr>
                <w:rFonts w:ascii="Times New Roman" w:eastAsia="Arial" w:hAnsi="Times New Roman" w:cs="Times New Roman"/>
                <w:color w:val="000000"/>
              </w:rPr>
              <w:t>q4 (&gt; 63.4)</w:t>
            </w:r>
          </w:p>
        </w:tc>
        <w:tc>
          <w:tcPr>
            <w:tcW w:w="20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6936 (24.7%) </w:t>
            </w:r>
          </w:p>
        </w:tc>
        <w:tc>
          <w:tcPr>
            <w:tcW w:w="1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6910 (24.7%) </w:t>
            </w:r>
          </w:p>
        </w:tc>
        <w:tc>
          <w:tcPr>
            <w:tcW w:w="22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26 (21.8%) </w:t>
            </w:r>
          </w:p>
        </w:tc>
        <w:tc>
          <w:tcPr>
            <w:tcW w:w="17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0.69 [0.40;1.17]</w:t>
            </w:r>
          </w:p>
        </w:tc>
        <w:tc>
          <w:tcPr>
            <w:tcW w:w="12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0.170</w:t>
            </w:r>
          </w:p>
        </w:tc>
        <w:tc>
          <w:tcPr>
            <w:tcW w:w="11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r>
      <w:tr w:rsidR="000D797B" w:rsidRPr="000D797B" w:rsidTr="000D797B">
        <w:trPr>
          <w:cantSplit/>
          <w:trHeight w:val="567"/>
          <w:jc w:val="center"/>
        </w:trPr>
        <w:tc>
          <w:tcPr>
            <w:tcW w:w="3292"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vitd_log</w:t>
            </w:r>
          </w:p>
        </w:tc>
        <w:tc>
          <w:tcPr>
            <w:tcW w:w="2001"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5.49 (0.66) </w:t>
            </w:r>
          </w:p>
        </w:tc>
        <w:tc>
          <w:tcPr>
            <w:tcW w:w="1795"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5.49 (0.66) </w:t>
            </w:r>
          </w:p>
        </w:tc>
        <w:tc>
          <w:tcPr>
            <w:tcW w:w="2212"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5.38 (0.75)</w:t>
            </w:r>
          </w:p>
        </w:tc>
        <w:tc>
          <w:tcPr>
            <w:tcW w:w="1758"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0.76 [0.57;1.00]</w:t>
            </w:r>
          </w:p>
        </w:tc>
        <w:tc>
          <w:tcPr>
            <w:tcW w:w="1221"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0.051 </w:t>
            </w:r>
          </w:p>
        </w:tc>
        <w:tc>
          <w:tcPr>
            <w:tcW w:w="1183"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0.051</w:t>
            </w:r>
          </w:p>
        </w:tc>
      </w:tr>
    </w:tbl>
    <w:p w:rsidR="003A44F2" w:rsidRPr="000F0160" w:rsidRDefault="000F0160" w:rsidP="000F0160">
      <w:pPr>
        <w:pStyle w:val="a4"/>
        <w:spacing w:line="360" w:lineRule="auto"/>
        <w:ind w:left="360" w:firstLineChars="0" w:firstLine="0"/>
        <w:rPr>
          <w:rFonts w:ascii="Times New Roman" w:hAnsi="Times New Roman" w:cs="Times New Roman"/>
        </w:rPr>
      </w:pPr>
      <w:r>
        <w:rPr>
          <w:rFonts w:ascii="Times New Roman" w:hAnsi="Times New Roman" w:cs="Times New Roman"/>
        </w:rPr>
        <w:t>a.</w:t>
      </w:r>
      <w:r w:rsidR="003A44F2" w:rsidRPr="000F0160">
        <w:rPr>
          <w:rFonts w:ascii="Times New Roman" w:hAnsi="Times New Roman" w:cs="Times New Roman"/>
        </w:rPr>
        <w:t>T</w:t>
      </w:r>
      <w:r w:rsidR="003A44F2" w:rsidRPr="000F0160">
        <w:rPr>
          <w:rFonts w:ascii="Times New Roman" w:hAnsi="Times New Roman" w:cs="Times New Roman" w:hint="eastAsia"/>
        </w:rPr>
        <w:t>h</w:t>
      </w:r>
      <w:r w:rsidR="003A44F2" w:rsidRPr="000F0160">
        <w:rPr>
          <w:rFonts w:ascii="Times New Roman" w:hAnsi="Times New Roman" w:cs="Times New Roman"/>
        </w:rPr>
        <w:t xml:space="preserve">e model was adjusted by age (sequential), average annual household gross income (&lt;£18,000, £18,000- £30,999, £31,000- £51,999, £52,000- £100,000, &gt;£100,000, And "not known" or missing), </w:t>
      </w:r>
      <w:r w:rsidR="00F920AF" w:rsidRPr="00F920AF">
        <w:rPr>
          <w:rFonts w:ascii="Times New Roman" w:hAnsi="Times New Roman" w:cs="Times New Roman"/>
        </w:rPr>
        <w:t>season of blood collection,</w:t>
      </w:r>
      <w:r w:rsidR="00F920AF">
        <w:rPr>
          <w:rFonts w:ascii="Times New Roman" w:hAnsi="Times New Roman" w:cs="Times New Roman"/>
        </w:rPr>
        <w:t xml:space="preserve"> </w:t>
      </w:r>
      <w:r w:rsidR="003A44F2" w:rsidRPr="000F0160">
        <w:rPr>
          <w:rFonts w:ascii="Times New Roman" w:hAnsi="Times New Roman" w:cs="Times New Roman"/>
        </w:rPr>
        <w:t xml:space="preserve">education (CSEs or equivalent, A levels/AS levels or equivalent, </w:t>
      </w:r>
      <w:r w:rsidR="003A44F2" w:rsidRPr="000F0160">
        <w:rPr>
          <w:rFonts w:ascii="Times New Roman" w:hAnsi="Times New Roman" w:cs="Times New Roman"/>
        </w:rPr>
        <w:lastRenderedPageBreak/>
        <w:t>College or University degree, NVQ or HND or HNC or equivalent, O levels/GCSEs or equivalent, professional qualifications, and None of the above), race (mixed-European, white, South Asian, black and others), alcohol consumption (daily, month to week or never), Townsend Deprivation Index (continuous), BMI(kilograms per square metre, continuous), smoking status (current, previous or never), physical activity (met-minutes per week,Consecutive), time out summer (hours, consecutive), insomnia (never, sometimes, or usually), and vitamin D supplementation (yes or no).</w:t>
      </w:r>
    </w:p>
    <w:p w:rsidR="003A44F2" w:rsidRPr="000D797B" w:rsidRDefault="003A44F2" w:rsidP="003A44F2">
      <w:pPr>
        <w:rPr>
          <w:sz w:val="24"/>
          <w:szCs w:val="24"/>
        </w:rPr>
      </w:pPr>
    </w:p>
    <w:p w:rsidR="003A44F2" w:rsidRPr="000D797B" w:rsidRDefault="003D6354" w:rsidP="003A44F2">
      <w:pPr>
        <w:pStyle w:val="TableCaption"/>
        <w:spacing w:line="360" w:lineRule="auto"/>
        <w:jc w:val="both"/>
        <w:rPr>
          <w:rFonts w:ascii="Times New Roman" w:hAnsi="Times New Roman" w:cs="Times New Roman"/>
          <w:b/>
          <w:i w:val="0"/>
        </w:rPr>
      </w:pPr>
      <w:r>
        <w:rPr>
          <w:rFonts w:ascii="Times New Roman" w:eastAsia="Arial" w:hAnsi="Times New Roman" w:cs="Times New Roman"/>
          <w:b/>
          <w:i w:val="0"/>
          <w:color w:val="000000"/>
        </w:rPr>
        <w:lastRenderedPageBreak/>
        <w:t>Table S</w:t>
      </w:r>
      <w:r w:rsidR="007D1B2D">
        <w:rPr>
          <w:rFonts w:ascii="Times New Roman" w:eastAsia="Arial" w:hAnsi="Times New Roman" w:cs="Times New Roman"/>
          <w:b/>
          <w:i w:val="0"/>
          <w:color w:val="000000"/>
        </w:rPr>
        <w:t>9</w:t>
      </w:r>
      <w:r w:rsidR="003A44F2" w:rsidRPr="000D797B">
        <w:rPr>
          <w:rFonts w:ascii="Times New Roman" w:eastAsia="Arial" w:hAnsi="Times New Roman" w:cs="Times New Roman"/>
          <w:b/>
          <w:i w:val="0"/>
          <w:color w:val="000000"/>
        </w:rPr>
        <w:t xml:space="preserve">. </w:t>
      </w:r>
      <w:r w:rsidR="003A44F2" w:rsidRPr="000D797B">
        <w:rPr>
          <w:rFonts w:ascii="Times New Roman" w:hAnsi="Times New Roman" w:cs="Times New Roman"/>
          <w:i w:val="0"/>
        </w:rPr>
        <w:t>Sensitivity analysis for exclusion criteria</w:t>
      </w:r>
    </w:p>
    <w:tbl>
      <w:tblPr>
        <w:tblStyle w:val="Table"/>
        <w:tblW w:w="14127" w:type="dxa"/>
        <w:jc w:val="center"/>
        <w:tblLayout w:type="fixed"/>
        <w:tblLook w:val="0420" w:firstRow="1" w:lastRow="0" w:firstColumn="0" w:lastColumn="0" w:noHBand="0" w:noVBand="1"/>
      </w:tblPr>
      <w:tblGrid>
        <w:gridCol w:w="3097"/>
        <w:gridCol w:w="2322"/>
        <w:gridCol w:w="1379"/>
        <w:gridCol w:w="2104"/>
        <w:gridCol w:w="1454"/>
        <w:gridCol w:w="2029"/>
        <w:gridCol w:w="1742"/>
      </w:tblGrid>
      <w:tr w:rsidR="003A44F2" w:rsidRPr="000D797B" w:rsidTr="000D797B">
        <w:trPr>
          <w:cnfStyle w:val="100000000000" w:firstRow="1" w:lastRow="0" w:firstColumn="0" w:lastColumn="0" w:oddVBand="0" w:evenVBand="0" w:oddHBand="0" w:evenHBand="0" w:firstRowFirstColumn="0" w:firstRowLastColumn="0" w:lastRowFirstColumn="0" w:lastRowLastColumn="0"/>
          <w:cantSplit/>
          <w:trHeight w:val="649"/>
          <w:tblHeader/>
          <w:jc w:val="center"/>
        </w:trPr>
        <w:tc>
          <w:tcPr>
            <w:tcW w:w="3097" w:type="dxa"/>
            <w:vMerge w:val="restart"/>
            <w:tcBorders>
              <w:top w:val="single" w:sz="16" w:space="0" w:color="000000"/>
              <w:left w:val="none" w:sz="0" w:space="0" w:color="FFFFFF"/>
              <w:right w:val="none" w:sz="0" w:space="0" w:color="FFFFFF"/>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lang w:eastAsia="zh-CN"/>
              </w:rPr>
            </w:pPr>
            <w:r w:rsidRPr="000D797B">
              <w:rPr>
                <w:rFonts w:ascii="Times New Roman" w:hAnsi="Times New Roman" w:cs="Times New Roman" w:hint="eastAsia"/>
                <w:b/>
                <w:lang w:eastAsia="zh-CN"/>
              </w:rPr>
              <w:t>v</w:t>
            </w:r>
            <w:r w:rsidRPr="000D797B">
              <w:rPr>
                <w:rFonts w:ascii="Times New Roman" w:hAnsi="Times New Roman" w:cs="Times New Roman"/>
                <w:b/>
                <w:lang w:eastAsia="zh-CN"/>
              </w:rPr>
              <w:t>ariables</w:t>
            </w:r>
          </w:p>
        </w:tc>
        <w:tc>
          <w:tcPr>
            <w:tcW w:w="3701" w:type="dxa"/>
            <w:gridSpan w:val="2"/>
            <w:tcBorders>
              <w:top w:val="single" w:sz="16"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rPr>
            </w:pPr>
            <w:r w:rsidRPr="000D797B">
              <w:rPr>
                <w:rFonts w:ascii="Times New Roman" w:hAnsi="Times New Roman" w:cs="Times New Roman"/>
                <w:b/>
              </w:rPr>
              <w:t>excluding outcomes occurred within 2 years of follow up</w:t>
            </w:r>
          </w:p>
        </w:tc>
        <w:tc>
          <w:tcPr>
            <w:tcW w:w="3558" w:type="dxa"/>
            <w:gridSpan w:val="2"/>
            <w:tcBorders>
              <w:top w:val="single" w:sz="16" w:space="0" w:color="000000"/>
              <w:left w:val="none" w:sz="0" w:space="0" w:color="FFFFFF"/>
              <w:bottom w:val="none" w:sz="0" w:space="0" w:color="FFFFFF"/>
              <w:right w:val="none" w:sz="0" w:space="0" w:color="FFFFFF"/>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rPr>
            </w:pPr>
            <w:r w:rsidRPr="000D797B">
              <w:rPr>
                <w:rFonts w:ascii="Times New Roman" w:hAnsi="Times New Roman" w:cs="Times New Roman"/>
                <w:b/>
              </w:rPr>
              <w:t>further adjustment of vitamin D supplements</w:t>
            </w:r>
          </w:p>
        </w:tc>
        <w:tc>
          <w:tcPr>
            <w:tcW w:w="3771" w:type="dxa"/>
            <w:gridSpan w:val="2"/>
            <w:tcBorders>
              <w:top w:val="single" w:sz="16" w:space="0" w:color="000000"/>
              <w:left w:val="none" w:sz="0" w:space="0" w:color="FFFFFF"/>
              <w:bottom w:val="none" w:sz="0" w:space="0" w:color="FFFFFF"/>
              <w:right w:val="none" w:sz="0" w:space="0" w:color="FFFFFF"/>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rPr>
            </w:pPr>
            <w:r w:rsidRPr="000D797B">
              <w:rPr>
                <w:rFonts w:ascii="Times New Roman" w:hAnsi="Times New Roman" w:cs="Times New Roman"/>
                <w:b/>
              </w:rPr>
              <w:t>further adjustment of sleeplessness status</w:t>
            </w:r>
          </w:p>
        </w:tc>
      </w:tr>
      <w:tr w:rsidR="000D797B" w:rsidRPr="000D797B" w:rsidTr="000D797B">
        <w:trPr>
          <w:cnfStyle w:val="100000000000" w:firstRow="1" w:lastRow="0" w:firstColumn="0" w:lastColumn="0" w:oddVBand="0" w:evenVBand="0" w:oddHBand="0" w:evenHBand="0" w:firstRowFirstColumn="0" w:firstRowLastColumn="0" w:lastRowFirstColumn="0" w:lastRowLastColumn="0"/>
          <w:cantSplit/>
          <w:trHeight w:val="416"/>
          <w:tblHeader/>
          <w:jc w:val="center"/>
        </w:trPr>
        <w:tc>
          <w:tcPr>
            <w:tcW w:w="3097" w:type="dxa"/>
            <w:vMerge/>
            <w:tcBorders>
              <w:left w:val="none" w:sz="0" w:space="0" w:color="FFFFFF"/>
              <w:bottom w:val="single" w:sz="16" w:space="0" w:color="000000"/>
              <w:right w:val="none" w:sz="0" w:space="0" w:color="FFFFFF"/>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2322" w:type="dxa"/>
            <w:tcBorders>
              <w:top w:val="single" w:sz="16" w:space="0" w:color="000000"/>
              <w:left w:val="none" w:sz="0" w:space="0" w:color="FFFFFF"/>
              <w:bottom w:val="single" w:sz="18" w:space="0" w:color="auto"/>
              <w:right w:val="none" w:sz="0" w:space="0" w:color="FFFFFF"/>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r w:rsidRPr="000D797B">
              <w:rPr>
                <w:rFonts w:ascii="Times New Roman" w:eastAsia="Arial" w:hAnsi="Times New Roman" w:cs="Times New Roman"/>
                <w:b/>
                <w:color w:val="000000"/>
              </w:rPr>
              <w:t xml:space="preserve"> HR</w:t>
            </w:r>
            <w:r w:rsidR="000D797B">
              <w:rPr>
                <w:rFonts w:ascii="Times New Roman" w:eastAsia="Arial" w:hAnsi="Times New Roman" w:cs="Times New Roman"/>
                <w:b/>
                <w:color w:val="000000"/>
                <w:vertAlign w:val="superscript"/>
              </w:rPr>
              <w:t>a</w:t>
            </w:r>
            <w:r w:rsidRPr="000D797B">
              <w:rPr>
                <w:rFonts w:ascii="Times New Roman" w:eastAsia="Arial" w:hAnsi="Times New Roman" w:cs="Times New Roman"/>
                <w:b/>
                <w:color w:val="000000"/>
              </w:rPr>
              <w:t xml:space="preserve"> (95%CI)       </w:t>
            </w:r>
          </w:p>
        </w:tc>
        <w:tc>
          <w:tcPr>
            <w:tcW w:w="1379" w:type="dxa"/>
            <w:tcBorders>
              <w:top w:val="single" w:sz="16" w:space="0" w:color="000000"/>
              <w:left w:val="none" w:sz="0" w:space="0" w:color="FFFFFF"/>
              <w:bottom w:val="single" w:sz="18" w:space="0" w:color="auto"/>
              <w:right w:val="none" w:sz="0" w:space="0" w:color="FFFFFF"/>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b/>
                <w:color w:val="000000"/>
              </w:rPr>
              <w:t>p-value</w:t>
            </w:r>
          </w:p>
        </w:tc>
        <w:tc>
          <w:tcPr>
            <w:tcW w:w="2104" w:type="dxa"/>
            <w:tcBorders>
              <w:top w:val="single" w:sz="16" w:space="0" w:color="000000"/>
              <w:left w:val="none" w:sz="0" w:space="0" w:color="FFFFFF"/>
              <w:bottom w:val="single" w:sz="18" w:space="0" w:color="auto"/>
              <w:right w:val="none" w:sz="0" w:space="0" w:color="FFFFFF"/>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r w:rsidRPr="000D797B">
              <w:rPr>
                <w:rFonts w:ascii="Times New Roman" w:eastAsia="Arial" w:hAnsi="Times New Roman" w:cs="Times New Roman"/>
                <w:b/>
                <w:color w:val="000000"/>
              </w:rPr>
              <w:t xml:space="preserve"> HR</w:t>
            </w:r>
            <w:r w:rsidR="000D797B">
              <w:rPr>
                <w:rFonts w:ascii="Times New Roman" w:eastAsia="Arial" w:hAnsi="Times New Roman" w:cs="Times New Roman"/>
                <w:b/>
                <w:color w:val="000000"/>
                <w:vertAlign w:val="superscript"/>
              </w:rPr>
              <w:t>a</w:t>
            </w:r>
            <w:r w:rsidRPr="000D797B">
              <w:rPr>
                <w:rFonts w:ascii="Times New Roman" w:eastAsia="Arial" w:hAnsi="Times New Roman" w:cs="Times New Roman"/>
                <w:b/>
                <w:color w:val="000000"/>
              </w:rPr>
              <w:t xml:space="preserve"> (95%CI)       </w:t>
            </w:r>
          </w:p>
        </w:tc>
        <w:tc>
          <w:tcPr>
            <w:tcW w:w="1453" w:type="dxa"/>
            <w:tcBorders>
              <w:top w:val="single" w:sz="16" w:space="0" w:color="000000"/>
              <w:left w:val="none" w:sz="0" w:space="0" w:color="FFFFFF"/>
              <w:bottom w:val="single" w:sz="18" w:space="0" w:color="auto"/>
              <w:right w:val="none" w:sz="0" w:space="0" w:color="FFFFFF"/>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b/>
                <w:color w:val="000000"/>
              </w:rPr>
              <w:t>p-value</w:t>
            </w:r>
          </w:p>
        </w:tc>
        <w:tc>
          <w:tcPr>
            <w:tcW w:w="2029" w:type="dxa"/>
            <w:tcBorders>
              <w:top w:val="single" w:sz="16" w:space="0" w:color="000000"/>
              <w:left w:val="none" w:sz="0" w:space="0" w:color="FFFFFF"/>
              <w:bottom w:val="single" w:sz="18" w:space="0" w:color="auto"/>
              <w:right w:val="none" w:sz="0" w:space="0" w:color="FFFFFF"/>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rPr>
            </w:pPr>
            <w:r w:rsidRPr="000D797B">
              <w:rPr>
                <w:rFonts w:ascii="Times New Roman" w:eastAsia="Arial" w:hAnsi="Times New Roman" w:cs="Times New Roman"/>
                <w:b/>
                <w:color w:val="000000"/>
              </w:rPr>
              <w:t xml:space="preserve"> HR</w:t>
            </w:r>
            <w:r w:rsidR="000D797B">
              <w:rPr>
                <w:rFonts w:ascii="Times New Roman" w:eastAsia="Arial" w:hAnsi="Times New Roman" w:cs="Times New Roman"/>
                <w:b/>
                <w:color w:val="000000"/>
                <w:vertAlign w:val="superscript"/>
              </w:rPr>
              <w:t>a</w:t>
            </w:r>
            <w:r w:rsidRPr="000D797B">
              <w:rPr>
                <w:rFonts w:ascii="Times New Roman" w:eastAsia="Arial" w:hAnsi="Times New Roman" w:cs="Times New Roman"/>
                <w:b/>
                <w:color w:val="000000"/>
              </w:rPr>
              <w:t xml:space="preserve"> (95%CI)       </w:t>
            </w:r>
          </w:p>
        </w:tc>
        <w:tc>
          <w:tcPr>
            <w:tcW w:w="1741" w:type="dxa"/>
            <w:tcBorders>
              <w:top w:val="single" w:sz="16" w:space="0" w:color="000000"/>
              <w:left w:val="none" w:sz="0" w:space="0" w:color="FFFFFF"/>
              <w:bottom w:val="single" w:sz="18" w:space="0" w:color="auto"/>
              <w:right w:val="none" w:sz="0" w:space="0" w:color="FFFFFF"/>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b/>
                <w:color w:val="000000"/>
              </w:rPr>
              <w:t>p-value</w:t>
            </w:r>
          </w:p>
        </w:tc>
      </w:tr>
      <w:tr w:rsidR="000D797B" w:rsidRPr="000D797B" w:rsidTr="000D797B">
        <w:trPr>
          <w:cantSplit/>
          <w:trHeight w:val="458"/>
          <w:jc w:val="center"/>
        </w:trPr>
        <w:tc>
          <w:tcPr>
            <w:tcW w:w="30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Serum 25OHD:</w:t>
            </w:r>
          </w:p>
        </w:tc>
        <w:tc>
          <w:tcPr>
            <w:tcW w:w="2322" w:type="dxa"/>
            <w:tcBorders>
              <w:top w:val="single" w:sz="18"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379" w:type="dxa"/>
            <w:tcBorders>
              <w:top w:val="single" w:sz="18" w:space="0" w:color="auto"/>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2104" w:type="dxa"/>
            <w:tcBorders>
              <w:top w:val="single" w:sz="18" w:space="0" w:color="auto"/>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453" w:type="dxa"/>
            <w:tcBorders>
              <w:top w:val="single" w:sz="18" w:space="0" w:color="auto"/>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2029" w:type="dxa"/>
            <w:tcBorders>
              <w:top w:val="single" w:sz="18" w:space="0" w:color="auto"/>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c>
          <w:tcPr>
            <w:tcW w:w="1741" w:type="dxa"/>
            <w:tcBorders>
              <w:top w:val="single" w:sz="18" w:space="0" w:color="auto"/>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w:t>
            </w:r>
          </w:p>
        </w:tc>
      </w:tr>
      <w:tr w:rsidR="000D797B" w:rsidRPr="000D797B" w:rsidTr="000D797B">
        <w:trPr>
          <w:cantSplit/>
          <w:trHeight w:val="458"/>
          <w:jc w:val="center"/>
        </w:trPr>
        <w:tc>
          <w:tcPr>
            <w:tcW w:w="30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severely deficient</w:t>
            </w:r>
          </w:p>
        </w:tc>
        <w:tc>
          <w:tcPr>
            <w:tcW w:w="232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Ref.      </w:t>
            </w:r>
          </w:p>
        </w:tc>
        <w:tc>
          <w:tcPr>
            <w:tcW w:w="137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Ref.  </w:t>
            </w:r>
          </w:p>
        </w:tc>
        <w:tc>
          <w:tcPr>
            <w:tcW w:w="2104"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Ref.      </w:t>
            </w:r>
          </w:p>
        </w:tc>
        <w:tc>
          <w:tcPr>
            <w:tcW w:w="1453"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Ref.  </w:t>
            </w:r>
          </w:p>
        </w:tc>
        <w:tc>
          <w:tcPr>
            <w:tcW w:w="202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Ref.      </w:t>
            </w:r>
          </w:p>
        </w:tc>
        <w:tc>
          <w:tcPr>
            <w:tcW w:w="1741"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Ref.  </w:t>
            </w:r>
          </w:p>
        </w:tc>
      </w:tr>
      <w:tr w:rsidR="000D797B" w:rsidRPr="000D797B" w:rsidTr="000D797B">
        <w:trPr>
          <w:cantSplit/>
          <w:trHeight w:val="458"/>
          <w:jc w:val="center"/>
        </w:trPr>
        <w:tc>
          <w:tcPr>
            <w:tcW w:w="30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moderately deficient</w:t>
            </w:r>
          </w:p>
        </w:tc>
        <w:tc>
          <w:tcPr>
            <w:tcW w:w="232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0.91 [0.78;1.06]</w:t>
            </w:r>
          </w:p>
        </w:tc>
        <w:tc>
          <w:tcPr>
            <w:tcW w:w="137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0.225 </w:t>
            </w:r>
          </w:p>
        </w:tc>
        <w:tc>
          <w:tcPr>
            <w:tcW w:w="2104"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0.94 [0.80;1.10]</w:t>
            </w:r>
          </w:p>
        </w:tc>
        <w:tc>
          <w:tcPr>
            <w:tcW w:w="1453"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0.426 </w:t>
            </w:r>
          </w:p>
        </w:tc>
        <w:tc>
          <w:tcPr>
            <w:tcW w:w="202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0.92 [0.76;1.11]</w:t>
            </w:r>
          </w:p>
        </w:tc>
        <w:tc>
          <w:tcPr>
            <w:tcW w:w="1741"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0.385 </w:t>
            </w:r>
          </w:p>
        </w:tc>
      </w:tr>
      <w:tr w:rsidR="000D797B" w:rsidRPr="000D797B" w:rsidTr="000D797B">
        <w:trPr>
          <w:cantSplit/>
          <w:trHeight w:val="458"/>
          <w:jc w:val="center"/>
        </w:trPr>
        <w:tc>
          <w:tcPr>
            <w:tcW w:w="30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insufficient</w:t>
            </w:r>
          </w:p>
        </w:tc>
        <w:tc>
          <w:tcPr>
            <w:tcW w:w="232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0.82 [0.70;0.97]</w:t>
            </w:r>
          </w:p>
        </w:tc>
        <w:tc>
          <w:tcPr>
            <w:tcW w:w="137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0.018 </w:t>
            </w:r>
          </w:p>
        </w:tc>
        <w:tc>
          <w:tcPr>
            <w:tcW w:w="2104"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0.81 [0.68;0.97]</w:t>
            </w:r>
          </w:p>
        </w:tc>
        <w:tc>
          <w:tcPr>
            <w:tcW w:w="1453"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0.020</w:t>
            </w:r>
          </w:p>
        </w:tc>
        <w:tc>
          <w:tcPr>
            <w:tcW w:w="202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0.78 [0.63;0.96]</w:t>
            </w:r>
          </w:p>
        </w:tc>
        <w:tc>
          <w:tcPr>
            <w:tcW w:w="1741"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0.020 </w:t>
            </w:r>
          </w:p>
        </w:tc>
      </w:tr>
      <w:tr w:rsidR="000D797B" w:rsidRPr="000D797B" w:rsidTr="000D797B">
        <w:trPr>
          <w:cantSplit/>
          <w:trHeight w:val="458"/>
          <w:jc w:val="center"/>
        </w:trPr>
        <w:tc>
          <w:tcPr>
            <w:tcW w:w="30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 xml:space="preserve">   optimal</w:t>
            </w:r>
          </w:p>
        </w:tc>
        <w:tc>
          <w:tcPr>
            <w:tcW w:w="232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0.76 [0.61;0.93]</w:t>
            </w:r>
          </w:p>
        </w:tc>
        <w:tc>
          <w:tcPr>
            <w:tcW w:w="137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0.009</w:t>
            </w:r>
          </w:p>
        </w:tc>
        <w:tc>
          <w:tcPr>
            <w:tcW w:w="2104"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0.71 [0.56;0.90]</w:t>
            </w:r>
          </w:p>
        </w:tc>
        <w:tc>
          <w:tcPr>
            <w:tcW w:w="1453"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0.005</w:t>
            </w:r>
          </w:p>
        </w:tc>
        <w:tc>
          <w:tcPr>
            <w:tcW w:w="202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0.67 [0.51;0.90]</w:t>
            </w:r>
          </w:p>
        </w:tc>
        <w:tc>
          <w:tcPr>
            <w:tcW w:w="1741"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0.007</w:t>
            </w:r>
          </w:p>
        </w:tc>
      </w:tr>
      <w:tr w:rsidR="000D797B" w:rsidRPr="000D797B" w:rsidTr="000D797B">
        <w:trPr>
          <w:cantSplit/>
          <w:trHeight w:val="458"/>
          <w:jc w:val="center"/>
        </w:trPr>
        <w:tc>
          <w:tcPr>
            <w:tcW w:w="30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p>
        </w:tc>
        <w:tc>
          <w:tcPr>
            <w:tcW w:w="232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p.trend</w:t>
            </w:r>
          </w:p>
        </w:tc>
        <w:tc>
          <w:tcPr>
            <w:tcW w:w="137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0.024</w:t>
            </w:r>
          </w:p>
        </w:tc>
        <w:tc>
          <w:tcPr>
            <w:tcW w:w="2104"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p.trend</w:t>
            </w:r>
          </w:p>
        </w:tc>
        <w:tc>
          <w:tcPr>
            <w:tcW w:w="1453"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0.006</w:t>
            </w:r>
          </w:p>
        </w:tc>
        <w:tc>
          <w:tcPr>
            <w:tcW w:w="202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p.trend</w:t>
            </w:r>
          </w:p>
        </w:tc>
        <w:tc>
          <w:tcPr>
            <w:tcW w:w="1741"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0.009</w:t>
            </w:r>
          </w:p>
        </w:tc>
      </w:tr>
      <w:tr w:rsidR="000D797B" w:rsidRPr="000D797B" w:rsidTr="000D797B">
        <w:trPr>
          <w:cantSplit/>
          <w:trHeight w:val="458"/>
          <w:jc w:val="center"/>
        </w:trPr>
        <w:tc>
          <w:tcPr>
            <w:tcW w:w="30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vitd_quantile:</w:t>
            </w:r>
          </w:p>
        </w:tc>
        <w:tc>
          <w:tcPr>
            <w:tcW w:w="232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37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2104"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453"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202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p>
        </w:tc>
        <w:tc>
          <w:tcPr>
            <w:tcW w:w="1741"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r>
      <w:tr w:rsidR="000D797B" w:rsidRPr="000D797B" w:rsidTr="000D797B">
        <w:trPr>
          <w:cantSplit/>
          <w:trHeight w:val="458"/>
          <w:jc w:val="center"/>
        </w:trPr>
        <w:tc>
          <w:tcPr>
            <w:tcW w:w="30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rPr>
            </w:pPr>
            <w:r w:rsidRPr="000D797B">
              <w:rPr>
                <w:rFonts w:ascii="Times New Roman" w:eastAsia="Arial" w:hAnsi="Times New Roman" w:cs="Times New Roman"/>
                <w:color w:val="000000"/>
              </w:rPr>
              <w:t>q1 (&lt; 33.5)</w:t>
            </w:r>
          </w:p>
        </w:tc>
        <w:tc>
          <w:tcPr>
            <w:tcW w:w="232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Ref.      </w:t>
            </w:r>
          </w:p>
        </w:tc>
        <w:tc>
          <w:tcPr>
            <w:tcW w:w="137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Ref.  </w:t>
            </w:r>
          </w:p>
        </w:tc>
        <w:tc>
          <w:tcPr>
            <w:tcW w:w="2104"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Ref.      </w:t>
            </w:r>
          </w:p>
        </w:tc>
        <w:tc>
          <w:tcPr>
            <w:tcW w:w="1453"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Ref.  </w:t>
            </w:r>
          </w:p>
        </w:tc>
        <w:tc>
          <w:tcPr>
            <w:tcW w:w="202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Ref.      </w:t>
            </w:r>
          </w:p>
        </w:tc>
        <w:tc>
          <w:tcPr>
            <w:tcW w:w="1741"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Ref.  </w:t>
            </w:r>
          </w:p>
        </w:tc>
      </w:tr>
      <w:tr w:rsidR="000D797B" w:rsidRPr="000D797B" w:rsidTr="000D797B">
        <w:trPr>
          <w:cantSplit/>
          <w:trHeight w:val="458"/>
          <w:jc w:val="center"/>
        </w:trPr>
        <w:tc>
          <w:tcPr>
            <w:tcW w:w="30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rPr>
            </w:pPr>
            <w:r w:rsidRPr="000D797B">
              <w:rPr>
                <w:rFonts w:ascii="Times New Roman" w:eastAsia="Arial" w:hAnsi="Times New Roman" w:cs="Times New Roman"/>
                <w:color w:val="000000"/>
              </w:rPr>
              <w:t>q2 (33.5 to 48.0)</w:t>
            </w:r>
          </w:p>
        </w:tc>
        <w:tc>
          <w:tcPr>
            <w:tcW w:w="232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0.88 [0.76;1.00]</w:t>
            </w:r>
          </w:p>
        </w:tc>
        <w:tc>
          <w:tcPr>
            <w:tcW w:w="137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0.055</w:t>
            </w:r>
          </w:p>
        </w:tc>
        <w:tc>
          <w:tcPr>
            <w:tcW w:w="2104"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0.90 [0.78;1.04]</w:t>
            </w:r>
          </w:p>
        </w:tc>
        <w:tc>
          <w:tcPr>
            <w:tcW w:w="1453"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0.168</w:t>
            </w:r>
          </w:p>
        </w:tc>
        <w:tc>
          <w:tcPr>
            <w:tcW w:w="202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0.83 [0.70;0.99]</w:t>
            </w:r>
          </w:p>
        </w:tc>
        <w:tc>
          <w:tcPr>
            <w:tcW w:w="1741"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0.035</w:t>
            </w:r>
          </w:p>
        </w:tc>
      </w:tr>
      <w:tr w:rsidR="000D797B" w:rsidRPr="000D797B" w:rsidTr="000D797B">
        <w:trPr>
          <w:cantSplit/>
          <w:trHeight w:val="458"/>
          <w:jc w:val="center"/>
        </w:trPr>
        <w:tc>
          <w:tcPr>
            <w:tcW w:w="30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rPr>
            </w:pPr>
            <w:r w:rsidRPr="000D797B">
              <w:rPr>
                <w:rFonts w:ascii="Times New Roman" w:eastAsia="Arial" w:hAnsi="Times New Roman" w:cs="Times New Roman"/>
                <w:color w:val="000000"/>
              </w:rPr>
              <w:t>q3 (48.0 to 63.4)</w:t>
            </w:r>
          </w:p>
        </w:tc>
        <w:tc>
          <w:tcPr>
            <w:tcW w:w="232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0.86 [0.75;0.99]</w:t>
            </w:r>
          </w:p>
        </w:tc>
        <w:tc>
          <w:tcPr>
            <w:tcW w:w="137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0.038 </w:t>
            </w:r>
          </w:p>
        </w:tc>
        <w:tc>
          <w:tcPr>
            <w:tcW w:w="2104"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0.86 [0.74;1.00]</w:t>
            </w:r>
          </w:p>
        </w:tc>
        <w:tc>
          <w:tcPr>
            <w:tcW w:w="1453"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0.044 </w:t>
            </w:r>
          </w:p>
        </w:tc>
        <w:tc>
          <w:tcPr>
            <w:tcW w:w="202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0.80 [0.66;0.95]</w:t>
            </w:r>
          </w:p>
        </w:tc>
        <w:tc>
          <w:tcPr>
            <w:tcW w:w="1741"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0.013</w:t>
            </w:r>
          </w:p>
        </w:tc>
      </w:tr>
      <w:tr w:rsidR="000D797B" w:rsidRPr="000D797B" w:rsidTr="000D797B">
        <w:trPr>
          <w:cantSplit/>
          <w:trHeight w:val="458"/>
          <w:jc w:val="center"/>
        </w:trPr>
        <w:tc>
          <w:tcPr>
            <w:tcW w:w="309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rPr>
            </w:pPr>
            <w:r w:rsidRPr="000D797B">
              <w:rPr>
                <w:rFonts w:ascii="Times New Roman" w:eastAsia="Arial" w:hAnsi="Times New Roman" w:cs="Times New Roman"/>
                <w:color w:val="000000"/>
              </w:rPr>
              <w:t>q4 (&gt; 63.4)</w:t>
            </w:r>
          </w:p>
        </w:tc>
        <w:tc>
          <w:tcPr>
            <w:tcW w:w="232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0.77 [0.66;0.89]</w:t>
            </w:r>
          </w:p>
        </w:tc>
        <w:tc>
          <w:tcPr>
            <w:tcW w:w="137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&lt;0.001 </w:t>
            </w:r>
          </w:p>
        </w:tc>
        <w:tc>
          <w:tcPr>
            <w:tcW w:w="2104"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0.74 [0.63;0.87]</w:t>
            </w:r>
          </w:p>
        </w:tc>
        <w:tc>
          <w:tcPr>
            <w:tcW w:w="1453"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&lt;0.001 </w:t>
            </w:r>
          </w:p>
        </w:tc>
        <w:tc>
          <w:tcPr>
            <w:tcW w:w="2029"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0.71 [0.59;0.86]</w:t>
            </w:r>
          </w:p>
        </w:tc>
        <w:tc>
          <w:tcPr>
            <w:tcW w:w="1741" w:type="dxa"/>
            <w:tcBorders>
              <w:top w:val="none" w:sz="0" w:space="0" w:color="000000"/>
              <w:left w:val="none" w:sz="0" w:space="0" w:color="000000"/>
              <w:bottom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 &lt;0.001 </w:t>
            </w:r>
          </w:p>
        </w:tc>
      </w:tr>
      <w:tr w:rsidR="000D797B" w:rsidRPr="000D797B" w:rsidTr="000D797B">
        <w:trPr>
          <w:cantSplit/>
          <w:trHeight w:val="458"/>
          <w:jc w:val="center"/>
        </w:trPr>
        <w:tc>
          <w:tcPr>
            <w:tcW w:w="3097"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p>
        </w:tc>
        <w:tc>
          <w:tcPr>
            <w:tcW w:w="232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p.trend</w:t>
            </w:r>
          </w:p>
        </w:tc>
        <w:tc>
          <w:tcPr>
            <w:tcW w:w="1379" w:type="dxa"/>
            <w:tcBorders>
              <w:top w:val="none" w:sz="0" w:space="0" w:color="000000"/>
              <w:left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0.005</w:t>
            </w:r>
          </w:p>
        </w:tc>
        <w:tc>
          <w:tcPr>
            <w:tcW w:w="2104" w:type="dxa"/>
            <w:tcBorders>
              <w:top w:val="none" w:sz="0" w:space="0" w:color="000000"/>
              <w:left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p.trend</w:t>
            </w:r>
          </w:p>
        </w:tc>
        <w:tc>
          <w:tcPr>
            <w:tcW w:w="1453" w:type="dxa"/>
            <w:tcBorders>
              <w:top w:val="none" w:sz="0" w:space="0" w:color="000000"/>
              <w:left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0.003</w:t>
            </w:r>
          </w:p>
        </w:tc>
        <w:tc>
          <w:tcPr>
            <w:tcW w:w="2029" w:type="dxa"/>
            <w:tcBorders>
              <w:top w:val="none" w:sz="0" w:space="0" w:color="000000"/>
              <w:left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p.trend</w:t>
            </w:r>
          </w:p>
        </w:tc>
        <w:tc>
          <w:tcPr>
            <w:tcW w:w="1741" w:type="dxa"/>
            <w:tcBorders>
              <w:top w:val="none" w:sz="0" w:space="0" w:color="000000"/>
              <w:left w:val="none" w:sz="0" w:space="0" w:color="000000"/>
              <w:right w:val="none" w:sz="0" w:space="0" w:color="000000"/>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0D797B">
              <w:rPr>
                <w:rFonts w:ascii="Times New Roman" w:eastAsia="Arial" w:hAnsi="Times New Roman" w:cs="Times New Roman"/>
                <w:color w:val="000000"/>
              </w:rPr>
              <w:t>0.004</w:t>
            </w:r>
          </w:p>
        </w:tc>
      </w:tr>
      <w:tr w:rsidR="000D797B" w:rsidRPr="000D797B" w:rsidTr="000D797B">
        <w:trPr>
          <w:cantSplit/>
          <w:trHeight w:val="458"/>
          <w:jc w:val="center"/>
        </w:trPr>
        <w:tc>
          <w:tcPr>
            <w:tcW w:w="3097" w:type="dxa"/>
            <w:tcBorders>
              <w:bottom w:val="single" w:sz="12" w:space="0" w:color="auto"/>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rPr>
            </w:pPr>
            <w:r w:rsidRPr="000D797B">
              <w:rPr>
                <w:rFonts w:ascii="Times New Roman" w:eastAsia="Arial" w:hAnsi="Times New Roman" w:cs="Times New Roman"/>
                <w:color w:val="000000"/>
              </w:rPr>
              <w:t>vitd_log</w:t>
            </w:r>
          </w:p>
        </w:tc>
        <w:tc>
          <w:tcPr>
            <w:tcW w:w="2322" w:type="dxa"/>
            <w:tcBorders>
              <w:bottom w:val="single" w:sz="12" w:space="0" w:color="auto"/>
            </w:tcBorders>
            <w:shd w:val="clear" w:color="auto" w:fill="FFFFFF"/>
            <w:tcMar>
              <w:top w:w="0" w:type="dxa"/>
              <w:left w:w="0" w:type="dxa"/>
              <w:bottom w:w="0" w:type="dxa"/>
              <w:right w:w="0" w:type="dxa"/>
            </w:tcMar>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0.87 [0.81;0.94]</w:t>
            </w:r>
          </w:p>
        </w:tc>
        <w:tc>
          <w:tcPr>
            <w:tcW w:w="1379" w:type="dxa"/>
            <w:tcBorders>
              <w:bottom w:val="single" w:sz="12" w:space="0" w:color="auto"/>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&lt;0.001 </w:t>
            </w:r>
          </w:p>
        </w:tc>
        <w:tc>
          <w:tcPr>
            <w:tcW w:w="2104" w:type="dxa"/>
            <w:tcBorders>
              <w:bottom w:val="single" w:sz="12" w:space="0" w:color="auto"/>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0.86 [0.79;0.94]</w:t>
            </w:r>
          </w:p>
        </w:tc>
        <w:tc>
          <w:tcPr>
            <w:tcW w:w="1453" w:type="dxa"/>
            <w:tcBorders>
              <w:bottom w:val="single" w:sz="12" w:space="0" w:color="auto"/>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&lt;0.001 </w:t>
            </w:r>
          </w:p>
        </w:tc>
        <w:tc>
          <w:tcPr>
            <w:tcW w:w="2029" w:type="dxa"/>
            <w:tcBorders>
              <w:bottom w:val="single" w:sz="12" w:space="0" w:color="auto"/>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0.84 [0.76;0.93]</w:t>
            </w:r>
          </w:p>
        </w:tc>
        <w:tc>
          <w:tcPr>
            <w:tcW w:w="1741" w:type="dxa"/>
            <w:tcBorders>
              <w:bottom w:val="single" w:sz="12" w:space="0" w:color="auto"/>
            </w:tcBorders>
            <w:shd w:val="clear" w:color="auto" w:fill="FFFFFF"/>
            <w:vAlign w:val="center"/>
          </w:tcPr>
          <w:p w:rsidR="003A44F2" w:rsidRPr="000D797B" w:rsidRDefault="003A44F2" w:rsidP="000D797B">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0D797B">
              <w:rPr>
                <w:rFonts w:ascii="Times New Roman" w:eastAsia="Arial" w:hAnsi="Times New Roman" w:cs="Times New Roman"/>
                <w:color w:val="000000"/>
              </w:rPr>
              <w:t xml:space="preserve">&lt;0.001 </w:t>
            </w:r>
          </w:p>
        </w:tc>
      </w:tr>
    </w:tbl>
    <w:p w:rsidR="000D797B" w:rsidRPr="000F0160" w:rsidRDefault="000F0160" w:rsidP="000F0160">
      <w:pPr>
        <w:pStyle w:val="a4"/>
        <w:spacing w:line="360" w:lineRule="auto"/>
        <w:ind w:left="360" w:firstLineChars="0" w:firstLine="0"/>
        <w:rPr>
          <w:rFonts w:ascii="Times New Roman" w:hAnsi="Times New Roman" w:cs="Times New Roman"/>
        </w:rPr>
      </w:pPr>
      <w:r>
        <w:rPr>
          <w:rFonts w:ascii="Times New Roman" w:hAnsi="Times New Roman" w:cs="Times New Roman"/>
        </w:rPr>
        <w:lastRenderedPageBreak/>
        <w:t>a.</w:t>
      </w:r>
      <w:r w:rsidR="003A44F2" w:rsidRPr="000F0160">
        <w:rPr>
          <w:rFonts w:ascii="Times New Roman" w:hAnsi="Times New Roman" w:cs="Times New Roman"/>
        </w:rPr>
        <w:t>T</w:t>
      </w:r>
      <w:r w:rsidR="003A44F2" w:rsidRPr="000F0160">
        <w:rPr>
          <w:rFonts w:ascii="Times New Roman" w:hAnsi="Times New Roman" w:cs="Times New Roman" w:hint="eastAsia"/>
        </w:rPr>
        <w:t>h</w:t>
      </w:r>
      <w:r w:rsidR="003A44F2" w:rsidRPr="000F0160">
        <w:rPr>
          <w:rFonts w:ascii="Times New Roman" w:hAnsi="Times New Roman" w:cs="Times New Roman"/>
        </w:rPr>
        <w:t xml:space="preserve">e model was adjusted by gender (male/female), age (sequential), average annual household gross income (&lt;£18,000, £18,000- £30,999, £31,000- £51,999, £52,000- £100,000, &gt;£100,000, And "not known" or missing), </w:t>
      </w:r>
      <w:r w:rsidR="00F920AF" w:rsidRPr="00F920AF">
        <w:rPr>
          <w:rFonts w:ascii="Times New Roman" w:hAnsi="Times New Roman" w:cs="Times New Roman"/>
        </w:rPr>
        <w:t>season of blood collection,</w:t>
      </w:r>
      <w:r w:rsidR="00F920AF">
        <w:rPr>
          <w:rFonts w:ascii="Times New Roman" w:hAnsi="Times New Roman" w:cs="Times New Roman"/>
        </w:rPr>
        <w:t xml:space="preserve"> </w:t>
      </w:r>
      <w:r w:rsidR="003A44F2" w:rsidRPr="000F0160">
        <w:rPr>
          <w:rFonts w:ascii="Times New Roman" w:hAnsi="Times New Roman" w:cs="Times New Roman"/>
        </w:rPr>
        <w:t>education (CSEs or equivalent, A levels/AS levels or equivalent, College or University degree, NVQ or HND or HNC or equivalent, O levels/GCSEs or equivalent, professional qualifications, and None of the above), race (mixed-European, white, South Asian, black and others), alcohol consumption (daily, month to week or never), Townsend Deprivation Index (continuous), BMI(kilograms per square metre, continuous), smoking status (current, previous or never), physical activity (met-minutes per week,Consecutive), time out summer (hours, consecutive), insomnia (never, sometimes, or usually), and vitamin D supplementation (yes or no). The strata variable was not included in the model when adjusted by itself.</w:t>
      </w:r>
    </w:p>
    <w:p w:rsidR="000F0160" w:rsidRPr="000F0160" w:rsidRDefault="000F0160" w:rsidP="000F0160">
      <w:pPr>
        <w:spacing w:line="360" w:lineRule="auto"/>
        <w:rPr>
          <w:rFonts w:ascii="Times New Roman" w:hAnsi="Times New Roman" w:cs="Times New Roman"/>
          <w:sz w:val="24"/>
          <w:szCs w:val="24"/>
        </w:rPr>
      </w:pPr>
    </w:p>
    <w:p w:rsidR="000F0160" w:rsidRDefault="000F0160" w:rsidP="003A44F2">
      <w:pPr>
        <w:rPr>
          <w:rFonts w:ascii="Times New Roman" w:hAnsi="Times New Roman" w:cs="Times New Roman"/>
          <w:b/>
          <w:sz w:val="24"/>
          <w:szCs w:val="24"/>
        </w:rPr>
      </w:pPr>
    </w:p>
    <w:p w:rsidR="000F0160" w:rsidRDefault="000F0160" w:rsidP="003A44F2">
      <w:pPr>
        <w:rPr>
          <w:rFonts w:ascii="Times New Roman" w:hAnsi="Times New Roman" w:cs="Times New Roman"/>
          <w:b/>
          <w:sz w:val="24"/>
          <w:szCs w:val="24"/>
        </w:rPr>
      </w:pPr>
    </w:p>
    <w:p w:rsidR="000F0160" w:rsidRDefault="000F0160" w:rsidP="003A44F2">
      <w:pPr>
        <w:rPr>
          <w:rFonts w:ascii="Times New Roman" w:hAnsi="Times New Roman" w:cs="Times New Roman"/>
          <w:b/>
          <w:sz w:val="24"/>
          <w:szCs w:val="24"/>
        </w:rPr>
      </w:pPr>
    </w:p>
    <w:p w:rsidR="000F0160" w:rsidRDefault="000F0160" w:rsidP="003A44F2">
      <w:pPr>
        <w:rPr>
          <w:rFonts w:ascii="Times New Roman" w:hAnsi="Times New Roman" w:cs="Times New Roman"/>
          <w:b/>
          <w:sz w:val="24"/>
          <w:szCs w:val="24"/>
        </w:rPr>
      </w:pPr>
    </w:p>
    <w:p w:rsidR="000F0160" w:rsidRDefault="000F0160" w:rsidP="003A44F2">
      <w:pPr>
        <w:rPr>
          <w:rFonts w:ascii="Times New Roman" w:hAnsi="Times New Roman" w:cs="Times New Roman"/>
          <w:b/>
          <w:sz w:val="24"/>
          <w:szCs w:val="24"/>
        </w:rPr>
      </w:pPr>
    </w:p>
    <w:p w:rsidR="00D16736" w:rsidRDefault="00D16736" w:rsidP="003A44F2">
      <w:pPr>
        <w:rPr>
          <w:rFonts w:ascii="Times New Roman" w:hAnsi="Times New Roman" w:cs="Times New Roman"/>
          <w:b/>
          <w:sz w:val="24"/>
          <w:szCs w:val="24"/>
        </w:rPr>
      </w:pPr>
    </w:p>
    <w:p w:rsidR="00D16736" w:rsidRDefault="00D16736" w:rsidP="003A44F2">
      <w:pPr>
        <w:rPr>
          <w:rFonts w:ascii="Times New Roman" w:hAnsi="Times New Roman" w:cs="Times New Roman"/>
          <w:b/>
          <w:sz w:val="24"/>
          <w:szCs w:val="24"/>
        </w:rPr>
      </w:pPr>
    </w:p>
    <w:p w:rsidR="00D16736" w:rsidRDefault="00D16736" w:rsidP="003A44F2">
      <w:pPr>
        <w:rPr>
          <w:rFonts w:ascii="Times New Roman" w:hAnsi="Times New Roman" w:cs="Times New Roman"/>
          <w:b/>
          <w:sz w:val="24"/>
          <w:szCs w:val="24"/>
        </w:rPr>
      </w:pPr>
    </w:p>
    <w:p w:rsidR="00D16736" w:rsidRDefault="00D16736" w:rsidP="003A44F2">
      <w:pPr>
        <w:rPr>
          <w:rFonts w:ascii="Times New Roman" w:hAnsi="Times New Roman" w:cs="Times New Roman"/>
          <w:b/>
          <w:sz w:val="24"/>
          <w:szCs w:val="24"/>
        </w:rPr>
      </w:pPr>
    </w:p>
    <w:p w:rsidR="00D16736" w:rsidRDefault="00D16736" w:rsidP="003A44F2">
      <w:pPr>
        <w:rPr>
          <w:rFonts w:ascii="Times New Roman" w:hAnsi="Times New Roman" w:cs="Times New Roman"/>
          <w:b/>
          <w:sz w:val="24"/>
          <w:szCs w:val="24"/>
        </w:rPr>
      </w:pPr>
    </w:p>
    <w:p w:rsidR="00D16736" w:rsidRDefault="00D16736" w:rsidP="003A44F2">
      <w:pPr>
        <w:rPr>
          <w:rFonts w:ascii="Times New Roman" w:hAnsi="Times New Roman" w:cs="Times New Roman"/>
          <w:b/>
          <w:sz w:val="24"/>
          <w:szCs w:val="24"/>
        </w:rPr>
      </w:pPr>
    </w:p>
    <w:p w:rsidR="00D16736" w:rsidRDefault="00D16736" w:rsidP="003A44F2">
      <w:pPr>
        <w:rPr>
          <w:rFonts w:ascii="Times New Roman" w:hAnsi="Times New Roman" w:cs="Times New Roman"/>
          <w:b/>
          <w:sz w:val="24"/>
          <w:szCs w:val="24"/>
        </w:rPr>
      </w:pPr>
    </w:p>
    <w:p w:rsidR="00D16736" w:rsidRDefault="00D16736" w:rsidP="003A44F2">
      <w:pPr>
        <w:rPr>
          <w:rFonts w:ascii="Times New Roman" w:hAnsi="Times New Roman" w:cs="Times New Roman"/>
          <w:b/>
          <w:sz w:val="24"/>
          <w:szCs w:val="24"/>
        </w:rPr>
      </w:pPr>
    </w:p>
    <w:p w:rsidR="00D16736" w:rsidRDefault="00D16736" w:rsidP="003A44F2">
      <w:pPr>
        <w:rPr>
          <w:rFonts w:ascii="Times New Roman" w:hAnsi="Times New Roman" w:cs="Times New Roman"/>
          <w:b/>
          <w:sz w:val="24"/>
          <w:szCs w:val="24"/>
        </w:rPr>
      </w:pPr>
    </w:p>
    <w:p w:rsidR="00D16736" w:rsidRDefault="00D16736" w:rsidP="003A44F2">
      <w:pPr>
        <w:rPr>
          <w:rFonts w:ascii="Times New Roman" w:hAnsi="Times New Roman" w:cs="Times New Roman"/>
          <w:b/>
          <w:sz w:val="24"/>
          <w:szCs w:val="24"/>
        </w:rPr>
      </w:pPr>
    </w:p>
    <w:tbl>
      <w:tblPr>
        <w:tblStyle w:val="2"/>
        <w:tblW w:w="13958" w:type="dxa"/>
        <w:jc w:val="center"/>
        <w:tblBorders>
          <w:top w:val="none" w:sz="0" w:space="0" w:color="auto"/>
          <w:bottom w:val="none" w:sz="0" w:space="0" w:color="auto"/>
        </w:tblBorders>
        <w:tblLook w:val="04A0" w:firstRow="1" w:lastRow="0" w:firstColumn="1" w:lastColumn="0" w:noHBand="0" w:noVBand="1"/>
      </w:tblPr>
      <w:tblGrid>
        <w:gridCol w:w="2127"/>
        <w:gridCol w:w="1984"/>
        <w:gridCol w:w="1134"/>
        <w:gridCol w:w="2977"/>
        <w:gridCol w:w="1134"/>
        <w:gridCol w:w="1417"/>
        <w:gridCol w:w="1276"/>
        <w:gridCol w:w="1909"/>
      </w:tblGrid>
      <w:tr w:rsidR="00D16736" w:rsidRPr="00A44868" w:rsidTr="00C32BF5">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2049" w:type="dxa"/>
            <w:gridSpan w:val="7"/>
            <w:tcBorders>
              <w:bottom w:val="single" w:sz="12" w:space="0" w:color="auto"/>
            </w:tcBorders>
            <w:noWrap/>
            <w:vAlign w:val="center"/>
          </w:tcPr>
          <w:p w:rsidR="00D16736" w:rsidRPr="00EB4815" w:rsidRDefault="00D16736" w:rsidP="00D16736">
            <w:pPr>
              <w:rPr>
                <w:rFonts w:ascii="Times New Roman" w:hAnsi="Times New Roman" w:cs="Times New Roman"/>
                <w:b w:val="0"/>
                <w:sz w:val="24"/>
                <w:szCs w:val="24"/>
              </w:rPr>
            </w:pPr>
            <w:r w:rsidRPr="008676D6">
              <w:rPr>
                <w:rFonts w:ascii="Times New Roman" w:hAnsi="Times New Roman" w:cs="Times New Roman"/>
                <w:sz w:val="24"/>
                <w:szCs w:val="24"/>
              </w:rPr>
              <w:lastRenderedPageBreak/>
              <w:t xml:space="preserve">Table </w:t>
            </w:r>
            <w:r w:rsidR="007D1B2D">
              <w:rPr>
                <w:rFonts w:ascii="Times New Roman" w:hAnsi="Times New Roman" w:cs="Times New Roman"/>
                <w:sz w:val="24"/>
                <w:szCs w:val="24"/>
              </w:rPr>
              <w:t>S11</w:t>
            </w:r>
            <w:r w:rsidRPr="008676D6">
              <w:rPr>
                <w:rFonts w:ascii="Times New Roman" w:hAnsi="Times New Roman" w:cs="Times New Roman"/>
                <w:sz w:val="24"/>
                <w:szCs w:val="24"/>
              </w:rPr>
              <w:t xml:space="preserve">. Mendelian randomization analyses for the association of </w:t>
            </w:r>
            <w:r>
              <w:rPr>
                <w:rFonts w:ascii="Times New Roman" w:hAnsi="Times New Roman" w:cs="Times New Roman" w:hint="eastAsia"/>
                <w:sz w:val="24"/>
                <w:szCs w:val="24"/>
              </w:rPr>
              <w:t>s</w:t>
            </w:r>
            <w:r w:rsidRPr="008676D6">
              <w:rPr>
                <w:rFonts w:ascii="Times New Roman" w:hAnsi="Times New Roman" w:cs="Times New Roman"/>
                <w:sz w:val="24"/>
                <w:szCs w:val="24"/>
              </w:rPr>
              <w:t xml:space="preserve">erum 25OHD concentration with </w:t>
            </w:r>
            <w:r>
              <w:rPr>
                <w:rFonts w:ascii="Times New Roman" w:hAnsi="Times New Roman" w:cs="Times New Roman"/>
                <w:sz w:val="24"/>
                <w:szCs w:val="24"/>
              </w:rPr>
              <w:t>rosacea</w:t>
            </w:r>
            <w:r w:rsidRPr="008676D6">
              <w:rPr>
                <w:rFonts w:ascii="Times New Roman" w:hAnsi="Times New Roman" w:cs="Times New Roman"/>
                <w:sz w:val="24"/>
                <w:szCs w:val="24"/>
              </w:rPr>
              <w:t>.</w:t>
            </w:r>
          </w:p>
        </w:tc>
        <w:tc>
          <w:tcPr>
            <w:tcW w:w="1909" w:type="dxa"/>
            <w:tcBorders>
              <w:bottom w:val="single" w:sz="12" w:space="0" w:color="auto"/>
            </w:tcBorders>
          </w:tcPr>
          <w:p w:rsidR="00D16736" w:rsidRPr="008676D6" w:rsidRDefault="00D16736" w:rsidP="00C32BF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736" w:rsidRPr="00A44868" w:rsidTr="00C32BF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127" w:type="dxa"/>
            <w:tcBorders>
              <w:top w:val="single" w:sz="12" w:space="0" w:color="auto"/>
              <w:bottom w:val="single" w:sz="12" w:space="0" w:color="auto"/>
            </w:tcBorders>
            <w:noWrap/>
            <w:vAlign w:val="center"/>
            <w:hideMark/>
          </w:tcPr>
          <w:p w:rsidR="00D16736" w:rsidRPr="00A44868" w:rsidRDefault="00D16736" w:rsidP="00C32BF5">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E</w:t>
            </w:r>
            <w:r w:rsidRPr="00A44868">
              <w:rPr>
                <w:rFonts w:ascii="Times New Roman" w:hAnsi="Times New Roman" w:cs="Times New Roman"/>
                <w:b w:val="0"/>
                <w:bCs w:val="0"/>
                <w:sz w:val="24"/>
                <w:szCs w:val="24"/>
              </w:rPr>
              <w:t>xposure</w:t>
            </w:r>
          </w:p>
        </w:tc>
        <w:tc>
          <w:tcPr>
            <w:tcW w:w="1984" w:type="dxa"/>
            <w:tcBorders>
              <w:top w:val="single" w:sz="12" w:space="0" w:color="auto"/>
              <w:bottom w:val="single" w:sz="12" w:space="0" w:color="auto"/>
            </w:tcBorders>
            <w:noWrap/>
            <w:vAlign w:val="center"/>
            <w:hideMark/>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O</w:t>
            </w:r>
            <w:r w:rsidRPr="00A44868">
              <w:rPr>
                <w:rFonts w:ascii="Times New Roman" w:hAnsi="Times New Roman" w:cs="Times New Roman"/>
                <w:sz w:val="24"/>
                <w:szCs w:val="24"/>
              </w:rPr>
              <w:t>utcome</w:t>
            </w:r>
          </w:p>
        </w:tc>
        <w:tc>
          <w:tcPr>
            <w:tcW w:w="1134" w:type="dxa"/>
            <w:tcBorders>
              <w:top w:val="single" w:sz="12" w:space="0" w:color="auto"/>
              <w:bottom w:val="single" w:sz="12" w:space="0" w:color="auto"/>
            </w:tcBorders>
            <w:vAlign w:val="center"/>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44868">
              <w:rPr>
                <w:rFonts w:ascii="Times New Roman" w:hAnsi="Times New Roman" w:cs="Times New Roman"/>
                <w:sz w:val="24"/>
                <w:szCs w:val="24"/>
              </w:rPr>
              <w:t>Number of SNPs</w:t>
            </w:r>
          </w:p>
        </w:tc>
        <w:tc>
          <w:tcPr>
            <w:tcW w:w="2977" w:type="dxa"/>
            <w:tcBorders>
              <w:top w:val="single" w:sz="12" w:space="0" w:color="auto"/>
              <w:bottom w:val="single" w:sz="12" w:space="0" w:color="auto"/>
            </w:tcBorders>
            <w:noWrap/>
            <w:vAlign w:val="center"/>
            <w:hideMark/>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M</w:t>
            </w:r>
            <w:r w:rsidRPr="00A44868">
              <w:rPr>
                <w:rFonts w:ascii="Times New Roman" w:hAnsi="Times New Roman" w:cs="Times New Roman"/>
                <w:sz w:val="24"/>
                <w:szCs w:val="24"/>
              </w:rPr>
              <w:t>ethod</w:t>
            </w:r>
          </w:p>
        </w:tc>
        <w:tc>
          <w:tcPr>
            <w:tcW w:w="1134" w:type="dxa"/>
            <w:tcBorders>
              <w:top w:val="single" w:sz="12" w:space="0" w:color="auto"/>
              <w:bottom w:val="single" w:sz="12" w:space="0" w:color="auto"/>
            </w:tcBorders>
            <w:noWrap/>
            <w:vAlign w:val="center"/>
            <w:hideMark/>
          </w:tcPr>
          <w:p w:rsidR="00D16736" w:rsidRPr="00B76704"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sz w:val="24"/>
                <w:szCs w:val="24"/>
              </w:rPr>
            </w:pPr>
            <w:r w:rsidRPr="00B76704">
              <w:rPr>
                <w:rFonts w:ascii="Times New Roman" w:hAnsi="Times New Roman" w:cs="Times New Roman"/>
                <w:i/>
                <w:sz w:val="24"/>
                <w:szCs w:val="24"/>
              </w:rPr>
              <w:t>β</w:t>
            </w:r>
          </w:p>
        </w:tc>
        <w:tc>
          <w:tcPr>
            <w:tcW w:w="1417" w:type="dxa"/>
            <w:tcBorders>
              <w:top w:val="single" w:sz="12" w:space="0" w:color="auto"/>
              <w:bottom w:val="single" w:sz="12" w:space="0" w:color="auto"/>
            </w:tcBorders>
            <w:noWrap/>
            <w:vAlign w:val="center"/>
            <w:hideMark/>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A44868">
              <w:rPr>
                <w:rFonts w:ascii="Times New Roman" w:hAnsi="Times New Roman" w:cs="Times New Roman"/>
                <w:sz w:val="24"/>
                <w:szCs w:val="24"/>
              </w:rPr>
              <w:t>Standard error</w:t>
            </w:r>
          </w:p>
        </w:tc>
        <w:tc>
          <w:tcPr>
            <w:tcW w:w="1276" w:type="dxa"/>
            <w:tcBorders>
              <w:top w:val="single" w:sz="12" w:space="0" w:color="auto"/>
              <w:bottom w:val="single" w:sz="12" w:space="0" w:color="auto"/>
            </w:tcBorders>
            <w:noWrap/>
            <w:vAlign w:val="center"/>
            <w:hideMark/>
          </w:tcPr>
          <w:p w:rsidR="00D16736" w:rsidRPr="00B76704"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sz w:val="24"/>
                <w:szCs w:val="24"/>
              </w:rPr>
            </w:pPr>
            <w:r w:rsidRPr="00B76704">
              <w:rPr>
                <w:rFonts w:ascii="Times New Roman" w:hAnsi="Times New Roman" w:cs="Times New Roman"/>
                <w:i/>
                <w:sz w:val="24"/>
                <w:szCs w:val="24"/>
              </w:rPr>
              <w:t>P</w:t>
            </w:r>
          </w:p>
        </w:tc>
        <w:tc>
          <w:tcPr>
            <w:tcW w:w="1909" w:type="dxa"/>
            <w:tcBorders>
              <w:top w:val="single" w:sz="12" w:space="0" w:color="auto"/>
              <w:bottom w:val="single" w:sz="12" w:space="0" w:color="auto"/>
            </w:tcBorders>
            <w:vAlign w:val="center"/>
          </w:tcPr>
          <w:p w:rsidR="00D16736" w:rsidRPr="00722A63"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2A63">
              <w:rPr>
                <w:rFonts w:ascii="Times New Roman" w:hAnsi="Times New Roman" w:cs="Times New Roman"/>
                <w:sz w:val="24"/>
                <w:szCs w:val="24"/>
              </w:rPr>
              <w:t>OR</w:t>
            </w:r>
            <w:r>
              <w:rPr>
                <w:rFonts w:ascii="Times New Roman" w:hAnsi="Times New Roman" w:cs="Times New Roman"/>
                <w:sz w:val="24"/>
                <w:szCs w:val="24"/>
              </w:rPr>
              <w:t xml:space="preserve"> </w:t>
            </w:r>
            <w:r w:rsidRPr="00722A63">
              <w:rPr>
                <w:rFonts w:ascii="Times New Roman" w:hAnsi="Times New Roman" w:cs="Times New Roman"/>
                <w:sz w:val="24"/>
                <w:szCs w:val="24"/>
              </w:rPr>
              <w:t>(95%CI)</w:t>
            </w:r>
          </w:p>
        </w:tc>
      </w:tr>
      <w:tr w:rsidR="00D16736" w:rsidRPr="00A44868" w:rsidTr="00C32BF5">
        <w:trPr>
          <w:trHeight w:val="454"/>
          <w:jc w:val="center"/>
        </w:trPr>
        <w:tc>
          <w:tcPr>
            <w:cnfStyle w:val="001000000000" w:firstRow="0" w:lastRow="0" w:firstColumn="1" w:lastColumn="0" w:oddVBand="0" w:evenVBand="0" w:oddHBand="0" w:evenHBand="0" w:firstRowFirstColumn="0" w:firstRowLastColumn="0" w:lastRowFirstColumn="0" w:lastRowLastColumn="0"/>
            <w:tcW w:w="2127" w:type="dxa"/>
            <w:vMerge w:val="restart"/>
            <w:tcBorders>
              <w:top w:val="single" w:sz="12" w:space="0" w:color="auto"/>
            </w:tcBorders>
            <w:noWrap/>
            <w:vAlign w:val="center"/>
            <w:hideMark/>
          </w:tcPr>
          <w:p w:rsidR="00D16736" w:rsidRPr="00A44868" w:rsidRDefault="00D16736" w:rsidP="00C32BF5">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 xml:space="preserve">Serum 25OHD </w:t>
            </w:r>
            <w:r w:rsidRPr="00A44868">
              <w:rPr>
                <w:rFonts w:ascii="Times New Roman" w:hAnsi="Times New Roman" w:cs="Times New Roman"/>
                <w:b w:val="0"/>
                <w:bCs w:val="0"/>
                <w:sz w:val="24"/>
                <w:szCs w:val="24"/>
              </w:rPr>
              <w:t>concentration</w:t>
            </w:r>
          </w:p>
          <w:p w:rsidR="00D16736" w:rsidRPr="00A44868" w:rsidRDefault="00D16736" w:rsidP="00C32BF5">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(id:</w:t>
            </w:r>
            <w:r>
              <w:t xml:space="preserve"> </w:t>
            </w:r>
            <w:r w:rsidRPr="00A44868">
              <w:rPr>
                <w:rFonts w:ascii="Times New Roman" w:hAnsi="Times New Roman" w:cs="Times New Roman"/>
                <w:b w:val="0"/>
                <w:bCs w:val="0"/>
                <w:sz w:val="24"/>
                <w:szCs w:val="24"/>
              </w:rPr>
              <w:t>GCST010144</w:t>
            </w:r>
            <w:r>
              <w:rPr>
                <w:rFonts w:ascii="Times New Roman" w:hAnsi="Times New Roman" w:cs="Times New Roman"/>
                <w:b w:val="0"/>
                <w:bCs w:val="0"/>
                <w:sz w:val="24"/>
                <w:szCs w:val="24"/>
              </w:rPr>
              <w:t>)</w:t>
            </w:r>
          </w:p>
        </w:tc>
        <w:tc>
          <w:tcPr>
            <w:tcW w:w="1984" w:type="dxa"/>
            <w:vMerge w:val="restart"/>
            <w:tcBorders>
              <w:top w:val="single" w:sz="12" w:space="0" w:color="auto"/>
            </w:tcBorders>
            <w:noWrap/>
            <w:vAlign w:val="center"/>
            <w:hideMark/>
          </w:tcPr>
          <w:p w:rsidR="00D16736"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Rosacea</w:t>
            </w:r>
          </w:p>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Pr="00A44868">
              <w:rPr>
                <w:rFonts w:ascii="Times New Roman" w:hAnsi="Times New Roman" w:cs="Times New Roman"/>
                <w:sz w:val="24"/>
                <w:szCs w:val="24"/>
              </w:rPr>
              <w:t>id:</w:t>
            </w:r>
            <w:r>
              <w:rPr>
                <w:rFonts w:ascii="Times New Roman" w:hAnsi="Times New Roman" w:cs="Times New Roman"/>
                <w:sz w:val="24"/>
                <w:szCs w:val="24"/>
              </w:rPr>
              <w:t xml:space="preserve"> </w:t>
            </w:r>
            <w:r w:rsidRPr="00A44868">
              <w:rPr>
                <w:rFonts w:ascii="Times New Roman" w:hAnsi="Times New Roman" w:cs="Times New Roman"/>
                <w:sz w:val="24"/>
                <w:szCs w:val="24"/>
              </w:rPr>
              <w:t>finn-b-L12_ROSACEA</w:t>
            </w:r>
            <w:r>
              <w:rPr>
                <w:rFonts w:ascii="Times New Roman" w:hAnsi="Times New Roman" w:cs="Times New Roman"/>
                <w:sz w:val="24"/>
                <w:szCs w:val="24"/>
              </w:rPr>
              <w:t>)</w:t>
            </w:r>
          </w:p>
        </w:tc>
        <w:tc>
          <w:tcPr>
            <w:tcW w:w="1134" w:type="dxa"/>
            <w:vMerge w:val="restart"/>
            <w:tcBorders>
              <w:top w:val="single" w:sz="12" w:space="0" w:color="auto"/>
            </w:tcBorders>
            <w:vAlign w:val="center"/>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2</w:t>
            </w:r>
          </w:p>
        </w:tc>
        <w:tc>
          <w:tcPr>
            <w:tcW w:w="2977" w:type="dxa"/>
            <w:tcBorders>
              <w:top w:val="single" w:sz="12" w:space="0" w:color="auto"/>
            </w:tcBorders>
            <w:noWrap/>
            <w:vAlign w:val="center"/>
            <w:hideMark/>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4868">
              <w:rPr>
                <w:rFonts w:ascii="Times New Roman" w:hAnsi="Times New Roman" w:cs="Times New Roman"/>
                <w:sz w:val="24"/>
                <w:szCs w:val="24"/>
              </w:rPr>
              <w:t>MR Egger</w:t>
            </w:r>
          </w:p>
        </w:tc>
        <w:tc>
          <w:tcPr>
            <w:tcW w:w="1134" w:type="dxa"/>
            <w:tcBorders>
              <w:top w:val="single" w:sz="12" w:space="0" w:color="auto"/>
            </w:tcBorders>
            <w:noWrap/>
            <w:vAlign w:val="center"/>
            <w:hideMark/>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4868">
              <w:rPr>
                <w:rFonts w:ascii="Times New Roman" w:hAnsi="Times New Roman" w:cs="Times New Roman"/>
                <w:sz w:val="24"/>
                <w:szCs w:val="24"/>
              </w:rPr>
              <w:t>-0.43772</w:t>
            </w:r>
          </w:p>
        </w:tc>
        <w:tc>
          <w:tcPr>
            <w:tcW w:w="1417" w:type="dxa"/>
            <w:tcBorders>
              <w:top w:val="single" w:sz="12" w:space="0" w:color="auto"/>
            </w:tcBorders>
            <w:noWrap/>
            <w:vAlign w:val="center"/>
            <w:hideMark/>
          </w:tcPr>
          <w:p w:rsidR="00D16736" w:rsidRPr="00A44868" w:rsidRDefault="00D16736" w:rsidP="00D93D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4868">
              <w:rPr>
                <w:rFonts w:ascii="Times New Roman" w:hAnsi="Times New Roman" w:cs="Times New Roman"/>
                <w:sz w:val="24"/>
                <w:szCs w:val="24"/>
              </w:rPr>
              <w:t>0.1802</w:t>
            </w:r>
            <w:r w:rsidR="00D93D8E">
              <w:rPr>
                <w:rFonts w:ascii="Times New Roman" w:hAnsi="Times New Roman" w:cs="Times New Roman"/>
                <w:sz w:val="24"/>
                <w:szCs w:val="24"/>
              </w:rPr>
              <w:t>3</w:t>
            </w:r>
          </w:p>
        </w:tc>
        <w:tc>
          <w:tcPr>
            <w:tcW w:w="1276" w:type="dxa"/>
            <w:tcBorders>
              <w:top w:val="single" w:sz="12" w:space="0" w:color="auto"/>
            </w:tcBorders>
            <w:noWrap/>
            <w:vAlign w:val="center"/>
            <w:hideMark/>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4868">
              <w:rPr>
                <w:rFonts w:ascii="Times New Roman" w:hAnsi="Times New Roman" w:cs="Times New Roman"/>
                <w:sz w:val="24"/>
                <w:szCs w:val="24"/>
              </w:rPr>
              <w:t>0.01714</w:t>
            </w:r>
          </w:p>
        </w:tc>
        <w:tc>
          <w:tcPr>
            <w:tcW w:w="1909" w:type="dxa"/>
            <w:tcBorders>
              <w:top w:val="single" w:sz="12" w:space="0" w:color="auto"/>
            </w:tcBorders>
            <w:vAlign w:val="center"/>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等线" w:hAnsi="Times New Roman" w:cs="Times New Roman" w:hint="eastAsia"/>
                <w:color w:val="000000"/>
                <w:sz w:val="24"/>
                <w:szCs w:val="24"/>
              </w:rPr>
              <w:t>0</w:t>
            </w:r>
            <w:r>
              <w:rPr>
                <w:rFonts w:ascii="Times New Roman" w:eastAsia="等线" w:hAnsi="Times New Roman" w:cs="Times New Roman"/>
                <w:color w:val="000000"/>
                <w:sz w:val="24"/>
                <w:szCs w:val="24"/>
              </w:rPr>
              <w:t>.65 (0.45-0.92)</w:t>
            </w:r>
          </w:p>
        </w:tc>
      </w:tr>
      <w:tr w:rsidR="00D16736" w:rsidRPr="00A44868" w:rsidTr="00C32BF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127" w:type="dxa"/>
            <w:vMerge/>
            <w:noWrap/>
            <w:vAlign w:val="center"/>
          </w:tcPr>
          <w:p w:rsidR="00D16736" w:rsidRPr="00A44868" w:rsidRDefault="00D16736" w:rsidP="00C32BF5">
            <w:pPr>
              <w:jc w:val="center"/>
              <w:rPr>
                <w:rFonts w:ascii="Times New Roman" w:hAnsi="Times New Roman" w:cs="Times New Roman"/>
                <w:b w:val="0"/>
                <w:bCs w:val="0"/>
                <w:sz w:val="24"/>
                <w:szCs w:val="24"/>
              </w:rPr>
            </w:pPr>
          </w:p>
        </w:tc>
        <w:tc>
          <w:tcPr>
            <w:tcW w:w="1984" w:type="dxa"/>
            <w:vMerge/>
            <w:noWrap/>
            <w:vAlign w:val="center"/>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vMerge/>
            <w:vAlign w:val="center"/>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977" w:type="dxa"/>
            <w:noWrap/>
            <w:vAlign w:val="center"/>
            <w:hideMark/>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4868">
              <w:rPr>
                <w:rFonts w:ascii="Times New Roman" w:hAnsi="Times New Roman" w:cs="Times New Roman"/>
                <w:sz w:val="24"/>
                <w:szCs w:val="24"/>
              </w:rPr>
              <w:t>Weighted median</w:t>
            </w:r>
          </w:p>
        </w:tc>
        <w:tc>
          <w:tcPr>
            <w:tcW w:w="1134" w:type="dxa"/>
            <w:noWrap/>
            <w:vAlign w:val="center"/>
            <w:hideMark/>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4868">
              <w:rPr>
                <w:rFonts w:ascii="Times New Roman" w:hAnsi="Times New Roman" w:cs="Times New Roman"/>
                <w:sz w:val="24"/>
                <w:szCs w:val="24"/>
              </w:rPr>
              <w:t>-0.39568</w:t>
            </w:r>
          </w:p>
        </w:tc>
        <w:tc>
          <w:tcPr>
            <w:tcW w:w="1417" w:type="dxa"/>
            <w:noWrap/>
            <w:vAlign w:val="center"/>
            <w:hideMark/>
          </w:tcPr>
          <w:p w:rsidR="00D16736" w:rsidRPr="00A44868" w:rsidRDefault="00D16736" w:rsidP="00D93D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4868">
              <w:rPr>
                <w:rFonts w:ascii="Times New Roman" w:hAnsi="Times New Roman" w:cs="Times New Roman"/>
                <w:sz w:val="24"/>
                <w:szCs w:val="24"/>
              </w:rPr>
              <w:t>0.20080</w:t>
            </w:r>
          </w:p>
        </w:tc>
        <w:tc>
          <w:tcPr>
            <w:tcW w:w="1276" w:type="dxa"/>
            <w:noWrap/>
            <w:vAlign w:val="center"/>
            <w:hideMark/>
          </w:tcPr>
          <w:p w:rsidR="00D16736" w:rsidRPr="00A44868" w:rsidRDefault="00C32BF5"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0.04878</w:t>
            </w:r>
          </w:p>
        </w:tc>
        <w:tc>
          <w:tcPr>
            <w:tcW w:w="1909" w:type="dxa"/>
            <w:vAlign w:val="center"/>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等线" w:hAnsi="Times New Roman" w:cs="Times New Roman" w:hint="eastAsia"/>
                <w:color w:val="000000"/>
                <w:sz w:val="24"/>
                <w:szCs w:val="24"/>
              </w:rPr>
              <w:t>0</w:t>
            </w:r>
            <w:r>
              <w:rPr>
                <w:rFonts w:ascii="Times New Roman" w:eastAsia="等线" w:hAnsi="Times New Roman" w:cs="Times New Roman"/>
                <w:color w:val="000000"/>
                <w:sz w:val="24"/>
                <w:szCs w:val="24"/>
              </w:rPr>
              <w:t>.67 (0.46-0.99)</w:t>
            </w:r>
          </w:p>
        </w:tc>
      </w:tr>
      <w:tr w:rsidR="00D16736" w:rsidRPr="00A44868" w:rsidTr="00C32BF5">
        <w:trPr>
          <w:trHeight w:val="454"/>
          <w:jc w:val="center"/>
        </w:trPr>
        <w:tc>
          <w:tcPr>
            <w:cnfStyle w:val="001000000000" w:firstRow="0" w:lastRow="0" w:firstColumn="1" w:lastColumn="0" w:oddVBand="0" w:evenVBand="0" w:oddHBand="0" w:evenHBand="0" w:firstRowFirstColumn="0" w:firstRowLastColumn="0" w:lastRowFirstColumn="0" w:lastRowLastColumn="0"/>
            <w:tcW w:w="2127" w:type="dxa"/>
            <w:vMerge/>
            <w:noWrap/>
            <w:vAlign w:val="center"/>
          </w:tcPr>
          <w:p w:rsidR="00D16736" w:rsidRPr="00A44868" w:rsidRDefault="00D16736" w:rsidP="00C32BF5">
            <w:pPr>
              <w:jc w:val="center"/>
              <w:rPr>
                <w:rFonts w:ascii="Times New Roman" w:hAnsi="Times New Roman" w:cs="Times New Roman"/>
                <w:b w:val="0"/>
                <w:bCs w:val="0"/>
                <w:sz w:val="24"/>
                <w:szCs w:val="24"/>
              </w:rPr>
            </w:pPr>
          </w:p>
        </w:tc>
        <w:tc>
          <w:tcPr>
            <w:tcW w:w="1984" w:type="dxa"/>
            <w:vMerge/>
            <w:noWrap/>
            <w:vAlign w:val="center"/>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vMerge/>
            <w:vAlign w:val="center"/>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977" w:type="dxa"/>
            <w:noWrap/>
            <w:vAlign w:val="center"/>
            <w:hideMark/>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4868">
              <w:rPr>
                <w:rFonts w:ascii="Times New Roman" w:hAnsi="Times New Roman" w:cs="Times New Roman"/>
                <w:sz w:val="24"/>
                <w:szCs w:val="24"/>
              </w:rPr>
              <w:t>Inverse variance weighted</w:t>
            </w:r>
          </w:p>
        </w:tc>
        <w:tc>
          <w:tcPr>
            <w:tcW w:w="1134" w:type="dxa"/>
            <w:noWrap/>
            <w:vAlign w:val="center"/>
            <w:hideMark/>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4868">
              <w:rPr>
                <w:rFonts w:ascii="Times New Roman" w:hAnsi="Times New Roman" w:cs="Times New Roman"/>
                <w:sz w:val="24"/>
                <w:szCs w:val="24"/>
              </w:rPr>
              <w:t>-0.28305</w:t>
            </w:r>
          </w:p>
        </w:tc>
        <w:tc>
          <w:tcPr>
            <w:tcW w:w="1417" w:type="dxa"/>
            <w:noWrap/>
            <w:vAlign w:val="center"/>
            <w:hideMark/>
          </w:tcPr>
          <w:p w:rsidR="00D16736" w:rsidRPr="00A44868" w:rsidRDefault="00D16736" w:rsidP="00D93D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4868">
              <w:rPr>
                <w:rFonts w:ascii="Times New Roman" w:hAnsi="Times New Roman" w:cs="Times New Roman"/>
                <w:sz w:val="24"/>
                <w:szCs w:val="24"/>
              </w:rPr>
              <w:t>0.13681</w:t>
            </w:r>
          </w:p>
        </w:tc>
        <w:tc>
          <w:tcPr>
            <w:tcW w:w="1276" w:type="dxa"/>
            <w:noWrap/>
            <w:vAlign w:val="center"/>
            <w:hideMark/>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4868">
              <w:rPr>
                <w:rFonts w:ascii="Times New Roman" w:hAnsi="Times New Roman" w:cs="Times New Roman"/>
                <w:sz w:val="24"/>
                <w:szCs w:val="24"/>
              </w:rPr>
              <w:t>0.0385</w:t>
            </w:r>
            <w:r w:rsidR="00C32BF5">
              <w:rPr>
                <w:rFonts w:ascii="Times New Roman" w:hAnsi="Times New Roman" w:cs="Times New Roman"/>
                <w:sz w:val="24"/>
                <w:szCs w:val="24"/>
              </w:rPr>
              <w:t>6</w:t>
            </w:r>
          </w:p>
        </w:tc>
        <w:tc>
          <w:tcPr>
            <w:tcW w:w="1909" w:type="dxa"/>
            <w:vAlign w:val="center"/>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等线" w:hAnsi="Times New Roman" w:cs="Times New Roman" w:hint="eastAsia"/>
                <w:color w:val="000000"/>
                <w:sz w:val="24"/>
                <w:szCs w:val="24"/>
              </w:rPr>
              <w:t>0</w:t>
            </w:r>
            <w:r>
              <w:rPr>
                <w:rFonts w:ascii="Times New Roman" w:eastAsia="等线" w:hAnsi="Times New Roman" w:cs="Times New Roman"/>
                <w:color w:val="000000"/>
                <w:sz w:val="24"/>
                <w:szCs w:val="24"/>
              </w:rPr>
              <w:t>.75 (0.57-0.99)</w:t>
            </w:r>
          </w:p>
        </w:tc>
      </w:tr>
      <w:tr w:rsidR="00D16736" w:rsidRPr="00A44868" w:rsidTr="00C32BF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127" w:type="dxa"/>
            <w:vMerge/>
            <w:noWrap/>
            <w:vAlign w:val="center"/>
          </w:tcPr>
          <w:p w:rsidR="00D16736" w:rsidRPr="00A44868" w:rsidRDefault="00D16736" w:rsidP="00C32BF5">
            <w:pPr>
              <w:jc w:val="center"/>
              <w:rPr>
                <w:rFonts w:ascii="Times New Roman" w:hAnsi="Times New Roman" w:cs="Times New Roman"/>
                <w:b w:val="0"/>
                <w:bCs w:val="0"/>
                <w:sz w:val="24"/>
                <w:szCs w:val="24"/>
              </w:rPr>
            </w:pPr>
          </w:p>
        </w:tc>
        <w:tc>
          <w:tcPr>
            <w:tcW w:w="1984" w:type="dxa"/>
            <w:vMerge/>
            <w:noWrap/>
            <w:vAlign w:val="center"/>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vMerge/>
            <w:vAlign w:val="center"/>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977" w:type="dxa"/>
            <w:noWrap/>
            <w:vAlign w:val="center"/>
            <w:hideMark/>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2A63">
              <w:rPr>
                <w:rFonts w:ascii="Times New Roman" w:hAnsi="Times New Roman" w:cs="Times New Roman"/>
                <w:sz w:val="24"/>
                <w:szCs w:val="24"/>
              </w:rPr>
              <w:t>maximum likelihood</w:t>
            </w:r>
          </w:p>
        </w:tc>
        <w:tc>
          <w:tcPr>
            <w:tcW w:w="1134" w:type="dxa"/>
            <w:noWrap/>
            <w:vAlign w:val="center"/>
            <w:hideMark/>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5472">
              <w:rPr>
                <w:rFonts w:ascii="Times New Roman" w:hAnsi="Times New Roman" w:cs="Times New Roman"/>
                <w:sz w:val="24"/>
                <w:szCs w:val="24"/>
              </w:rPr>
              <w:t>-0.28346</w:t>
            </w:r>
          </w:p>
        </w:tc>
        <w:tc>
          <w:tcPr>
            <w:tcW w:w="1417" w:type="dxa"/>
            <w:noWrap/>
            <w:vAlign w:val="center"/>
            <w:hideMark/>
          </w:tcPr>
          <w:p w:rsidR="00D16736" w:rsidRPr="00A44868" w:rsidRDefault="00D16736" w:rsidP="00D93D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5472">
              <w:rPr>
                <w:rFonts w:ascii="Times New Roman" w:hAnsi="Times New Roman" w:cs="Times New Roman"/>
                <w:sz w:val="24"/>
                <w:szCs w:val="24"/>
              </w:rPr>
              <w:t>0.1370</w:t>
            </w:r>
            <w:r w:rsidR="00D93D8E">
              <w:rPr>
                <w:rFonts w:ascii="Times New Roman" w:hAnsi="Times New Roman" w:cs="Times New Roman"/>
                <w:sz w:val="24"/>
                <w:szCs w:val="24"/>
              </w:rPr>
              <w:t>4</w:t>
            </w:r>
          </w:p>
        </w:tc>
        <w:tc>
          <w:tcPr>
            <w:tcW w:w="1276" w:type="dxa"/>
            <w:noWrap/>
            <w:vAlign w:val="center"/>
            <w:hideMark/>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5472">
              <w:rPr>
                <w:rFonts w:ascii="Times New Roman" w:hAnsi="Times New Roman" w:cs="Times New Roman"/>
                <w:sz w:val="24"/>
                <w:szCs w:val="24"/>
              </w:rPr>
              <w:t>0.03859</w:t>
            </w:r>
          </w:p>
        </w:tc>
        <w:tc>
          <w:tcPr>
            <w:tcW w:w="1909" w:type="dxa"/>
            <w:vAlign w:val="center"/>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等线" w:hAnsi="Times New Roman" w:cs="Times New Roman" w:hint="eastAsia"/>
                <w:color w:val="000000"/>
                <w:sz w:val="24"/>
                <w:szCs w:val="24"/>
              </w:rPr>
              <w:t>0</w:t>
            </w:r>
            <w:r>
              <w:rPr>
                <w:rFonts w:ascii="Times New Roman" w:eastAsia="等线" w:hAnsi="Times New Roman" w:cs="Times New Roman"/>
                <w:color w:val="000000"/>
                <w:sz w:val="24"/>
                <w:szCs w:val="24"/>
              </w:rPr>
              <w:t>.75 (0.58-0.99)</w:t>
            </w:r>
          </w:p>
        </w:tc>
      </w:tr>
      <w:tr w:rsidR="00D16736" w:rsidRPr="00A44868" w:rsidTr="00C32BF5">
        <w:trPr>
          <w:trHeight w:val="454"/>
          <w:jc w:val="center"/>
        </w:trPr>
        <w:tc>
          <w:tcPr>
            <w:cnfStyle w:val="001000000000" w:firstRow="0" w:lastRow="0" w:firstColumn="1" w:lastColumn="0" w:oddVBand="0" w:evenVBand="0" w:oddHBand="0" w:evenHBand="0" w:firstRowFirstColumn="0" w:firstRowLastColumn="0" w:lastRowFirstColumn="0" w:lastRowLastColumn="0"/>
            <w:tcW w:w="2127" w:type="dxa"/>
            <w:vMerge/>
            <w:noWrap/>
            <w:vAlign w:val="center"/>
          </w:tcPr>
          <w:p w:rsidR="00D16736" w:rsidRPr="00A44868" w:rsidRDefault="00D16736" w:rsidP="00C32BF5">
            <w:pPr>
              <w:jc w:val="center"/>
              <w:rPr>
                <w:rFonts w:ascii="Times New Roman" w:hAnsi="Times New Roman" w:cs="Times New Roman"/>
                <w:b w:val="0"/>
                <w:bCs w:val="0"/>
                <w:sz w:val="24"/>
                <w:szCs w:val="24"/>
              </w:rPr>
            </w:pPr>
          </w:p>
        </w:tc>
        <w:tc>
          <w:tcPr>
            <w:tcW w:w="1984" w:type="dxa"/>
            <w:vMerge/>
            <w:noWrap/>
            <w:vAlign w:val="center"/>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vMerge/>
            <w:vAlign w:val="center"/>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977" w:type="dxa"/>
            <w:noWrap/>
            <w:vAlign w:val="center"/>
            <w:hideMark/>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4868">
              <w:rPr>
                <w:rFonts w:ascii="Times New Roman" w:hAnsi="Times New Roman" w:cs="Times New Roman"/>
                <w:sz w:val="24"/>
                <w:szCs w:val="24"/>
              </w:rPr>
              <w:t>Weighted mode</w:t>
            </w:r>
          </w:p>
        </w:tc>
        <w:tc>
          <w:tcPr>
            <w:tcW w:w="1134" w:type="dxa"/>
            <w:tcBorders>
              <w:bottom w:val="single" w:sz="4" w:space="0" w:color="auto"/>
            </w:tcBorders>
            <w:noWrap/>
            <w:vAlign w:val="center"/>
            <w:hideMark/>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4868">
              <w:rPr>
                <w:rFonts w:ascii="Times New Roman" w:hAnsi="Times New Roman" w:cs="Times New Roman"/>
                <w:sz w:val="24"/>
                <w:szCs w:val="24"/>
              </w:rPr>
              <w:t>-0.38646</w:t>
            </w:r>
          </w:p>
        </w:tc>
        <w:tc>
          <w:tcPr>
            <w:tcW w:w="1417" w:type="dxa"/>
            <w:tcBorders>
              <w:bottom w:val="single" w:sz="4" w:space="0" w:color="auto"/>
            </w:tcBorders>
            <w:noWrap/>
            <w:vAlign w:val="center"/>
            <w:hideMark/>
          </w:tcPr>
          <w:p w:rsidR="00D16736" w:rsidRPr="00A44868" w:rsidRDefault="00D16736" w:rsidP="00D93D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4868">
              <w:rPr>
                <w:rFonts w:ascii="Times New Roman" w:hAnsi="Times New Roman" w:cs="Times New Roman"/>
                <w:sz w:val="24"/>
                <w:szCs w:val="24"/>
              </w:rPr>
              <w:t>0.17434</w:t>
            </w:r>
          </w:p>
        </w:tc>
        <w:tc>
          <w:tcPr>
            <w:tcW w:w="1276" w:type="dxa"/>
            <w:tcBorders>
              <w:bottom w:val="single" w:sz="4" w:space="0" w:color="auto"/>
            </w:tcBorders>
            <w:noWrap/>
            <w:vAlign w:val="center"/>
            <w:hideMark/>
          </w:tcPr>
          <w:p w:rsidR="00D16736" w:rsidRPr="00A44868" w:rsidRDefault="00D16736" w:rsidP="00D93D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4868">
              <w:rPr>
                <w:rFonts w:ascii="Times New Roman" w:hAnsi="Times New Roman" w:cs="Times New Roman"/>
                <w:sz w:val="24"/>
                <w:szCs w:val="24"/>
              </w:rPr>
              <w:t>0.0291</w:t>
            </w:r>
            <w:r w:rsidR="00D93D8E">
              <w:rPr>
                <w:rFonts w:ascii="Times New Roman" w:hAnsi="Times New Roman" w:cs="Times New Roman"/>
                <w:sz w:val="24"/>
                <w:szCs w:val="24"/>
              </w:rPr>
              <w:t>4</w:t>
            </w:r>
          </w:p>
        </w:tc>
        <w:tc>
          <w:tcPr>
            <w:tcW w:w="1909" w:type="dxa"/>
            <w:tcBorders>
              <w:bottom w:val="single" w:sz="4" w:space="0" w:color="auto"/>
            </w:tcBorders>
            <w:vAlign w:val="center"/>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等线" w:hAnsi="Times New Roman" w:cs="Times New Roman" w:hint="eastAsia"/>
                <w:color w:val="000000"/>
                <w:sz w:val="24"/>
                <w:szCs w:val="24"/>
              </w:rPr>
              <w:t>0</w:t>
            </w:r>
            <w:r>
              <w:rPr>
                <w:rFonts w:ascii="Times New Roman" w:eastAsia="等线" w:hAnsi="Times New Roman" w:cs="Times New Roman"/>
                <w:color w:val="000000"/>
                <w:sz w:val="24"/>
                <w:szCs w:val="24"/>
              </w:rPr>
              <w:t>.68 (0.49-0.94)</w:t>
            </w:r>
          </w:p>
        </w:tc>
      </w:tr>
      <w:tr w:rsidR="00D16736" w:rsidRPr="00A44868" w:rsidTr="00C32BF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127" w:type="dxa"/>
            <w:vMerge w:val="restart"/>
            <w:tcBorders>
              <w:bottom w:val="single" w:sz="12" w:space="0" w:color="auto"/>
            </w:tcBorders>
            <w:noWrap/>
            <w:vAlign w:val="center"/>
          </w:tcPr>
          <w:p w:rsidR="00D16736" w:rsidRPr="00A44868" w:rsidRDefault="00D16736" w:rsidP="00C32BF5">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 xml:space="preserve">Serum 25OHD </w:t>
            </w:r>
            <w:r w:rsidRPr="00A44868">
              <w:rPr>
                <w:rFonts w:ascii="Times New Roman" w:hAnsi="Times New Roman" w:cs="Times New Roman"/>
                <w:b w:val="0"/>
                <w:bCs w:val="0"/>
                <w:sz w:val="24"/>
                <w:szCs w:val="24"/>
              </w:rPr>
              <w:t>concentration</w:t>
            </w:r>
          </w:p>
          <w:p w:rsidR="00D16736" w:rsidRPr="00A44868" w:rsidRDefault="00D16736" w:rsidP="00C32BF5">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(id:</w:t>
            </w:r>
            <w:r>
              <w:t xml:space="preserve"> </w:t>
            </w:r>
            <w:r w:rsidRPr="00A44868">
              <w:rPr>
                <w:rFonts w:ascii="Times New Roman" w:hAnsi="Times New Roman" w:cs="Times New Roman"/>
                <w:b w:val="0"/>
                <w:bCs w:val="0"/>
                <w:sz w:val="24"/>
                <w:szCs w:val="24"/>
              </w:rPr>
              <w:t>ebi-a-GCST90000615</w:t>
            </w:r>
            <w:r>
              <w:rPr>
                <w:rFonts w:ascii="Times New Roman" w:hAnsi="Times New Roman" w:cs="Times New Roman"/>
                <w:b w:val="0"/>
                <w:bCs w:val="0"/>
                <w:sz w:val="24"/>
                <w:szCs w:val="24"/>
              </w:rPr>
              <w:t>)</w:t>
            </w:r>
          </w:p>
        </w:tc>
        <w:tc>
          <w:tcPr>
            <w:tcW w:w="1984" w:type="dxa"/>
            <w:vMerge w:val="restart"/>
            <w:tcBorders>
              <w:bottom w:val="single" w:sz="12" w:space="0" w:color="auto"/>
            </w:tcBorders>
            <w:noWrap/>
            <w:vAlign w:val="center"/>
          </w:tcPr>
          <w:p w:rsidR="00D16736"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Rosacea</w:t>
            </w:r>
          </w:p>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Pr="00A44868">
              <w:rPr>
                <w:rFonts w:ascii="Times New Roman" w:hAnsi="Times New Roman" w:cs="Times New Roman"/>
                <w:sz w:val="24"/>
                <w:szCs w:val="24"/>
              </w:rPr>
              <w:t>id:</w:t>
            </w:r>
            <w:r>
              <w:rPr>
                <w:rFonts w:ascii="Times New Roman" w:hAnsi="Times New Roman" w:cs="Times New Roman"/>
                <w:sz w:val="24"/>
                <w:szCs w:val="24"/>
              </w:rPr>
              <w:t xml:space="preserve"> </w:t>
            </w:r>
            <w:r w:rsidRPr="00A44868">
              <w:rPr>
                <w:rFonts w:ascii="Times New Roman" w:hAnsi="Times New Roman" w:cs="Times New Roman"/>
                <w:sz w:val="24"/>
                <w:szCs w:val="24"/>
              </w:rPr>
              <w:t>finn-b-L12_ROSACEA</w:t>
            </w:r>
            <w:r>
              <w:rPr>
                <w:rFonts w:ascii="Times New Roman" w:hAnsi="Times New Roman" w:cs="Times New Roman"/>
                <w:sz w:val="24"/>
                <w:szCs w:val="24"/>
              </w:rPr>
              <w:t>)</w:t>
            </w:r>
          </w:p>
        </w:tc>
        <w:tc>
          <w:tcPr>
            <w:tcW w:w="1134" w:type="dxa"/>
            <w:vMerge w:val="restart"/>
            <w:tcBorders>
              <w:bottom w:val="single" w:sz="12" w:space="0" w:color="auto"/>
            </w:tcBorders>
            <w:vAlign w:val="center"/>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10</w:t>
            </w:r>
          </w:p>
        </w:tc>
        <w:tc>
          <w:tcPr>
            <w:tcW w:w="2977" w:type="dxa"/>
            <w:noWrap/>
            <w:vAlign w:val="center"/>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4868">
              <w:rPr>
                <w:rFonts w:ascii="Times New Roman" w:hAnsi="Times New Roman" w:cs="Times New Roman"/>
                <w:sz w:val="24"/>
                <w:szCs w:val="24"/>
              </w:rPr>
              <w:t>MR Egger</w:t>
            </w:r>
          </w:p>
        </w:tc>
        <w:tc>
          <w:tcPr>
            <w:tcW w:w="1134" w:type="dxa"/>
            <w:tcBorders>
              <w:top w:val="single" w:sz="4" w:space="0" w:color="auto"/>
              <w:left w:val="nil"/>
              <w:bottom w:val="single" w:sz="4" w:space="0" w:color="auto"/>
              <w:right w:val="nil"/>
            </w:tcBorders>
            <w:shd w:val="clear" w:color="auto" w:fill="auto"/>
            <w:noWrap/>
            <w:vAlign w:val="center"/>
          </w:tcPr>
          <w:p w:rsidR="00D16736" w:rsidRPr="008676D6" w:rsidRDefault="00D16736" w:rsidP="00C32BF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sidRPr="008676D6">
              <w:rPr>
                <w:rFonts w:ascii="Times New Roman" w:eastAsia="等线" w:hAnsi="Times New Roman" w:cs="Times New Roman"/>
                <w:color w:val="000000"/>
                <w:sz w:val="24"/>
                <w:szCs w:val="24"/>
              </w:rPr>
              <w:t>-0.27479</w:t>
            </w:r>
          </w:p>
        </w:tc>
        <w:tc>
          <w:tcPr>
            <w:tcW w:w="1417" w:type="dxa"/>
            <w:tcBorders>
              <w:top w:val="single" w:sz="4" w:space="0" w:color="auto"/>
              <w:left w:val="nil"/>
              <w:bottom w:val="single" w:sz="4" w:space="0" w:color="auto"/>
              <w:right w:val="nil"/>
            </w:tcBorders>
            <w:shd w:val="clear" w:color="auto" w:fill="auto"/>
            <w:noWrap/>
            <w:vAlign w:val="center"/>
          </w:tcPr>
          <w:p w:rsidR="00D16736" w:rsidRPr="008676D6"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sidRPr="008676D6">
              <w:rPr>
                <w:rFonts w:ascii="Times New Roman" w:eastAsia="等线" w:hAnsi="Times New Roman" w:cs="Times New Roman"/>
                <w:color w:val="000000"/>
                <w:sz w:val="24"/>
                <w:szCs w:val="24"/>
              </w:rPr>
              <w:t>0.18177</w:t>
            </w:r>
          </w:p>
        </w:tc>
        <w:tc>
          <w:tcPr>
            <w:tcW w:w="1276" w:type="dxa"/>
            <w:tcBorders>
              <w:top w:val="single" w:sz="4" w:space="0" w:color="auto"/>
              <w:left w:val="nil"/>
              <w:bottom w:val="single" w:sz="4" w:space="0" w:color="auto"/>
              <w:right w:val="nil"/>
            </w:tcBorders>
            <w:shd w:val="clear" w:color="auto" w:fill="auto"/>
            <w:noWrap/>
            <w:vAlign w:val="center"/>
          </w:tcPr>
          <w:p w:rsidR="00D16736" w:rsidRPr="008676D6" w:rsidRDefault="00D93D8E" w:rsidP="00C32BF5">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rPr>
              <w:t>0.13352</w:t>
            </w:r>
          </w:p>
        </w:tc>
        <w:tc>
          <w:tcPr>
            <w:tcW w:w="1909" w:type="dxa"/>
            <w:tcBorders>
              <w:top w:val="single" w:sz="4" w:space="0" w:color="auto"/>
              <w:left w:val="nil"/>
              <w:bottom w:val="single" w:sz="4" w:space="0" w:color="auto"/>
              <w:right w:val="nil"/>
            </w:tcBorders>
            <w:vAlign w:val="center"/>
          </w:tcPr>
          <w:p w:rsidR="00D16736" w:rsidRPr="008676D6"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Pr>
                <w:rFonts w:ascii="Times New Roman" w:eastAsia="等线" w:hAnsi="Times New Roman" w:cs="Times New Roman" w:hint="eastAsia"/>
                <w:color w:val="000000"/>
                <w:sz w:val="24"/>
                <w:szCs w:val="24"/>
              </w:rPr>
              <w:t>0</w:t>
            </w:r>
            <w:r>
              <w:rPr>
                <w:rFonts w:ascii="Times New Roman" w:eastAsia="等线" w:hAnsi="Times New Roman" w:cs="Times New Roman"/>
                <w:color w:val="000000"/>
                <w:sz w:val="24"/>
                <w:szCs w:val="24"/>
              </w:rPr>
              <w:t>.76 (0.53-1.08)</w:t>
            </w:r>
          </w:p>
        </w:tc>
      </w:tr>
      <w:tr w:rsidR="00D16736" w:rsidRPr="00A44868" w:rsidTr="00C32BF5">
        <w:trPr>
          <w:trHeight w:val="454"/>
          <w:jc w:val="center"/>
        </w:trPr>
        <w:tc>
          <w:tcPr>
            <w:cnfStyle w:val="001000000000" w:firstRow="0" w:lastRow="0" w:firstColumn="1" w:lastColumn="0" w:oddVBand="0" w:evenVBand="0" w:oddHBand="0" w:evenHBand="0" w:firstRowFirstColumn="0" w:firstRowLastColumn="0" w:lastRowFirstColumn="0" w:lastRowLastColumn="0"/>
            <w:tcW w:w="2127" w:type="dxa"/>
            <w:vMerge/>
            <w:tcBorders>
              <w:bottom w:val="single" w:sz="12" w:space="0" w:color="auto"/>
            </w:tcBorders>
            <w:noWrap/>
            <w:vAlign w:val="center"/>
          </w:tcPr>
          <w:p w:rsidR="00D16736" w:rsidRPr="00A44868" w:rsidRDefault="00D16736" w:rsidP="00C32BF5">
            <w:pPr>
              <w:jc w:val="center"/>
              <w:rPr>
                <w:rFonts w:ascii="Times New Roman" w:hAnsi="Times New Roman" w:cs="Times New Roman"/>
                <w:sz w:val="24"/>
                <w:szCs w:val="24"/>
              </w:rPr>
            </w:pPr>
          </w:p>
        </w:tc>
        <w:tc>
          <w:tcPr>
            <w:tcW w:w="1984" w:type="dxa"/>
            <w:vMerge/>
            <w:tcBorders>
              <w:bottom w:val="single" w:sz="12" w:space="0" w:color="auto"/>
            </w:tcBorders>
            <w:noWrap/>
            <w:vAlign w:val="center"/>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vMerge/>
            <w:tcBorders>
              <w:bottom w:val="single" w:sz="12" w:space="0" w:color="auto"/>
            </w:tcBorders>
            <w:vAlign w:val="center"/>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977" w:type="dxa"/>
            <w:noWrap/>
            <w:vAlign w:val="center"/>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4868">
              <w:rPr>
                <w:rFonts w:ascii="Times New Roman" w:hAnsi="Times New Roman" w:cs="Times New Roman"/>
                <w:sz w:val="24"/>
                <w:szCs w:val="24"/>
              </w:rPr>
              <w:t>Weighted median</w:t>
            </w:r>
          </w:p>
        </w:tc>
        <w:tc>
          <w:tcPr>
            <w:tcW w:w="1134" w:type="dxa"/>
            <w:tcBorders>
              <w:top w:val="single" w:sz="4" w:space="0" w:color="auto"/>
              <w:left w:val="nil"/>
              <w:bottom w:val="single" w:sz="4" w:space="0" w:color="auto"/>
              <w:right w:val="nil"/>
            </w:tcBorders>
            <w:shd w:val="clear" w:color="auto" w:fill="auto"/>
            <w:noWrap/>
            <w:vAlign w:val="center"/>
          </w:tcPr>
          <w:p w:rsidR="00D16736" w:rsidRPr="008676D6"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4"/>
                <w:szCs w:val="24"/>
              </w:rPr>
            </w:pPr>
            <w:r w:rsidRPr="008676D6">
              <w:rPr>
                <w:rFonts w:ascii="Times New Roman" w:eastAsia="等线" w:hAnsi="Times New Roman" w:cs="Times New Roman"/>
                <w:color w:val="000000"/>
                <w:sz w:val="24"/>
                <w:szCs w:val="24"/>
              </w:rPr>
              <w:t>-0.38317</w:t>
            </w:r>
          </w:p>
        </w:tc>
        <w:tc>
          <w:tcPr>
            <w:tcW w:w="1417" w:type="dxa"/>
            <w:tcBorders>
              <w:top w:val="single" w:sz="4" w:space="0" w:color="auto"/>
              <w:left w:val="nil"/>
              <w:bottom w:val="single" w:sz="4" w:space="0" w:color="auto"/>
              <w:right w:val="nil"/>
            </w:tcBorders>
            <w:shd w:val="clear" w:color="auto" w:fill="auto"/>
            <w:noWrap/>
            <w:vAlign w:val="center"/>
          </w:tcPr>
          <w:p w:rsidR="00D16736" w:rsidRPr="008676D6"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4"/>
                <w:szCs w:val="24"/>
              </w:rPr>
            </w:pPr>
            <w:r w:rsidRPr="008676D6">
              <w:rPr>
                <w:rFonts w:ascii="Times New Roman" w:eastAsia="等线" w:hAnsi="Times New Roman" w:cs="Times New Roman"/>
                <w:color w:val="000000"/>
                <w:sz w:val="24"/>
                <w:szCs w:val="24"/>
              </w:rPr>
              <w:t>0.19</w:t>
            </w:r>
            <w:r w:rsidR="00C32BF5">
              <w:rPr>
                <w:rFonts w:ascii="Times New Roman" w:eastAsia="等线" w:hAnsi="Times New Roman" w:cs="Times New Roman"/>
                <w:color w:val="000000"/>
                <w:sz w:val="24"/>
                <w:szCs w:val="24"/>
              </w:rPr>
              <w:t>933</w:t>
            </w:r>
          </w:p>
        </w:tc>
        <w:tc>
          <w:tcPr>
            <w:tcW w:w="1276" w:type="dxa"/>
            <w:tcBorders>
              <w:top w:val="single" w:sz="4" w:space="0" w:color="auto"/>
              <w:left w:val="nil"/>
              <w:bottom w:val="single" w:sz="4" w:space="0" w:color="auto"/>
              <w:right w:val="nil"/>
            </w:tcBorders>
            <w:shd w:val="clear" w:color="auto" w:fill="auto"/>
            <w:noWrap/>
            <w:vAlign w:val="center"/>
          </w:tcPr>
          <w:p w:rsidR="00D16736" w:rsidRPr="008676D6" w:rsidRDefault="00D16736" w:rsidP="00D93D8E">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4"/>
                <w:szCs w:val="24"/>
              </w:rPr>
            </w:pPr>
            <w:r w:rsidRPr="008676D6">
              <w:rPr>
                <w:rFonts w:ascii="Times New Roman" w:eastAsia="等线" w:hAnsi="Times New Roman" w:cs="Times New Roman"/>
                <w:color w:val="000000"/>
                <w:sz w:val="24"/>
                <w:szCs w:val="24"/>
              </w:rPr>
              <w:t>0.0</w:t>
            </w:r>
            <w:r w:rsidR="00D93D8E">
              <w:rPr>
                <w:rFonts w:ascii="Times New Roman" w:eastAsia="等线" w:hAnsi="Times New Roman" w:cs="Times New Roman"/>
                <w:color w:val="000000"/>
                <w:sz w:val="24"/>
                <w:szCs w:val="24"/>
              </w:rPr>
              <w:t>5457</w:t>
            </w:r>
          </w:p>
        </w:tc>
        <w:tc>
          <w:tcPr>
            <w:tcW w:w="1909" w:type="dxa"/>
            <w:tcBorders>
              <w:top w:val="single" w:sz="4" w:space="0" w:color="auto"/>
              <w:left w:val="nil"/>
              <w:bottom w:val="single" w:sz="4" w:space="0" w:color="auto"/>
              <w:right w:val="nil"/>
            </w:tcBorders>
            <w:vAlign w:val="center"/>
          </w:tcPr>
          <w:p w:rsidR="00D16736" w:rsidRPr="008676D6" w:rsidRDefault="00D16736" w:rsidP="00D93D8E">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4"/>
                <w:szCs w:val="24"/>
              </w:rPr>
            </w:pPr>
            <w:r>
              <w:rPr>
                <w:rFonts w:ascii="Times New Roman" w:eastAsia="等线" w:hAnsi="Times New Roman" w:cs="Times New Roman" w:hint="eastAsia"/>
                <w:color w:val="000000"/>
                <w:sz w:val="24"/>
                <w:szCs w:val="24"/>
              </w:rPr>
              <w:t>0</w:t>
            </w:r>
            <w:r>
              <w:rPr>
                <w:rFonts w:ascii="Times New Roman" w:eastAsia="等线" w:hAnsi="Times New Roman" w:cs="Times New Roman"/>
                <w:color w:val="000000"/>
                <w:sz w:val="24"/>
                <w:szCs w:val="24"/>
              </w:rPr>
              <w:t>.68 (0.46-</w:t>
            </w:r>
            <w:r w:rsidR="00D93D8E">
              <w:rPr>
                <w:rFonts w:ascii="Times New Roman" w:eastAsia="等线" w:hAnsi="Times New Roman" w:cs="Times New Roman"/>
                <w:color w:val="000000"/>
                <w:sz w:val="24"/>
                <w:szCs w:val="24"/>
              </w:rPr>
              <w:t>1.00</w:t>
            </w:r>
            <w:r>
              <w:rPr>
                <w:rFonts w:ascii="Times New Roman" w:eastAsia="等线" w:hAnsi="Times New Roman" w:cs="Times New Roman"/>
                <w:color w:val="000000"/>
                <w:sz w:val="24"/>
                <w:szCs w:val="24"/>
              </w:rPr>
              <w:t>)</w:t>
            </w:r>
          </w:p>
        </w:tc>
      </w:tr>
      <w:tr w:rsidR="00D16736" w:rsidRPr="00A44868" w:rsidTr="00C32BF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127" w:type="dxa"/>
            <w:vMerge/>
            <w:tcBorders>
              <w:bottom w:val="single" w:sz="12" w:space="0" w:color="auto"/>
            </w:tcBorders>
            <w:noWrap/>
            <w:vAlign w:val="center"/>
          </w:tcPr>
          <w:p w:rsidR="00D16736" w:rsidRPr="00A44868" w:rsidRDefault="00D16736" w:rsidP="00C32BF5">
            <w:pPr>
              <w:jc w:val="center"/>
              <w:rPr>
                <w:rFonts w:ascii="Times New Roman" w:hAnsi="Times New Roman" w:cs="Times New Roman"/>
                <w:sz w:val="24"/>
                <w:szCs w:val="24"/>
              </w:rPr>
            </w:pPr>
          </w:p>
        </w:tc>
        <w:tc>
          <w:tcPr>
            <w:tcW w:w="1984" w:type="dxa"/>
            <w:vMerge/>
            <w:tcBorders>
              <w:bottom w:val="single" w:sz="12" w:space="0" w:color="auto"/>
            </w:tcBorders>
            <w:noWrap/>
            <w:vAlign w:val="center"/>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vMerge/>
            <w:tcBorders>
              <w:bottom w:val="single" w:sz="12" w:space="0" w:color="auto"/>
            </w:tcBorders>
            <w:vAlign w:val="center"/>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977" w:type="dxa"/>
            <w:noWrap/>
            <w:vAlign w:val="center"/>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4868">
              <w:rPr>
                <w:rFonts w:ascii="Times New Roman" w:hAnsi="Times New Roman" w:cs="Times New Roman"/>
                <w:sz w:val="24"/>
                <w:szCs w:val="24"/>
              </w:rPr>
              <w:t>Inverse variance weighted</w:t>
            </w:r>
          </w:p>
        </w:tc>
        <w:tc>
          <w:tcPr>
            <w:tcW w:w="1134" w:type="dxa"/>
            <w:tcBorders>
              <w:top w:val="single" w:sz="4" w:space="0" w:color="auto"/>
              <w:left w:val="nil"/>
              <w:bottom w:val="single" w:sz="4" w:space="0" w:color="auto"/>
              <w:right w:val="nil"/>
            </w:tcBorders>
            <w:shd w:val="clear" w:color="auto" w:fill="auto"/>
            <w:noWrap/>
            <w:vAlign w:val="center"/>
          </w:tcPr>
          <w:p w:rsidR="00D16736" w:rsidRPr="008676D6"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sidRPr="008676D6">
              <w:rPr>
                <w:rFonts w:ascii="Times New Roman" w:eastAsia="等线" w:hAnsi="Times New Roman" w:cs="Times New Roman"/>
                <w:color w:val="000000"/>
                <w:sz w:val="24"/>
                <w:szCs w:val="24"/>
              </w:rPr>
              <w:t>-0.24673</w:t>
            </w:r>
          </w:p>
        </w:tc>
        <w:tc>
          <w:tcPr>
            <w:tcW w:w="1417" w:type="dxa"/>
            <w:tcBorders>
              <w:top w:val="single" w:sz="4" w:space="0" w:color="auto"/>
              <w:left w:val="nil"/>
              <w:bottom w:val="single" w:sz="4" w:space="0" w:color="auto"/>
              <w:right w:val="nil"/>
            </w:tcBorders>
            <w:shd w:val="clear" w:color="auto" w:fill="auto"/>
            <w:noWrap/>
            <w:vAlign w:val="center"/>
          </w:tcPr>
          <w:p w:rsidR="00D16736" w:rsidRPr="008676D6"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sidRPr="008676D6">
              <w:rPr>
                <w:rFonts w:ascii="Times New Roman" w:eastAsia="等线" w:hAnsi="Times New Roman" w:cs="Times New Roman"/>
                <w:color w:val="000000"/>
                <w:sz w:val="24"/>
                <w:szCs w:val="24"/>
              </w:rPr>
              <w:t>0.1374</w:t>
            </w:r>
            <w:r w:rsidR="00C32BF5">
              <w:rPr>
                <w:rFonts w:ascii="Times New Roman" w:eastAsia="等线" w:hAnsi="Times New Roman" w:cs="Times New Roman"/>
                <w:color w:val="000000"/>
                <w:sz w:val="24"/>
                <w:szCs w:val="24"/>
              </w:rPr>
              <w:t>5</w:t>
            </w:r>
          </w:p>
        </w:tc>
        <w:tc>
          <w:tcPr>
            <w:tcW w:w="1276" w:type="dxa"/>
            <w:tcBorders>
              <w:top w:val="single" w:sz="4" w:space="0" w:color="auto"/>
              <w:left w:val="nil"/>
              <w:bottom w:val="single" w:sz="4" w:space="0" w:color="auto"/>
              <w:right w:val="nil"/>
            </w:tcBorders>
            <w:shd w:val="clear" w:color="auto" w:fill="auto"/>
            <w:noWrap/>
            <w:vAlign w:val="center"/>
          </w:tcPr>
          <w:p w:rsidR="00D16736" w:rsidRPr="008676D6" w:rsidRDefault="00D16736" w:rsidP="00D93D8E">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sidRPr="008676D6">
              <w:rPr>
                <w:rFonts w:ascii="Times New Roman" w:eastAsia="等线" w:hAnsi="Times New Roman" w:cs="Times New Roman"/>
                <w:color w:val="000000"/>
                <w:sz w:val="24"/>
                <w:szCs w:val="24"/>
              </w:rPr>
              <w:t>0.0726</w:t>
            </w:r>
            <w:r w:rsidR="00D93D8E">
              <w:rPr>
                <w:rFonts w:ascii="Times New Roman" w:eastAsia="等线" w:hAnsi="Times New Roman" w:cs="Times New Roman"/>
                <w:color w:val="000000"/>
                <w:sz w:val="24"/>
                <w:szCs w:val="24"/>
              </w:rPr>
              <w:t>3</w:t>
            </w:r>
          </w:p>
        </w:tc>
        <w:tc>
          <w:tcPr>
            <w:tcW w:w="1909" w:type="dxa"/>
            <w:tcBorders>
              <w:top w:val="single" w:sz="4" w:space="0" w:color="auto"/>
              <w:left w:val="nil"/>
              <w:bottom w:val="single" w:sz="4" w:space="0" w:color="auto"/>
              <w:right w:val="nil"/>
            </w:tcBorders>
            <w:vAlign w:val="center"/>
          </w:tcPr>
          <w:p w:rsidR="00D16736" w:rsidRPr="008676D6"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Pr>
                <w:rFonts w:ascii="Times New Roman" w:eastAsia="等线" w:hAnsi="Times New Roman" w:cs="Times New Roman" w:hint="eastAsia"/>
                <w:color w:val="000000"/>
                <w:sz w:val="24"/>
                <w:szCs w:val="24"/>
              </w:rPr>
              <w:t>0</w:t>
            </w:r>
            <w:r>
              <w:rPr>
                <w:rFonts w:ascii="Times New Roman" w:eastAsia="等线" w:hAnsi="Times New Roman" w:cs="Times New Roman"/>
                <w:color w:val="000000"/>
                <w:sz w:val="24"/>
                <w:szCs w:val="24"/>
              </w:rPr>
              <w:t>.78 (0.60-1.02)</w:t>
            </w:r>
          </w:p>
        </w:tc>
      </w:tr>
      <w:tr w:rsidR="00D16736" w:rsidRPr="00A44868" w:rsidTr="00C32BF5">
        <w:trPr>
          <w:trHeight w:val="454"/>
          <w:jc w:val="center"/>
        </w:trPr>
        <w:tc>
          <w:tcPr>
            <w:cnfStyle w:val="001000000000" w:firstRow="0" w:lastRow="0" w:firstColumn="1" w:lastColumn="0" w:oddVBand="0" w:evenVBand="0" w:oddHBand="0" w:evenHBand="0" w:firstRowFirstColumn="0" w:firstRowLastColumn="0" w:lastRowFirstColumn="0" w:lastRowLastColumn="0"/>
            <w:tcW w:w="2127" w:type="dxa"/>
            <w:vMerge/>
            <w:tcBorders>
              <w:bottom w:val="single" w:sz="12" w:space="0" w:color="auto"/>
            </w:tcBorders>
            <w:noWrap/>
            <w:vAlign w:val="center"/>
          </w:tcPr>
          <w:p w:rsidR="00D16736" w:rsidRPr="00A44868" w:rsidRDefault="00D16736" w:rsidP="00C32BF5">
            <w:pPr>
              <w:jc w:val="center"/>
              <w:rPr>
                <w:rFonts w:ascii="Times New Roman" w:hAnsi="Times New Roman" w:cs="Times New Roman"/>
                <w:sz w:val="24"/>
                <w:szCs w:val="24"/>
              </w:rPr>
            </w:pPr>
          </w:p>
        </w:tc>
        <w:tc>
          <w:tcPr>
            <w:tcW w:w="1984" w:type="dxa"/>
            <w:vMerge/>
            <w:tcBorders>
              <w:bottom w:val="single" w:sz="12" w:space="0" w:color="auto"/>
            </w:tcBorders>
            <w:noWrap/>
            <w:vAlign w:val="center"/>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vMerge/>
            <w:tcBorders>
              <w:bottom w:val="single" w:sz="12" w:space="0" w:color="auto"/>
            </w:tcBorders>
            <w:vAlign w:val="center"/>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977" w:type="dxa"/>
            <w:noWrap/>
            <w:vAlign w:val="center"/>
          </w:tcPr>
          <w:p w:rsidR="00D16736" w:rsidRPr="00A44868"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2A63">
              <w:rPr>
                <w:rFonts w:ascii="Times New Roman" w:hAnsi="Times New Roman" w:cs="Times New Roman"/>
                <w:sz w:val="24"/>
                <w:szCs w:val="24"/>
              </w:rPr>
              <w:t>maximum likelihood</w:t>
            </w:r>
          </w:p>
        </w:tc>
        <w:tc>
          <w:tcPr>
            <w:tcW w:w="1134" w:type="dxa"/>
            <w:tcBorders>
              <w:top w:val="single" w:sz="4" w:space="0" w:color="auto"/>
              <w:left w:val="nil"/>
              <w:bottom w:val="single" w:sz="4" w:space="0" w:color="auto"/>
              <w:right w:val="nil"/>
            </w:tcBorders>
            <w:shd w:val="clear" w:color="auto" w:fill="auto"/>
            <w:noWrap/>
            <w:vAlign w:val="center"/>
          </w:tcPr>
          <w:p w:rsidR="00D16736" w:rsidRPr="008676D6"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rPr>
              <w:t>-0.24804</w:t>
            </w:r>
          </w:p>
        </w:tc>
        <w:tc>
          <w:tcPr>
            <w:tcW w:w="1417" w:type="dxa"/>
            <w:tcBorders>
              <w:top w:val="single" w:sz="4" w:space="0" w:color="auto"/>
              <w:left w:val="nil"/>
              <w:bottom w:val="single" w:sz="4" w:space="0" w:color="auto"/>
              <w:right w:val="nil"/>
            </w:tcBorders>
            <w:shd w:val="clear" w:color="auto" w:fill="auto"/>
            <w:noWrap/>
            <w:vAlign w:val="center"/>
          </w:tcPr>
          <w:p w:rsidR="00D16736" w:rsidRPr="008676D6"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4"/>
                <w:szCs w:val="24"/>
              </w:rPr>
            </w:pPr>
            <w:r w:rsidRPr="00722A63">
              <w:rPr>
                <w:rFonts w:ascii="Times New Roman" w:eastAsia="等线" w:hAnsi="Times New Roman" w:cs="Times New Roman"/>
                <w:color w:val="000000"/>
                <w:sz w:val="24"/>
                <w:szCs w:val="24"/>
              </w:rPr>
              <w:t>0.137</w:t>
            </w:r>
            <w:r w:rsidR="00C32BF5">
              <w:rPr>
                <w:rFonts w:ascii="Times New Roman" w:eastAsia="等线" w:hAnsi="Times New Roman" w:cs="Times New Roman"/>
                <w:color w:val="000000"/>
                <w:sz w:val="24"/>
                <w:szCs w:val="24"/>
              </w:rPr>
              <w:t>77</w:t>
            </w:r>
          </w:p>
        </w:tc>
        <w:tc>
          <w:tcPr>
            <w:tcW w:w="1276" w:type="dxa"/>
            <w:tcBorders>
              <w:top w:val="single" w:sz="4" w:space="0" w:color="auto"/>
              <w:left w:val="nil"/>
              <w:bottom w:val="single" w:sz="4" w:space="0" w:color="auto"/>
              <w:right w:val="nil"/>
            </w:tcBorders>
            <w:shd w:val="clear" w:color="auto" w:fill="auto"/>
            <w:noWrap/>
            <w:vAlign w:val="center"/>
          </w:tcPr>
          <w:p w:rsidR="00D16736" w:rsidRPr="008676D6" w:rsidRDefault="00D16736" w:rsidP="00D93D8E">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4"/>
                <w:szCs w:val="24"/>
              </w:rPr>
            </w:pPr>
            <w:r w:rsidRPr="008676D6">
              <w:rPr>
                <w:rFonts w:ascii="Times New Roman" w:eastAsia="等线" w:hAnsi="Times New Roman" w:cs="Times New Roman"/>
                <w:color w:val="000000"/>
                <w:sz w:val="24"/>
                <w:szCs w:val="24"/>
              </w:rPr>
              <w:t>0.</w:t>
            </w:r>
            <w:r>
              <w:rPr>
                <w:rFonts w:ascii="Times New Roman" w:eastAsia="等线" w:hAnsi="Times New Roman" w:cs="Times New Roman"/>
                <w:color w:val="000000"/>
                <w:sz w:val="24"/>
                <w:szCs w:val="24"/>
              </w:rPr>
              <w:t>07180</w:t>
            </w:r>
          </w:p>
        </w:tc>
        <w:tc>
          <w:tcPr>
            <w:tcW w:w="1909" w:type="dxa"/>
            <w:tcBorders>
              <w:top w:val="single" w:sz="4" w:space="0" w:color="auto"/>
              <w:left w:val="nil"/>
              <w:bottom w:val="single" w:sz="4" w:space="0" w:color="auto"/>
              <w:right w:val="nil"/>
            </w:tcBorders>
            <w:vAlign w:val="center"/>
          </w:tcPr>
          <w:p w:rsidR="00D16736" w:rsidRPr="008676D6" w:rsidRDefault="00D16736" w:rsidP="00C32BF5">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4"/>
                <w:szCs w:val="24"/>
              </w:rPr>
            </w:pPr>
            <w:r>
              <w:rPr>
                <w:rFonts w:ascii="Times New Roman" w:eastAsia="等线" w:hAnsi="Times New Roman" w:cs="Times New Roman" w:hint="eastAsia"/>
                <w:color w:val="000000"/>
                <w:sz w:val="24"/>
                <w:szCs w:val="24"/>
              </w:rPr>
              <w:t>0</w:t>
            </w:r>
            <w:r>
              <w:rPr>
                <w:rFonts w:ascii="Times New Roman" w:eastAsia="等线" w:hAnsi="Times New Roman" w:cs="Times New Roman"/>
                <w:color w:val="000000"/>
                <w:sz w:val="24"/>
                <w:szCs w:val="24"/>
              </w:rPr>
              <w:t>.78 (0.60-1.02)</w:t>
            </w:r>
          </w:p>
        </w:tc>
      </w:tr>
      <w:tr w:rsidR="00D16736" w:rsidRPr="00A44868" w:rsidTr="00C32BF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127" w:type="dxa"/>
            <w:vMerge/>
            <w:tcBorders>
              <w:bottom w:val="single" w:sz="12" w:space="0" w:color="auto"/>
            </w:tcBorders>
            <w:noWrap/>
            <w:vAlign w:val="center"/>
          </w:tcPr>
          <w:p w:rsidR="00D16736" w:rsidRPr="00A44868" w:rsidRDefault="00D16736" w:rsidP="00C32BF5">
            <w:pPr>
              <w:jc w:val="center"/>
              <w:rPr>
                <w:rFonts w:ascii="Times New Roman" w:hAnsi="Times New Roman" w:cs="Times New Roman"/>
                <w:sz w:val="24"/>
                <w:szCs w:val="24"/>
              </w:rPr>
            </w:pPr>
          </w:p>
        </w:tc>
        <w:tc>
          <w:tcPr>
            <w:tcW w:w="1984" w:type="dxa"/>
            <w:vMerge/>
            <w:tcBorders>
              <w:bottom w:val="single" w:sz="12" w:space="0" w:color="auto"/>
            </w:tcBorders>
            <w:noWrap/>
            <w:vAlign w:val="center"/>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vMerge/>
            <w:tcBorders>
              <w:bottom w:val="single" w:sz="12" w:space="0" w:color="auto"/>
            </w:tcBorders>
            <w:vAlign w:val="center"/>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977" w:type="dxa"/>
            <w:tcBorders>
              <w:bottom w:val="single" w:sz="12" w:space="0" w:color="auto"/>
            </w:tcBorders>
            <w:noWrap/>
            <w:vAlign w:val="center"/>
          </w:tcPr>
          <w:p w:rsidR="00D16736" w:rsidRPr="00A44868"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4868">
              <w:rPr>
                <w:rFonts w:ascii="Times New Roman" w:hAnsi="Times New Roman" w:cs="Times New Roman"/>
                <w:sz w:val="24"/>
                <w:szCs w:val="24"/>
              </w:rPr>
              <w:t>Weighted mode</w:t>
            </w:r>
          </w:p>
        </w:tc>
        <w:tc>
          <w:tcPr>
            <w:tcW w:w="1134" w:type="dxa"/>
            <w:tcBorders>
              <w:top w:val="single" w:sz="4" w:space="0" w:color="auto"/>
              <w:left w:val="nil"/>
              <w:bottom w:val="single" w:sz="12" w:space="0" w:color="auto"/>
              <w:right w:val="nil"/>
            </w:tcBorders>
            <w:shd w:val="clear" w:color="auto" w:fill="auto"/>
            <w:noWrap/>
            <w:vAlign w:val="center"/>
          </w:tcPr>
          <w:p w:rsidR="00D16736" w:rsidRPr="008676D6"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sidRPr="008676D6">
              <w:rPr>
                <w:rFonts w:ascii="Times New Roman" w:eastAsia="等线" w:hAnsi="Times New Roman" w:cs="Times New Roman"/>
                <w:color w:val="000000"/>
                <w:sz w:val="24"/>
                <w:szCs w:val="24"/>
              </w:rPr>
              <w:t>-0.31318</w:t>
            </w:r>
          </w:p>
        </w:tc>
        <w:tc>
          <w:tcPr>
            <w:tcW w:w="1417" w:type="dxa"/>
            <w:tcBorders>
              <w:top w:val="single" w:sz="4" w:space="0" w:color="auto"/>
              <w:left w:val="nil"/>
              <w:bottom w:val="single" w:sz="12" w:space="0" w:color="auto"/>
              <w:right w:val="nil"/>
            </w:tcBorders>
            <w:shd w:val="clear" w:color="auto" w:fill="auto"/>
            <w:noWrap/>
            <w:vAlign w:val="center"/>
          </w:tcPr>
          <w:p w:rsidR="00D16736" w:rsidRPr="008676D6" w:rsidRDefault="00D16736" w:rsidP="00C32BF5">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sidRPr="008676D6">
              <w:rPr>
                <w:rFonts w:ascii="Times New Roman" w:eastAsia="等线" w:hAnsi="Times New Roman" w:cs="Times New Roman"/>
                <w:color w:val="000000"/>
                <w:sz w:val="24"/>
                <w:szCs w:val="24"/>
              </w:rPr>
              <w:t>0.1</w:t>
            </w:r>
            <w:r w:rsidR="00C32BF5">
              <w:rPr>
                <w:rFonts w:ascii="Times New Roman" w:eastAsia="等线" w:hAnsi="Times New Roman" w:cs="Times New Roman"/>
                <w:color w:val="000000"/>
                <w:sz w:val="24"/>
                <w:szCs w:val="24"/>
              </w:rPr>
              <w:t>6264</w:t>
            </w:r>
          </w:p>
        </w:tc>
        <w:tc>
          <w:tcPr>
            <w:tcW w:w="1276" w:type="dxa"/>
            <w:tcBorders>
              <w:top w:val="single" w:sz="4" w:space="0" w:color="auto"/>
              <w:left w:val="nil"/>
              <w:bottom w:val="single" w:sz="12" w:space="0" w:color="auto"/>
              <w:right w:val="nil"/>
            </w:tcBorders>
            <w:shd w:val="clear" w:color="auto" w:fill="auto"/>
            <w:noWrap/>
            <w:vAlign w:val="center"/>
          </w:tcPr>
          <w:p w:rsidR="00D16736" w:rsidRPr="008676D6" w:rsidRDefault="00D16736" w:rsidP="00D93D8E">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sidRPr="008676D6">
              <w:rPr>
                <w:rFonts w:ascii="Times New Roman" w:eastAsia="等线" w:hAnsi="Times New Roman" w:cs="Times New Roman"/>
                <w:color w:val="000000"/>
                <w:sz w:val="24"/>
                <w:szCs w:val="24"/>
              </w:rPr>
              <w:t>0.0</w:t>
            </w:r>
            <w:r w:rsidR="00D93D8E">
              <w:rPr>
                <w:rFonts w:ascii="Times New Roman" w:eastAsia="等线" w:hAnsi="Times New Roman" w:cs="Times New Roman"/>
                <w:color w:val="000000"/>
                <w:sz w:val="24"/>
                <w:szCs w:val="24"/>
              </w:rPr>
              <w:t>5676</w:t>
            </w:r>
          </w:p>
        </w:tc>
        <w:tc>
          <w:tcPr>
            <w:tcW w:w="1909" w:type="dxa"/>
            <w:tcBorders>
              <w:top w:val="single" w:sz="4" w:space="0" w:color="auto"/>
              <w:left w:val="nil"/>
              <w:bottom w:val="single" w:sz="12" w:space="0" w:color="auto"/>
              <w:right w:val="nil"/>
            </w:tcBorders>
            <w:vAlign w:val="center"/>
          </w:tcPr>
          <w:p w:rsidR="00D16736" w:rsidRPr="008676D6" w:rsidRDefault="00D16736" w:rsidP="00D93D8E">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Pr>
                <w:rFonts w:ascii="Times New Roman" w:eastAsia="等线" w:hAnsi="Times New Roman" w:cs="Times New Roman" w:hint="eastAsia"/>
                <w:color w:val="000000"/>
                <w:sz w:val="24"/>
                <w:szCs w:val="24"/>
              </w:rPr>
              <w:t>0</w:t>
            </w:r>
            <w:r>
              <w:rPr>
                <w:rFonts w:ascii="Times New Roman" w:eastAsia="等线" w:hAnsi="Times New Roman" w:cs="Times New Roman"/>
                <w:color w:val="000000"/>
                <w:sz w:val="24"/>
                <w:szCs w:val="24"/>
              </w:rPr>
              <w:t>.73 (0.53-</w:t>
            </w:r>
            <w:r w:rsidR="00D93D8E">
              <w:rPr>
                <w:rFonts w:ascii="Times New Roman" w:eastAsia="等线" w:hAnsi="Times New Roman" w:cs="Times New Roman"/>
                <w:color w:val="000000"/>
                <w:sz w:val="24"/>
                <w:szCs w:val="24"/>
              </w:rPr>
              <w:t>1.01</w:t>
            </w:r>
            <w:r>
              <w:rPr>
                <w:rFonts w:ascii="Times New Roman" w:eastAsia="等线" w:hAnsi="Times New Roman" w:cs="Times New Roman"/>
                <w:color w:val="000000"/>
                <w:sz w:val="24"/>
                <w:szCs w:val="24"/>
              </w:rPr>
              <w:t>)</w:t>
            </w:r>
          </w:p>
        </w:tc>
      </w:tr>
    </w:tbl>
    <w:p w:rsidR="000F0160" w:rsidRDefault="00D16736" w:rsidP="003A44F2">
      <w:pPr>
        <w:rPr>
          <w:rFonts w:ascii="Times New Roman" w:hAnsi="Times New Roman" w:cs="Times New Roman"/>
          <w:sz w:val="24"/>
          <w:szCs w:val="24"/>
        </w:rPr>
      </w:pPr>
      <w:r w:rsidRPr="00392C67">
        <w:rPr>
          <w:rFonts w:ascii="Times New Roman" w:hAnsi="Times New Roman" w:cs="Times New Roman"/>
          <w:sz w:val="24"/>
          <w:szCs w:val="24"/>
        </w:rPr>
        <w:t>SNPs: single nucleotide polymorphisms.</w:t>
      </w:r>
    </w:p>
    <w:p w:rsidR="00D16736" w:rsidRDefault="00D16736" w:rsidP="003A44F2">
      <w:pPr>
        <w:rPr>
          <w:rFonts w:ascii="Times New Roman" w:hAnsi="Times New Roman" w:cs="Times New Roman"/>
          <w:sz w:val="24"/>
          <w:szCs w:val="24"/>
        </w:rPr>
      </w:pPr>
    </w:p>
    <w:p w:rsidR="00D16736" w:rsidRDefault="00D16736" w:rsidP="003A44F2">
      <w:pPr>
        <w:rPr>
          <w:rFonts w:ascii="Times New Roman" w:hAnsi="Times New Roman" w:cs="Times New Roman"/>
          <w:sz w:val="24"/>
          <w:szCs w:val="24"/>
        </w:rPr>
      </w:pPr>
    </w:p>
    <w:p w:rsidR="00D16736" w:rsidRDefault="00D16736" w:rsidP="003A44F2">
      <w:pPr>
        <w:rPr>
          <w:rFonts w:ascii="Times New Roman" w:hAnsi="Times New Roman" w:cs="Times New Roman"/>
          <w:sz w:val="24"/>
          <w:szCs w:val="24"/>
        </w:rPr>
      </w:pPr>
    </w:p>
    <w:p w:rsidR="00D16736" w:rsidRDefault="00D16736" w:rsidP="003A44F2">
      <w:pPr>
        <w:rPr>
          <w:rFonts w:ascii="Times New Roman" w:hAnsi="Times New Roman" w:cs="Times New Roman"/>
          <w:sz w:val="24"/>
          <w:szCs w:val="24"/>
        </w:rPr>
      </w:pPr>
    </w:p>
    <w:p w:rsidR="00D16736" w:rsidRDefault="00D16736" w:rsidP="003A44F2">
      <w:pPr>
        <w:rPr>
          <w:rFonts w:ascii="Times New Roman" w:hAnsi="Times New Roman" w:cs="Times New Roman"/>
          <w:sz w:val="24"/>
          <w:szCs w:val="24"/>
        </w:rPr>
      </w:pPr>
    </w:p>
    <w:p w:rsidR="00D16736" w:rsidRDefault="00D16736" w:rsidP="003A44F2">
      <w:pPr>
        <w:rPr>
          <w:rFonts w:ascii="Times New Roman" w:hAnsi="Times New Roman" w:cs="Times New Roman"/>
          <w:sz w:val="24"/>
          <w:szCs w:val="24"/>
        </w:rPr>
      </w:pPr>
    </w:p>
    <w:p w:rsidR="00D16736" w:rsidRDefault="00D16736" w:rsidP="003A44F2">
      <w:pPr>
        <w:rPr>
          <w:rFonts w:ascii="Times New Roman" w:hAnsi="Times New Roman" w:cs="Times New Roman"/>
          <w:sz w:val="24"/>
          <w:szCs w:val="24"/>
        </w:rPr>
      </w:pPr>
    </w:p>
    <w:p w:rsidR="00D16736" w:rsidRDefault="00D16736" w:rsidP="003A44F2">
      <w:pPr>
        <w:rPr>
          <w:rFonts w:ascii="Times New Roman" w:hAnsi="Times New Roman" w:cs="Times New Roman"/>
          <w:sz w:val="24"/>
          <w:szCs w:val="24"/>
        </w:rPr>
      </w:pPr>
    </w:p>
    <w:p w:rsidR="00D16736" w:rsidRDefault="00D16736" w:rsidP="003A44F2">
      <w:pPr>
        <w:rPr>
          <w:rFonts w:ascii="Times New Roman" w:hAnsi="Times New Roman" w:cs="Times New Roman"/>
          <w:b/>
          <w:sz w:val="24"/>
          <w:szCs w:val="24"/>
        </w:rPr>
      </w:pPr>
    </w:p>
    <w:p w:rsidR="003A44F2" w:rsidRPr="000D797B" w:rsidRDefault="003D6354" w:rsidP="003A44F2">
      <w:pPr>
        <w:rPr>
          <w:rFonts w:ascii="Times New Roman" w:hAnsi="Times New Roman" w:cs="Times New Roman"/>
          <w:b/>
          <w:sz w:val="24"/>
          <w:szCs w:val="24"/>
        </w:rPr>
      </w:pPr>
      <w:r>
        <w:rPr>
          <w:rFonts w:ascii="Times New Roman" w:hAnsi="Times New Roman" w:cs="Times New Roman"/>
          <w:b/>
          <w:sz w:val="24"/>
          <w:szCs w:val="24"/>
        </w:rPr>
        <w:lastRenderedPageBreak/>
        <w:t>Table S</w:t>
      </w:r>
      <w:r w:rsidR="003A44F2" w:rsidRPr="000D797B">
        <w:rPr>
          <w:rFonts w:ascii="Times New Roman" w:hAnsi="Times New Roman" w:cs="Times New Roman"/>
          <w:b/>
          <w:sz w:val="24"/>
          <w:szCs w:val="24"/>
        </w:rPr>
        <w:t>1</w:t>
      </w:r>
      <w:r w:rsidR="007D1B2D">
        <w:rPr>
          <w:rFonts w:ascii="Times New Roman" w:hAnsi="Times New Roman" w:cs="Times New Roman"/>
          <w:b/>
          <w:sz w:val="24"/>
          <w:szCs w:val="24"/>
        </w:rPr>
        <w:t>2</w:t>
      </w:r>
      <w:r w:rsidR="003A44F2" w:rsidRPr="000D797B">
        <w:rPr>
          <w:rFonts w:ascii="Times New Roman" w:hAnsi="Times New Roman" w:cs="Times New Roman"/>
          <w:b/>
          <w:sz w:val="24"/>
          <w:szCs w:val="24"/>
        </w:rPr>
        <w:t xml:space="preserve">. </w:t>
      </w:r>
      <w:r w:rsidR="003A44F2" w:rsidRPr="000D797B">
        <w:rPr>
          <w:rFonts w:ascii="Times New Roman" w:hAnsi="Times New Roman" w:cs="Times New Roman"/>
          <w:sz w:val="24"/>
          <w:szCs w:val="24"/>
        </w:rPr>
        <w:t>Test for heterogeneity in Mendelian randomization analysis.</w:t>
      </w:r>
    </w:p>
    <w:tbl>
      <w:tblPr>
        <w:tblStyle w:val="2"/>
        <w:tblW w:w="14646" w:type="dxa"/>
        <w:jc w:val="center"/>
        <w:tblBorders>
          <w:top w:val="none" w:sz="0" w:space="0" w:color="auto"/>
          <w:bottom w:val="none" w:sz="0" w:space="0" w:color="auto"/>
        </w:tblBorders>
        <w:tblLook w:val="04A0" w:firstRow="1" w:lastRow="0" w:firstColumn="1" w:lastColumn="0" w:noHBand="0" w:noVBand="1"/>
      </w:tblPr>
      <w:tblGrid>
        <w:gridCol w:w="3675"/>
        <w:gridCol w:w="2988"/>
        <w:gridCol w:w="3360"/>
        <w:gridCol w:w="1669"/>
        <w:gridCol w:w="1639"/>
        <w:gridCol w:w="1315"/>
      </w:tblGrid>
      <w:tr w:rsidR="003A44F2" w:rsidRPr="000D797B" w:rsidTr="000D797B">
        <w:trPr>
          <w:cnfStyle w:val="100000000000" w:firstRow="1" w:lastRow="0" w:firstColumn="0" w:lastColumn="0" w:oddVBand="0" w:evenVBand="0" w:oddHBand="0"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675" w:type="dxa"/>
            <w:tcBorders>
              <w:top w:val="single" w:sz="12" w:space="0" w:color="auto"/>
              <w:bottom w:val="single" w:sz="12" w:space="0" w:color="auto"/>
            </w:tcBorders>
            <w:noWrap/>
            <w:vAlign w:val="center"/>
            <w:hideMark/>
          </w:tcPr>
          <w:p w:rsidR="003A44F2" w:rsidRPr="000D797B" w:rsidRDefault="003A44F2" w:rsidP="000D797B">
            <w:pPr>
              <w:jc w:val="center"/>
              <w:rPr>
                <w:rFonts w:ascii="Times New Roman" w:hAnsi="Times New Roman" w:cs="Times New Roman"/>
                <w:b w:val="0"/>
                <w:bCs w:val="0"/>
                <w:sz w:val="24"/>
                <w:szCs w:val="24"/>
              </w:rPr>
            </w:pPr>
            <w:r w:rsidRPr="000D797B">
              <w:rPr>
                <w:rFonts w:ascii="Times New Roman" w:hAnsi="Times New Roman" w:cs="Times New Roman"/>
                <w:b w:val="0"/>
                <w:bCs w:val="0"/>
                <w:sz w:val="24"/>
                <w:szCs w:val="24"/>
              </w:rPr>
              <w:t>Exposure</w:t>
            </w:r>
          </w:p>
        </w:tc>
        <w:tc>
          <w:tcPr>
            <w:tcW w:w="2988" w:type="dxa"/>
            <w:tcBorders>
              <w:top w:val="single" w:sz="12" w:space="0" w:color="auto"/>
              <w:bottom w:val="single" w:sz="12" w:space="0" w:color="auto"/>
            </w:tcBorders>
            <w:noWrap/>
            <w:vAlign w:val="center"/>
            <w:hideMark/>
          </w:tcPr>
          <w:p w:rsidR="003A44F2" w:rsidRPr="000D797B" w:rsidRDefault="003A44F2" w:rsidP="000D79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D797B">
              <w:rPr>
                <w:rFonts w:ascii="Times New Roman" w:hAnsi="Times New Roman" w:cs="Times New Roman"/>
                <w:b w:val="0"/>
                <w:bCs w:val="0"/>
                <w:sz w:val="24"/>
                <w:szCs w:val="24"/>
              </w:rPr>
              <w:t>Outcome</w:t>
            </w:r>
          </w:p>
        </w:tc>
        <w:tc>
          <w:tcPr>
            <w:tcW w:w="3360" w:type="dxa"/>
            <w:tcBorders>
              <w:top w:val="single" w:sz="12" w:space="0" w:color="auto"/>
              <w:bottom w:val="single" w:sz="12" w:space="0" w:color="auto"/>
            </w:tcBorders>
            <w:noWrap/>
            <w:vAlign w:val="center"/>
            <w:hideMark/>
          </w:tcPr>
          <w:p w:rsidR="003A44F2" w:rsidRPr="000D797B" w:rsidRDefault="003A44F2" w:rsidP="000D79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D797B">
              <w:rPr>
                <w:rFonts w:ascii="Times New Roman" w:hAnsi="Times New Roman" w:cs="Times New Roman"/>
                <w:b w:val="0"/>
                <w:bCs w:val="0"/>
                <w:sz w:val="24"/>
                <w:szCs w:val="24"/>
              </w:rPr>
              <w:t>Method</w:t>
            </w:r>
          </w:p>
        </w:tc>
        <w:tc>
          <w:tcPr>
            <w:tcW w:w="1669" w:type="dxa"/>
            <w:tcBorders>
              <w:top w:val="single" w:sz="12" w:space="0" w:color="auto"/>
              <w:bottom w:val="single" w:sz="12" w:space="0" w:color="auto"/>
            </w:tcBorders>
            <w:noWrap/>
            <w:vAlign w:val="center"/>
            <w:hideMark/>
          </w:tcPr>
          <w:p w:rsidR="003A44F2" w:rsidRPr="000D797B" w:rsidRDefault="003A44F2" w:rsidP="000D79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D797B">
              <w:rPr>
                <w:rFonts w:ascii="Times New Roman" w:hAnsi="Times New Roman" w:cs="Times New Roman"/>
                <w:b w:val="0"/>
                <w:bCs w:val="0"/>
                <w:sz w:val="24"/>
                <w:szCs w:val="24"/>
              </w:rPr>
              <w:t>Q statistics</w:t>
            </w:r>
          </w:p>
        </w:tc>
        <w:tc>
          <w:tcPr>
            <w:tcW w:w="1639" w:type="dxa"/>
            <w:tcBorders>
              <w:top w:val="single" w:sz="12" w:space="0" w:color="auto"/>
              <w:bottom w:val="single" w:sz="12" w:space="0" w:color="auto"/>
            </w:tcBorders>
            <w:noWrap/>
            <w:vAlign w:val="center"/>
            <w:hideMark/>
          </w:tcPr>
          <w:p w:rsidR="003A44F2" w:rsidRPr="000D797B" w:rsidRDefault="003A44F2" w:rsidP="000D79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D797B">
              <w:rPr>
                <w:rFonts w:ascii="Times New Roman" w:hAnsi="Times New Roman" w:cs="Times New Roman"/>
                <w:b w:val="0"/>
                <w:bCs w:val="0"/>
                <w:sz w:val="24"/>
                <w:szCs w:val="24"/>
              </w:rPr>
              <w:t>df</w:t>
            </w:r>
          </w:p>
        </w:tc>
        <w:tc>
          <w:tcPr>
            <w:tcW w:w="1315" w:type="dxa"/>
            <w:tcBorders>
              <w:top w:val="single" w:sz="12" w:space="0" w:color="auto"/>
              <w:bottom w:val="single" w:sz="12" w:space="0" w:color="auto"/>
            </w:tcBorders>
            <w:noWrap/>
            <w:vAlign w:val="center"/>
            <w:hideMark/>
          </w:tcPr>
          <w:p w:rsidR="003A44F2" w:rsidRPr="000D797B" w:rsidRDefault="003A44F2" w:rsidP="000D79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sz w:val="24"/>
                <w:szCs w:val="24"/>
              </w:rPr>
            </w:pPr>
            <w:r w:rsidRPr="000D797B">
              <w:rPr>
                <w:rFonts w:ascii="Times New Roman" w:hAnsi="Times New Roman" w:cs="Times New Roman"/>
                <w:b w:val="0"/>
                <w:bCs w:val="0"/>
                <w:i/>
                <w:sz w:val="24"/>
                <w:szCs w:val="24"/>
              </w:rPr>
              <w:t>Q_P</w:t>
            </w:r>
          </w:p>
        </w:tc>
      </w:tr>
      <w:tr w:rsidR="003A44F2" w:rsidRPr="000D797B" w:rsidTr="000D797B">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675" w:type="dxa"/>
            <w:vMerge w:val="restart"/>
            <w:tcBorders>
              <w:top w:val="single" w:sz="12" w:space="0" w:color="auto"/>
            </w:tcBorders>
            <w:noWrap/>
            <w:vAlign w:val="center"/>
            <w:hideMark/>
          </w:tcPr>
          <w:p w:rsidR="003A44F2" w:rsidRPr="000D797B" w:rsidRDefault="003A44F2" w:rsidP="000D797B">
            <w:pPr>
              <w:jc w:val="center"/>
              <w:rPr>
                <w:rFonts w:ascii="Times New Roman" w:hAnsi="Times New Roman" w:cs="Times New Roman"/>
                <w:b w:val="0"/>
                <w:bCs w:val="0"/>
                <w:sz w:val="24"/>
                <w:szCs w:val="24"/>
              </w:rPr>
            </w:pPr>
            <w:r w:rsidRPr="000D797B">
              <w:rPr>
                <w:rFonts w:ascii="Times New Roman" w:hAnsi="Times New Roman" w:cs="Times New Roman"/>
                <w:b w:val="0"/>
                <w:bCs w:val="0"/>
                <w:sz w:val="24"/>
                <w:szCs w:val="24"/>
              </w:rPr>
              <w:t>Serum 25OHD concentration</w:t>
            </w:r>
          </w:p>
          <w:p w:rsidR="003A44F2" w:rsidRPr="000D797B" w:rsidRDefault="003A44F2" w:rsidP="000D797B">
            <w:pPr>
              <w:jc w:val="center"/>
              <w:rPr>
                <w:rFonts w:ascii="Times New Roman" w:hAnsi="Times New Roman" w:cs="Times New Roman"/>
                <w:b w:val="0"/>
                <w:bCs w:val="0"/>
                <w:sz w:val="24"/>
                <w:szCs w:val="24"/>
              </w:rPr>
            </w:pPr>
            <w:r w:rsidRPr="000D797B">
              <w:rPr>
                <w:rFonts w:ascii="Times New Roman" w:hAnsi="Times New Roman" w:cs="Times New Roman"/>
                <w:b w:val="0"/>
                <w:bCs w:val="0"/>
                <w:sz w:val="24"/>
                <w:szCs w:val="24"/>
              </w:rPr>
              <w:t>(id:</w:t>
            </w:r>
            <w:r w:rsidRPr="000D797B">
              <w:rPr>
                <w:sz w:val="24"/>
                <w:szCs w:val="24"/>
              </w:rPr>
              <w:t xml:space="preserve"> </w:t>
            </w:r>
            <w:r w:rsidRPr="000D797B">
              <w:rPr>
                <w:rFonts w:ascii="Times New Roman" w:hAnsi="Times New Roman" w:cs="Times New Roman"/>
                <w:b w:val="0"/>
                <w:bCs w:val="0"/>
                <w:sz w:val="24"/>
                <w:szCs w:val="24"/>
              </w:rPr>
              <w:t>GCST010144)</w:t>
            </w:r>
          </w:p>
        </w:tc>
        <w:tc>
          <w:tcPr>
            <w:tcW w:w="2988" w:type="dxa"/>
            <w:vMerge w:val="restart"/>
            <w:tcBorders>
              <w:top w:val="single" w:sz="12" w:space="0" w:color="auto"/>
            </w:tcBorders>
            <w:noWrap/>
            <w:vAlign w:val="center"/>
            <w:hideMark/>
          </w:tcPr>
          <w:p w:rsidR="003A44F2" w:rsidRPr="000D797B" w:rsidRDefault="003A44F2" w:rsidP="000D79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Rosacea</w:t>
            </w:r>
          </w:p>
          <w:p w:rsidR="003A44F2" w:rsidRPr="000D797B" w:rsidRDefault="003A44F2" w:rsidP="000D79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(id: finn-b-L12_ROSACEA)</w:t>
            </w:r>
          </w:p>
        </w:tc>
        <w:tc>
          <w:tcPr>
            <w:tcW w:w="3360" w:type="dxa"/>
            <w:tcBorders>
              <w:top w:val="single" w:sz="12" w:space="0" w:color="auto"/>
              <w:bottom w:val="none" w:sz="0" w:space="0" w:color="auto"/>
            </w:tcBorders>
            <w:noWrap/>
            <w:vAlign w:val="center"/>
            <w:hideMark/>
          </w:tcPr>
          <w:p w:rsidR="003A44F2" w:rsidRPr="000D797B" w:rsidRDefault="003A44F2" w:rsidP="000D79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MR Egger</w:t>
            </w:r>
          </w:p>
        </w:tc>
        <w:tc>
          <w:tcPr>
            <w:tcW w:w="1669" w:type="dxa"/>
            <w:tcBorders>
              <w:top w:val="nil"/>
              <w:left w:val="nil"/>
              <w:bottom w:val="nil"/>
              <w:right w:val="nil"/>
            </w:tcBorders>
            <w:shd w:val="clear" w:color="auto" w:fill="auto"/>
            <w:noWrap/>
            <w:vAlign w:val="center"/>
            <w:hideMark/>
          </w:tcPr>
          <w:p w:rsidR="003A44F2" w:rsidRPr="000D797B" w:rsidRDefault="003A44F2" w:rsidP="000D797B">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sidRPr="000D797B">
              <w:rPr>
                <w:rFonts w:ascii="Times New Roman" w:eastAsia="等线" w:hAnsi="Times New Roman" w:cs="Times New Roman"/>
                <w:color w:val="000000"/>
                <w:sz w:val="24"/>
                <w:szCs w:val="24"/>
              </w:rPr>
              <w:t>74.25096</w:t>
            </w:r>
          </w:p>
        </w:tc>
        <w:tc>
          <w:tcPr>
            <w:tcW w:w="1639" w:type="dxa"/>
            <w:tcBorders>
              <w:top w:val="nil"/>
              <w:left w:val="nil"/>
              <w:bottom w:val="nil"/>
              <w:right w:val="nil"/>
            </w:tcBorders>
            <w:shd w:val="clear" w:color="auto" w:fill="auto"/>
            <w:noWrap/>
            <w:vAlign w:val="center"/>
            <w:hideMark/>
          </w:tcPr>
          <w:p w:rsidR="003A44F2" w:rsidRPr="000D797B" w:rsidRDefault="003A44F2" w:rsidP="000D797B">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sidRPr="000D797B">
              <w:rPr>
                <w:rFonts w:ascii="Times New Roman" w:eastAsia="等线" w:hAnsi="Times New Roman" w:cs="Times New Roman"/>
                <w:color w:val="000000"/>
                <w:sz w:val="24"/>
                <w:szCs w:val="24"/>
              </w:rPr>
              <w:t>90</w:t>
            </w:r>
          </w:p>
        </w:tc>
        <w:tc>
          <w:tcPr>
            <w:tcW w:w="1315" w:type="dxa"/>
            <w:tcBorders>
              <w:top w:val="nil"/>
              <w:left w:val="nil"/>
              <w:bottom w:val="nil"/>
              <w:right w:val="nil"/>
            </w:tcBorders>
            <w:shd w:val="clear" w:color="auto" w:fill="auto"/>
            <w:noWrap/>
            <w:vAlign w:val="center"/>
            <w:hideMark/>
          </w:tcPr>
          <w:p w:rsidR="003A44F2" w:rsidRPr="000D797B" w:rsidRDefault="003A44F2" w:rsidP="000D797B">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sidRPr="000D797B">
              <w:rPr>
                <w:rFonts w:ascii="Times New Roman" w:eastAsia="等线" w:hAnsi="Times New Roman" w:cs="Times New Roman"/>
                <w:color w:val="000000"/>
                <w:sz w:val="24"/>
                <w:szCs w:val="24"/>
              </w:rPr>
              <w:t>0.884896</w:t>
            </w:r>
          </w:p>
        </w:tc>
      </w:tr>
      <w:tr w:rsidR="000D797B" w:rsidRPr="000D797B" w:rsidTr="000D797B">
        <w:trPr>
          <w:trHeight w:val="450"/>
          <w:jc w:val="center"/>
        </w:trPr>
        <w:tc>
          <w:tcPr>
            <w:cnfStyle w:val="001000000000" w:firstRow="0" w:lastRow="0" w:firstColumn="1" w:lastColumn="0" w:oddVBand="0" w:evenVBand="0" w:oddHBand="0" w:evenHBand="0" w:firstRowFirstColumn="0" w:firstRowLastColumn="0" w:lastRowFirstColumn="0" w:lastRowLastColumn="0"/>
            <w:tcW w:w="3675" w:type="dxa"/>
            <w:vMerge/>
            <w:noWrap/>
            <w:vAlign w:val="center"/>
          </w:tcPr>
          <w:p w:rsidR="003A44F2" w:rsidRPr="000D797B" w:rsidRDefault="003A44F2" w:rsidP="000D797B">
            <w:pPr>
              <w:jc w:val="center"/>
              <w:rPr>
                <w:rFonts w:ascii="Times New Roman" w:hAnsi="Times New Roman" w:cs="Times New Roman"/>
                <w:b w:val="0"/>
                <w:bCs w:val="0"/>
                <w:sz w:val="24"/>
                <w:szCs w:val="24"/>
              </w:rPr>
            </w:pPr>
          </w:p>
        </w:tc>
        <w:tc>
          <w:tcPr>
            <w:tcW w:w="2988" w:type="dxa"/>
            <w:vMerge/>
            <w:noWrap/>
            <w:vAlign w:val="center"/>
          </w:tcPr>
          <w:p w:rsidR="003A44F2" w:rsidRPr="000D797B" w:rsidRDefault="003A44F2" w:rsidP="000D79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360" w:type="dxa"/>
            <w:noWrap/>
            <w:vAlign w:val="center"/>
            <w:hideMark/>
          </w:tcPr>
          <w:p w:rsidR="003A44F2" w:rsidRPr="000D797B" w:rsidRDefault="003A44F2" w:rsidP="000D79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Inverse variance weighted</w:t>
            </w:r>
          </w:p>
        </w:tc>
        <w:tc>
          <w:tcPr>
            <w:tcW w:w="1669" w:type="dxa"/>
            <w:tcBorders>
              <w:top w:val="nil"/>
              <w:left w:val="nil"/>
              <w:right w:val="nil"/>
            </w:tcBorders>
            <w:shd w:val="clear" w:color="auto" w:fill="auto"/>
            <w:noWrap/>
            <w:vAlign w:val="center"/>
            <w:hideMark/>
          </w:tcPr>
          <w:p w:rsidR="003A44F2" w:rsidRPr="000D797B" w:rsidRDefault="003A44F2" w:rsidP="000D797B">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4"/>
                <w:szCs w:val="24"/>
              </w:rPr>
            </w:pPr>
            <w:r w:rsidRPr="000D797B">
              <w:rPr>
                <w:rFonts w:ascii="Times New Roman" w:eastAsia="等线" w:hAnsi="Times New Roman" w:cs="Times New Roman"/>
                <w:color w:val="000000"/>
                <w:sz w:val="24"/>
                <w:szCs w:val="24"/>
              </w:rPr>
              <w:t>75.98914</w:t>
            </w:r>
          </w:p>
        </w:tc>
        <w:tc>
          <w:tcPr>
            <w:tcW w:w="1639" w:type="dxa"/>
            <w:tcBorders>
              <w:top w:val="nil"/>
              <w:left w:val="nil"/>
              <w:right w:val="nil"/>
            </w:tcBorders>
            <w:shd w:val="clear" w:color="auto" w:fill="auto"/>
            <w:noWrap/>
            <w:vAlign w:val="center"/>
            <w:hideMark/>
          </w:tcPr>
          <w:p w:rsidR="003A44F2" w:rsidRPr="000D797B" w:rsidRDefault="003A44F2" w:rsidP="000D797B">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4"/>
                <w:szCs w:val="24"/>
              </w:rPr>
            </w:pPr>
            <w:r w:rsidRPr="000D797B">
              <w:rPr>
                <w:rFonts w:ascii="Times New Roman" w:eastAsia="等线" w:hAnsi="Times New Roman" w:cs="Times New Roman"/>
                <w:color w:val="000000"/>
                <w:sz w:val="24"/>
                <w:szCs w:val="24"/>
              </w:rPr>
              <w:t>91</w:t>
            </w:r>
          </w:p>
        </w:tc>
        <w:tc>
          <w:tcPr>
            <w:tcW w:w="1315" w:type="dxa"/>
            <w:tcBorders>
              <w:top w:val="nil"/>
              <w:left w:val="nil"/>
              <w:right w:val="nil"/>
            </w:tcBorders>
            <w:shd w:val="clear" w:color="auto" w:fill="auto"/>
            <w:noWrap/>
            <w:vAlign w:val="center"/>
            <w:hideMark/>
          </w:tcPr>
          <w:p w:rsidR="003A44F2" w:rsidRPr="000D797B" w:rsidRDefault="003A44F2" w:rsidP="000D797B">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4"/>
                <w:szCs w:val="24"/>
              </w:rPr>
            </w:pPr>
            <w:r w:rsidRPr="000D797B">
              <w:rPr>
                <w:rFonts w:ascii="Times New Roman" w:eastAsia="等线" w:hAnsi="Times New Roman" w:cs="Times New Roman"/>
                <w:color w:val="000000"/>
                <w:sz w:val="24"/>
                <w:szCs w:val="24"/>
              </w:rPr>
              <w:t>0.870838</w:t>
            </w:r>
          </w:p>
        </w:tc>
      </w:tr>
      <w:tr w:rsidR="000D797B" w:rsidRPr="000D797B" w:rsidTr="000D797B">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675" w:type="dxa"/>
            <w:vMerge w:val="restart"/>
            <w:tcBorders>
              <w:top w:val="none" w:sz="0" w:space="0" w:color="auto"/>
              <w:bottom w:val="single" w:sz="12" w:space="0" w:color="auto"/>
            </w:tcBorders>
            <w:noWrap/>
            <w:vAlign w:val="center"/>
          </w:tcPr>
          <w:p w:rsidR="003A44F2" w:rsidRPr="000D797B" w:rsidRDefault="003A44F2" w:rsidP="000D797B">
            <w:pPr>
              <w:jc w:val="center"/>
              <w:rPr>
                <w:rFonts w:ascii="Times New Roman" w:hAnsi="Times New Roman" w:cs="Times New Roman"/>
                <w:b w:val="0"/>
                <w:bCs w:val="0"/>
                <w:sz w:val="24"/>
                <w:szCs w:val="24"/>
              </w:rPr>
            </w:pPr>
            <w:r w:rsidRPr="000D797B">
              <w:rPr>
                <w:rFonts w:ascii="Times New Roman" w:hAnsi="Times New Roman" w:cs="Times New Roman"/>
                <w:b w:val="0"/>
                <w:bCs w:val="0"/>
                <w:sz w:val="24"/>
                <w:szCs w:val="24"/>
              </w:rPr>
              <w:t>Serum 25OHD concentration</w:t>
            </w:r>
          </w:p>
          <w:p w:rsidR="003A44F2" w:rsidRPr="000D797B" w:rsidRDefault="003A44F2" w:rsidP="000D797B">
            <w:pPr>
              <w:jc w:val="center"/>
              <w:rPr>
                <w:rFonts w:ascii="Times New Roman" w:hAnsi="Times New Roman" w:cs="Times New Roman"/>
                <w:b w:val="0"/>
                <w:bCs w:val="0"/>
                <w:sz w:val="24"/>
                <w:szCs w:val="24"/>
              </w:rPr>
            </w:pPr>
            <w:r w:rsidRPr="000D797B">
              <w:rPr>
                <w:rFonts w:ascii="Times New Roman" w:hAnsi="Times New Roman" w:cs="Times New Roman"/>
                <w:b w:val="0"/>
                <w:bCs w:val="0"/>
                <w:sz w:val="24"/>
                <w:szCs w:val="24"/>
              </w:rPr>
              <w:t>(id:</w:t>
            </w:r>
            <w:r w:rsidRPr="000D797B">
              <w:rPr>
                <w:sz w:val="24"/>
                <w:szCs w:val="24"/>
              </w:rPr>
              <w:t xml:space="preserve"> </w:t>
            </w:r>
            <w:r w:rsidRPr="000D797B">
              <w:rPr>
                <w:rFonts w:ascii="Times New Roman" w:hAnsi="Times New Roman" w:cs="Times New Roman"/>
                <w:b w:val="0"/>
                <w:bCs w:val="0"/>
                <w:sz w:val="24"/>
                <w:szCs w:val="24"/>
              </w:rPr>
              <w:t>ebi-a-GCST90000615)</w:t>
            </w:r>
          </w:p>
        </w:tc>
        <w:tc>
          <w:tcPr>
            <w:tcW w:w="2988" w:type="dxa"/>
            <w:vMerge w:val="restart"/>
            <w:tcBorders>
              <w:top w:val="none" w:sz="0" w:space="0" w:color="auto"/>
              <w:bottom w:val="single" w:sz="12" w:space="0" w:color="auto"/>
            </w:tcBorders>
            <w:noWrap/>
            <w:vAlign w:val="center"/>
          </w:tcPr>
          <w:p w:rsidR="003A44F2" w:rsidRPr="000D797B" w:rsidRDefault="003A44F2" w:rsidP="000D79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Rosacea</w:t>
            </w:r>
          </w:p>
          <w:p w:rsidR="003A44F2" w:rsidRPr="000D797B" w:rsidRDefault="003A44F2" w:rsidP="000D79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(id: finn-b-L12_ROSACEA)</w:t>
            </w:r>
          </w:p>
        </w:tc>
        <w:tc>
          <w:tcPr>
            <w:tcW w:w="3360" w:type="dxa"/>
            <w:tcBorders>
              <w:top w:val="none" w:sz="0" w:space="0" w:color="auto"/>
              <w:bottom w:val="none" w:sz="0" w:space="0" w:color="auto"/>
            </w:tcBorders>
            <w:noWrap/>
            <w:vAlign w:val="center"/>
          </w:tcPr>
          <w:p w:rsidR="003A44F2" w:rsidRPr="000D797B" w:rsidRDefault="003A44F2" w:rsidP="000D79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MR Egger</w:t>
            </w:r>
          </w:p>
        </w:tc>
        <w:tc>
          <w:tcPr>
            <w:tcW w:w="1669" w:type="dxa"/>
            <w:tcBorders>
              <w:top w:val="nil"/>
              <w:left w:val="nil"/>
              <w:bottom w:val="none" w:sz="0" w:space="0" w:color="auto"/>
              <w:right w:val="nil"/>
            </w:tcBorders>
            <w:shd w:val="clear" w:color="auto" w:fill="auto"/>
            <w:noWrap/>
            <w:vAlign w:val="center"/>
          </w:tcPr>
          <w:p w:rsidR="003A44F2" w:rsidRPr="000D797B" w:rsidRDefault="003A44F2" w:rsidP="000D797B">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sidRPr="000D797B">
              <w:rPr>
                <w:rFonts w:ascii="Times New Roman" w:eastAsia="等线" w:hAnsi="Times New Roman" w:cs="Times New Roman"/>
                <w:color w:val="000000"/>
                <w:sz w:val="24"/>
                <w:szCs w:val="24"/>
              </w:rPr>
              <w:t>107.9951</w:t>
            </w:r>
          </w:p>
        </w:tc>
        <w:tc>
          <w:tcPr>
            <w:tcW w:w="1639" w:type="dxa"/>
            <w:tcBorders>
              <w:top w:val="nil"/>
              <w:left w:val="nil"/>
              <w:bottom w:val="none" w:sz="0" w:space="0" w:color="auto"/>
              <w:right w:val="nil"/>
            </w:tcBorders>
            <w:shd w:val="clear" w:color="auto" w:fill="auto"/>
            <w:noWrap/>
            <w:vAlign w:val="center"/>
          </w:tcPr>
          <w:p w:rsidR="003A44F2" w:rsidRPr="000D797B" w:rsidRDefault="003A44F2" w:rsidP="000D797B">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sidRPr="000D797B">
              <w:rPr>
                <w:rFonts w:ascii="Times New Roman" w:eastAsia="等线" w:hAnsi="Times New Roman" w:cs="Times New Roman"/>
                <w:color w:val="000000"/>
                <w:sz w:val="24"/>
                <w:szCs w:val="24"/>
              </w:rPr>
              <w:t>108</w:t>
            </w:r>
          </w:p>
        </w:tc>
        <w:tc>
          <w:tcPr>
            <w:tcW w:w="1315" w:type="dxa"/>
            <w:tcBorders>
              <w:top w:val="nil"/>
              <w:left w:val="nil"/>
              <w:bottom w:val="none" w:sz="0" w:space="0" w:color="auto"/>
              <w:right w:val="nil"/>
            </w:tcBorders>
            <w:shd w:val="clear" w:color="auto" w:fill="auto"/>
            <w:noWrap/>
            <w:vAlign w:val="center"/>
          </w:tcPr>
          <w:p w:rsidR="003A44F2" w:rsidRPr="000D797B" w:rsidRDefault="003A44F2" w:rsidP="000D797B">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sidRPr="000D797B">
              <w:rPr>
                <w:rFonts w:ascii="Times New Roman" w:eastAsia="等线" w:hAnsi="Times New Roman" w:cs="Times New Roman"/>
                <w:color w:val="000000"/>
                <w:sz w:val="24"/>
                <w:szCs w:val="24"/>
              </w:rPr>
              <w:t>0.482034</w:t>
            </w:r>
          </w:p>
        </w:tc>
      </w:tr>
      <w:tr w:rsidR="003A44F2" w:rsidRPr="000D797B" w:rsidTr="000D797B">
        <w:trPr>
          <w:trHeight w:val="450"/>
          <w:jc w:val="center"/>
        </w:trPr>
        <w:tc>
          <w:tcPr>
            <w:cnfStyle w:val="001000000000" w:firstRow="0" w:lastRow="0" w:firstColumn="1" w:lastColumn="0" w:oddVBand="0" w:evenVBand="0" w:oddHBand="0" w:evenHBand="0" w:firstRowFirstColumn="0" w:firstRowLastColumn="0" w:lastRowFirstColumn="0" w:lastRowLastColumn="0"/>
            <w:tcW w:w="3675" w:type="dxa"/>
            <w:vMerge/>
            <w:tcBorders>
              <w:bottom w:val="single" w:sz="12" w:space="0" w:color="auto"/>
            </w:tcBorders>
            <w:noWrap/>
            <w:vAlign w:val="center"/>
          </w:tcPr>
          <w:p w:rsidR="003A44F2" w:rsidRPr="000D797B" w:rsidRDefault="003A44F2" w:rsidP="000D797B">
            <w:pPr>
              <w:jc w:val="center"/>
              <w:rPr>
                <w:rFonts w:ascii="Times New Roman" w:hAnsi="Times New Roman" w:cs="Times New Roman"/>
                <w:sz w:val="24"/>
                <w:szCs w:val="24"/>
              </w:rPr>
            </w:pPr>
          </w:p>
        </w:tc>
        <w:tc>
          <w:tcPr>
            <w:tcW w:w="2988" w:type="dxa"/>
            <w:vMerge/>
            <w:tcBorders>
              <w:bottom w:val="single" w:sz="12" w:space="0" w:color="auto"/>
            </w:tcBorders>
            <w:noWrap/>
            <w:vAlign w:val="center"/>
          </w:tcPr>
          <w:p w:rsidR="003A44F2" w:rsidRPr="000D797B" w:rsidRDefault="003A44F2" w:rsidP="000D79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360" w:type="dxa"/>
            <w:tcBorders>
              <w:bottom w:val="single" w:sz="12" w:space="0" w:color="auto"/>
            </w:tcBorders>
            <w:noWrap/>
            <w:vAlign w:val="center"/>
          </w:tcPr>
          <w:p w:rsidR="003A44F2" w:rsidRPr="000D797B" w:rsidRDefault="003A44F2" w:rsidP="000D79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Inverse variance weighted</w:t>
            </w:r>
          </w:p>
        </w:tc>
        <w:tc>
          <w:tcPr>
            <w:tcW w:w="1669" w:type="dxa"/>
            <w:tcBorders>
              <w:left w:val="nil"/>
              <w:bottom w:val="single" w:sz="12" w:space="0" w:color="auto"/>
              <w:right w:val="nil"/>
            </w:tcBorders>
            <w:shd w:val="clear" w:color="auto" w:fill="auto"/>
            <w:noWrap/>
            <w:vAlign w:val="center"/>
          </w:tcPr>
          <w:p w:rsidR="003A44F2" w:rsidRPr="000D797B" w:rsidRDefault="003A44F2" w:rsidP="000D797B">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4"/>
                <w:szCs w:val="24"/>
              </w:rPr>
            </w:pPr>
            <w:r w:rsidRPr="000D797B">
              <w:rPr>
                <w:rFonts w:ascii="Times New Roman" w:eastAsia="等线" w:hAnsi="Times New Roman" w:cs="Times New Roman"/>
                <w:color w:val="000000"/>
                <w:sz w:val="24"/>
                <w:szCs w:val="24"/>
              </w:rPr>
              <w:t>108.0507</w:t>
            </w:r>
          </w:p>
        </w:tc>
        <w:tc>
          <w:tcPr>
            <w:tcW w:w="1639" w:type="dxa"/>
            <w:tcBorders>
              <w:left w:val="nil"/>
              <w:bottom w:val="single" w:sz="12" w:space="0" w:color="auto"/>
              <w:right w:val="nil"/>
            </w:tcBorders>
            <w:shd w:val="clear" w:color="auto" w:fill="auto"/>
            <w:noWrap/>
            <w:vAlign w:val="center"/>
          </w:tcPr>
          <w:p w:rsidR="003A44F2" w:rsidRPr="000D797B" w:rsidRDefault="003A44F2" w:rsidP="000D797B">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4"/>
                <w:szCs w:val="24"/>
              </w:rPr>
            </w:pPr>
            <w:r w:rsidRPr="000D797B">
              <w:rPr>
                <w:rFonts w:ascii="Times New Roman" w:eastAsia="等线" w:hAnsi="Times New Roman" w:cs="Times New Roman"/>
                <w:color w:val="000000"/>
                <w:sz w:val="24"/>
                <w:szCs w:val="24"/>
              </w:rPr>
              <w:t>109</w:t>
            </w:r>
          </w:p>
        </w:tc>
        <w:tc>
          <w:tcPr>
            <w:tcW w:w="1315" w:type="dxa"/>
            <w:tcBorders>
              <w:left w:val="nil"/>
              <w:bottom w:val="single" w:sz="12" w:space="0" w:color="auto"/>
              <w:right w:val="nil"/>
            </w:tcBorders>
            <w:shd w:val="clear" w:color="auto" w:fill="auto"/>
            <w:noWrap/>
            <w:vAlign w:val="center"/>
          </w:tcPr>
          <w:p w:rsidR="003A44F2" w:rsidRPr="000D797B" w:rsidRDefault="003A44F2" w:rsidP="000D797B">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4"/>
                <w:szCs w:val="24"/>
              </w:rPr>
            </w:pPr>
            <w:r w:rsidRPr="000D797B">
              <w:rPr>
                <w:rFonts w:ascii="Times New Roman" w:eastAsia="等线" w:hAnsi="Times New Roman" w:cs="Times New Roman"/>
                <w:color w:val="000000"/>
                <w:sz w:val="24"/>
                <w:szCs w:val="24"/>
              </w:rPr>
              <w:t>0.507689</w:t>
            </w:r>
          </w:p>
        </w:tc>
      </w:tr>
    </w:tbl>
    <w:p w:rsidR="000D797B" w:rsidRDefault="000D797B" w:rsidP="003A44F2">
      <w:pPr>
        <w:rPr>
          <w:rFonts w:ascii="Times New Roman" w:hAnsi="Times New Roman" w:cs="Times New Roman"/>
          <w:b/>
          <w:sz w:val="24"/>
          <w:szCs w:val="24"/>
        </w:rPr>
      </w:pPr>
    </w:p>
    <w:p w:rsidR="000D797B" w:rsidRDefault="000D797B" w:rsidP="003A44F2">
      <w:pPr>
        <w:rPr>
          <w:rFonts w:ascii="Times New Roman" w:hAnsi="Times New Roman" w:cs="Times New Roman"/>
          <w:b/>
          <w:sz w:val="24"/>
          <w:szCs w:val="24"/>
        </w:rPr>
      </w:pPr>
    </w:p>
    <w:p w:rsidR="003A44F2" w:rsidRPr="000D797B" w:rsidRDefault="003D6354" w:rsidP="003A44F2">
      <w:pPr>
        <w:rPr>
          <w:rFonts w:ascii="Times New Roman" w:hAnsi="Times New Roman" w:cs="Times New Roman"/>
          <w:b/>
          <w:sz w:val="24"/>
          <w:szCs w:val="24"/>
        </w:rPr>
      </w:pPr>
      <w:r>
        <w:rPr>
          <w:rFonts w:ascii="Times New Roman" w:hAnsi="Times New Roman" w:cs="Times New Roman"/>
          <w:b/>
          <w:sz w:val="24"/>
          <w:szCs w:val="24"/>
        </w:rPr>
        <w:t>Table S</w:t>
      </w:r>
      <w:r w:rsidR="003A44F2" w:rsidRPr="000D797B">
        <w:rPr>
          <w:rFonts w:ascii="Times New Roman" w:hAnsi="Times New Roman" w:cs="Times New Roman"/>
          <w:b/>
          <w:sz w:val="24"/>
          <w:szCs w:val="24"/>
        </w:rPr>
        <w:t>1</w:t>
      </w:r>
      <w:r w:rsidR="007D1B2D">
        <w:rPr>
          <w:rFonts w:ascii="Times New Roman" w:hAnsi="Times New Roman" w:cs="Times New Roman"/>
          <w:b/>
          <w:sz w:val="24"/>
          <w:szCs w:val="24"/>
        </w:rPr>
        <w:t>3</w:t>
      </w:r>
      <w:r w:rsidR="003A44F2" w:rsidRPr="000D797B">
        <w:rPr>
          <w:rFonts w:ascii="Times New Roman" w:hAnsi="Times New Roman" w:cs="Times New Roman"/>
          <w:b/>
          <w:sz w:val="24"/>
          <w:szCs w:val="24"/>
        </w:rPr>
        <w:t xml:space="preserve">. </w:t>
      </w:r>
      <w:r w:rsidR="003A44F2" w:rsidRPr="000D797B">
        <w:rPr>
          <w:rFonts w:ascii="Times New Roman" w:hAnsi="Times New Roman" w:cs="Times New Roman"/>
          <w:sz w:val="24"/>
          <w:szCs w:val="24"/>
        </w:rPr>
        <w:t>Test for horizontal pleiotropy in Mendelian randomization analysis.</w:t>
      </w:r>
    </w:p>
    <w:tbl>
      <w:tblPr>
        <w:tblStyle w:val="2"/>
        <w:tblW w:w="14359" w:type="dxa"/>
        <w:jc w:val="center"/>
        <w:tblBorders>
          <w:top w:val="none" w:sz="0" w:space="0" w:color="auto"/>
          <w:bottom w:val="none" w:sz="0" w:space="0" w:color="auto"/>
        </w:tblBorders>
        <w:tblLook w:val="04A0" w:firstRow="1" w:lastRow="0" w:firstColumn="1" w:lastColumn="0" w:noHBand="0" w:noVBand="1"/>
      </w:tblPr>
      <w:tblGrid>
        <w:gridCol w:w="5813"/>
        <w:gridCol w:w="3969"/>
        <w:gridCol w:w="1701"/>
        <w:gridCol w:w="1701"/>
        <w:gridCol w:w="1175"/>
      </w:tblGrid>
      <w:tr w:rsidR="003A44F2" w:rsidRPr="000D797B" w:rsidTr="000D797B">
        <w:trPr>
          <w:cnfStyle w:val="100000000000" w:firstRow="1" w:lastRow="0" w:firstColumn="0" w:lastColumn="0" w:oddVBand="0" w:evenVBand="0" w:oddHBand="0"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5813" w:type="dxa"/>
            <w:tcBorders>
              <w:top w:val="single" w:sz="12" w:space="0" w:color="auto"/>
              <w:bottom w:val="single" w:sz="12" w:space="0" w:color="auto"/>
            </w:tcBorders>
            <w:noWrap/>
            <w:vAlign w:val="center"/>
            <w:hideMark/>
          </w:tcPr>
          <w:p w:rsidR="003A44F2" w:rsidRPr="000D797B" w:rsidRDefault="003A44F2" w:rsidP="000D797B">
            <w:pPr>
              <w:jc w:val="center"/>
              <w:rPr>
                <w:rFonts w:ascii="Times New Roman" w:hAnsi="Times New Roman" w:cs="Times New Roman"/>
                <w:b w:val="0"/>
                <w:bCs w:val="0"/>
                <w:sz w:val="24"/>
                <w:szCs w:val="24"/>
              </w:rPr>
            </w:pPr>
            <w:r w:rsidRPr="000D797B">
              <w:rPr>
                <w:rFonts w:ascii="Times New Roman" w:hAnsi="Times New Roman" w:cs="Times New Roman"/>
                <w:b w:val="0"/>
                <w:bCs w:val="0"/>
                <w:sz w:val="24"/>
                <w:szCs w:val="24"/>
              </w:rPr>
              <w:t>Exposure</w:t>
            </w:r>
          </w:p>
        </w:tc>
        <w:tc>
          <w:tcPr>
            <w:tcW w:w="3969" w:type="dxa"/>
            <w:tcBorders>
              <w:top w:val="single" w:sz="12" w:space="0" w:color="auto"/>
              <w:bottom w:val="single" w:sz="12" w:space="0" w:color="auto"/>
            </w:tcBorders>
            <w:noWrap/>
            <w:vAlign w:val="center"/>
            <w:hideMark/>
          </w:tcPr>
          <w:p w:rsidR="003A44F2" w:rsidRPr="000D797B" w:rsidRDefault="003A44F2" w:rsidP="000D79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D797B">
              <w:rPr>
                <w:rFonts w:ascii="Times New Roman" w:hAnsi="Times New Roman" w:cs="Times New Roman"/>
                <w:b w:val="0"/>
                <w:bCs w:val="0"/>
                <w:sz w:val="24"/>
                <w:szCs w:val="24"/>
              </w:rPr>
              <w:t>Outcome</w:t>
            </w:r>
          </w:p>
        </w:tc>
        <w:tc>
          <w:tcPr>
            <w:tcW w:w="1701" w:type="dxa"/>
            <w:tcBorders>
              <w:top w:val="single" w:sz="12" w:space="0" w:color="auto"/>
              <w:bottom w:val="single" w:sz="12" w:space="0" w:color="auto"/>
            </w:tcBorders>
            <w:noWrap/>
            <w:vAlign w:val="center"/>
            <w:hideMark/>
          </w:tcPr>
          <w:p w:rsidR="003A44F2" w:rsidRPr="000D797B" w:rsidRDefault="003A44F2" w:rsidP="000D79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D797B">
              <w:rPr>
                <w:rFonts w:ascii="Times New Roman" w:hAnsi="Times New Roman" w:cs="Times New Roman"/>
                <w:b w:val="0"/>
                <w:bCs w:val="0"/>
                <w:sz w:val="24"/>
                <w:szCs w:val="24"/>
              </w:rPr>
              <w:t>Egger intercept</w:t>
            </w:r>
          </w:p>
        </w:tc>
        <w:tc>
          <w:tcPr>
            <w:tcW w:w="1701" w:type="dxa"/>
            <w:tcBorders>
              <w:top w:val="single" w:sz="12" w:space="0" w:color="auto"/>
              <w:bottom w:val="single" w:sz="12" w:space="0" w:color="auto"/>
            </w:tcBorders>
            <w:noWrap/>
            <w:vAlign w:val="center"/>
            <w:hideMark/>
          </w:tcPr>
          <w:p w:rsidR="003A44F2" w:rsidRPr="000D797B" w:rsidRDefault="003A44F2" w:rsidP="000D79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D797B">
              <w:rPr>
                <w:rFonts w:ascii="Times New Roman" w:hAnsi="Times New Roman" w:cs="Times New Roman"/>
                <w:b w:val="0"/>
                <w:bCs w:val="0"/>
                <w:sz w:val="24"/>
                <w:szCs w:val="24"/>
              </w:rPr>
              <w:t>Standard error</w:t>
            </w:r>
          </w:p>
        </w:tc>
        <w:tc>
          <w:tcPr>
            <w:tcW w:w="1175" w:type="dxa"/>
            <w:tcBorders>
              <w:top w:val="single" w:sz="12" w:space="0" w:color="auto"/>
              <w:bottom w:val="single" w:sz="12" w:space="0" w:color="auto"/>
            </w:tcBorders>
            <w:noWrap/>
            <w:vAlign w:val="center"/>
            <w:hideMark/>
          </w:tcPr>
          <w:p w:rsidR="003A44F2" w:rsidRPr="000D797B" w:rsidRDefault="003A44F2" w:rsidP="000D79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sz w:val="24"/>
                <w:szCs w:val="24"/>
              </w:rPr>
            </w:pPr>
            <w:r w:rsidRPr="000D797B">
              <w:rPr>
                <w:rFonts w:ascii="Times New Roman" w:hAnsi="Times New Roman" w:cs="Times New Roman"/>
                <w:b w:val="0"/>
                <w:bCs w:val="0"/>
                <w:i/>
                <w:sz w:val="24"/>
                <w:szCs w:val="24"/>
              </w:rPr>
              <w:t>P</w:t>
            </w:r>
          </w:p>
        </w:tc>
      </w:tr>
      <w:tr w:rsidR="003A44F2" w:rsidRPr="000D797B" w:rsidTr="000D797B">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813" w:type="dxa"/>
            <w:tcBorders>
              <w:top w:val="single" w:sz="12" w:space="0" w:color="auto"/>
              <w:bottom w:val="none" w:sz="0" w:space="0" w:color="auto"/>
            </w:tcBorders>
            <w:noWrap/>
            <w:vAlign w:val="center"/>
            <w:hideMark/>
          </w:tcPr>
          <w:p w:rsidR="003A44F2" w:rsidRPr="000D797B" w:rsidRDefault="003A44F2" w:rsidP="000D797B">
            <w:pPr>
              <w:jc w:val="center"/>
              <w:rPr>
                <w:rFonts w:ascii="Times New Roman" w:hAnsi="Times New Roman" w:cs="Times New Roman"/>
                <w:b w:val="0"/>
                <w:bCs w:val="0"/>
                <w:sz w:val="24"/>
                <w:szCs w:val="24"/>
              </w:rPr>
            </w:pPr>
            <w:r w:rsidRPr="000D797B">
              <w:rPr>
                <w:rFonts w:ascii="Times New Roman" w:hAnsi="Times New Roman" w:cs="Times New Roman"/>
                <w:b w:val="0"/>
                <w:bCs w:val="0"/>
                <w:sz w:val="24"/>
                <w:szCs w:val="24"/>
              </w:rPr>
              <w:t>Serum 25OHD concentration (id: GCST010144)</w:t>
            </w:r>
          </w:p>
        </w:tc>
        <w:tc>
          <w:tcPr>
            <w:tcW w:w="3969" w:type="dxa"/>
            <w:tcBorders>
              <w:top w:val="single" w:sz="12" w:space="0" w:color="auto"/>
              <w:bottom w:val="none" w:sz="0" w:space="0" w:color="auto"/>
            </w:tcBorders>
            <w:noWrap/>
            <w:vAlign w:val="center"/>
            <w:hideMark/>
          </w:tcPr>
          <w:p w:rsidR="003A44F2" w:rsidRPr="000D797B" w:rsidRDefault="003A44F2" w:rsidP="000D79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Rosacea</w:t>
            </w:r>
            <w:r w:rsidRPr="000D797B">
              <w:rPr>
                <w:rFonts w:ascii="Times New Roman" w:hAnsi="Times New Roman" w:cs="Times New Roman" w:hint="eastAsia"/>
                <w:sz w:val="24"/>
                <w:szCs w:val="24"/>
              </w:rPr>
              <w:t xml:space="preserve"> </w:t>
            </w:r>
            <w:r w:rsidRPr="000D797B">
              <w:rPr>
                <w:rFonts w:ascii="Times New Roman" w:hAnsi="Times New Roman" w:cs="Times New Roman"/>
                <w:sz w:val="24"/>
                <w:szCs w:val="24"/>
              </w:rPr>
              <w:t>(id: finn-b-L12_ROSACEA)</w:t>
            </w:r>
          </w:p>
        </w:tc>
        <w:tc>
          <w:tcPr>
            <w:tcW w:w="1701" w:type="dxa"/>
            <w:tcBorders>
              <w:top w:val="nil"/>
              <w:left w:val="nil"/>
              <w:bottom w:val="none" w:sz="0" w:space="0" w:color="auto"/>
              <w:right w:val="nil"/>
            </w:tcBorders>
            <w:shd w:val="clear" w:color="auto" w:fill="auto"/>
            <w:noWrap/>
            <w:vAlign w:val="center"/>
            <w:hideMark/>
          </w:tcPr>
          <w:p w:rsidR="003A44F2" w:rsidRPr="000D797B" w:rsidRDefault="003A44F2" w:rsidP="000D797B">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sidRPr="000D797B">
              <w:rPr>
                <w:rFonts w:ascii="Times New Roman" w:eastAsia="等线" w:hAnsi="Times New Roman" w:cs="Times New Roman"/>
                <w:color w:val="000000"/>
                <w:sz w:val="24"/>
                <w:szCs w:val="24"/>
              </w:rPr>
              <w:t>0.009677</w:t>
            </w:r>
          </w:p>
        </w:tc>
        <w:tc>
          <w:tcPr>
            <w:tcW w:w="1701" w:type="dxa"/>
            <w:tcBorders>
              <w:top w:val="nil"/>
              <w:left w:val="nil"/>
              <w:bottom w:val="none" w:sz="0" w:space="0" w:color="auto"/>
              <w:right w:val="nil"/>
            </w:tcBorders>
            <w:shd w:val="clear" w:color="auto" w:fill="auto"/>
            <w:noWrap/>
            <w:vAlign w:val="center"/>
            <w:hideMark/>
          </w:tcPr>
          <w:p w:rsidR="003A44F2" w:rsidRPr="000D797B" w:rsidRDefault="003A44F2" w:rsidP="000D797B">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sidRPr="000D797B">
              <w:rPr>
                <w:rFonts w:ascii="Times New Roman" w:eastAsia="等线" w:hAnsi="Times New Roman" w:cs="Times New Roman"/>
                <w:color w:val="000000"/>
                <w:sz w:val="24"/>
                <w:szCs w:val="24"/>
              </w:rPr>
              <w:t>0.00734</w:t>
            </w:r>
          </w:p>
        </w:tc>
        <w:tc>
          <w:tcPr>
            <w:tcW w:w="1175" w:type="dxa"/>
            <w:tcBorders>
              <w:top w:val="nil"/>
              <w:left w:val="nil"/>
              <w:bottom w:val="none" w:sz="0" w:space="0" w:color="auto"/>
              <w:right w:val="nil"/>
            </w:tcBorders>
            <w:shd w:val="clear" w:color="auto" w:fill="auto"/>
            <w:noWrap/>
            <w:vAlign w:val="center"/>
            <w:hideMark/>
          </w:tcPr>
          <w:p w:rsidR="003A44F2" w:rsidRPr="000D797B" w:rsidRDefault="003A44F2" w:rsidP="000D797B">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24"/>
                <w:szCs w:val="24"/>
              </w:rPr>
            </w:pPr>
            <w:r w:rsidRPr="000D797B">
              <w:rPr>
                <w:rFonts w:ascii="Times New Roman" w:eastAsia="等线" w:hAnsi="Times New Roman" w:cs="Times New Roman"/>
                <w:color w:val="000000"/>
                <w:sz w:val="24"/>
                <w:szCs w:val="24"/>
              </w:rPr>
              <w:t>0.190714</w:t>
            </w:r>
          </w:p>
        </w:tc>
      </w:tr>
      <w:tr w:rsidR="003A44F2" w:rsidRPr="000D797B" w:rsidTr="000D797B">
        <w:trPr>
          <w:trHeight w:val="510"/>
          <w:jc w:val="center"/>
        </w:trPr>
        <w:tc>
          <w:tcPr>
            <w:cnfStyle w:val="001000000000" w:firstRow="0" w:lastRow="0" w:firstColumn="1" w:lastColumn="0" w:oddVBand="0" w:evenVBand="0" w:oddHBand="0" w:evenHBand="0" w:firstRowFirstColumn="0" w:firstRowLastColumn="0" w:lastRowFirstColumn="0" w:lastRowLastColumn="0"/>
            <w:tcW w:w="5813" w:type="dxa"/>
            <w:tcBorders>
              <w:bottom w:val="single" w:sz="12" w:space="0" w:color="auto"/>
            </w:tcBorders>
            <w:noWrap/>
            <w:vAlign w:val="center"/>
          </w:tcPr>
          <w:p w:rsidR="003A44F2" w:rsidRPr="000D797B" w:rsidRDefault="003A44F2" w:rsidP="000D797B">
            <w:pPr>
              <w:jc w:val="center"/>
              <w:rPr>
                <w:rFonts w:ascii="Times New Roman" w:hAnsi="Times New Roman" w:cs="Times New Roman"/>
                <w:b w:val="0"/>
                <w:bCs w:val="0"/>
                <w:sz w:val="24"/>
                <w:szCs w:val="24"/>
              </w:rPr>
            </w:pPr>
            <w:r w:rsidRPr="000D797B">
              <w:rPr>
                <w:rFonts w:ascii="Times New Roman" w:hAnsi="Times New Roman" w:cs="Times New Roman"/>
                <w:b w:val="0"/>
                <w:bCs w:val="0"/>
                <w:sz w:val="24"/>
                <w:szCs w:val="24"/>
              </w:rPr>
              <w:t>Serum 25OHD concentration (id:</w:t>
            </w:r>
            <w:r w:rsidRPr="000D797B">
              <w:rPr>
                <w:sz w:val="24"/>
                <w:szCs w:val="24"/>
              </w:rPr>
              <w:t xml:space="preserve"> </w:t>
            </w:r>
            <w:r w:rsidRPr="000D797B">
              <w:rPr>
                <w:rFonts w:ascii="Times New Roman" w:hAnsi="Times New Roman" w:cs="Times New Roman"/>
                <w:b w:val="0"/>
                <w:bCs w:val="0"/>
                <w:sz w:val="24"/>
                <w:szCs w:val="24"/>
              </w:rPr>
              <w:t>ebi-a-GCST90000615)</w:t>
            </w:r>
          </w:p>
        </w:tc>
        <w:tc>
          <w:tcPr>
            <w:tcW w:w="3969" w:type="dxa"/>
            <w:tcBorders>
              <w:bottom w:val="single" w:sz="12" w:space="0" w:color="auto"/>
            </w:tcBorders>
            <w:noWrap/>
            <w:vAlign w:val="center"/>
          </w:tcPr>
          <w:p w:rsidR="003A44F2" w:rsidRPr="000D797B" w:rsidRDefault="003A44F2" w:rsidP="000D79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797B">
              <w:rPr>
                <w:rFonts w:ascii="Times New Roman" w:hAnsi="Times New Roman" w:cs="Times New Roman"/>
                <w:sz w:val="24"/>
                <w:szCs w:val="24"/>
              </w:rPr>
              <w:t>Rosacea</w:t>
            </w:r>
            <w:r w:rsidRPr="000D797B">
              <w:rPr>
                <w:rFonts w:ascii="Times New Roman" w:hAnsi="Times New Roman" w:cs="Times New Roman" w:hint="eastAsia"/>
                <w:sz w:val="24"/>
                <w:szCs w:val="24"/>
              </w:rPr>
              <w:t xml:space="preserve"> </w:t>
            </w:r>
            <w:r w:rsidRPr="000D797B">
              <w:rPr>
                <w:rFonts w:ascii="Times New Roman" w:hAnsi="Times New Roman" w:cs="Times New Roman"/>
                <w:sz w:val="24"/>
                <w:szCs w:val="24"/>
              </w:rPr>
              <w:t>(id: finn-b-L12_ROSACEA)</w:t>
            </w:r>
          </w:p>
        </w:tc>
        <w:tc>
          <w:tcPr>
            <w:tcW w:w="1701" w:type="dxa"/>
            <w:tcBorders>
              <w:top w:val="nil"/>
              <w:left w:val="nil"/>
              <w:bottom w:val="single" w:sz="12" w:space="0" w:color="auto"/>
              <w:right w:val="nil"/>
            </w:tcBorders>
            <w:shd w:val="clear" w:color="auto" w:fill="auto"/>
            <w:noWrap/>
            <w:vAlign w:val="center"/>
          </w:tcPr>
          <w:p w:rsidR="003A44F2" w:rsidRPr="000D797B" w:rsidRDefault="003A44F2" w:rsidP="000D797B">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4"/>
                <w:szCs w:val="24"/>
              </w:rPr>
            </w:pPr>
            <w:r w:rsidRPr="000D797B">
              <w:rPr>
                <w:rFonts w:ascii="Times New Roman" w:eastAsia="等线" w:hAnsi="Times New Roman" w:cs="Times New Roman"/>
                <w:color w:val="000000"/>
                <w:sz w:val="24"/>
                <w:szCs w:val="24"/>
              </w:rPr>
              <w:t>0.001528</w:t>
            </w:r>
          </w:p>
        </w:tc>
        <w:tc>
          <w:tcPr>
            <w:tcW w:w="1701" w:type="dxa"/>
            <w:tcBorders>
              <w:top w:val="nil"/>
              <w:left w:val="nil"/>
              <w:bottom w:val="single" w:sz="12" w:space="0" w:color="auto"/>
              <w:right w:val="nil"/>
            </w:tcBorders>
            <w:shd w:val="clear" w:color="auto" w:fill="auto"/>
            <w:noWrap/>
            <w:vAlign w:val="center"/>
          </w:tcPr>
          <w:p w:rsidR="003A44F2" w:rsidRPr="000D797B" w:rsidRDefault="003A44F2" w:rsidP="000D797B">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4"/>
                <w:szCs w:val="24"/>
              </w:rPr>
            </w:pPr>
            <w:r w:rsidRPr="000D797B">
              <w:rPr>
                <w:rFonts w:ascii="Times New Roman" w:eastAsia="等线" w:hAnsi="Times New Roman" w:cs="Times New Roman"/>
                <w:color w:val="000000"/>
                <w:sz w:val="24"/>
                <w:szCs w:val="24"/>
              </w:rPr>
              <w:t>0.006478</w:t>
            </w:r>
          </w:p>
        </w:tc>
        <w:tc>
          <w:tcPr>
            <w:tcW w:w="1175" w:type="dxa"/>
            <w:tcBorders>
              <w:top w:val="nil"/>
              <w:left w:val="nil"/>
              <w:bottom w:val="single" w:sz="12" w:space="0" w:color="auto"/>
              <w:right w:val="nil"/>
            </w:tcBorders>
            <w:shd w:val="clear" w:color="auto" w:fill="auto"/>
            <w:noWrap/>
            <w:vAlign w:val="center"/>
          </w:tcPr>
          <w:p w:rsidR="003A44F2" w:rsidRPr="000D797B" w:rsidRDefault="003A44F2" w:rsidP="000D797B">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24"/>
                <w:szCs w:val="24"/>
              </w:rPr>
            </w:pPr>
            <w:r w:rsidRPr="000D797B">
              <w:rPr>
                <w:rFonts w:ascii="Times New Roman" w:eastAsia="等线" w:hAnsi="Times New Roman" w:cs="Times New Roman"/>
                <w:color w:val="000000"/>
                <w:sz w:val="24"/>
                <w:szCs w:val="24"/>
              </w:rPr>
              <w:t>0.814001</w:t>
            </w:r>
          </w:p>
        </w:tc>
      </w:tr>
    </w:tbl>
    <w:p w:rsidR="003A44F2" w:rsidRPr="000D797B" w:rsidRDefault="003A44F2" w:rsidP="003A44F2">
      <w:pPr>
        <w:rPr>
          <w:rFonts w:ascii="Times New Roman" w:hAnsi="Times New Roman" w:cs="Times New Roman"/>
          <w:sz w:val="24"/>
          <w:szCs w:val="24"/>
        </w:rPr>
      </w:pPr>
    </w:p>
    <w:p w:rsidR="00BF3D93" w:rsidRDefault="00BF3D93" w:rsidP="00F53F97">
      <w:pPr>
        <w:spacing w:line="276" w:lineRule="auto"/>
        <w:rPr>
          <w:rFonts w:ascii="Times New Roman" w:hAnsi="Times New Roman" w:cs="Times New Roman"/>
          <w:sz w:val="24"/>
          <w:szCs w:val="24"/>
        </w:rPr>
        <w:sectPr w:rsidR="00BF3D93" w:rsidSect="003A44F2">
          <w:pgSz w:w="16838" w:h="11906" w:orient="landscape" w:code="9"/>
          <w:pgMar w:top="1440" w:right="1080" w:bottom="1440" w:left="1080" w:header="851" w:footer="992" w:gutter="0"/>
          <w:cols w:space="425"/>
          <w:docGrid w:type="lines" w:linePitch="312"/>
        </w:sectPr>
      </w:pPr>
    </w:p>
    <w:p w:rsidR="00DE798A" w:rsidRDefault="00DE798A" w:rsidP="00F53F97">
      <w:pPr>
        <w:spacing w:line="276" w:lineRule="auto"/>
        <w:rPr>
          <w:rFonts w:ascii="Times New Roman" w:hAnsi="Times New Roman" w:cs="Times New Roman"/>
          <w:sz w:val="24"/>
          <w:szCs w:val="24"/>
        </w:rPr>
      </w:pPr>
    </w:p>
    <w:p w:rsidR="00DE798A" w:rsidRDefault="002167E7" w:rsidP="00F53F97">
      <w:pPr>
        <w:spacing w:line="276" w:lineRule="auto"/>
        <w:rPr>
          <w:rFonts w:ascii="Times New Roman" w:hAnsi="Times New Roman" w:cs="Times New Roman"/>
          <w:sz w:val="24"/>
          <w:szCs w:val="24"/>
        </w:rPr>
      </w:pPr>
      <w:bookmarkStart w:id="0" w:name="_GoBack"/>
      <w:r>
        <w:rPr>
          <w:rFonts w:ascii="Times New Roman" w:hAnsi="Times New Roman" w:cs="Times New Roman"/>
          <w:noProof/>
          <w:sz w:val="24"/>
          <w:szCs w:val="24"/>
        </w:rPr>
        <w:drawing>
          <wp:inline distT="0" distB="0" distL="0" distR="0">
            <wp:extent cx="5731510" cy="465201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未命名文件 (19).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652010"/>
                    </a:xfrm>
                    <a:prstGeom prst="rect">
                      <a:avLst/>
                    </a:prstGeom>
                  </pic:spPr>
                </pic:pic>
              </a:graphicData>
            </a:graphic>
          </wp:inline>
        </w:drawing>
      </w:r>
      <w:bookmarkEnd w:id="0"/>
    </w:p>
    <w:p w:rsidR="00570EE6" w:rsidRPr="00570EE6" w:rsidRDefault="00570EE6" w:rsidP="00570EE6">
      <w:pPr>
        <w:rPr>
          <w:rFonts w:ascii="Times New Roman" w:hAnsi="Times New Roman" w:cs="Times New Roman"/>
          <w:sz w:val="24"/>
          <w:szCs w:val="24"/>
        </w:rPr>
      </w:pPr>
    </w:p>
    <w:p w:rsidR="00570EE6" w:rsidRPr="00570EE6" w:rsidRDefault="00570EE6" w:rsidP="00570EE6">
      <w:pPr>
        <w:rPr>
          <w:rFonts w:ascii="Times New Roman" w:hAnsi="Times New Roman" w:cs="Times New Roman"/>
          <w:sz w:val="24"/>
          <w:szCs w:val="24"/>
        </w:rPr>
      </w:pPr>
    </w:p>
    <w:p w:rsidR="00570EE6" w:rsidRPr="002A5339" w:rsidRDefault="003D6354" w:rsidP="00570EE6">
      <w:pPr>
        <w:spacing w:line="276" w:lineRule="auto"/>
        <w:rPr>
          <w:rFonts w:ascii="Times New Roman" w:hAnsi="Times New Roman" w:cs="Times New Roman"/>
          <w:sz w:val="24"/>
          <w:szCs w:val="24"/>
        </w:rPr>
      </w:pPr>
      <w:r>
        <w:rPr>
          <w:rFonts w:ascii="Times New Roman" w:hAnsi="Times New Roman" w:cs="Times New Roman"/>
          <w:b/>
          <w:sz w:val="24"/>
          <w:szCs w:val="24"/>
        </w:rPr>
        <w:t>Figure S</w:t>
      </w:r>
      <w:r w:rsidR="00570EE6" w:rsidRPr="000D797B">
        <w:rPr>
          <w:rFonts w:ascii="Times New Roman" w:hAnsi="Times New Roman" w:cs="Times New Roman"/>
          <w:b/>
          <w:sz w:val="24"/>
          <w:szCs w:val="24"/>
        </w:rPr>
        <w:t xml:space="preserve">1. </w:t>
      </w:r>
      <w:r w:rsidR="00570EE6" w:rsidRPr="002A5339">
        <w:rPr>
          <w:rFonts w:ascii="Times New Roman" w:hAnsi="Times New Roman" w:cs="Times New Roman"/>
          <w:sz w:val="24"/>
          <w:szCs w:val="24"/>
        </w:rPr>
        <w:t>Flowchart for the Selection of the Analysed Study Sample from the UK Biobank Study.</w:t>
      </w:r>
    </w:p>
    <w:p w:rsidR="00DE798A" w:rsidRDefault="00DE798A" w:rsidP="00570EE6">
      <w:pPr>
        <w:rPr>
          <w:rFonts w:ascii="Times New Roman" w:hAnsi="Times New Roman" w:cs="Times New Roman"/>
          <w:sz w:val="24"/>
          <w:szCs w:val="24"/>
        </w:rPr>
      </w:pPr>
    </w:p>
    <w:p w:rsidR="00713915" w:rsidRDefault="00713915" w:rsidP="00570EE6">
      <w:pPr>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extent cx="5016500" cy="375374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30708" cy="3764375"/>
                    </a:xfrm>
                    <a:prstGeom prst="rect">
                      <a:avLst/>
                    </a:prstGeom>
                  </pic:spPr>
                </pic:pic>
              </a:graphicData>
            </a:graphic>
          </wp:inline>
        </w:drawing>
      </w:r>
    </w:p>
    <w:p w:rsidR="00713915" w:rsidRDefault="00713915" w:rsidP="00570EE6">
      <w:pPr>
        <w:rPr>
          <w:rFonts w:ascii="Times New Roman" w:hAnsi="Times New Roman" w:cs="Times New Roman"/>
          <w:sz w:val="24"/>
          <w:szCs w:val="24"/>
        </w:rPr>
      </w:pPr>
    </w:p>
    <w:p w:rsidR="00713915" w:rsidRDefault="00713915" w:rsidP="00713915">
      <w:pPr>
        <w:spacing w:line="360" w:lineRule="auto"/>
        <w:rPr>
          <w:rFonts w:ascii="Times New Roman" w:hAnsi="Times New Roman" w:cs="Times New Roman"/>
          <w:sz w:val="24"/>
          <w:szCs w:val="24"/>
        </w:rPr>
      </w:pPr>
      <w:r w:rsidRPr="00376592">
        <w:rPr>
          <w:rFonts w:ascii="Times New Roman" w:hAnsi="Times New Roman" w:cs="Times New Roman"/>
          <w:b/>
          <w:sz w:val="24"/>
          <w:szCs w:val="24"/>
        </w:rPr>
        <w:t xml:space="preserve">Figure </w:t>
      </w:r>
      <w:r>
        <w:rPr>
          <w:rFonts w:ascii="Times New Roman" w:hAnsi="Times New Roman" w:cs="Times New Roman"/>
          <w:b/>
          <w:sz w:val="24"/>
          <w:szCs w:val="24"/>
        </w:rPr>
        <w:t>S2</w:t>
      </w:r>
      <w:r w:rsidRPr="00376592">
        <w:rPr>
          <w:rFonts w:ascii="Times New Roman" w:hAnsi="Times New Roman" w:cs="Times New Roman"/>
          <w:sz w:val="24"/>
          <w:szCs w:val="24"/>
        </w:rPr>
        <w:t>. Associations of serum 25(OH)D concentrations with risks of rosacea</w:t>
      </w:r>
      <w:r w:rsidRPr="00376592">
        <w:rPr>
          <w:rFonts w:ascii="Times New Roman" w:hAnsi="Times New Roman" w:cs="Times New Roman" w:hint="eastAsia"/>
          <w:sz w:val="24"/>
          <w:szCs w:val="24"/>
        </w:rPr>
        <w:t xml:space="preserve"> </w:t>
      </w:r>
      <w:r w:rsidRPr="00376592">
        <w:rPr>
          <w:rFonts w:ascii="Times New Roman" w:hAnsi="Times New Roman" w:cs="Times New Roman"/>
          <w:sz w:val="24"/>
          <w:szCs w:val="24"/>
        </w:rPr>
        <w:t>in the UK Biobank. T</w:t>
      </w:r>
      <w:r w:rsidRPr="00376592">
        <w:rPr>
          <w:rFonts w:ascii="Times New Roman" w:hAnsi="Times New Roman" w:cs="Times New Roman" w:hint="eastAsia"/>
          <w:sz w:val="24"/>
          <w:szCs w:val="24"/>
        </w:rPr>
        <w:t>h</w:t>
      </w:r>
      <w:r w:rsidRPr="00376592">
        <w:rPr>
          <w:rFonts w:ascii="Times New Roman" w:hAnsi="Times New Roman" w:cs="Times New Roman"/>
          <w:sz w:val="24"/>
          <w:szCs w:val="24"/>
        </w:rPr>
        <w:t>e model was adjusted by gender (male/female), age (sequential), average annual household gross income (&lt;£18,000, £18,000- £30,999, £31,000- £51,999, £52,000- £100,000, &gt;£100,000, And "not known" or missing), education (CSEs or equivalent, A levels/AS levels or equivalent, College or University degree, NVQ or HND or HNC or equivalent, O levels/GCSEs or equivalent, professional qualifications, and None of the above), race (mixed-European, white, South Asian, black and others), alcohol consumption (daily, month to week or never), Townsend Deprivation Index (continuous), BMI(kilograms per square metre, continuous), smoking status (current, previous or never), physical activity (met-minutes per week,</w:t>
      </w:r>
      <w:r>
        <w:rPr>
          <w:rFonts w:ascii="Times New Roman" w:hAnsi="Times New Roman" w:cs="Times New Roman"/>
          <w:sz w:val="24"/>
          <w:szCs w:val="24"/>
        </w:rPr>
        <w:t xml:space="preserve"> </w:t>
      </w:r>
      <w:r w:rsidRPr="00376592">
        <w:rPr>
          <w:rFonts w:ascii="Times New Roman" w:hAnsi="Times New Roman" w:cs="Times New Roman"/>
          <w:sz w:val="24"/>
          <w:szCs w:val="24"/>
        </w:rPr>
        <w:t xml:space="preserve">Consecutive), time out summer (hours, consecutive), insomnia (never, sometimes, or usually), and vitamin D supplementation (yes or no). </w:t>
      </w:r>
    </w:p>
    <w:p w:rsidR="00713915" w:rsidRPr="00570EE6" w:rsidRDefault="00713915" w:rsidP="00570EE6">
      <w:pPr>
        <w:rPr>
          <w:rFonts w:ascii="Times New Roman" w:hAnsi="Times New Roman" w:cs="Times New Roman"/>
          <w:sz w:val="24"/>
          <w:szCs w:val="24"/>
        </w:rPr>
      </w:pPr>
    </w:p>
    <w:p w:rsidR="003A44F2" w:rsidRDefault="00BF3D93" w:rsidP="00F53F97">
      <w:pPr>
        <w:spacing w:line="276" w:lineRule="auto"/>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extent cx="5731510" cy="653478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C.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6534785"/>
                    </a:xfrm>
                    <a:prstGeom prst="rect">
                      <a:avLst/>
                    </a:prstGeom>
                  </pic:spPr>
                </pic:pic>
              </a:graphicData>
            </a:graphic>
          </wp:inline>
        </w:drawing>
      </w:r>
    </w:p>
    <w:p w:rsidR="00DE798A" w:rsidRDefault="00DE798A" w:rsidP="00F53F97">
      <w:pPr>
        <w:spacing w:line="276" w:lineRule="auto"/>
        <w:rPr>
          <w:rFonts w:ascii="Times New Roman" w:hAnsi="Times New Roman" w:cs="Times New Roman"/>
          <w:sz w:val="24"/>
          <w:szCs w:val="24"/>
        </w:rPr>
      </w:pPr>
    </w:p>
    <w:p w:rsidR="00BF3D93" w:rsidRDefault="003D6354" w:rsidP="00713915">
      <w:pPr>
        <w:spacing w:line="360" w:lineRule="auto"/>
        <w:rPr>
          <w:rFonts w:ascii="Times New Roman" w:hAnsi="Times New Roman" w:cs="Times New Roman"/>
          <w:sz w:val="24"/>
          <w:szCs w:val="24"/>
        </w:rPr>
      </w:pPr>
      <w:r>
        <w:rPr>
          <w:rFonts w:ascii="Times New Roman" w:hAnsi="Times New Roman" w:cs="Times New Roman"/>
          <w:b/>
          <w:sz w:val="24"/>
          <w:szCs w:val="24"/>
        </w:rPr>
        <w:t>Figure S</w:t>
      </w:r>
      <w:r w:rsidR="005241BD">
        <w:rPr>
          <w:rFonts w:ascii="Times New Roman" w:hAnsi="Times New Roman" w:cs="Times New Roman"/>
          <w:b/>
          <w:sz w:val="24"/>
          <w:szCs w:val="24"/>
        </w:rPr>
        <w:t>3</w:t>
      </w:r>
      <w:r w:rsidR="00BF3D93" w:rsidRPr="000D797B">
        <w:rPr>
          <w:rFonts w:ascii="Times New Roman" w:hAnsi="Times New Roman" w:cs="Times New Roman"/>
          <w:b/>
          <w:sz w:val="24"/>
          <w:szCs w:val="24"/>
        </w:rPr>
        <w:t>.</w:t>
      </w:r>
      <w:r w:rsidR="00BF3D93" w:rsidRPr="002A5339">
        <w:t xml:space="preserve"> </w:t>
      </w:r>
      <w:r w:rsidR="00BF3D93" w:rsidRPr="002A5339">
        <w:rPr>
          <w:rFonts w:ascii="Times New Roman" w:hAnsi="Times New Roman" w:cs="Times New Roman"/>
          <w:sz w:val="24"/>
          <w:szCs w:val="24"/>
        </w:rPr>
        <w:t>Cumulative risk curve</w:t>
      </w:r>
      <w:r w:rsidR="00BF3D93">
        <w:rPr>
          <w:rFonts w:ascii="Times New Roman" w:hAnsi="Times New Roman" w:cs="Times New Roman"/>
          <w:sz w:val="24"/>
          <w:szCs w:val="24"/>
        </w:rPr>
        <w:t xml:space="preserve"> for incident rosacea between different serum 25OHD categories.</w:t>
      </w:r>
    </w:p>
    <w:p w:rsidR="00BF3D93" w:rsidRDefault="00BF3D93" w:rsidP="00BF3D93">
      <w:pPr>
        <w:spacing w:line="276" w:lineRule="auto"/>
        <w:rPr>
          <w:rFonts w:ascii="Times New Roman" w:hAnsi="Times New Roman" w:cs="Times New Roman"/>
          <w:sz w:val="24"/>
          <w:szCs w:val="24"/>
        </w:rPr>
      </w:pPr>
    </w:p>
    <w:p w:rsidR="00BF3D93" w:rsidRPr="000D797B" w:rsidRDefault="00BF3D93" w:rsidP="00F53F97">
      <w:pPr>
        <w:spacing w:line="276" w:lineRule="auto"/>
        <w:rPr>
          <w:rFonts w:ascii="Times New Roman" w:hAnsi="Times New Roman" w:cs="Times New Roman"/>
          <w:sz w:val="24"/>
          <w:szCs w:val="24"/>
        </w:rPr>
      </w:pPr>
    </w:p>
    <w:sectPr w:rsidR="00BF3D93" w:rsidRPr="000D797B" w:rsidSect="00BF3D93">
      <w:pgSz w:w="11906" w:h="16838" w:code="9"/>
      <w:pgMar w:top="1080" w:right="1440" w:bottom="108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7A43"/>
    <w:multiLevelType w:val="hybridMultilevel"/>
    <w:tmpl w:val="A2B69092"/>
    <w:lvl w:ilvl="0" w:tplc="846CC37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6D41CC9"/>
    <w:multiLevelType w:val="hybridMultilevel"/>
    <w:tmpl w:val="400A4530"/>
    <w:lvl w:ilvl="0" w:tplc="0BF63C7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83919B8"/>
    <w:multiLevelType w:val="hybridMultilevel"/>
    <w:tmpl w:val="0DD4F16E"/>
    <w:lvl w:ilvl="0" w:tplc="63B6D5F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85E218D"/>
    <w:multiLevelType w:val="hybridMultilevel"/>
    <w:tmpl w:val="42449C68"/>
    <w:lvl w:ilvl="0" w:tplc="6B980C60">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15:restartNumberingAfterBreak="0">
    <w:nsid w:val="1D626049"/>
    <w:multiLevelType w:val="hybridMultilevel"/>
    <w:tmpl w:val="9FBED8A0"/>
    <w:lvl w:ilvl="0" w:tplc="3BE2CBC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0CF66DB"/>
    <w:multiLevelType w:val="hybridMultilevel"/>
    <w:tmpl w:val="58BEC88E"/>
    <w:lvl w:ilvl="0" w:tplc="669AB542">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15:restartNumberingAfterBreak="0">
    <w:nsid w:val="2821374B"/>
    <w:multiLevelType w:val="hybridMultilevel"/>
    <w:tmpl w:val="80BE718A"/>
    <w:lvl w:ilvl="0" w:tplc="D478AD6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3636F3C"/>
    <w:multiLevelType w:val="hybridMultilevel"/>
    <w:tmpl w:val="D4A0C070"/>
    <w:lvl w:ilvl="0" w:tplc="26DC3E98">
      <w:start w:val="1"/>
      <w:numFmt w:val="lowerLetter"/>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4CA34DBF"/>
    <w:multiLevelType w:val="hybridMultilevel"/>
    <w:tmpl w:val="63AC30A2"/>
    <w:lvl w:ilvl="0" w:tplc="3ACC215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DB14F9F"/>
    <w:multiLevelType w:val="hybridMultilevel"/>
    <w:tmpl w:val="6772FD92"/>
    <w:lvl w:ilvl="0" w:tplc="FC8E984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44345E8"/>
    <w:multiLevelType w:val="hybridMultilevel"/>
    <w:tmpl w:val="1888870E"/>
    <w:lvl w:ilvl="0" w:tplc="81DC465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5"/>
  </w:num>
  <w:num w:numId="4">
    <w:abstractNumId w:val="2"/>
  </w:num>
  <w:num w:numId="5">
    <w:abstractNumId w:val="10"/>
  </w:num>
  <w:num w:numId="6">
    <w:abstractNumId w:val="4"/>
  </w:num>
  <w:num w:numId="7">
    <w:abstractNumId w:val="8"/>
  </w:num>
  <w:num w:numId="8">
    <w:abstractNumId w:val="7"/>
  </w:num>
  <w:num w:numId="9">
    <w:abstractNumId w:val="6"/>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Y_MEDREF_DOCUID" w:val="{07413EF1-A92A-43E5-AFA0-6FE3D731D1FA}"/>
    <w:docVar w:name="KY_MEDREF_VERSION" w:val="3"/>
  </w:docVars>
  <w:rsids>
    <w:rsidRoot w:val="00C72843"/>
    <w:rsid w:val="000103C4"/>
    <w:rsid w:val="00035823"/>
    <w:rsid w:val="00084301"/>
    <w:rsid w:val="000B43EA"/>
    <w:rsid w:val="000C1B5E"/>
    <w:rsid w:val="000D797B"/>
    <w:rsid w:val="000F0160"/>
    <w:rsid w:val="00147DDF"/>
    <w:rsid w:val="00191327"/>
    <w:rsid w:val="001A6540"/>
    <w:rsid w:val="001B5BAA"/>
    <w:rsid w:val="001C4007"/>
    <w:rsid w:val="001C7A01"/>
    <w:rsid w:val="00203E21"/>
    <w:rsid w:val="002167E7"/>
    <w:rsid w:val="002607E5"/>
    <w:rsid w:val="00281D82"/>
    <w:rsid w:val="002924ED"/>
    <w:rsid w:val="002A5339"/>
    <w:rsid w:val="002D5005"/>
    <w:rsid w:val="00301854"/>
    <w:rsid w:val="00312992"/>
    <w:rsid w:val="003146B4"/>
    <w:rsid w:val="00341F80"/>
    <w:rsid w:val="00385CA6"/>
    <w:rsid w:val="003A44F2"/>
    <w:rsid w:val="003B3149"/>
    <w:rsid w:val="003C13EA"/>
    <w:rsid w:val="003D6354"/>
    <w:rsid w:val="003F03C0"/>
    <w:rsid w:val="004422C6"/>
    <w:rsid w:val="00452C14"/>
    <w:rsid w:val="004A113C"/>
    <w:rsid w:val="004B086F"/>
    <w:rsid w:val="004B0AD0"/>
    <w:rsid w:val="005241BD"/>
    <w:rsid w:val="00567210"/>
    <w:rsid w:val="00570EE6"/>
    <w:rsid w:val="0057474B"/>
    <w:rsid w:val="005A149F"/>
    <w:rsid w:val="005E64DF"/>
    <w:rsid w:val="00604FFA"/>
    <w:rsid w:val="006674CA"/>
    <w:rsid w:val="00670578"/>
    <w:rsid w:val="00693A13"/>
    <w:rsid w:val="006B14E2"/>
    <w:rsid w:val="00713915"/>
    <w:rsid w:val="0072293D"/>
    <w:rsid w:val="007C370C"/>
    <w:rsid w:val="007C6386"/>
    <w:rsid w:val="007C7B8E"/>
    <w:rsid w:val="007D1B2D"/>
    <w:rsid w:val="007F1D2B"/>
    <w:rsid w:val="007F6FD5"/>
    <w:rsid w:val="00815423"/>
    <w:rsid w:val="00833A5E"/>
    <w:rsid w:val="0085514B"/>
    <w:rsid w:val="008A5B54"/>
    <w:rsid w:val="008B4DF5"/>
    <w:rsid w:val="008D3389"/>
    <w:rsid w:val="00947176"/>
    <w:rsid w:val="009F70FF"/>
    <w:rsid w:val="00B2075E"/>
    <w:rsid w:val="00B46857"/>
    <w:rsid w:val="00B5712C"/>
    <w:rsid w:val="00B60ACD"/>
    <w:rsid w:val="00B834C9"/>
    <w:rsid w:val="00BF3D93"/>
    <w:rsid w:val="00BF4AA2"/>
    <w:rsid w:val="00C13248"/>
    <w:rsid w:val="00C32BF5"/>
    <w:rsid w:val="00C4557D"/>
    <w:rsid w:val="00C459E4"/>
    <w:rsid w:val="00C72843"/>
    <w:rsid w:val="00CC1BCD"/>
    <w:rsid w:val="00CF1813"/>
    <w:rsid w:val="00D072A2"/>
    <w:rsid w:val="00D16736"/>
    <w:rsid w:val="00D41C9B"/>
    <w:rsid w:val="00D50EE1"/>
    <w:rsid w:val="00D62718"/>
    <w:rsid w:val="00D93D8E"/>
    <w:rsid w:val="00DA7DF4"/>
    <w:rsid w:val="00DC52B8"/>
    <w:rsid w:val="00DE798A"/>
    <w:rsid w:val="00DF25A1"/>
    <w:rsid w:val="00E767CB"/>
    <w:rsid w:val="00EE152A"/>
    <w:rsid w:val="00EE4148"/>
    <w:rsid w:val="00F53F97"/>
    <w:rsid w:val="00F542CA"/>
    <w:rsid w:val="00F620F3"/>
    <w:rsid w:val="00F92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8CFF6"/>
  <w15:chartTrackingRefBased/>
  <w15:docId w15:val="{AC108856-723A-43AC-BAA3-CBD57BCCB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Caption">
    <w:name w:val="Table Caption"/>
    <w:basedOn w:val="a3"/>
    <w:rsid w:val="00F53F97"/>
    <w:pPr>
      <w:keepNext/>
      <w:widowControl/>
      <w:spacing w:after="120"/>
      <w:jc w:val="left"/>
    </w:pPr>
    <w:rPr>
      <w:rFonts w:asciiTheme="minorHAnsi" w:eastAsiaTheme="minorEastAsia" w:hAnsiTheme="minorHAnsi" w:cstheme="minorBidi"/>
      <w:i/>
      <w:kern w:val="0"/>
      <w:sz w:val="24"/>
      <w:szCs w:val="24"/>
      <w:lang w:eastAsia="en-US"/>
    </w:rPr>
  </w:style>
  <w:style w:type="paragraph" w:styleId="a3">
    <w:name w:val="caption"/>
    <w:basedOn w:val="a"/>
    <w:next w:val="a"/>
    <w:uiPriority w:val="35"/>
    <w:semiHidden/>
    <w:unhideWhenUsed/>
    <w:qFormat/>
    <w:rsid w:val="00F53F97"/>
    <w:rPr>
      <w:rFonts w:asciiTheme="majorHAnsi" w:eastAsia="黑体" w:hAnsiTheme="majorHAnsi" w:cstheme="majorBidi"/>
      <w:sz w:val="20"/>
      <w:szCs w:val="20"/>
    </w:rPr>
  </w:style>
  <w:style w:type="table" w:styleId="1-3">
    <w:name w:val="Grid Table 1 Light Accent 3"/>
    <w:basedOn w:val="a1"/>
    <w:uiPriority w:val="46"/>
    <w:rsid w:val="00F53F9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e">
    <w:name w:val="Table"/>
    <w:semiHidden/>
    <w:unhideWhenUsed/>
    <w:qFormat/>
    <w:rsid w:val="00F53F97"/>
    <w:pPr>
      <w:spacing w:after="200"/>
    </w:pPr>
    <w:rPr>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a4">
    <w:name w:val="List Paragraph"/>
    <w:basedOn w:val="a"/>
    <w:rsid w:val="00F53F97"/>
    <w:pPr>
      <w:widowControl/>
      <w:spacing w:after="200"/>
      <w:ind w:firstLineChars="200" w:firstLine="420"/>
      <w:jc w:val="left"/>
    </w:pPr>
    <w:rPr>
      <w:kern w:val="0"/>
      <w:sz w:val="24"/>
      <w:szCs w:val="24"/>
      <w:lang w:eastAsia="en-US"/>
    </w:rPr>
  </w:style>
  <w:style w:type="table" w:styleId="2">
    <w:name w:val="Plain Table 2"/>
    <w:basedOn w:val="a1"/>
    <w:uiPriority w:val="42"/>
    <w:rsid w:val="003A44F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29</Pages>
  <Words>3630</Words>
  <Characters>20695</Characters>
  <Application>Microsoft Office Word</Application>
  <DocSecurity>0</DocSecurity>
  <Lines>172</Lines>
  <Paragraphs>48</Paragraphs>
  <ScaleCrop>false</ScaleCrop>
  <Company/>
  <LinksUpToDate>false</LinksUpToDate>
  <CharactersWithSpaces>24277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86</cp:revision>
  <dcterms:created xsi:type="dcterms:W3CDTF">2022-12-20T07:03:00Z</dcterms:created>
  <dcterms:modified xsi:type="dcterms:W3CDTF">2023-05-10T07:47:00Z</dcterms:modified>
</cp:coreProperties>
</file>