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BF6" w:rsidRPr="00786EEF" w:rsidRDefault="00125537" w:rsidP="00125537">
      <w:pPr>
        <w:jc w:val="center"/>
        <w:rPr>
          <w:rFonts w:ascii="Times New Roman" w:hAnsi="Times New Roman" w:cs="Times New Roman"/>
          <w:b/>
          <w:sz w:val="22"/>
        </w:rPr>
      </w:pPr>
      <w:r w:rsidRPr="00786EEF">
        <w:rPr>
          <w:rFonts w:ascii="Times New Roman" w:hAnsi="Times New Roman" w:cs="Times New Roman"/>
          <w:b/>
          <w:sz w:val="22"/>
        </w:rPr>
        <w:t xml:space="preserve">Table S1 </w:t>
      </w:r>
      <w:r w:rsidR="00FC6466" w:rsidRPr="00786EEF">
        <w:rPr>
          <w:rFonts w:ascii="Times New Roman" w:hAnsi="Times New Roman" w:cs="Times New Roman"/>
          <w:b/>
          <w:sz w:val="22"/>
        </w:rPr>
        <w:t>B</w:t>
      </w:r>
      <w:r w:rsidRPr="00786EEF">
        <w:rPr>
          <w:rFonts w:ascii="Times New Roman" w:hAnsi="Times New Roman" w:cs="Times New Roman"/>
          <w:b/>
          <w:sz w:val="22"/>
        </w:rPr>
        <w:t>aseline characteristics of the participants in the survey</w:t>
      </w:r>
    </w:p>
    <w:p w:rsidR="00125537" w:rsidRDefault="00125537" w:rsidP="00125537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5"/>
        <w:gridCol w:w="1956"/>
      </w:tblGrid>
      <w:tr w:rsidR="00125537" w:rsidRPr="00125537" w:rsidTr="00B36A35">
        <w:trPr>
          <w:trHeight w:val="375"/>
          <w:jc w:val="center"/>
        </w:trPr>
        <w:tc>
          <w:tcPr>
            <w:tcW w:w="221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25537" w:rsidRPr="00125537" w:rsidRDefault="00125537" w:rsidP="001255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537">
              <w:rPr>
                <w:rFonts w:ascii="Times New Roman" w:hAnsi="Times New Roman" w:cs="Times New Roman"/>
                <w:b/>
              </w:rPr>
              <w:t>V</w:t>
            </w:r>
            <w:r w:rsidRPr="00125537">
              <w:rPr>
                <w:rFonts w:ascii="Times New Roman" w:hAnsi="Times New Roman" w:cs="Times New Roman" w:hint="eastAsia"/>
                <w:b/>
              </w:rPr>
              <w:t>ariables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25537" w:rsidRPr="00125537" w:rsidRDefault="00125537" w:rsidP="0012553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125537">
              <w:rPr>
                <w:rFonts w:ascii="Times New Roman" w:hAnsi="Times New Roman" w:cs="Times New Roman"/>
                <w:b/>
              </w:rPr>
              <w:t>n</w:t>
            </w:r>
            <w:proofErr w:type="gramEnd"/>
            <w:r w:rsidRPr="00125537">
              <w:rPr>
                <w:rFonts w:ascii="Times New Roman" w:hAnsi="Times New Roman" w:cs="Times New Roman"/>
                <w:b/>
              </w:rPr>
              <w:t xml:space="preserve"> (%)</w:t>
            </w:r>
          </w:p>
        </w:tc>
      </w:tr>
      <w:tr w:rsidR="00125537" w:rsidRPr="00125537" w:rsidTr="00B36A35">
        <w:trPr>
          <w:trHeight w:val="375"/>
          <w:jc w:val="center"/>
        </w:trPr>
        <w:tc>
          <w:tcPr>
            <w:tcW w:w="2215" w:type="dxa"/>
            <w:tcBorders>
              <w:top w:val="single" w:sz="4" w:space="0" w:color="auto"/>
            </w:tcBorders>
            <w:noWrap/>
            <w:hideMark/>
          </w:tcPr>
          <w:p w:rsidR="00125537" w:rsidRPr="00125537" w:rsidRDefault="00125537" w:rsidP="00125537"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  <w:t>Gender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noWrap/>
            <w:hideMark/>
          </w:tcPr>
          <w:p w:rsidR="00125537" w:rsidRPr="00125537" w:rsidRDefault="00125537" w:rsidP="00125537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</w:tr>
      <w:tr w:rsidR="00125537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25537" w:rsidRPr="00125537" w:rsidRDefault="00792E2C" w:rsidP="00125537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21"/>
              </w:rPr>
              <w:t>M</w:t>
            </w:r>
            <w:r w:rsidR="00125537" w:rsidRPr="00125537">
              <w:rPr>
                <w:rFonts w:ascii="Times New Roman" w:hAnsi="Times New Roman" w:cs="Times New Roman"/>
                <w:sz w:val="18"/>
                <w:szCs w:val="21"/>
              </w:rPr>
              <w:t>ale</w:t>
            </w:r>
          </w:p>
        </w:tc>
        <w:tc>
          <w:tcPr>
            <w:tcW w:w="1956" w:type="dxa"/>
            <w:noWrap/>
            <w:hideMark/>
          </w:tcPr>
          <w:p w:rsidR="00125537" w:rsidRPr="00125537" w:rsidRDefault="00125537" w:rsidP="00125537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320 (32.3%)</w:t>
            </w:r>
          </w:p>
        </w:tc>
      </w:tr>
      <w:tr w:rsidR="00125537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25537" w:rsidRPr="00125537" w:rsidRDefault="00792E2C" w:rsidP="00125537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21"/>
              </w:rPr>
              <w:t>F</w:t>
            </w:r>
            <w:r w:rsidR="00125537" w:rsidRPr="00125537">
              <w:rPr>
                <w:rFonts w:ascii="Times New Roman" w:hAnsi="Times New Roman" w:cs="Times New Roman"/>
                <w:sz w:val="18"/>
                <w:szCs w:val="21"/>
              </w:rPr>
              <w:t>emale</w:t>
            </w:r>
          </w:p>
        </w:tc>
        <w:tc>
          <w:tcPr>
            <w:tcW w:w="1956" w:type="dxa"/>
            <w:noWrap/>
            <w:hideMark/>
          </w:tcPr>
          <w:p w:rsidR="00125537" w:rsidRPr="00125537" w:rsidRDefault="00125537" w:rsidP="00125537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672 (67.7%)</w:t>
            </w:r>
          </w:p>
        </w:tc>
      </w:tr>
      <w:tr w:rsidR="00125537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25537" w:rsidRPr="00125537" w:rsidRDefault="00125537" w:rsidP="00125537"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  <w:t>Marital status</w:t>
            </w:r>
          </w:p>
        </w:tc>
        <w:tc>
          <w:tcPr>
            <w:tcW w:w="1956" w:type="dxa"/>
            <w:noWrap/>
            <w:hideMark/>
          </w:tcPr>
          <w:p w:rsidR="00125537" w:rsidRPr="00125537" w:rsidRDefault="00125537" w:rsidP="00125537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</w:tr>
      <w:tr w:rsidR="00125537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25537" w:rsidRPr="00125537" w:rsidRDefault="00792E2C" w:rsidP="00125537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21"/>
              </w:rPr>
              <w:t>U</w:t>
            </w:r>
            <w:r w:rsidR="00125537" w:rsidRPr="00125537">
              <w:rPr>
                <w:rFonts w:ascii="Times New Roman" w:hAnsi="Times New Roman" w:cs="Times New Roman"/>
                <w:sz w:val="18"/>
                <w:szCs w:val="21"/>
              </w:rPr>
              <w:t>nmarried</w:t>
            </w:r>
          </w:p>
        </w:tc>
        <w:tc>
          <w:tcPr>
            <w:tcW w:w="1956" w:type="dxa"/>
            <w:noWrap/>
            <w:hideMark/>
          </w:tcPr>
          <w:p w:rsidR="00125537" w:rsidRPr="00125537" w:rsidRDefault="00125537" w:rsidP="00125537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478 (48.2%)</w:t>
            </w:r>
          </w:p>
        </w:tc>
      </w:tr>
      <w:tr w:rsidR="00125537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25537" w:rsidRPr="00125537" w:rsidRDefault="00792E2C" w:rsidP="00125537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21"/>
              </w:rPr>
              <w:t>M</w:t>
            </w:r>
            <w:r w:rsidR="00125537" w:rsidRPr="00125537">
              <w:rPr>
                <w:rFonts w:ascii="Times New Roman" w:hAnsi="Times New Roman" w:cs="Times New Roman"/>
                <w:sz w:val="18"/>
                <w:szCs w:val="21"/>
              </w:rPr>
              <w:t>arried</w:t>
            </w:r>
          </w:p>
        </w:tc>
        <w:tc>
          <w:tcPr>
            <w:tcW w:w="1956" w:type="dxa"/>
            <w:noWrap/>
            <w:hideMark/>
          </w:tcPr>
          <w:p w:rsidR="00125537" w:rsidRPr="00125537" w:rsidRDefault="00125537" w:rsidP="00125537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493 (49.7%)</w:t>
            </w:r>
          </w:p>
        </w:tc>
      </w:tr>
      <w:tr w:rsidR="00125537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25537" w:rsidRPr="00125537" w:rsidRDefault="00792E2C" w:rsidP="00125537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21"/>
              </w:rPr>
              <w:t>D</w:t>
            </w:r>
            <w:r w:rsidR="00125537" w:rsidRPr="00125537">
              <w:rPr>
                <w:rFonts w:ascii="Times New Roman" w:hAnsi="Times New Roman" w:cs="Times New Roman"/>
                <w:sz w:val="18"/>
                <w:szCs w:val="21"/>
              </w:rPr>
              <w:t>ivorce or widow</w:t>
            </w:r>
          </w:p>
        </w:tc>
        <w:tc>
          <w:tcPr>
            <w:tcW w:w="1956" w:type="dxa"/>
            <w:noWrap/>
            <w:hideMark/>
          </w:tcPr>
          <w:p w:rsidR="00125537" w:rsidRPr="00125537" w:rsidRDefault="00125537" w:rsidP="00125537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21 (2.12%)</w:t>
            </w:r>
          </w:p>
        </w:tc>
      </w:tr>
      <w:tr w:rsidR="00125537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25537" w:rsidRPr="00125537" w:rsidRDefault="00125537" w:rsidP="00125537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  <w:t>Fertility status</w:t>
            </w:r>
          </w:p>
        </w:tc>
        <w:tc>
          <w:tcPr>
            <w:tcW w:w="1956" w:type="dxa"/>
            <w:noWrap/>
            <w:hideMark/>
          </w:tcPr>
          <w:p w:rsidR="00125537" w:rsidRPr="00125537" w:rsidRDefault="00125537" w:rsidP="00125537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</w:tr>
      <w:tr w:rsidR="00125537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25537" w:rsidRPr="00125537" w:rsidRDefault="00792E2C" w:rsidP="00125537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21"/>
              </w:rPr>
              <w:t>N</w:t>
            </w:r>
            <w:r w:rsidR="00125537" w:rsidRPr="00125537">
              <w:rPr>
                <w:rFonts w:ascii="Times New Roman" w:hAnsi="Times New Roman" w:cs="Times New Roman"/>
                <w:sz w:val="18"/>
                <w:szCs w:val="21"/>
              </w:rPr>
              <w:t>o child</w:t>
            </w:r>
          </w:p>
        </w:tc>
        <w:tc>
          <w:tcPr>
            <w:tcW w:w="1956" w:type="dxa"/>
            <w:noWrap/>
            <w:hideMark/>
          </w:tcPr>
          <w:p w:rsidR="00125537" w:rsidRPr="00125537" w:rsidRDefault="00125537" w:rsidP="00125537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553 (55.7%)</w:t>
            </w:r>
          </w:p>
        </w:tc>
      </w:tr>
      <w:tr w:rsidR="00125537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25537" w:rsidRPr="00125537" w:rsidRDefault="00792E2C" w:rsidP="00125537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21"/>
              </w:rPr>
              <w:t>H</w:t>
            </w:r>
            <w:r w:rsidR="00125537" w:rsidRPr="00125537">
              <w:rPr>
                <w:rFonts w:ascii="Times New Roman" w:hAnsi="Times New Roman" w:cs="Times New Roman"/>
                <w:sz w:val="18"/>
                <w:szCs w:val="21"/>
              </w:rPr>
              <w:t>ave child</w:t>
            </w:r>
          </w:p>
        </w:tc>
        <w:tc>
          <w:tcPr>
            <w:tcW w:w="1956" w:type="dxa"/>
            <w:noWrap/>
            <w:hideMark/>
          </w:tcPr>
          <w:p w:rsidR="00125537" w:rsidRPr="00125537" w:rsidRDefault="00125537" w:rsidP="00125537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439 (44.3%)</w:t>
            </w:r>
          </w:p>
        </w:tc>
      </w:tr>
      <w:tr w:rsidR="00125537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25537" w:rsidRPr="00125537" w:rsidRDefault="00125537" w:rsidP="00125537"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  <w:t>Education level</w:t>
            </w:r>
          </w:p>
        </w:tc>
        <w:tc>
          <w:tcPr>
            <w:tcW w:w="1956" w:type="dxa"/>
            <w:noWrap/>
            <w:hideMark/>
          </w:tcPr>
          <w:p w:rsidR="00125537" w:rsidRPr="00125537" w:rsidRDefault="00125537" w:rsidP="00125537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</w:tr>
      <w:tr w:rsidR="00125537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25537" w:rsidRPr="00125537" w:rsidRDefault="00792E2C" w:rsidP="00125537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21"/>
              </w:rPr>
              <w:t>M</w:t>
            </w:r>
            <w:r w:rsidR="00125537" w:rsidRPr="00125537">
              <w:rPr>
                <w:rFonts w:ascii="Times New Roman" w:hAnsi="Times New Roman" w:cs="Times New Roman"/>
                <w:sz w:val="18"/>
                <w:szCs w:val="21"/>
              </w:rPr>
              <w:t>iddle school</w:t>
            </w:r>
          </w:p>
        </w:tc>
        <w:tc>
          <w:tcPr>
            <w:tcW w:w="1956" w:type="dxa"/>
            <w:noWrap/>
            <w:hideMark/>
          </w:tcPr>
          <w:p w:rsidR="00125537" w:rsidRPr="00125537" w:rsidRDefault="00125537" w:rsidP="00125537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101 (10.2%)</w:t>
            </w:r>
          </w:p>
        </w:tc>
      </w:tr>
      <w:tr w:rsidR="00125537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25537" w:rsidRPr="00125537" w:rsidRDefault="00792E2C" w:rsidP="00125537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21"/>
              </w:rPr>
              <w:t>C</w:t>
            </w:r>
            <w:r w:rsidR="00125537" w:rsidRPr="00125537">
              <w:rPr>
                <w:rFonts w:ascii="Times New Roman" w:hAnsi="Times New Roman" w:cs="Times New Roman"/>
                <w:sz w:val="18"/>
                <w:szCs w:val="21"/>
              </w:rPr>
              <w:t>ollege degree</w:t>
            </w:r>
          </w:p>
        </w:tc>
        <w:tc>
          <w:tcPr>
            <w:tcW w:w="1956" w:type="dxa"/>
            <w:noWrap/>
            <w:hideMark/>
          </w:tcPr>
          <w:p w:rsidR="00125537" w:rsidRPr="00125537" w:rsidRDefault="00125537" w:rsidP="00125537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191 (19.3%)</w:t>
            </w:r>
          </w:p>
        </w:tc>
      </w:tr>
      <w:tr w:rsidR="00125537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25537" w:rsidRPr="00125537" w:rsidRDefault="00792E2C" w:rsidP="00125537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21"/>
              </w:rPr>
              <w:t>B</w:t>
            </w:r>
            <w:r w:rsidR="00125537" w:rsidRPr="00125537">
              <w:rPr>
                <w:rFonts w:ascii="Times New Roman" w:hAnsi="Times New Roman" w:cs="Times New Roman"/>
                <w:sz w:val="18"/>
                <w:szCs w:val="21"/>
              </w:rPr>
              <w:t>achelor’s degree</w:t>
            </w:r>
          </w:p>
        </w:tc>
        <w:tc>
          <w:tcPr>
            <w:tcW w:w="1956" w:type="dxa"/>
            <w:noWrap/>
            <w:hideMark/>
          </w:tcPr>
          <w:p w:rsidR="00125537" w:rsidRPr="00125537" w:rsidRDefault="00125537" w:rsidP="00125537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580 (58.5%)</w:t>
            </w:r>
          </w:p>
        </w:tc>
      </w:tr>
      <w:tr w:rsidR="00125537" w:rsidRPr="00125537" w:rsidTr="00B36A35">
        <w:trPr>
          <w:trHeight w:val="363"/>
          <w:jc w:val="center"/>
        </w:trPr>
        <w:tc>
          <w:tcPr>
            <w:tcW w:w="2215" w:type="dxa"/>
            <w:hideMark/>
          </w:tcPr>
          <w:p w:rsidR="00125537" w:rsidRPr="00125537" w:rsidRDefault="00792E2C" w:rsidP="00300EBF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21"/>
              </w:rPr>
              <w:t>P</w:t>
            </w:r>
            <w:r w:rsidR="00125537" w:rsidRPr="00125537">
              <w:rPr>
                <w:rFonts w:ascii="Times New Roman" w:hAnsi="Times New Roman" w:cs="Times New Roman"/>
                <w:sz w:val="18"/>
                <w:szCs w:val="21"/>
              </w:rPr>
              <w:t>ostgraduate or above</w:t>
            </w:r>
          </w:p>
        </w:tc>
        <w:tc>
          <w:tcPr>
            <w:tcW w:w="1956" w:type="dxa"/>
            <w:noWrap/>
            <w:hideMark/>
          </w:tcPr>
          <w:p w:rsidR="00125537" w:rsidRPr="00125537" w:rsidRDefault="00125537" w:rsidP="00125537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120 (12.1%)</w:t>
            </w:r>
          </w:p>
        </w:tc>
      </w:tr>
      <w:tr w:rsidR="00125537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25537" w:rsidRPr="00125537" w:rsidRDefault="00125537" w:rsidP="00125537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  <w:t>Comorbidity</w:t>
            </w:r>
          </w:p>
        </w:tc>
        <w:tc>
          <w:tcPr>
            <w:tcW w:w="1956" w:type="dxa"/>
            <w:noWrap/>
            <w:hideMark/>
          </w:tcPr>
          <w:p w:rsidR="00125537" w:rsidRPr="00125537" w:rsidRDefault="00125537" w:rsidP="00125537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</w:tr>
      <w:tr w:rsidR="00125537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25537" w:rsidRPr="00125537" w:rsidRDefault="00125537" w:rsidP="00125537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No</w:t>
            </w:r>
          </w:p>
        </w:tc>
        <w:tc>
          <w:tcPr>
            <w:tcW w:w="1956" w:type="dxa"/>
            <w:noWrap/>
            <w:hideMark/>
          </w:tcPr>
          <w:p w:rsidR="00125537" w:rsidRPr="00125537" w:rsidRDefault="00125537" w:rsidP="00125537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884 (89.1%)</w:t>
            </w:r>
          </w:p>
        </w:tc>
      </w:tr>
      <w:tr w:rsidR="00125537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25537" w:rsidRPr="00125537" w:rsidRDefault="00125537" w:rsidP="00125537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Yes</w:t>
            </w:r>
          </w:p>
        </w:tc>
        <w:tc>
          <w:tcPr>
            <w:tcW w:w="1956" w:type="dxa"/>
            <w:noWrap/>
            <w:hideMark/>
          </w:tcPr>
          <w:p w:rsidR="00125537" w:rsidRPr="00125537" w:rsidRDefault="00125537" w:rsidP="00125537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108 (10.9%)</w:t>
            </w:r>
          </w:p>
        </w:tc>
      </w:tr>
      <w:tr w:rsidR="00125537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25537" w:rsidRPr="00125537" w:rsidRDefault="00125537" w:rsidP="00125537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  <w:t>Occupation</w:t>
            </w:r>
          </w:p>
        </w:tc>
        <w:tc>
          <w:tcPr>
            <w:tcW w:w="1956" w:type="dxa"/>
            <w:noWrap/>
            <w:hideMark/>
          </w:tcPr>
          <w:p w:rsidR="00125537" w:rsidRPr="00125537" w:rsidRDefault="00125537" w:rsidP="00125537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</w:tr>
      <w:tr w:rsidR="0013372E" w:rsidRPr="00125537" w:rsidTr="00B36A35">
        <w:trPr>
          <w:trHeight w:val="375"/>
          <w:jc w:val="center"/>
        </w:trPr>
        <w:tc>
          <w:tcPr>
            <w:tcW w:w="2215" w:type="dxa"/>
            <w:noWrap/>
          </w:tcPr>
          <w:p w:rsidR="0013372E" w:rsidRPr="00125537" w:rsidRDefault="0013372E" w:rsidP="0013372E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21"/>
              </w:rPr>
              <w:t>U</w:t>
            </w: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nemployed</w:t>
            </w:r>
          </w:p>
        </w:tc>
        <w:tc>
          <w:tcPr>
            <w:tcW w:w="1956" w:type="dxa"/>
            <w:noWrap/>
          </w:tcPr>
          <w:p w:rsidR="0013372E" w:rsidRPr="00125537" w:rsidRDefault="0013372E" w:rsidP="0013372E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27 (2.72%)</w:t>
            </w:r>
          </w:p>
        </w:tc>
      </w:tr>
      <w:tr w:rsidR="0013372E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3372E" w:rsidRPr="00125537" w:rsidRDefault="0013372E" w:rsidP="0013372E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21"/>
              </w:rPr>
              <w:t xml:space="preserve">Non-medical </w:t>
            </w: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employe</w:t>
            </w:r>
            <w:r>
              <w:rPr>
                <w:rFonts w:ascii="Times New Roman" w:hAnsi="Times New Roman" w:cs="Times New Roman"/>
                <w:sz w:val="18"/>
                <w:szCs w:val="21"/>
              </w:rPr>
              <w:t>e</w:t>
            </w:r>
          </w:p>
        </w:tc>
        <w:tc>
          <w:tcPr>
            <w:tcW w:w="1956" w:type="dxa"/>
            <w:noWrap/>
            <w:hideMark/>
          </w:tcPr>
          <w:p w:rsidR="0013372E" w:rsidRPr="00125537" w:rsidRDefault="0013372E" w:rsidP="0013372E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188 (19.0%)</w:t>
            </w:r>
          </w:p>
        </w:tc>
      </w:tr>
      <w:tr w:rsidR="0013372E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3372E" w:rsidRPr="00125537" w:rsidRDefault="0013372E" w:rsidP="0013372E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21"/>
              </w:rPr>
              <w:t>Medical care worker</w:t>
            </w:r>
          </w:p>
        </w:tc>
        <w:tc>
          <w:tcPr>
            <w:tcW w:w="1956" w:type="dxa"/>
            <w:noWrap/>
            <w:hideMark/>
          </w:tcPr>
          <w:p w:rsidR="0013372E" w:rsidRPr="00125537" w:rsidRDefault="0013372E" w:rsidP="0013372E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468 (47.2%)</w:t>
            </w:r>
          </w:p>
        </w:tc>
      </w:tr>
      <w:tr w:rsidR="0013372E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3372E" w:rsidRPr="00125537" w:rsidRDefault="0013372E" w:rsidP="0013372E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21"/>
              </w:rPr>
              <w:t>F</w:t>
            </w: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reelancer</w:t>
            </w:r>
          </w:p>
        </w:tc>
        <w:tc>
          <w:tcPr>
            <w:tcW w:w="1956" w:type="dxa"/>
            <w:noWrap/>
            <w:hideMark/>
          </w:tcPr>
          <w:p w:rsidR="0013372E" w:rsidRPr="00125537" w:rsidRDefault="0013372E" w:rsidP="0013372E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107 (10.8%)</w:t>
            </w:r>
          </w:p>
        </w:tc>
      </w:tr>
      <w:tr w:rsidR="0013372E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3372E" w:rsidRPr="00125537" w:rsidRDefault="0013372E" w:rsidP="0013372E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21"/>
              </w:rPr>
              <w:t>S</w:t>
            </w: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tudent</w:t>
            </w:r>
          </w:p>
        </w:tc>
        <w:tc>
          <w:tcPr>
            <w:tcW w:w="1956" w:type="dxa"/>
            <w:noWrap/>
            <w:hideMark/>
          </w:tcPr>
          <w:p w:rsidR="0013372E" w:rsidRPr="00125537" w:rsidRDefault="0013372E" w:rsidP="0013372E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110 (11.1%)</w:t>
            </w:r>
          </w:p>
        </w:tc>
      </w:tr>
      <w:tr w:rsidR="0013372E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3372E" w:rsidRPr="00125537" w:rsidRDefault="0013372E" w:rsidP="0013372E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21"/>
              </w:rPr>
              <w:t>O</w:t>
            </w: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ther</w:t>
            </w:r>
          </w:p>
        </w:tc>
        <w:tc>
          <w:tcPr>
            <w:tcW w:w="1956" w:type="dxa"/>
            <w:noWrap/>
            <w:hideMark/>
          </w:tcPr>
          <w:p w:rsidR="0013372E" w:rsidRPr="00125537" w:rsidRDefault="0013372E" w:rsidP="0013372E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92 (9.27%)</w:t>
            </w:r>
          </w:p>
        </w:tc>
      </w:tr>
      <w:tr w:rsidR="0013372E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3372E" w:rsidRPr="00125537" w:rsidRDefault="00481815" w:rsidP="005B09DC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  <w:t>COVID</w:t>
            </w:r>
            <w:r w:rsidR="0013372E" w:rsidRPr="00125537"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  <w:t xml:space="preserve"> </w:t>
            </w:r>
            <w:r w:rsidR="005B09DC"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  <w:t>healthcare</w:t>
            </w:r>
            <w:r w:rsidR="0013372E" w:rsidRPr="00125537"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  <w:t xml:space="preserve"> work</w:t>
            </w:r>
          </w:p>
        </w:tc>
        <w:tc>
          <w:tcPr>
            <w:tcW w:w="1956" w:type="dxa"/>
            <w:noWrap/>
            <w:hideMark/>
          </w:tcPr>
          <w:p w:rsidR="0013372E" w:rsidRPr="00125537" w:rsidRDefault="0013372E" w:rsidP="0013372E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</w:tr>
      <w:tr w:rsidR="0013372E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3372E" w:rsidRPr="00125537" w:rsidRDefault="0013372E" w:rsidP="0013372E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No</w:t>
            </w:r>
          </w:p>
        </w:tc>
        <w:tc>
          <w:tcPr>
            <w:tcW w:w="1956" w:type="dxa"/>
            <w:noWrap/>
            <w:hideMark/>
          </w:tcPr>
          <w:p w:rsidR="0013372E" w:rsidRPr="00125537" w:rsidRDefault="0013372E" w:rsidP="0013372E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589 (59.4%)</w:t>
            </w:r>
          </w:p>
        </w:tc>
      </w:tr>
      <w:tr w:rsidR="0013372E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3372E" w:rsidRPr="00125537" w:rsidRDefault="0013372E" w:rsidP="0013372E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Yes</w:t>
            </w:r>
          </w:p>
        </w:tc>
        <w:tc>
          <w:tcPr>
            <w:tcW w:w="1956" w:type="dxa"/>
            <w:noWrap/>
            <w:hideMark/>
          </w:tcPr>
          <w:p w:rsidR="0013372E" w:rsidRPr="00125537" w:rsidRDefault="0013372E" w:rsidP="0013372E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403 (40.6%)</w:t>
            </w:r>
          </w:p>
        </w:tc>
      </w:tr>
      <w:tr w:rsidR="0013372E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3372E" w:rsidRPr="00125537" w:rsidRDefault="0013372E" w:rsidP="0013372E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  <w:t>COVID-19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  <w:t xml:space="preserve"> infection status</w:t>
            </w:r>
            <w:r w:rsidRPr="00125537"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  <w:t xml:space="preserve"> </w:t>
            </w:r>
          </w:p>
        </w:tc>
        <w:tc>
          <w:tcPr>
            <w:tcW w:w="1956" w:type="dxa"/>
            <w:noWrap/>
            <w:hideMark/>
          </w:tcPr>
          <w:p w:rsidR="0013372E" w:rsidRPr="00125537" w:rsidRDefault="0013372E" w:rsidP="0013372E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</w:tr>
      <w:tr w:rsidR="0013372E" w:rsidRPr="00125537" w:rsidTr="00B36A35">
        <w:trPr>
          <w:trHeight w:val="375"/>
          <w:jc w:val="center"/>
        </w:trPr>
        <w:tc>
          <w:tcPr>
            <w:tcW w:w="2215" w:type="dxa"/>
            <w:noWrap/>
          </w:tcPr>
          <w:p w:rsidR="0013372E" w:rsidRPr="00125537" w:rsidRDefault="00792E2C" w:rsidP="0013372E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21"/>
              </w:rPr>
              <w:t>U</w:t>
            </w:r>
            <w:r w:rsidR="0013372E" w:rsidRPr="00125537">
              <w:rPr>
                <w:rFonts w:ascii="Times New Roman" w:hAnsi="Times New Roman" w:cs="Times New Roman"/>
                <w:sz w:val="18"/>
                <w:szCs w:val="21"/>
              </w:rPr>
              <w:t>ninfected</w:t>
            </w:r>
          </w:p>
        </w:tc>
        <w:tc>
          <w:tcPr>
            <w:tcW w:w="1956" w:type="dxa"/>
            <w:noWrap/>
          </w:tcPr>
          <w:p w:rsidR="0013372E" w:rsidRPr="00125537" w:rsidRDefault="0013372E" w:rsidP="0013372E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87 (8.77%)</w:t>
            </w:r>
          </w:p>
        </w:tc>
      </w:tr>
      <w:tr w:rsidR="0013372E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3372E" w:rsidRPr="00125537" w:rsidRDefault="00B36A35" w:rsidP="00B36A3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21"/>
              </w:rPr>
              <w:t xml:space="preserve">Within </w:t>
            </w:r>
            <w:r w:rsidR="0013372E" w:rsidRPr="00125537">
              <w:rPr>
                <w:rFonts w:ascii="Times New Roman" w:hAnsi="Times New Roman" w:cs="Times New Roman"/>
                <w:sz w:val="18"/>
                <w:szCs w:val="21"/>
              </w:rPr>
              <w:t>1week</w:t>
            </w:r>
          </w:p>
        </w:tc>
        <w:tc>
          <w:tcPr>
            <w:tcW w:w="1956" w:type="dxa"/>
            <w:noWrap/>
            <w:hideMark/>
          </w:tcPr>
          <w:p w:rsidR="0013372E" w:rsidRPr="00125537" w:rsidRDefault="0013372E" w:rsidP="0013372E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49 (4.93%)</w:t>
            </w:r>
          </w:p>
        </w:tc>
      </w:tr>
      <w:tr w:rsidR="0013372E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3372E" w:rsidRPr="00125537" w:rsidRDefault="0013372E" w:rsidP="00B36A3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1-2</w:t>
            </w:r>
            <w:r w:rsidR="00E82B24">
              <w:rPr>
                <w:rFonts w:ascii="Times New Roman" w:hAnsi="Times New Roman" w:cs="Times New Roman"/>
                <w:sz w:val="18"/>
                <w:szCs w:val="21"/>
              </w:rPr>
              <w:t xml:space="preserve"> </w:t>
            </w: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weeks</w:t>
            </w:r>
            <w:r w:rsidR="00E82B24">
              <w:rPr>
                <w:rFonts w:ascii="Times New Roman" w:hAnsi="Times New Roman" w:cs="Times New Roman"/>
                <w:sz w:val="18"/>
                <w:szCs w:val="21"/>
              </w:rPr>
              <w:t xml:space="preserve"> </w:t>
            </w:r>
          </w:p>
        </w:tc>
        <w:tc>
          <w:tcPr>
            <w:tcW w:w="1956" w:type="dxa"/>
            <w:noWrap/>
            <w:hideMark/>
          </w:tcPr>
          <w:p w:rsidR="0013372E" w:rsidRPr="00125537" w:rsidRDefault="0013372E" w:rsidP="0013372E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160 (16.1%)</w:t>
            </w:r>
          </w:p>
        </w:tc>
      </w:tr>
      <w:tr w:rsidR="0013372E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3372E" w:rsidRPr="00125537" w:rsidRDefault="00B36A35" w:rsidP="00B36A35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21"/>
              </w:rPr>
              <w:t>More than</w:t>
            </w:r>
            <w:r w:rsidR="0013372E" w:rsidRPr="00125537">
              <w:rPr>
                <w:rFonts w:ascii="Times New Roman" w:hAnsi="Times New Roman" w:cs="Times New Roman"/>
                <w:sz w:val="18"/>
                <w:szCs w:val="21"/>
              </w:rPr>
              <w:t xml:space="preserve"> 2</w:t>
            </w:r>
            <w:r w:rsidR="00E82B24">
              <w:rPr>
                <w:rFonts w:ascii="Times New Roman" w:hAnsi="Times New Roman" w:cs="Times New Roman"/>
                <w:sz w:val="18"/>
                <w:szCs w:val="21"/>
              </w:rPr>
              <w:t xml:space="preserve"> </w:t>
            </w:r>
            <w:r w:rsidR="0013372E" w:rsidRPr="00125537">
              <w:rPr>
                <w:rFonts w:ascii="Times New Roman" w:hAnsi="Times New Roman" w:cs="Times New Roman"/>
                <w:sz w:val="18"/>
                <w:szCs w:val="21"/>
              </w:rPr>
              <w:t>weeks</w:t>
            </w:r>
          </w:p>
        </w:tc>
        <w:tc>
          <w:tcPr>
            <w:tcW w:w="1956" w:type="dxa"/>
            <w:noWrap/>
            <w:hideMark/>
          </w:tcPr>
          <w:p w:rsidR="0013372E" w:rsidRPr="00125537" w:rsidRDefault="0013372E" w:rsidP="0013372E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696 (70.2%)</w:t>
            </w:r>
          </w:p>
        </w:tc>
      </w:tr>
      <w:tr w:rsidR="0013372E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3372E" w:rsidRPr="00125537" w:rsidRDefault="0013372E" w:rsidP="0013372E"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  <w:lastRenderedPageBreak/>
              <w:t>GAD-7(cutoff=10)</w:t>
            </w:r>
          </w:p>
        </w:tc>
        <w:tc>
          <w:tcPr>
            <w:tcW w:w="1956" w:type="dxa"/>
            <w:noWrap/>
            <w:hideMark/>
          </w:tcPr>
          <w:p w:rsidR="0013372E" w:rsidRPr="00125537" w:rsidRDefault="0013372E" w:rsidP="0013372E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</w:tr>
      <w:tr w:rsidR="0013372E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3372E" w:rsidRPr="00125537" w:rsidRDefault="0013372E" w:rsidP="0013372E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No anxiety</w:t>
            </w:r>
            <w:r>
              <w:rPr>
                <w:rFonts w:ascii="Times New Roman" w:hAnsi="Times New Roman" w:cs="Times New Roman"/>
                <w:sz w:val="18"/>
                <w:szCs w:val="21"/>
              </w:rPr>
              <w:t>(&lt;10)</w:t>
            </w:r>
          </w:p>
        </w:tc>
        <w:tc>
          <w:tcPr>
            <w:tcW w:w="1956" w:type="dxa"/>
            <w:noWrap/>
            <w:hideMark/>
          </w:tcPr>
          <w:p w:rsidR="0013372E" w:rsidRPr="00125537" w:rsidRDefault="0013372E" w:rsidP="0013372E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882 (88.9%)</w:t>
            </w:r>
          </w:p>
        </w:tc>
      </w:tr>
      <w:tr w:rsidR="0013372E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3372E" w:rsidRPr="00125537" w:rsidRDefault="0013372E" w:rsidP="0013372E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Anxiety</w:t>
            </w:r>
            <w:r>
              <w:rPr>
                <w:rFonts w:ascii="Times New Roman" w:hAnsi="Times New Roman" w:cs="Times New Roman"/>
                <w:sz w:val="18"/>
                <w:szCs w:val="21"/>
              </w:rPr>
              <w:t>(</w:t>
            </w:r>
            <w:r>
              <w:rPr>
                <w:rFonts w:ascii="等线" w:eastAsia="等线" w:hAnsi="等线" w:cs="Times New Roman" w:hint="eastAsia"/>
                <w:sz w:val="18"/>
                <w:szCs w:val="21"/>
              </w:rPr>
              <w:t>≥</w:t>
            </w:r>
            <w:r>
              <w:rPr>
                <w:rFonts w:ascii="Times New Roman" w:hAnsi="Times New Roman" w:cs="Times New Roman"/>
                <w:sz w:val="18"/>
                <w:szCs w:val="21"/>
              </w:rPr>
              <w:t>10)</w:t>
            </w: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 xml:space="preserve"> </w:t>
            </w:r>
          </w:p>
        </w:tc>
        <w:tc>
          <w:tcPr>
            <w:tcW w:w="1956" w:type="dxa"/>
            <w:noWrap/>
            <w:hideMark/>
          </w:tcPr>
          <w:p w:rsidR="0013372E" w:rsidRPr="00125537" w:rsidRDefault="0013372E" w:rsidP="0013372E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110 (11.1%)</w:t>
            </w:r>
          </w:p>
        </w:tc>
      </w:tr>
      <w:tr w:rsidR="0013372E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3372E" w:rsidRPr="00125537" w:rsidRDefault="0013372E" w:rsidP="0013372E"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  <w:t>SDS(cutoff=50)</w:t>
            </w:r>
          </w:p>
        </w:tc>
        <w:tc>
          <w:tcPr>
            <w:tcW w:w="1956" w:type="dxa"/>
            <w:noWrap/>
            <w:hideMark/>
          </w:tcPr>
          <w:p w:rsidR="0013372E" w:rsidRPr="00125537" w:rsidRDefault="0013372E" w:rsidP="0013372E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</w:tr>
      <w:tr w:rsidR="0013372E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3372E" w:rsidRPr="00125537" w:rsidRDefault="0013372E" w:rsidP="0013372E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No depression</w:t>
            </w:r>
            <w:r>
              <w:rPr>
                <w:rFonts w:ascii="Times New Roman" w:hAnsi="Times New Roman" w:cs="Times New Roman"/>
                <w:sz w:val="18"/>
                <w:szCs w:val="21"/>
              </w:rPr>
              <w:t>(&lt;50)</w:t>
            </w:r>
          </w:p>
        </w:tc>
        <w:tc>
          <w:tcPr>
            <w:tcW w:w="1956" w:type="dxa"/>
            <w:noWrap/>
            <w:hideMark/>
          </w:tcPr>
          <w:p w:rsidR="0013372E" w:rsidRPr="00125537" w:rsidRDefault="0013372E" w:rsidP="0013372E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422 (42.5%)</w:t>
            </w:r>
          </w:p>
        </w:tc>
      </w:tr>
      <w:tr w:rsidR="0013372E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3372E" w:rsidRPr="00125537" w:rsidRDefault="0013372E" w:rsidP="0013372E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Depression</w:t>
            </w:r>
            <w:r>
              <w:rPr>
                <w:rFonts w:ascii="Times New Roman" w:hAnsi="Times New Roman" w:cs="Times New Roman"/>
                <w:sz w:val="18"/>
                <w:szCs w:val="21"/>
              </w:rPr>
              <w:t>(</w:t>
            </w:r>
            <w:r>
              <w:rPr>
                <w:rFonts w:ascii="等线" w:eastAsia="等线" w:hAnsi="等线" w:cs="Times New Roman" w:hint="eastAsia"/>
                <w:sz w:val="18"/>
                <w:szCs w:val="21"/>
              </w:rPr>
              <w:t>≥</w:t>
            </w:r>
            <w:r>
              <w:rPr>
                <w:rFonts w:ascii="Times New Roman" w:hAnsi="Times New Roman" w:cs="Times New Roman"/>
                <w:sz w:val="18"/>
                <w:szCs w:val="21"/>
              </w:rPr>
              <w:t>50)</w:t>
            </w:r>
          </w:p>
        </w:tc>
        <w:tc>
          <w:tcPr>
            <w:tcW w:w="1956" w:type="dxa"/>
            <w:noWrap/>
            <w:hideMark/>
          </w:tcPr>
          <w:p w:rsidR="0013372E" w:rsidRPr="00125537" w:rsidRDefault="0013372E" w:rsidP="0013372E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570 (57.5%)</w:t>
            </w:r>
          </w:p>
        </w:tc>
      </w:tr>
      <w:tr w:rsidR="0013372E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3372E" w:rsidRPr="00125537" w:rsidRDefault="0013372E" w:rsidP="0013372E"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  <w:t>PSQI(cutoff=5)</w:t>
            </w:r>
          </w:p>
        </w:tc>
        <w:tc>
          <w:tcPr>
            <w:tcW w:w="1956" w:type="dxa"/>
            <w:noWrap/>
            <w:hideMark/>
          </w:tcPr>
          <w:p w:rsidR="0013372E" w:rsidRPr="00125537" w:rsidRDefault="0013372E" w:rsidP="0013372E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</w:tr>
      <w:tr w:rsidR="0013372E" w:rsidRPr="00125537" w:rsidTr="00B36A35">
        <w:trPr>
          <w:trHeight w:val="375"/>
          <w:jc w:val="center"/>
        </w:trPr>
        <w:tc>
          <w:tcPr>
            <w:tcW w:w="2215" w:type="dxa"/>
            <w:noWrap/>
            <w:hideMark/>
          </w:tcPr>
          <w:p w:rsidR="0013372E" w:rsidRPr="00125537" w:rsidRDefault="0013372E" w:rsidP="0013372E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Good sleep quality(</w:t>
            </w:r>
            <w:r>
              <w:rPr>
                <w:rFonts w:ascii="Times New Roman" w:hAnsi="Times New Roman" w:cs="Times New Roman"/>
                <w:sz w:val="18"/>
                <w:szCs w:val="21"/>
              </w:rPr>
              <w:t>&lt;</w:t>
            </w: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5)</w:t>
            </w:r>
          </w:p>
        </w:tc>
        <w:tc>
          <w:tcPr>
            <w:tcW w:w="1956" w:type="dxa"/>
            <w:noWrap/>
            <w:hideMark/>
          </w:tcPr>
          <w:p w:rsidR="0013372E" w:rsidRPr="00125537" w:rsidRDefault="0013372E" w:rsidP="0013372E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284 (28.6%)</w:t>
            </w:r>
          </w:p>
        </w:tc>
      </w:tr>
      <w:tr w:rsidR="0013372E" w:rsidRPr="00125537" w:rsidTr="00B36A35">
        <w:trPr>
          <w:trHeight w:val="375"/>
          <w:jc w:val="center"/>
        </w:trPr>
        <w:tc>
          <w:tcPr>
            <w:tcW w:w="2215" w:type="dxa"/>
            <w:tcBorders>
              <w:bottom w:val="single" w:sz="4" w:space="0" w:color="auto"/>
            </w:tcBorders>
            <w:noWrap/>
          </w:tcPr>
          <w:p w:rsidR="0013372E" w:rsidRPr="00125537" w:rsidRDefault="0013372E" w:rsidP="0013372E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Poor sleep quality(</w:t>
            </w:r>
            <w:r>
              <w:rPr>
                <w:rFonts w:ascii="等线" w:eastAsia="等线" w:hAnsi="等线" w:cs="Times New Roman" w:hint="eastAsia"/>
                <w:sz w:val="18"/>
                <w:szCs w:val="21"/>
              </w:rPr>
              <w:t>≥</w:t>
            </w: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5)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noWrap/>
          </w:tcPr>
          <w:p w:rsidR="0013372E" w:rsidRPr="00125537" w:rsidRDefault="0013372E" w:rsidP="0013372E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125537">
              <w:rPr>
                <w:rFonts w:ascii="Times New Roman" w:hAnsi="Times New Roman" w:cs="Times New Roman"/>
                <w:sz w:val="18"/>
                <w:szCs w:val="21"/>
              </w:rPr>
              <w:t>708 (71.4%)</w:t>
            </w:r>
          </w:p>
        </w:tc>
      </w:tr>
    </w:tbl>
    <w:p w:rsidR="00125537" w:rsidRDefault="00300EBF" w:rsidP="00300EBF">
      <w:pPr>
        <w:rPr>
          <w:rFonts w:ascii="Times New Roman" w:hAnsi="Times New Roman" w:cs="Times New Roman" w:hint="eastAsia"/>
        </w:rPr>
      </w:pPr>
      <w:r w:rsidRPr="00300EBF">
        <w:rPr>
          <w:rFonts w:ascii="Times New Roman" w:hAnsi="Times New Roman" w:cs="Times New Roman"/>
        </w:rPr>
        <w:t xml:space="preserve">GAD-7: Generalized Anxiety Disorder 7; </w:t>
      </w:r>
      <w:r w:rsidRPr="00300EBF">
        <w:rPr>
          <w:rFonts w:ascii="Times New Roman" w:hAnsi="Times New Roman" w:cs="Times New Roman"/>
        </w:rPr>
        <w:t>PSQI: Pittsburgh Sleep Quality Index</w:t>
      </w:r>
      <w:bookmarkStart w:id="0" w:name="_GoBack"/>
      <w:bookmarkEnd w:id="0"/>
      <w:r w:rsidRPr="00300EBF">
        <w:rPr>
          <w:rFonts w:ascii="Times New Roman" w:hAnsi="Times New Roman" w:cs="Times New Roman"/>
        </w:rPr>
        <w:t>; SDS: Self-rating Depression Scale.</w:t>
      </w:r>
    </w:p>
    <w:p w:rsidR="00300EBF" w:rsidRDefault="00300EBF" w:rsidP="00786EEF">
      <w:pPr>
        <w:jc w:val="center"/>
        <w:rPr>
          <w:rFonts w:ascii="Times New Roman" w:hAnsi="Times New Roman" w:cs="Times New Roman"/>
          <w:b/>
          <w:sz w:val="22"/>
        </w:rPr>
      </w:pPr>
    </w:p>
    <w:p w:rsidR="00786EEF" w:rsidRPr="00786EEF" w:rsidRDefault="00786EEF" w:rsidP="00786EEF">
      <w:pPr>
        <w:jc w:val="center"/>
        <w:rPr>
          <w:rFonts w:ascii="Times New Roman" w:hAnsi="Times New Roman" w:cs="Times New Roman"/>
          <w:b/>
          <w:sz w:val="22"/>
        </w:rPr>
      </w:pPr>
      <w:r w:rsidRPr="00786EEF">
        <w:rPr>
          <w:rFonts w:ascii="Times New Roman" w:hAnsi="Times New Roman" w:cs="Times New Roman"/>
          <w:b/>
          <w:sz w:val="22"/>
        </w:rPr>
        <w:t>Table S2   PSQI scores between the good and poor sleep quality groups</w:t>
      </w:r>
    </w:p>
    <w:p w:rsidR="00786EEF" w:rsidRDefault="00786EEF" w:rsidP="00786EE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110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8"/>
        <w:gridCol w:w="1019"/>
        <w:gridCol w:w="1092"/>
        <w:gridCol w:w="1034"/>
        <w:gridCol w:w="1134"/>
        <w:gridCol w:w="1134"/>
        <w:gridCol w:w="1134"/>
        <w:gridCol w:w="1134"/>
        <w:gridCol w:w="1134"/>
        <w:gridCol w:w="1134"/>
      </w:tblGrid>
      <w:tr w:rsidR="00786EEF" w:rsidRPr="00441AA8" w:rsidTr="00786EEF">
        <w:trPr>
          <w:jc w:val="center"/>
        </w:trPr>
        <w:tc>
          <w:tcPr>
            <w:tcW w:w="1108" w:type="dxa"/>
            <w:tcBorders>
              <w:top w:val="single" w:sz="4" w:space="0" w:color="auto"/>
            </w:tcBorders>
          </w:tcPr>
          <w:p w:rsidR="00786EEF" w:rsidRDefault="00786EEF" w:rsidP="006B12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</w:tcBorders>
          </w:tcPr>
          <w:p w:rsidR="00786EEF" w:rsidRPr="005B40C2" w:rsidRDefault="00786EEF" w:rsidP="006B122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3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786EEF" w:rsidRPr="0011330C" w:rsidRDefault="00786EEF" w:rsidP="006B122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Pittsburgh Sleep Quality Index (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SQI),  mean(SD)</w:t>
            </w:r>
          </w:p>
        </w:tc>
      </w:tr>
      <w:tr w:rsidR="00786EEF" w:rsidRPr="00441AA8" w:rsidTr="005176B7">
        <w:trPr>
          <w:jc w:val="center"/>
        </w:trPr>
        <w:tc>
          <w:tcPr>
            <w:tcW w:w="1108" w:type="dxa"/>
            <w:tcBorders>
              <w:bottom w:val="single" w:sz="4" w:space="0" w:color="auto"/>
            </w:tcBorders>
          </w:tcPr>
          <w:p w:rsidR="00786EEF" w:rsidRPr="0011330C" w:rsidRDefault="00786EEF" w:rsidP="006B12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grou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019" w:type="dxa"/>
            <w:tcBorders>
              <w:bottom w:val="single" w:sz="4" w:space="0" w:color="auto"/>
            </w:tcBorders>
          </w:tcPr>
          <w:p w:rsidR="00786EEF" w:rsidRPr="005B40C2" w:rsidRDefault="00786EEF" w:rsidP="006B122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5B40C2">
              <w:rPr>
                <w:rFonts w:ascii="Times New Roman" w:hAnsi="Times New Roman" w:cs="Times New Roman"/>
                <w:b/>
                <w:sz w:val="18"/>
                <w:szCs w:val="18"/>
              </w:rPr>
              <w:t>n</w:t>
            </w:r>
            <w:proofErr w:type="gramEnd"/>
            <w:r w:rsidRPr="005B40C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(%)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786EEF" w:rsidRPr="0011330C" w:rsidRDefault="00786EEF" w:rsidP="006B1227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330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Total PSQI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score</w:t>
            </w:r>
            <w:r w:rsidRPr="0011330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786EEF" w:rsidRPr="0011330C" w:rsidRDefault="00786EEF" w:rsidP="006B1227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330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Sleep quality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86EEF" w:rsidRPr="0011330C" w:rsidRDefault="00786EEF" w:rsidP="006B1227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330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Sleep latency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86EEF" w:rsidRPr="0011330C" w:rsidRDefault="00786EEF" w:rsidP="006B1227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330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Sleep duration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86EEF" w:rsidRPr="0011330C" w:rsidRDefault="00786EEF" w:rsidP="006B1227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330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Sleep efficiency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86EEF" w:rsidRPr="0011330C" w:rsidRDefault="00786EEF" w:rsidP="006B1227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330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Sleep disturbance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86EEF" w:rsidRPr="0011330C" w:rsidRDefault="00786EEF" w:rsidP="006B1227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330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Sleep medication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86EEF" w:rsidRPr="0011330C" w:rsidRDefault="00786EEF" w:rsidP="006B1227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330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Daytime dysfunction</w:t>
            </w:r>
          </w:p>
        </w:tc>
      </w:tr>
      <w:tr w:rsidR="00786EEF" w:rsidRPr="00441AA8" w:rsidTr="005176B7">
        <w:trPr>
          <w:jc w:val="center"/>
        </w:trPr>
        <w:tc>
          <w:tcPr>
            <w:tcW w:w="1108" w:type="dxa"/>
          </w:tcPr>
          <w:p w:rsidR="00786EEF" w:rsidRPr="0011330C" w:rsidRDefault="00786EEF" w:rsidP="006B122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1330C">
              <w:rPr>
                <w:rFonts w:ascii="Times New Roman" w:hAnsi="Times New Roman" w:cs="Times New Roman"/>
                <w:sz w:val="18"/>
                <w:szCs w:val="18"/>
              </w:rPr>
              <w:t xml:space="preserve">Good sleep quality </w:t>
            </w:r>
          </w:p>
        </w:tc>
        <w:tc>
          <w:tcPr>
            <w:tcW w:w="1019" w:type="dxa"/>
          </w:tcPr>
          <w:p w:rsidR="00786EEF" w:rsidRPr="0011330C" w:rsidRDefault="00786EEF" w:rsidP="006B122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11330C">
              <w:rPr>
                <w:rFonts w:ascii="Times New Roman" w:hAnsi="Times New Roman" w:cs="Times New Roman" w:hint="eastAsia"/>
                <w:sz w:val="16"/>
                <w:szCs w:val="18"/>
              </w:rPr>
              <w:t>2</w:t>
            </w:r>
            <w:r w:rsidRPr="0011330C">
              <w:rPr>
                <w:rFonts w:ascii="Times New Roman" w:hAnsi="Times New Roman" w:cs="Times New Roman"/>
                <w:sz w:val="16"/>
                <w:szCs w:val="18"/>
              </w:rPr>
              <w:t>84 (28.6%)</w:t>
            </w:r>
          </w:p>
        </w:tc>
        <w:tc>
          <w:tcPr>
            <w:tcW w:w="1092" w:type="dxa"/>
          </w:tcPr>
          <w:p w:rsidR="00786EEF" w:rsidRPr="0011330C" w:rsidRDefault="00786EEF" w:rsidP="006B1227">
            <w:pPr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11330C">
              <w:rPr>
                <w:rFonts w:ascii="Times New Roman" w:hAnsi="Times New Roman" w:cs="Times New Roman"/>
                <w:sz w:val="16"/>
                <w:szCs w:val="18"/>
              </w:rPr>
              <w:t>3.54 (1.30)*</w:t>
            </w:r>
          </w:p>
        </w:tc>
        <w:tc>
          <w:tcPr>
            <w:tcW w:w="1034" w:type="dxa"/>
          </w:tcPr>
          <w:p w:rsidR="00786EEF" w:rsidRPr="0011330C" w:rsidRDefault="00786EEF" w:rsidP="006B1227">
            <w:pPr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11330C">
              <w:rPr>
                <w:rFonts w:ascii="Times New Roman" w:hAnsi="Times New Roman" w:cs="Times New Roman" w:hint="eastAsia"/>
                <w:sz w:val="16"/>
                <w:szCs w:val="18"/>
              </w:rPr>
              <w:t>1</w:t>
            </w:r>
            <w:r w:rsidRPr="0011330C">
              <w:rPr>
                <w:rFonts w:ascii="Times New Roman" w:hAnsi="Times New Roman" w:cs="Times New Roman"/>
                <w:sz w:val="16"/>
                <w:szCs w:val="18"/>
              </w:rPr>
              <w:t>.01 (0.12)*</w:t>
            </w:r>
          </w:p>
        </w:tc>
        <w:tc>
          <w:tcPr>
            <w:tcW w:w="1134" w:type="dxa"/>
          </w:tcPr>
          <w:p w:rsidR="00786EEF" w:rsidRPr="0011330C" w:rsidRDefault="00786EEF" w:rsidP="006B1227">
            <w:pPr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11330C"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  <w:r w:rsidRPr="0011330C">
              <w:rPr>
                <w:rFonts w:ascii="Times New Roman" w:hAnsi="Times New Roman" w:cs="Times New Roman"/>
                <w:sz w:val="16"/>
                <w:szCs w:val="18"/>
              </w:rPr>
              <w:t>.73 (0.61)*</w:t>
            </w:r>
          </w:p>
        </w:tc>
        <w:tc>
          <w:tcPr>
            <w:tcW w:w="1134" w:type="dxa"/>
          </w:tcPr>
          <w:p w:rsidR="00786EEF" w:rsidRPr="0011330C" w:rsidRDefault="00786EEF" w:rsidP="006B1227">
            <w:pPr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11330C"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  <w:r w:rsidRPr="0011330C">
              <w:rPr>
                <w:rFonts w:ascii="Times New Roman" w:hAnsi="Times New Roman" w:cs="Times New Roman"/>
                <w:sz w:val="16"/>
                <w:szCs w:val="18"/>
              </w:rPr>
              <w:t>.37 (0.54)*</w:t>
            </w:r>
          </w:p>
        </w:tc>
        <w:tc>
          <w:tcPr>
            <w:tcW w:w="1134" w:type="dxa"/>
          </w:tcPr>
          <w:p w:rsidR="00786EEF" w:rsidRPr="0011330C" w:rsidRDefault="00786EEF" w:rsidP="006B1227">
            <w:pPr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11330C"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  <w:r w:rsidRPr="0011330C">
              <w:rPr>
                <w:rFonts w:ascii="Times New Roman" w:hAnsi="Times New Roman" w:cs="Times New Roman"/>
                <w:sz w:val="16"/>
                <w:szCs w:val="18"/>
              </w:rPr>
              <w:t>.33 (0.56)*</w:t>
            </w:r>
          </w:p>
        </w:tc>
        <w:tc>
          <w:tcPr>
            <w:tcW w:w="1134" w:type="dxa"/>
          </w:tcPr>
          <w:p w:rsidR="00786EEF" w:rsidRPr="0011330C" w:rsidRDefault="00786EEF" w:rsidP="006B1227">
            <w:pPr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11330C">
              <w:rPr>
                <w:rFonts w:ascii="Times New Roman" w:hAnsi="Times New Roman" w:cs="Times New Roman"/>
                <w:sz w:val="16"/>
                <w:szCs w:val="18"/>
              </w:rPr>
              <w:t>0.44 (0.50)*</w:t>
            </w:r>
          </w:p>
        </w:tc>
        <w:tc>
          <w:tcPr>
            <w:tcW w:w="1134" w:type="dxa"/>
          </w:tcPr>
          <w:p w:rsidR="00786EEF" w:rsidRPr="0011330C" w:rsidRDefault="00786EEF" w:rsidP="006B1227">
            <w:pPr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11330C"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  <w:r w:rsidRPr="0011330C">
              <w:rPr>
                <w:rFonts w:ascii="Times New Roman" w:hAnsi="Times New Roman" w:cs="Times New Roman"/>
                <w:sz w:val="16"/>
                <w:szCs w:val="18"/>
              </w:rPr>
              <w:t>.01 (0.12)*</w:t>
            </w:r>
          </w:p>
        </w:tc>
        <w:tc>
          <w:tcPr>
            <w:tcW w:w="1134" w:type="dxa"/>
          </w:tcPr>
          <w:p w:rsidR="00786EEF" w:rsidRPr="0011330C" w:rsidRDefault="00786EEF" w:rsidP="006B1227">
            <w:pPr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11330C"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  <w:r w:rsidRPr="0011330C">
              <w:rPr>
                <w:rFonts w:ascii="Times New Roman" w:hAnsi="Times New Roman" w:cs="Times New Roman"/>
                <w:sz w:val="16"/>
                <w:szCs w:val="18"/>
              </w:rPr>
              <w:t>.65 (0.77)*</w:t>
            </w:r>
          </w:p>
        </w:tc>
      </w:tr>
      <w:tr w:rsidR="00786EEF" w:rsidRPr="00441AA8" w:rsidTr="005176B7">
        <w:trPr>
          <w:jc w:val="center"/>
        </w:trPr>
        <w:tc>
          <w:tcPr>
            <w:tcW w:w="1108" w:type="dxa"/>
            <w:tcBorders>
              <w:bottom w:val="single" w:sz="4" w:space="0" w:color="auto"/>
            </w:tcBorders>
          </w:tcPr>
          <w:p w:rsidR="00786EEF" w:rsidRPr="0011330C" w:rsidRDefault="00786EEF" w:rsidP="006B1227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330C">
              <w:rPr>
                <w:rFonts w:ascii="Times New Roman" w:hAnsi="Times New Roman" w:cs="Times New Roman"/>
                <w:sz w:val="18"/>
                <w:szCs w:val="18"/>
              </w:rPr>
              <w:t xml:space="preserve">Poor sleep quality </w:t>
            </w:r>
          </w:p>
        </w:tc>
        <w:tc>
          <w:tcPr>
            <w:tcW w:w="1019" w:type="dxa"/>
            <w:tcBorders>
              <w:bottom w:val="single" w:sz="4" w:space="0" w:color="auto"/>
            </w:tcBorders>
          </w:tcPr>
          <w:p w:rsidR="00786EEF" w:rsidRPr="0011330C" w:rsidRDefault="00786EEF" w:rsidP="006B122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11330C">
              <w:rPr>
                <w:rFonts w:ascii="Times New Roman" w:hAnsi="Times New Roman" w:cs="Times New Roman" w:hint="eastAsia"/>
                <w:sz w:val="16"/>
                <w:szCs w:val="18"/>
              </w:rPr>
              <w:t>7</w:t>
            </w:r>
            <w:r w:rsidRPr="0011330C">
              <w:rPr>
                <w:rFonts w:ascii="Times New Roman" w:hAnsi="Times New Roman" w:cs="Times New Roman"/>
                <w:sz w:val="16"/>
                <w:szCs w:val="18"/>
              </w:rPr>
              <w:t>08 (71.4%)</w:t>
            </w: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:rsidR="00786EEF" w:rsidRPr="0011330C" w:rsidRDefault="00786EEF" w:rsidP="006B1227">
            <w:pPr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11330C">
              <w:rPr>
                <w:rFonts w:ascii="Times New Roman" w:hAnsi="Times New Roman" w:cs="Times New Roman" w:hint="eastAsia"/>
                <w:sz w:val="16"/>
                <w:szCs w:val="18"/>
              </w:rPr>
              <w:t>9</w:t>
            </w:r>
            <w:r w:rsidRPr="0011330C">
              <w:rPr>
                <w:rFonts w:ascii="Times New Roman" w:hAnsi="Times New Roman" w:cs="Times New Roman"/>
                <w:sz w:val="16"/>
                <w:szCs w:val="18"/>
              </w:rPr>
              <w:t>.91 (3.29)*</w:t>
            </w:r>
          </w:p>
        </w:tc>
        <w:tc>
          <w:tcPr>
            <w:tcW w:w="1034" w:type="dxa"/>
            <w:tcBorders>
              <w:bottom w:val="single" w:sz="4" w:space="0" w:color="auto"/>
            </w:tcBorders>
          </w:tcPr>
          <w:p w:rsidR="00786EEF" w:rsidRPr="0011330C" w:rsidRDefault="00786EEF" w:rsidP="006B1227">
            <w:pPr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11330C">
              <w:rPr>
                <w:rFonts w:ascii="Times New Roman" w:hAnsi="Times New Roman" w:cs="Times New Roman" w:hint="eastAsia"/>
                <w:sz w:val="16"/>
                <w:szCs w:val="18"/>
              </w:rPr>
              <w:t>1</w:t>
            </w:r>
            <w:r w:rsidRPr="0011330C">
              <w:rPr>
                <w:rFonts w:ascii="Times New Roman" w:hAnsi="Times New Roman" w:cs="Times New Roman"/>
                <w:sz w:val="16"/>
                <w:szCs w:val="18"/>
              </w:rPr>
              <w:t>.69 (0.64)*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6EEF" w:rsidRPr="0011330C" w:rsidRDefault="00786EEF" w:rsidP="006B1227">
            <w:pPr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11330C">
              <w:rPr>
                <w:rFonts w:ascii="Times New Roman" w:hAnsi="Times New Roman" w:cs="Times New Roman" w:hint="eastAsia"/>
                <w:sz w:val="16"/>
                <w:szCs w:val="18"/>
              </w:rPr>
              <w:t>1</w:t>
            </w:r>
            <w:r w:rsidRPr="0011330C">
              <w:rPr>
                <w:rFonts w:ascii="Times New Roman" w:hAnsi="Times New Roman" w:cs="Times New Roman"/>
                <w:sz w:val="16"/>
                <w:szCs w:val="18"/>
              </w:rPr>
              <w:t>.84 (0.86)*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6EEF" w:rsidRPr="0011330C" w:rsidRDefault="00786EEF" w:rsidP="006B1227">
            <w:pPr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11330C">
              <w:rPr>
                <w:rFonts w:ascii="Times New Roman" w:hAnsi="Times New Roman" w:cs="Times New Roman" w:hint="eastAsia"/>
                <w:sz w:val="16"/>
                <w:szCs w:val="18"/>
              </w:rPr>
              <w:t>1</w:t>
            </w:r>
            <w:r w:rsidRPr="0011330C">
              <w:rPr>
                <w:rFonts w:ascii="Times New Roman" w:hAnsi="Times New Roman" w:cs="Times New Roman"/>
                <w:sz w:val="16"/>
                <w:szCs w:val="18"/>
              </w:rPr>
              <w:t>.21 (0.86)*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6EEF" w:rsidRPr="0011330C" w:rsidRDefault="00786EEF" w:rsidP="006B1227">
            <w:pPr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11330C">
              <w:rPr>
                <w:rFonts w:ascii="Times New Roman" w:hAnsi="Times New Roman" w:cs="Times New Roman" w:hint="eastAsia"/>
                <w:sz w:val="16"/>
                <w:szCs w:val="18"/>
              </w:rPr>
              <w:t>1</w:t>
            </w:r>
            <w:r w:rsidRPr="0011330C">
              <w:rPr>
                <w:rFonts w:ascii="Times New Roman" w:hAnsi="Times New Roman" w:cs="Times New Roman"/>
                <w:sz w:val="16"/>
                <w:szCs w:val="18"/>
              </w:rPr>
              <w:t>.45 (0.93)*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6EEF" w:rsidRPr="0011330C" w:rsidRDefault="00786EEF" w:rsidP="006B1227">
            <w:pPr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11330C">
              <w:rPr>
                <w:rFonts w:ascii="Times New Roman" w:hAnsi="Times New Roman" w:cs="Times New Roman" w:hint="eastAsia"/>
                <w:sz w:val="16"/>
                <w:szCs w:val="18"/>
              </w:rPr>
              <w:t>1</w:t>
            </w:r>
            <w:r w:rsidRPr="0011330C">
              <w:rPr>
                <w:rFonts w:ascii="Times New Roman" w:hAnsi="Times New Roman" w:cs="Times New Roman"/>
                <w:sz w:val="16"/>
                <w:szCs w:val="18"/>
              </w:rPr>
              <w:t>.39 (0.67)*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6EEF" w:rsidRPr="0011330C" w:rsidRDefault="00786EEF" w:rsidP="006B1227">
            <w:pPr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11330C"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  <w:r w:rsidRPr="0011330C">
              <w:rPr>
                <w:rFonts w:ascii="Times New Roman" w:hAnsi="Times New Roman" w:cs="Times New Roman"/>
                <w:sz w:val="16"/>
                <w:szCs w:val="18"/>
              </w:rPr>
              <w:t>.26 (0.68)*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6EEF" w:rsidRPr="0011330C" w:rsidRDefault="00786EEF" w:rsidP="006B1227">
            <w:pPr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11330C">
              <w:rPr>
                <w:rFonts w:ascii="Times New Roman" w:hAnsi="Times New Roman" w:cs="Times New Roman" w:hint="eastAsia"/>
                <w:sz w:val="16"/>
                <w:szCs w:val="18"/>
              </w:rPr>
              <w:t>2</w:t>
            </w:r>
            <w:r w:rsidRPr="0011330C">
              <w:rPr>
                <w:rFonts w:ascii="Times New Roman" w:hAnsi="Times New Roman" w:cs="Times New Roman"/>
                <w:sz w:val="16"/>
                <w:szCs w:val="18"/>
              </w:rPr>
              <w:t>.06 (0.89)*</w:t>
            </w:r>
          </w:p>
        </w:tc>
      </w:tr>
    </w:tbl>
    <w:p w:rsidR="00786EEF" w:rsidRDefault="00786EEF" w:rsidP="00786EEF">
      <w:pPr>
        <w:rPr>
          <w:rFonts w:ascii="Times New Roman" w:hAnsi="Times New Roman" w:cs="Times New Roman"/>
          <w:sz w:val="18"/>
        </w:rPr>
      </w:pPr>
      <w:r w:rsidRPr="00BF1F62">
        <w:rPr>
          <w:rFonts w:ascii="Times New Roman" w:hAnsi="Times New Roman" w:cs="Times New Roman" w:hint="eastAsia"/>
          <w:sz w:val="18"/>
        </w:rPr>
        <w:t>*</w:t>
      </w:r>
      <w:r w:rsidRPr="00BF1F62">
        <w:rPr>
          <w:rFonts w:ascii="Times New Roman" w:hAnsi="Times New Roman" w:cs="Times New Roman"/>
          <w:sz w:val="18"/>
        </w:rPr>
        <w:t xml:space="preserve"> indicate</w:t>
      </w:r>
      <w:r>
        <w:rPr>
          <w:rFonts w:ascii="Times New Roman" w:hAnsi="Times New Roman" w:cs="Times New Roman"/>
          <w:sz w:val="18"/>
        </w:rPr>
        <w:t xml:space="preserve"> a</w:t>
      </w:r>
      <w:r w:rsidRPr="00BF1F62">
        <w:rPr>
          <w:rFonts w:ascii="Times New Roman" w:hAnsi="Times New Roman" w:cs="Times New Roman"/>
          <w:sz w:val="18"/>
        </w:rPr>
        <w:t xml:space="preserve"> significant difference a</w:t>
      </w:r>
      <w:r>
        <w:rPr>
          <w:rFonts w:ascii="Times New Roman" w:hAnsi="Times New Roman" w:cs="Times New Roman"/>
          <w:sz w:val="18"/>
        </w:rPr>
        <w:t>t</w:t>
      </w:r>
      <w:r w:rsidRPr="00BF1F62">
        <w:rPr>
          <w:rFonts w:ascii="Times New Roman" w:hAnsi="Times New Roman" w:cs="Times New Roman"/>
          <w:sz w:val="18"/>
        </w:rPr>
        <w:t xml:space="preserve"> </w:t>
      </w:r>
      <w:r w:rsidRPr="00BF1F62">
        <w:rPr>
          <w:rFonts w:ascii="Times New Roman" w:hAnsi="Times New Roman" w:cs="Times New Roman" w:hint="eastAsia"/>
          <w:i/>
          <w:sz w:val="18"/>
        </w:rPr>
        <w:t>p</w:t>
      </w:r>
      <w:r w:rsidRPr="00BF1F62">
        <w:rPr>
          <w:rFonts w:ascii="Times New Roman" w:hAnsi="Times New Roman" w:cs="Times New Roman" w:hint="eastAsia"/>
          <w:sz w:val="18"/>
        </w:rPr>
        <w:t>&lt;0.05</w:t>
      </w:r>
    </w:p>
    <w:p w:rsidR="00786EEF" w:rsidRPr="00786EEF" w:rsidRDefault="00786EEF" w:rsidP="00125537">
      <w:pPr>
        <w:jc w:val="center"/>
        <w:rPr>
          <w:rFonts w:ascii="Times New Roman" w:hAnsi="Times New Roman" w:cs="Times New Roman"/>
        </w:rPr>
      </w:pPr>
    </w:p>
    <w:sectPr w:rsidR="00786EEF" w:rsidRPr="00786EEF" w:rsidSect="006634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5325"/>
    <w:rsid w:val="000C502F"/>
    <w:rsid w:val="00125537"/>
    <w:rsid w:val="0013372E"/>
    <w:rsid w:val="00300EBF"/>
    <w:rsid w:val="00481815"/>
    <w:rsid w:val="005176B7"/>
    <w:rsid w:val="00573A7E"/>
    <w:rsid w:val="005B09DC"/>
    <w:rsid w:val="006634B6"/>
    <w:rsid w:val="00681C13"/>
    <w:rsid w:val="006A5275"/>
    <w:rsid w:val="006B5325"/>
    <w:rsid w:val="00786EEF"/>
    <w:rsid w:val="00792E2C"/>
    <w:rsid w:val="008A4212"/>
    <w:rsid w:val="0090167C"/>
    <w:rsid w:val="009457A7"/>
    <w:rsid w:val="00A46EC7"/>
    <w:rsid w:val="00B16659"/>
    <w:rsid w:val="00B36A35"/>
    <w:rsid w:val="00C025B7"/>
    <w:rsid w:val="00E82B24"/>
    <w:rsid w:val="00FC6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4E0D54-4E0B-454C-8B38-FB1947C0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4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1255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icomputer</dc:creator>
  <cp:keywords/>
  <dc:description/>
  <cp:lastModifiedBy>icomputer</cp:lastModifiedBy>
  <cp:revision>10</cp:revision>
  <dcterms:created xsi:type="dcterms:W3CDTF">2023-04-25T06:12:00Z</dcterms:created>
  <dcterms:modified xsi:type="dcterms:W3CDTF">2023-05-04T15:58:00Z</dcterms:modified>
</cp:coreProperties>
</file>