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Y="2132"/>
        <w:tblW w:w="0" w:type="auto"/>
        <w:tblLook w:val="04A0" w:firstRow="1" w:lastRow="0" w:firstColumn="1" w:lastColumn="0" w:noHBand="0" w:noVBand="1"/>
      </w:tblPr>
      <w:tblGrid>
        <w:gridCol w:w="6516"/>
        <w:gridCol w:w="1780"/>
      </w:tblGrid>
      <w:tr w:rsidR="00C75854" w14:paraId="2DA9CB1C" w14:textId="77777777" w:rsidTr="00C75854">
        <w:tc>
          <w:tcPr>
            <w:tcW w:w="6516" w:type="dxa"/>
          </w:tcPr>
          <w:p w14:paraId="1CDDA409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Cancer type (Abbreviation)</w:t>
            </w:r>
            <w:r w:rsidRPr="00457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7DEAA430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Cases</w:t>
            </w:r>
          </w:p>
        </w:tc>
      </w:tr>
      <w:tr w:rsidR="00C75854" w14:paraId="63D5169A" w14:textId="77777777" w:rsidTr="00C75854">
        <w:tc>
          <w:tcPr>
            <w:tcW w:w="6516" w:type="dxa"/>
          </w:tcPr>
          <w:p w14:paraId="65E1CCCF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Adrenocortical carcinoma (ACC)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227B00A9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C75854" w14:paraId="091B608B" w14:textId="77777777" w:rsidTr="00C75854">
        <w:tc>
          <w:tcPr>
            <w:tcW w:w="6516" w:type="dxa"/>
          </w:tcPr>
          <w:p w14:paraId="00D10F88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Breast cancer (BRCA)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6F4D7200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1,218</w:t>
            </w:r>
          </w:p>
        </w:tc>
      </w:tr>
      <w:tr w:rsidR="00C75854" w14:paraId="147237C6" w14:textId="77777777" w:rsidTr="00C75854">
        <w:tc>
          <w:tcPr>
            <w:tcW w:w="6516" w:type="dxa"/>
          </w:tcPr>
          <w:p w14:paraId="7A535AC8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Bladder uroepithelial carcinoma (BLCA)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6ACEA3E3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</w:tr>
      <w:tr w:rsidR="00C75854" w14:paraId="6FBD1D6F" w14:textId="77777777" w:rsidTr="00C75854">
        <w:tc>
          <w:tcPr>
            <w:tcW w:w="6516" w:type="dxa"/>
          </w:tcPr>
          <w:p w14:paraId="7CD26797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Cervical squamous cell carcinoma and endocervical adenocarcinoma (CESC)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2EDD02B1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</w:tr>
      <w:tr w:rsidR="00C75854" w14:paraId="0E1A66F8" w14:textId="77777777" w:rsidTr="00C75854">
        <w:tc>
          <w:tcPr>
            <w:tcW w:w="6516" w:type="dxa"/>
          </w:tcPr>
          <w:p w14:paraId="451F230F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Cholangiocarcinoma (CHOL)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5690DA7A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75854" w14:paraId="340E8B4C" w14:textId="77777777" w:rsidTr="00C75854">
        <w:tc>
          <w:tcPr>
            <w:tcW w:w="6516" w:type="dxa"/>
          </w:tcPr>
          <w:p w14:paraId="25ECFA1C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Colon adenocarcinoma (COAD)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0F43B8A0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</w:tr>
      <w:tr w:rsidR="00C75854" w14:paraId="036BF706" w14:textId="77777777" w:rsidTr="00C75854">
        <w:tc>
          <w:tcPr>
            <w:tcW w:w="6516" w:type="dxa"/>
          </w:tcPr>
          <w:p w14:paraId="2D02ACCA" w14:textId="77777777" w:rsidR="00C75854" w:rsidRDefault="00C75854" w:rsidP="00C758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 xml:space="preserve">Lymphoid neoplasm </w:t>
            </w:r>
            <w:proofErr w:type="gramStart"/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diffuse</w:t>
            </w:r>
            <w:proofErr w:type="gramEnd"/>
            <w:r w:rsidRPr="006B6D40">
              <w:rPr>
                <w:rFonts w:ascii="Times New Roman" w:hAnsi="Times New Roman" w:cs="Times New Roman"/>
                <w:sz w:val="24"/>
                <w:szCs w:val="24"/>
              </w:rPr>
              <w:t xml:space="preserve"> large B-cell lymphoma (DLBC)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5AAB947A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48</w:t>
            </w:r>
          </w:p>
        </w:tc>
      </w:tr>
      <w:tr w:rsidR="00C75854" w14:paraId="38F64006" w14:textId="77777777" w:rsidTr="00C75854">
        <w:tc>
          <w:tcPr>
            <w:tcW w:w="6516" w:type="dxa"/>
          </w:tcPr>
          <w:p w14:paraId="5FF04777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Head and neck squamous cell carcinoma (HNSC)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1FF29977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566</w:t>
            </w:r>
          </w:p>
        </w:tc>
      </w:tr>
      <w:tr w:rsidR="00C75854" w14:paraId="18E7B501" w14:textId="77777777" w:rsidTr="00C75854">
        <w:tc>
          <w:tcPr>
            <w:tcW w:w="6516" w:type="dxa"/>
          </w:tcPr>
          <w:p w14:paraId="5A02FF31" w14:textId="77777777" w:rsidR="00C75854" w:rsidRPr="0045725C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Esophageal carcinoma (ESCA)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4004F2E9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</w:tr>
      <w:tr w:rsidR="00C75854" w14:paraId="1227C5AA" w14:textId="77777777" w:rsidTr="00C75854">
        <w:tc>
          <w:tcPr>
            <w:tcW w:w="6516" w:type="dxa"/>
          </w:tcPr>
          <w:p w14:paraId="0C17B179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Glioblastoma multiforme (GBM)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040014BA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</w:tr>
      <w:tr w:rsidR="00C75854" w14:paraId="22B11FCB" w14:textId="77777777" w:rsidTr="00C75854">
        <w:tc>
          <w:tcPr>
            <w:tcW w:w="6516" w:type="dxa"/>
          </w:tcPr>
          <w:p w14:paraId="1AD6D70A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Kidney chromophobe (KICH)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3F044AAA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</w:tr>
      <w:tr w:rsidR="00C75854" w14:paraId="0EDEA497" w14:textId="77777777" w:rsidTr="00C75854">
        <w:tc>
          <w:tcPr>
            <w:tcW w:w="6516" w:type="dxa"/>
          </w:tcPr>
          <w:p w14:paraId="001D85E4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Kidney renal clear cell carcinoma (KIRC)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07A638D3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606</w:t>
            </w:r>
          </w:p>
        </w:tc>
      </w:tr>
      <w:tr w:rsidR="00C75854" w14:paraId="0D9B2100" w14:textId="77777777" w:rsidTr="00C75854">
        <w:tc>
          <w:tcPr>
            <w:tcW w:w="6516" w:type="dxa"/>
          </w:tcPr>
          <w:p w14:paraId="0E5CDD9C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Kidney renal papillary cell carcinoma (KIRP)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1BAE6D13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323</w:t>
            </w:r>
          </w:p>
        </w:tc>
      </w:tr>
      <w:tr w:rsidR="00C75854" w14:paraId="296B6AA2" w14:textId="77777777" w:rsidTr="00C75854">
        <w:tc>
          <w:tcPr>
            <w:tcW w:w="6516" w:type="dxa"/>
          </w:tcPr>
          <w:p w14:paraId="134DA37B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Acute myeloid leukemia (LAML)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2485506F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</w:tr>
      <w:tr w:rsidR="00C75854" w14:paraId="257F95AF" w14:textId="77777777" w:rsidTr="00C75854">
        <w:tc>
          <w:tcPr>
            <w:tcW w:w="6516" w:type="dxa"/>
          </w:tcPr>
          <w:p w14:paraId="18E6A2CE" w14:textId="77777777" w:rsidR="00C75854" w:rsidRDefault="00C75854" w:rsidP="00C758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Brain lower grade glioma (LGG)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630081C7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</w:tr>
      <w:tr w:rsidR="00C75854" w14:paraId="7365282C" w14:textId="77777777" w:rsidTr="00C75854">
        <w:tc>
          <w:tcPr>
            <w:tcW w:w="6516" w:type="dxa"/>
          </w:tcPr>
          <w:p w14:paraId="2A9E2967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Liver hepatocellular carcinoma (LIHC)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10A70B32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</w:tr>
      <w:tr w:rsidR="00C75854" w14:paraId="77A6C7C2" w14:textId="77777777" w:rsidTr="00C75854">
        <w:tc>
          <w:tcPr>
            <w:tcW w:w="6516" w:type="dxa"/>
          </w:tcPr>
          <w:p w14:paraId="0AC303DE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Lung adenocarcinoma (LUAD)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76781411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576</w:t>
            </w:r>
          </w:p>
        </w:tc>
      </w:tr>
      <w:tr w:rsidR="00C75854" w14:paraId="4FE8EE0C" w14:textId="77777777" w:rsidTr="00C75854">
        <w:tc>
          <w:tcPr>
            <w:tcW w:w="6516" w:type="dxa"/>
          </w:tcPr>
          <w:p w14:paraId="544A59C8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Thyroid cancer (THCA)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436334AF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572</w:t>
            </w:r>
          </w:p>
        </w:tc>
      </w:tr>
      <w:tr w:rsidR="00C75854" w14:paraId="2F1FB753" w14:textId="77777777" w:rsidTr="00C75854">
        <w:tc>
          <w:tcPr>
            <w:tcW w:w="6516" w:type="dxa"/>
          </w:tcPr>
          <w:p w14:paraId="36011F59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Thymoma (THYM)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641C5CC4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</w:tr>
      <w:tr w:rsidR="00C75854" w14:paraId="2B897E5E" w14:textId="77777777" w:rsidTr="00C75854">
        <w:tc>
          <w:tcPr>
            <w:tcW w:w="6516" w:type="dxa"/>
          </w:tcPr>
          <w:p w14:paraId="6EC8C91C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Uterine corpus endometrial carcinoma (UCEC)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27D82ED6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</w:tr>
      <w:tr w:rsidR="00C75854" w14:paraId="51CD8C36" w14:textId="77777777" w:rsidTr="00C75854">
        <w:tc>
          <w:tcPr>
            <w:tcW w:w="6516" w:type="dxa"/>
          </w:tcPr>
          <w:p w14:paraId="54C19F95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Uterine carcinosarcoma (UCS)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23140341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C75854" w14:paraId="75DD1733" w14:textId="77777777" w:rsidTr="00C75854">
        <w:tc>
          <w:tcPr>
            <w:tcW w:w="6516" w:type="dxa"/>
          </w:tcPr>
          <w:p w14:paraId="5588C4EA" w14:textId="77777777" w:rsidR="00C75854" w:rsidRPr="007537D2" w:rsidRDefault="00C75854" w:rsidP="00C758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Uveal melanoma (UVM)</w:t>
            </w: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80" w:type="dxa"/>
          </w:tcPr>
          <w:p w14:paraId="7AF721EA" w14:textId="77777777" w:rsidR="00C75854" w:rsidRDefault="00C75854" w:rsidP="00C758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B6D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</w:tbl>
    <w:p w14:paraId="6E691B43" w14:textId="4BFC737C" w:rsidR="001B3AE5" w:rsidRPr="00C75854" w:rsidRDefault="00C75854" w:rsidP="00C75854">
      <w:pPr>
        <w:spacing w:line="360" w:lineRule="auto"/>
        <w:jc w:val="center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83071B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="000E73F5">
        <w:rPr>
          <w:rFonts w:ascii="Times New Roman" w:hAnsi="Times New Roman" w:cs="Times New Roman" w:hint="eastAsia"/>
          <w:b/>
          <w:bCs/>
          <w:sz w:val="24"/>
          <w:szCs w:val="24"/>
        </w:rPr>
        <w:t>：</w:t>
      </w:r>
      <w:r w:rsidR="00D05EB9" w:rsidRPr="0045725C">
        <w:rPr>
          <w:rFonts w:ascii="Times New Roman" w:hAnsi="Times New Roman" w:cs="Times New Roman"/>
          <w:b/>
          <w:bCs/>
          <w:sz w:val="24"/>
          <w:szCs w:val="24"/>
        </w:rPr>
        <w:t>Cancer types and cases</w:t>
      </w:r>
    </w:p>
    <w:sectPr w:rsidR="001B3AE5" w:rsidRPr="00C758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F2E607" w14:textId="77777777" w:rsidR="0076143B" w:rsidRDefault="0076143B" w:rsidP="00D05EB9">
      <w:r>
        <w:separator/>
      </w:r>
    </w:p>
  </w:endnote>
  <w:endnote w:type="continuationSeparator" w:id="0">
    <w:p w14:paraId="4515A22B" w14:textId="77777777" w:rsidR="0076143B" w:rsidRDefault="0076143B" w:rsidP="00D05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2265B8" w14:textId="77777777" w:rsidR="0076143B" w:rsidRDefault="0076143B" w:rsidP="00D05EB9">
      <w:r>
        <w:separator/>
      </w:r>
    </w:p>
  </w:footnote>
  <w:footnote w:type="continuationSeparator" w:id="0">
    <w:p w14:paraId="111A011C" w14:textId="77777777" w:rsidR="0076143B" w:rsidRDefault="0076143B" w:rsidP="00D05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CE3"/>
    <w:rsid w:val="000E73F5"/>
    <w:rsid w:val="00102E96"/>
    <w:rsid w:val="001B3AE5"/>
    <w:rsid w:val="001C685A"/>
    <w:rsid w:val="00256752"/>
    <w:rsid w:val="00474CE3"/>
    <w:rsid w:val="0076143B"/>
    <w:rsid w:val="0083071B"/>
    <w:rsid w:val="009D5EC3"/>
    <w:rsid w:val="00C75854"/>
    <w:rsid w:val="00D0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C14C12"/>
  <w15:chartTrackingRefBased/>
  <w15:docId w15:val="{B2865E5A-0037-4AD2-80D5-7DE50EDD14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E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5E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5E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5E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5EB9"/>
    <w:rPr>
      <w:sz w:val="18"/>
      <w:szCs w:val="18"/>
    </w:rPr>
  </w:style>
  <w:style w:type="table" w:styleId="a7">
    <w:name w:val="Table Grid"/>
    <w:basedOn w:val="a1"/>
    <w:uiPriority w:val="39"/>
    <w:rsid w:val="00D05E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JW</dc:creator>
  <cp:keywords/>
  <dc:description/>
  <cp:lastModifiedBy>JW</cp:lastModifiedBy>
  <cp:revision>6</cp:revision>
  <dcterms:created xsi:type="dcterms:W3CDTF">2023-03-31T03:19:00Z</dcterms:created>
  <dcterms:modified xsi:type="dcterms:W3CDTF">2023-04-24T01:28:00Z</dcterms:modified>
</cp:coreProperties>
</file>