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bookmarkStart w:id="0" w:name="_Hlk110497972"/>
      <w:r>
        <w:rPr>
          <w:rFonts w:ascii="Times New Roman" w:hAnsi="Times New Roman" w:cs="Times New Roman"/>
          <w:sz w:val="24"/>
          <w:szCs w:val="24"/>
        </w:rPr>
        <w:t>Table S4. List of drugs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mRNA</w:t>
      </w:r>
      <w:r>
        <w:rPr>
          <w:rFonts w:ascii="Times New Roman" w:hAnsi="Times New Roman" w:cs="Times New Roman"/>
          <w:sz w:val="24"/>
          <w:szCs w:val="24"/>
        </w:rPr>
        <w:t>–drug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network.</w:t>
      </w:r>
      <w:bookmarkStart w:id="1" w:name="_GoBack"/>
      <w:bookmarkEnd w:id="1"/>
    </w:p>
    <w:tbl>
      <w:tblPr>
        <w:tblStyle w:val="4"/>
        <w:tblW w:w="874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7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mRNA</w:t>
            </w:r>
          </w:p>
        </w:tc>
        <w:tc>
          <w:tcPr>
            <w:tcW w:w="761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drug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Copper Sulfate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Diuron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Valproic Acid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Tetrachlorodibenzodioxin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Acetaminophen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methylmercuric chloride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1,2-Dimethylhydrazine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PKP3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Tetrachlorodibenzodioxin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PKP3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Benzo(a)pyrene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PKP3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sodium arsenite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PKP3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Thioacetamide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PKP3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Valproic Acid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PKP3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2,4-dinitrotoluene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Tetrachlorodibenzodioxin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alpha-naphthoflavone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Benzo(a)pyrene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beta-Naphthoflavone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Methylcholanthrene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Resveratrol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3,4,5,3',4'-pentachlorobiphenyl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2-methyl-2H-pyrazole-3-carboxylic acid (2-methyl-4-o-tolylazophenyl)amide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Phenobarbital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TUFM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Cyclosporine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TUFM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pirinixic acid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TUFM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Valproic Acid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Acetaminophen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Diethylnitrosamine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Benzo(a)pyrene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Carbon Tetrachloride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Aflatoxin B1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Cyclosporine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Atrazine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Paraquat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Urethane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Hexachlorobenzene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ochratoxin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Propylthiouracil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GJB1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Tetrachlorodibenzodioxin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Valproic Acid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Tetrachlorodibenzodioxin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Aflatoxin B1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Tretinoin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Cyclosporine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bisphenol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Troglitazone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Valproic Acid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Tetrachlorodibenzodioxin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Acetaminophen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Benzo(a)pyrene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bicalutamide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bisphenol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CLEC7A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Lipopolysaccharides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CLEC7A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Tetrachlorodibenzodioxin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CLEC7A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bisphenol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CLEC7A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Carbon Tetrachloride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CLEC7A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titanium dioxide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CLEC7A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Formaldehyde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Tetrachlorodibenzodioxin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pirinixic acid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Tobacco Smoke Pollution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Doxorubicin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Ethinyl Estradiol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trichostatin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Vehicle Emissions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76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Benzo(a)pyrene</w:t>
            </w:r>
          </w:p>
        </w:tc>
      </w:tr>
      <w:bookmarkEnd w:id="0"/>
    </w:tbl>
    <w:p>
      <w:pPr>
        <w:rPr>
          <w:rFonts w:ascii="Times New Roman" w:hAnsi="Times New Roman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zZmJiZTcxZGUwZGI0YjYzMTVmYTZhZGNhNTI4MjgifQ=="/>
  </w:docVars>
  <w:rsids>
    <w:rsidRoot w:val="00CA0191"/>
    <w:rsid w:val="00463679"/>
    <w:rsid w:val="00B8270F"/>
    <w:rsid w:val="00CA0191"/>
    <w:rsid w:val="00CB775B"/>
    <w:rsid w:val="00F343A2"/>
    <w:rsid w:val="05FE2DF4"/>
    <w:rsid w:val="0A7113D6"/>
    <w:rsid w:val="1BC30E1F"/>
    <w:rsid w:val="52B551A5"/>
    <w:rsid w:val="56B85264"/>
    <w:rsid w:val="5B2829B8"/>
    <w:rsid w:val="6025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正文1"/>
    <w:qFormat/>
    <w:uiPriority w:val="0"/>
    <w:pPr>
      <w:jc w:val="both"/>
    </w:pPr>
    <w:rPr>
      <w:rFonts w:ascii="等线" w:hAnsi="等线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</Words>
  <Characters>1310</Characters>
  <Lines>10</Lines>
  <Paragraphs>3</Paragraphs>
  <TotalTime>0</TotalTime>
  <ScaleCrop>false</ScaleCrop>
  <LinksUpToDate>false</LinksUpToDate>
  <CharactersWithSpaces>1336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2022-08-04T01:31:00Z</dcterms:created>
  <dc:creator>邓 洪波</dc:creator>
  <cp:lastModifiedBy>huan</cp:lastModifiedBy>
  <dcterms:modified xsi:type="dcterms:W3CDTF">2023-06-02T08:26:35Z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75F65E7B1A774764B464B49831570956</vt:lpwstr>
  </property>
</Properties>
</file>