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C3244" w14:textId="73A21A35" w:rsidR="00415AC0" w:rsidRDefault="00415AC0" w:rsidP="00415AC0">
      <w:pPr>
        <w:jc w:val="center"/>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Supplementary Information</w:t>
      </w:r>
    </w:p>
    <w:p w14:paraId="2CD45DD7" w14:textId="6A20BADF" w:rsidR="004A2B79" w:rsidRDefault="004A2B79" w:rsidP="00415AC0">
      <w:pPr>
        <w:jc w:val="center"/>
        <w:rPr>
          <w:rFonts w:ascii="Times New Roman" w:eastAsia="Times New Roman" w:hAnsi="Times New Roman" w:cs="Times New Roman"/>
          <w:b/>
          <w:color w:val="000000"/>
          <w:sz w:val="22"/>
        </w:rPr>
      </w:pPr>
    </w:p>
    <w:p w14:paraId="04ADFEF1" w14:textId="77777777" w:rsidR="004A2B79" w:rsidRDefault="004A2B79" w:rsidP="00415AC0">
      <w:pPr>
        <w:jc w:val="center"/>
        <w:rPr>
          <w:rFonts w:ascii="Times New Roman" w:eastAsia="Times New Roman" w:hAnsi="Times New Roman" w:cs="Times New Roman"/>
          <w:b/>
          <w:color w:val="000000"/>
          <w:sz w:val="22"/>
        </w:rPr>
      </w:pPr>
    </w:p>
    <w:p w14:paraId="7D0F1420" w14:textId="613A264D" w:rsidR="00415AC0" w:rsidRPr="00C3034E" w:rsidRDefault="00415AC0" w:rsidP="00415AC0">
      <w:pPr>
        <w:rPr>
          <w:rFonts w:ascii="Times New Roman" w:eastAsia="Times New Roman" w:hAnsi="Times New Roman" w:cs="Times New Roman"/>
          <w:b/>
          <w:color w:val="000000"/>
          <w:sz w:val="22"/>
        </w:rPr>
      </w:pPr>
      <w:r w:rsidRPr="00C3034E">
        <w:rPr>
          <w:rFonts w:ascii="Times New Roman" w:eastAsia="Times New Roman" w:hAnsi="Times New Roman" w:cs="Times New Roman"/>
          <w:b/>
          <w:color w:val="000000"/>
          <w:sz w:val="22"/>
        </w:rPr>
        <w:t>A Multi-depth Spiral Milli Fluidic Device for Whole Mount Zebrafish Antibody Staining</w:t>
      </w:r>
    </w:p>
    <w:p w14:paraId="46841752" w14:textId="77777777" w:rsidR="00415AC0" w:rsidRPr="00C3034E" w:rsidRDefault="00415AC0" w:rsidP="00415AC0">
      <w:pPr>
        <w:jc w:val="left"/>
        <w:rPr>
          <w:rFonts w:ascii="Times New Roman" w:eastAsia="Times New Roman" w:hAnsi="Times New Roman" w:cs="Times New Roman"/>
          <w:b/>
          <w:color w:val="000000"/>
          <w:sz w:val="22"/>
        </w:rPr>
      </w:pPr>
    </w:p>
    <w:p w14:paraId="547F7CD4" w14:textId="77777777" w:rsidR="00415AC0" w:rsidRPr="00C3034E" w:rsidRDefault="00415AC0" w:rsidP="00415AC0">
      <w:pPr>
        <w:jc w:val="left"/>
        <w:rPr>
          <w:rFonts w:ascii="Times New Roman" w:eastAsia="Times New Roman" w:hAnsi="Times New Roman" w:cs="Times New Roman"/>
          <w:bCs/>
          <w:color w:val="000000"/>
          <w:sz w:val="22"/>
          <w:vertAlign w:val="superscript"/>
        </w:rPr>
      </w:pPr>
      <w:r w:rsidRPr="00C3034E">
        <w:rPr>
          <w:rFonts w:ascii="Times New Roman" w:eastAsia="Times New Roman" w:hAnsi="Times New Roman" w:cs="Times New Roman"/>
          <w:bCs/>
          <w:color w:val="000000"/>
          <w:sz w:val="22"/>
        </w:rPr>
        <w:t>Songtao Ye</w:t>
      </w:r>
      <w:r w:rsidRPr="00C3034E">
        <w:rPr>
          <w:rFonts w:ascii="Times New Roman" w:eastAsia="Times New Roman" w:hAnsi="Times New Roman" w:cs="Times New Roman"/>
          <w:bCs/>
          <w:color w:val="000000"/>
          <w:sz w:val="22"/>
          <w:vertAlign w:val="superscript"/>
        </w:rPr>
        <w:t>1</w:t>
      </w:r>
      <w:r w:rsidRPr="00C3034E">
        <w:rPr>
          <w:rFonts w:ascii="Times New Roman" w:eastAsia="Times New Roman" w:hAnsi="Times New Roman" w:cs="Times New Roman"/>
          <w:bCs/>
          <w:color w:val="000000"/>
          <w:sz w:val="22"/>
        </w:rPr>
        <w:t>, Wei-Chun Chin</w:t>
      </w:r>
      <w:r w:rsidRPr="00C3034E">
        <w:rPr>
          <w:rFonts w:ascii="Times New Roman" w:eastAsia="Times New Roman" w:hAnsi="Times New Roman" w:cs="Times New Roman"/>
          <w:bCs/>
          <w:color w:val="000000"/>
          <w:sz w:val="22"/>
          <w:vertAlign w:val="superscript"/>
        </w:rPr>
        <w:t>1,2, *</w:t>
      </w:r>
      <w:r w:rsidRPr="00C3034E">
        <w:rPr>
          <w:rFonts w:ascii="Times New Roman" w:eastAsia="Times New Roman" w:hAnsi="Times New Roman" w:cs="Times New Roman"/>
          <w:bCs/>
          <w:color w:val="000000"/>
          <w:sz w:val="22"/>
        </w:rPr>
        <w:t xml:space="preserve">, and </w:t>
      </w:r>
      <w:proofErr w:type="spellStart"/>
      <w:r w:rsidRPr="00C3034E">
        <w:rPr>
          <w:rFonts w:ascii="Times New Roman" w:eastAsia="Times New Roman" w:hAnsi="Times New Roman" w:cs="Times New Roman"/>
          <w:bCs/>
          <w:color w:val="000000"/>
          <w:sz w:val="22"/>
        </w:rPr>
        <w:t>Chih</w:t>
      </w:r>
      <w:proofErr w:type="spellEnd"/>
      <w:r w:rsidRPr="00C3034E">
        <w:rPr>
          <w:rFonts w:ascii="Times New Roman" w:eastAsia="Times New Roman" w:hAnsi="Times New Roman" w:cs="Times New Roman"/>
          <w:bCs/>
          <w:color w:val="000000"/>
          <w:sz w:val="22"/>
        </w:rPr>
        <w:t>-Wen Ni</w:t>
      </w:r>
      <w:r w:rsidRPr="00C3034E">
        <w:rPr>
          <w:rFonts w:ascii="Times New Roman" w:eastAsia="Times New Roman" w:hAnsi="Times New Roman" w:cs="Times New Roman"/>
          <w:bCs/>
          <w:color w:val="000000"/>
          <w:sz w:val="22"/>
          <w:vertAlign w:val="superscript"/>
        </w:rPr>
        <w:t>1,2</w:t>
      </w:r>
    </w:p>
    <w:p w14:paraId="39E4BB44" w14:textId="77777777" w:rsidR="00415AC0" w:rsidRPr="00C3034E" w:rsidRDefault="00415AC0" w:rsidP="00415AC0">
      <w:pPr>
        <w:jc w:val="left"/>
        <w:rPr>
          <w:rFonts w:ascii="Times New Roman" w:eastAsia="Times New Roman" w:hAnsi="Times New Roman" w:cs="Times New Roman"/>
          <w:bCs/>
          <w:color w:val="000000"/>
          <w:sz w:val="22"/>
          <w:vertAlign w:val="superscript"/>
        </w:rPr>
      </w:pPr>
    </w:p>
    <w:p w14:paraId="16F0E8E9" w14:textId="77777777" w:rsidR="00415AC0" w:rsidRPr="00C3034E" w:rsidRDefault="00415AC0" w:rsidP="00415AC0">
      <w:pPr>
        <w:jc w:val="left"/>
        <w:rPr>
          <w:rFonts w:ascii="Times New Roman" w:eastAsia="Times New Roman" w:hAnsi="Times New Roman" w:cs="Times New Roman"/>
          <w:bCs/>
          <w:color w:val="000000"/>
          <w:sz w:val="22"/>
        </w:rPr>
      </w:pPr>
      <w:r w:rsidRPr="00C3034E">
        <w:rPr>
          <w:rFonts w:ascii="Times New Roman" w:eastAsia="Times New Roman" w:hAnsi="Times New Roman" w:cs="Times New Roman"/>
          <w:bCs/>
          <w:color w:val="000000"/>
          <w:sz w:val="22"/>
          <w:vertAlign w:val="superscript"/>
        </w:rPr>
        <w:t xml:space="preserve">1 </w:t>
      </w:r>
      <w:r w:rsidRPr="00C3034E">
        <w:rPr>
          <w:rFonts w:ascii="Times New Roman" w:eastAsia="Times New Roman" w:hAnsi="Times New Roman" w:cs="Times New Roman"/>
          <w:bCs/>
          <w:color w:val="000000"/>
          <w:sz w:val="22"/>
        </w:rPr>
        <w:t>Department of Quantitative and Systems Biology, University of California Merced.</w:t>
      </w:r>
    </w:p>
    <w:p w14:paraId="3323F7E1" w14:textId="77777777" w:rsidR="00415AC0" w:rsidRPr="00C3034E" w:rsidRDefault="00415AC0" w:rsidP="00415AC0">
      <w:pPr>
        <w:jc w:val="left"/>
        <w:rPr>
          <w:rFonts w:ascii="Times New Roman" w:eastAsia="Times New Roman" w:hAnsi="Times New Roman" w:cs="Times New Roman"/>
          <w:bCs/>
          <w:color w:val="000000"/>
          <w:sz w:val="22"/>
        </w:rPr>
      </w:pPr>
      <w:r w:rsidRPr="00C3034E">
        <w:rPr>
          <w:rFonts w:ascii="Times New Roman" w:eastAsia="Times New Roman" w:hAnsi="Times New Roman" w:cs="Times New Roman"/>
          <w:bCs/>
          <w:color w:val="000000"/>
          <w:sz w:val="22"/>
          <w:vertAlign w:val="superscript"/>
        </w:rPr>
        <w:t xml:space="preserve">2 </w:t>
      </w:r>
      <w:r w:rsidRPr="00C3034E">
        <w:rPr>
          <w:rFonts w:ascii="Times New Roman" w:eastAsia="Times New Roman" w:hAnsi="Times New Roman" w:cs="Times New Roman"/>
          <w:bCs/>
          <w:color w:val="000000"/>
          <w:sz w:val="22"/>
        </w:rPr>
        <w:t>Department of Bioengineering, University of California Merced.</w:t>
      </w:r>
    </w:p>
    <w:p w14:paraId="05E9464A" w14:textId="77777777" w:rsidR="00415AC0" w:rsidRPr="00C3034E" w:rsidRDefault="00415AC0" w:rsidP="00415AC0">
      <w:pPr>
        <w:jc w:val="left"/>
        <w:rPr>
          <w:rFonts w:ascii="Times New Roman" w:eastAsia="Times New Roman" w:hAnsi="Times New Roman" w:cs="Times New Roman"/>
          <w:bCs/>
          <w:color w:val="000000"/>
          <w:sz w:val="22"/>
        </w:rPr>
      </w:pPr>
      <w:r w:rsidRPr="00C3034E">
        <w:rPr>
          <w:rFonts w:ascii="Times New Roman" w:eastAsia="Times New Roman" w:hAnsi="Times New Roman" w:cs="Times New Roman"/>
          <w:bCs/>
          <w:color w:val="000000"/>
          <w:sz w:val="22"/>
        </w:rPr>
        <w:t xml:space="preserve">*Corresponding author: Wei-Chun Chin, Email: </w:t>
      </w:r>
      <w:hyperlink r:id="rId4" w:history="1">
        <w:r w:rsidRPr="00C3034E">
          <w:rPr>
            <w:rStyle w:val="Hyperlink"/>
            <w:rFonts w:ascii="Times New Roman" w:hAnsi="Times New Roman" w:cs="Times New Roman"/>
            <w:sz w:val="22"/>
          </w:rPr>
          <w:t>wchin2@ucmerced.edu</w:t>
        </w:r>
      </w:hyperlink>
      <w:r w:rsidRPr="00C3034E">
        <w:rPr>
          <w:rFonts w:ascii="Times New Roman" w:hAnsi="Times New Roman" w:cs="Times New Roman"/>
          <w:sz w:val="22"/>
        </w:rPr>
        <w:t>, ORCID: 0000-0003-4881-9085</w:t>
      </w:r>
    </w:p>
    <w:p w14:paraId="1943BC31" w14:textId="221A15AE" w:rsidR="00415AC0" w:rsidRDefault="00415AC0" w:rsidP="001846B4">
      <w:pPr>
        <w:rPr>
          <w:rFonts w:ascii="Times New Roman" w:eastAsia="Times New Roman" w:hAnsi="Times New Roman" w:cs="Times New Roman"/>
          <w:b/>
          <w:sz w:val="24"/>
          <w:szCs w:val="24"/>
        </w:rPr>
      </w:pPr>
    </w:p>
    <w:p w14:paraId="5DBE7B8B" w14:textId="6F965A56" w:rsidR="004A2B79" w:rsidRDefault="004A2B79" w:rsidP="001846B4">
      <w:pPr>
        <w:rPr>
          <w:rFonts w:ascii="Times New Roman" w:eastAsia="Times New Roman" w:hAnsi="Times New Roman" w:cs="Times New Roman"/>
          <w:b/>
          <w:sz w:val="24"/>
          <w:szCs w:val="24"/>
        </w:rPr>
      </w:pPr>
    </w:p>
    <w:p w14:paraId="76148316" w14:textId="0BF5C7ED" w:rsidR="004A2B79" w:rsidRDefault="004A2B79" w:rsidP="001846B4">
      <w:pPr>
        <w:rPr>
          <w:rFonts w:ascii="Times New Roman" w:eastAsia="Times New Roman" w:hAnsi="Times New Roman" w:cs="Times New Roman"/>
          <w:b/>
          <w:sz w:val="24"/>
          <w:szCs w:val="24"/>
        </w:rPr>
      </w:pPr>
    </w:p>
    <w:p w14:paraId="6F0375FC" w14:textId="72D228CC" w:rsidR="004A2B79" w:rsidRDefault="004A2B79" w:rsidP="001846B4">
      <w:pPr>
        <w:rPr>
          <w:rFonts w:ascii="Times New Roman" w:eastAsia="Times New Roman" w:hAnsi="Times New Roman" w:cs="Times New Roman"/>
          <w:b/>
          <w:sz w:val="24"/>
          <w:szCs w:val="24"/>
        </w:rPr>
      </w:pPr>
    </w:p>
    <w:p w14:paraId="03741BD0" w14:textId="185BBE3A" w:rsidR="004A2B79" w:rsidRDefault="004A2B79" w:rsidP="001846B4">
      <w:pPr>
        <w:rPr>
          <w:rFonts w:ascii="Times New Roman" w:eastAsia="Times New Roman" w:hAnsi="Times New Roman" w:cs="Times New Roman"/>
          <w:b/>
          <w:sz w:val="24"/>
          <w:szCs w:val="24"/>
        </w:rPr>
      </w:pPr>
    </w:p>
    <w:p w14:paraId="129D6B60" w14:textId="3C2CED1C" w:rsidR="004A2B79" w:rsidRDefault="004A2B79" w:rsidP="001846B4">
      <w:pPr>
        <w:rPr>
          <w:rFonts w:ascii="Times New Roman" w:eastAsia="Times New Roman" w:hAnsi="Times New Roman" w:cs="Times New Roman"/>
          <w:b/>
          <w:sz w:val="24"/>
          <w:szCs w:val="24"/>
        </w:rPr>
      </w:pPr>
    </w:p>
    <w:p w14:paraId="22911D98" w14:textId="34292291" w:rsidR="004A2B79" w:rsidRDefault="004A2B79" w:rsidP="001846B4">
      <w:pPr>
        <w:rPr>
          <w:rFonts w:ascii="Times New Roman" w:eastAsia="Times New Roman" w:hAnsi="Times New Roman" w:cs="Times New Roman"/>
          <w:b/>
          <w:sz w:val="24"/>
          <w:szCs w:val="24"/>
        </w:rPr>
      </w:pPr>
    </w:p>
    <w:p w14:paraId="291FE00E" w14:textId="46E34896" w:rsidR="004A2B79" w:rsidRDefault="004A2B79" w:rsidP="001846B4">
      <w:pPr>
        <w:rPr>
          <w:rFonts w:ascii="Times New Roman" w:eastAsia="Times New Roman" w:hAnsi="Times New Roman" w:cs="Times New Roman"/>
          <w:b/>
          <w:sz w:val="24"/>
          <w:szCs w:val="24"/>
        </w:rPr>
      </w:pPr>
    </w:p>
    <w:p w14:paraId="1864719F" w14:textId="60678D0B" w:rsidR="004A2B79" w:rsidRDefault="004A2B79" w:rsidP="001846B4">
      <w:pPr>
        <w:rPr>
          <w:rFonts w:ascii="Times New Roman" w:eastAsia="Times New Roman" w:hAnsi="Times New Roman" w:cs="Times New Roman"/>
          <w:b/>
          <w:sz w:val="24"/>
          <w:szCs w:val="24"/>
        </w:rPr>
      </w:pPr>
    </w:p>
    <w:p w14:paraId="7F9AC63E" w14:textId="6FB44443" w:rsidR="004A2B79" w:rsidRDefault="004A2B79" w:rsidP="001846B4">
      <w:pPr>
        <w:rPr>
          <w:rFonts w:ascii="Times New Roman" w:eastAsia="Times New Roman" w:hAnsi="Times New Roman" w:cs="Times New Roman"/>
          <w:b/>
          <w:sz w:val="24"/>
          <w:szCs w:val="24"/>
        </w:rPr>
      </w:pPr>
    </w:p>
    <w:p w14:paraId="71ABB566" w14:textId="635AFC05" w:rsidR="004A2B79" w:rsidRDefault="004A2B79" w:rsidP="001846B4">
      <w:pPr>
        <w:rPr>
          <w:rFonts w:ascii="Times New Roman" w:eastAsia="Times New Roman" w:hAnsi="Times New Roman" w:cs="Times New Roman"/>
          <w:b/>
          <w:sz w:val="24"/>
          <w:szCs w:val="24"/>
        </w:rPr>
      </w:pPr>
    </w:p>
    <w:p w14:paraId="3483304C" w14:textId="27E09D57" w:rsidR="004A2B79" w:rsidRDefault="004A2B79" w:rsidP="001846B4">
      <w:pPr>
        <w:rPr>
          <w:rFonts w:ascii="Times New Roman" w:eastAsia="Times New Roman" w:hAnsi="Times New Roman" w:cs="Times New Roman"/>
          <w:b/>
          <w:sz w:val="24"/>
          <w:szCs w:val="24"/>
        </w:rPr>
      </w:pPr>
    </w:p>
    <w:p w14:paraId="6F00E240" w14:textId="0FF4B4AD" w:rsidR="004A2B79" w:rsidRDefault="004A2B79" w:rsidP="001846B4">
      <w:pPr>
        <w:rPr>
          <w:rFonts w:ascii="Times New Roman" w:eastAsia="Times New Roman" w:hAnsi="Times New Roman" w:cs="Times New Roman"/>
          <w:b/>
          <w:sz w:val="24"/>
          <w:szCs w:val="24"/>
        </w:rPr>
      </w:pPr>
    </w:p>
    <w:p w14:paraId="39C41B67" w14:textId="335C0DFE" w:rsidR="004A2B79" w:rsidRDefault="004A2B79" w:rsidP="001846B4">
      <w:pPr>
        <w:rPr>
          <w:rFonts w:ascii="Times New Roman" w:eastAsia="Times New Roman" w:hAnsi="Times New Roman" w:cs="Times New Roman"/>
          <w:b/>
          <w:sz w:val="24"/>
          <w:szCs w:val="24"/>
        </w:rPr>
      </w:pPr>
    </w:p>
    <w:p w14:paraId="6D919F5D" w14:textId="069BA7AD" w:rsidR="004A2B79" w:rsidRDefault="004A2B79" w:rsidP="001846B4">
      <w:pPr>
        <w:rPr>
          <w:rFonts w:ascii="Times New Roman" w:eastAsia="Times New Roman" w:hAnsi="Times New Roman" w:cs="Times New Roman"/>
          <w:b/>
          <w:sz w:val="24"/>
          <w:szCs w:val="24"/>
        </w:rPr>
      </w:pPr>
    </w:p>
    <w:p w14:paraId="1C7C591D" w14:textId="69736907" w:rsidR="004A2B79" w:rsidRDefault="004A2B79" w:rsidP="001846B4">
      <w:pPr>
        <w:rPr>
          <w:rFonts w:ascii="Times New Roman" w:eastAsia="Times New Roman" w:hAnsi="Times New Roman" w:cs="Times New Roman"/>
          <w:b/>
          <w:sz w:val="24"/>
          <w:szCs w:val="24"/>
        </w:rPr>
      </w:pPr>
    </w:p>
    <w:p w14:paraId="0B9113ED" w14:textId="57B63187" w:rsidR="004A2B79" w:rsidRDefault="004A2B79" w:rsidP="001846B4">
      <w:pPr>
        <w:rPr>
          <w:rFonts w:ascii="Times New Roman" w:eastAsia="Times New Roman" w:hAnsi="Times New Roman" w:cs="Times New Roman"/>
          <w:b/>
          <w:sz w:val="24"/>
          <w:szCs w:val="24"/>
        </w:rPr>
      </w:pPr>
    </w:p>
    <w:p w14:paraId="0396FE5C" w14:textId="52A8BBA1" w:rsidR="004A2B79" w:rsidRDefault="004A2B79" w:rsidP="001846B4">
      <w:pPr>
        <w:rPr>
          <w:rFonts w:ascii="Times New Roman" w:eastAsia="Times New Roman" w:hAnsi="Times New Roman" w:cs="Times New Roman"/>
          <w:b/>
          <w:sz w:val="24"/>
          <w:szCs w:val="24"/>
        </w:rPr>
      </w:pPr>
    </w:p>
    <w:p w14:paraId="2E32EFC6" w14:textId="73254210" w:rsidR="004A2B79" w:rsidRDefault="004A2B79" w:rsidP="001846B4">
      <w:pPr>
        <w:rPr>
          <w:rFonts w:ascii="Times New Roman" w:eastAsia="Times New Roman" w:hAnsi="Times New Roman" w:cs="Times New Roman"/>
          <w:b/>
          <w:sz w:val="24"/>
          <w:szCs w:val="24"/>
        </w:rPr>
      </w:pPr>
    </w:p>
    <w:p w14:paraId="7764566C" w14:textId="5F545BC1" w:rsidR="004A2B79" w:rsidRDefault="004A2B79" w:rsidP="001846B4">
      <w:pPr>
        <w:rPr>
          <w:rFonts w:ascii="Times New Roman" w:eastAsia="Times New Roman" w:hAnsi="Times New Roman" w:cs="Times New Roman"/>
          <w:b/>
          <w:sz w:val="24"/>
          <w:szCs w:val="24"/>
        </w:rPr>
      </w:pPr>
    </w:p>
    <w:p w14:paraId="7F8F58D2" w14:textId="77777777" w:rsidR="004A2B79" w:rsidRDefault="004A2B79" w:rsidP="001846B4">
      <w:pPr>
        <w:rPr>
          <w:rFonts w:ascii="Times New Roman" w:eastAsia="Times New Roman" w:hAnsi="Times New Roman" w:cs="Times New Roman"/>
          <w:b/>
          <w:sz w:val="24"/>
          <w:szCs w:val="24"/>
        </w:rPr>
      </w:pPr>
    </w:p>
    <w:p w14:paraId="10DE0FD2" w14:textId="6799FB1F" w:rsidR="00415AC0" w:rsidRDefault="00415AC0" w:rsidP="001846B4">
      <w:pPr>
        <w:rPr>
          <w:rFonts w:ascii="Times New Roman" w:eastAsia="Times New Roman" w:hAnsi="Times New Roman" w:cs="Times New Roman"/>
          <w:b/>
          <w:sz w:val="24"/>
          <w:szCs w:val="24"/>
        </w:rPr>
      </w:pPr>
      <w:r w:rsidRPr="00415AC0">
        <w:rPr>
          <w:rFonts w:ascii="Times New Roman" w:eastAsia="Times New Roman" w:hAnsi="Times New Roman" w:cs="Times New Roman"/>
          <w:b/>
          <w:sz w:val="24"/>
          <w:szCs w:val="24"/>
        </w:rPr>
        <w:lastRenderedPageBreak/>
        <w:drawing>
          <wp:inline distT="0" distB="0" distL="0" distR="0" wp14:anchorId="42071AAB" wp14:editId="53CEF403">
            <wp:extent cx="5943600" cy="3015615"/>
            <wp:effectExtent l="0" t="0" r="0" b="0"/>
            <wp:docPr id="5" name="Picture 4" descr="Graphical user interface&#10;&#10;Description automatically generated">
              <a:extLst xmlns:a="http://schemas.openxmlformats.org/drawingml/2006/main">
                <a:ext uri="{FF2B5EF4-FFF2-40B4-BE49-F238E27FC236}">
                  <a16:creationId xmlns:a16="http://schemas.microsoft.com/office/drawing/2014/main" id="{DA28C232-3D60-5C48-885A-2B1A17E1F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a:extLst>
                        <a:ext uri="{FF2B5EF4-FFF2-40B4-BE49-F238E27FC236}">
                          <a16:creationId xmlns:a16="http://schemas.microsoft.com/office/drawing/2014/main" id="{DA28C232-3D60-5C48-885A-2B1A17E1F7FC}"/>
                        </a:ext>
                      </a:extLst>
                    </pic:cNvPr>
                    <pic:cNvPicPr>
                      <a:picLocks noChangeAspect="1"/>
                    </pic:cNvPicPr>
                  </pic:nvPicPr>
                  <pic:blipFill>
                    <a:blip r:embed="rId5"/>
                    <a:stretch>
                      <a:fillRect/>
                    </a:stretch>
                  </pic:blipFill>
                  <pic:spPr>
                    <a:xfrm>
                      <a:off x="0" y="0"/>
                      <a:ext cx="5943600" cy="3015615"/>
                    </a:xfrm>
                    <a:prstGeom prst="rect">
                      <a:avLst/>
                    </a:prstGeom>
                  </pic:spPr>
                </pic:pic>
              </a:graphicData>
            </a:graphic>
          </wp:inline>
        </w:drawing>
      </w:r>
    </w:p>
    <w:p w14:paraId="1BE19D08" w14:textId="2848B34B" w:rsidR="001846B4" w:rsidRPr="00415AC0" w:rsidRDefault="001846B4" w:rsidP="001846B4">
      <w:pPr>
        <w:rPr>
          <w:rFonts w:ascii="Times New Roman" w:eastAsia="Times New Roman" w:hAnsi="Times New Roman" w:cs="Times New Roman"/>
          <w:sz w:val="22"/>
        </w:rPr>
      </w:pPr>
      <w:r w:rsidRPr="00415AC0">
        <w:rPr>
          <w:rFonts w:ascii="Times New Roman" w:eastAsia="Times New Roman" w:hAnsi="Times New Roman" w:cs="Times New Roman"/>
          <w:b/>
          <w:sz w:val="22"/>
        </w:rPr>
        <w:t xml:space="preserve">Fig. 1S. </w:t>
      </w:r>
      <w:r w:rsidRPr="00415AC0">
        <w:rPr>
          <w:rFonts w:ascii="Times New Roman" w:eastAsia="Times New Roman" w:hAnsi="Times New Roman" w:cs="Times New Roman"/>
          <w:bCs/>
          <w:sz w:val="22"/>
        </w:rPr>
        <w:t>The device fabrication inspection.</w:t>
      </w:r>
      <w:r w:rsidRPr="00415AC0">
        <w:rPr>
          <w:rFonts w:ascii="Times New Roman" w:eastAsia="Times New Roman" w:hAnsi="Times New Roman" w:cs="Times New Roman"/>
          <w:b/>
          <w:sz w:val="22"/>
        </w:rPr>
        <w:t xml:space="preserve"> </w:t>
      </w:r>
      <w:r w:rsidRPr="00415AC0">
        <w:rPr>
          <w:rFonts w:ascii="Times New Roman" w:eastAsia="Times New Roman" w:hAnsi="Times New Roman" w:cs="Times New Roman"/>
          <w:sz w:val="22"/>
        </w:rPr>
        <w:t xml:space="preserve"> </w:t>
      </w:r>
      <w:r w:rsidRPr="00415AC0">
        <w:rPr>
          <w:rFonts w:ascii="Times New Roman" w:eastAsia="Times New Roman" w:hAnsi="Times New Roman" w:cs="Times New Roman"/>
          <w:b/>
          <w:sz w:val="22"/>
        </w:rPr>
        <w:t>Top left</w:t>
      </w:r>
      <w:r w:rsidRPr="00415AC0">
        <w:rPr>
          <w:rFonts w:ascii="Times New Roman" w:eastAsia="Times New Roman" w:hAnsi="Times New Roman" w:cs="Times New Roman"/>
          <w:sz w:val="22"/>
        </w:rPr>
        <w:t xml:space="preserve">: The anti-aliasing algorithm used to reduce the jaggedness in the channel wall. </w:t>
      </w:r>
      <w:r w:rsidRPr="00415AC0">
        <w:rPr>
          <w:rFonts w:ascii="Times New Roman" w:eastAsia="Times New Roman" w:hAnsi="Times New Roman" w:cs="Times New Roman"/>
          <w:b/>
          <w:sz w:val="22"/>
        </w:rPr>
        <w:t>Top right</w:t>
      </w:r>
      <w:r w:rsidRPr="00415AC0">
        <w:rPr>
          <w:rFonts w:ascii="Times New Roman" w:eastAsia="Times New Roman" w:hAnsi="Times New Roman" w:cs="Times New Roman"/>
          <w:sz w:val="22"/>
        </w:rPr>
        <w:t xml:space="preserve">: The table for the target nozzle width, measured nozzle width, and the settings for the inspection. </w:t>
      </w:r>
      <w:r w:rsidRPr="00415AC0">
        <w:rPr>
          <w:rFonts w:ascii="Times New Roman" w:eastAsia="Times New Roman" w:hAnsi="Times New Roman" w:cs="Times New Roman"/>
          <w:b/>
          <w:sz w:val="22"/>
        </w:rPr>
        <w:t>Bottom left</w:t>
      </w:r>
      <w:r w:rsidRPr="00415AC0">
        <w:rPr>
          <w:rFonts w:ascii="Times New Roman" w:eastAsia="Times New Roman" w:hAnsi="Times New Roman" w:cs="Times New Roman"/>
          <w:sz w:val="22"/>
        </w:rPr>
        <w:t xml:space="preserve">: The CAD drawing of the multi-depth spiral device. </w:t>
      </w:r>
      <w:r w:rsidRPr="00415AC0">
        <w:rPr>
          <w:rFonts w:ascii="Times New Roman" w:eastAsia="Times New Roman" w:hAnsi="Times New Roman" w:cs="Times New Roman"/>
          <w:b/>
          <w:sz w:val="22"/>
        </w:rPr>
        <w:t>Bottom right</w:t>
      </w:r>
      <w:r w:rsidRPr="00415AC0">
        <w:rPr>
          <w:rFonts w:ascii="Times New Roman" w:eastAsia="Times New Roman" w:hAnsi="Times New Roman" w:cs="Times New Roman"/>
          <w:sz w:val="22"/>
        </w:rPr>
        <w:t>: The result for the nozzle width inspection (N = 5).</w:t>
      </w:r>
    </w:p>
    <w:p w14:paraId="08130FC7" w14:textId="53157AE4" w:rsidR="00415AC0" w:rsidRPr="00415AC0" w:rsidRDefault="00415AC0" w:rsidP="001846B4">
      <w:pPr>
        <w:rPr>
          <w:rFonts w:ascii="Times New Roman" w:eastAsia="Times New Roman" w:hAnsi="Times New Roman" w:cs="Times New Roman"/>
          <w:sz w:val="22"/>
        </w:rPr>
      </w:pPr>
    </w:p>
    <w:p w14:paraId="7A186AE5" w14:textId="394F7C41" w:rsidR="00415AC0" w:rsidRDefault="00415AC0" w:rsidP="001846B4">
      <w:pPr>
        <w:rPr>
          <w:rFonts w:ascii="Times New Roman" w:eastAsia="Times New Roman" w:hAnsi="Times New Roman" w:cs="Times New Roman"/>
          <w:sz w:val="22"/>
        </w:rPr>
      </w:pPr>
    </w:p>
    <w:p w14:paraId="395EAF24" w14:textId="0071D6A4" w:rsidR="004A2B79" w:rsidRDefault="004A2B79" w:rsidP="001846B4">
      <w:pPr>
        <w:rPr>
          <w:rFonts w:ascii="Times New Roman" w:eastAsia="Times New Roman" w:hAnsi="Times New Roman" w:cs="Times New Roman"/>
          <w:sz w:val="22"/>
        </w:rPr>
      </w:pPr>
    </w:p>
    <w:p w14:paraId="2A440DE6" w14:textId="0FD5EC80" w:rsidR="004A2B79" w:rsidRDefault="004A2B79" w:rsidP="001846B4">
      <w:pPr>
        <w:rPr>
          <w:rFonts w:ascii="Times New Roman" w:eastAsia="Times New Roman" w:hAnsi="Times New Roman" w:cs="Times New Roman"/>
          <w:sz w:val="22"/>
        </w:rPr>
      </w:pPr>
    </w:p>
    <w:p w14:paraId="1CDEB578" w14:textId="77777777" w:rsidR="004A2B79" w:rsidRPr="00415AC0" w:rsidRDefault="004A2B79" w:rsidP="001846B4">
      <w:pPr>
        <w:rPr>
          <w:rFonts w:ascii="Times New Roman" w:eastAsia="Times New Roman" w:hAnsi="Times New Roman" w:cs="Times New Roman"/>
          <w:sz w:val="22"/>
        </w:rPr>
      </w:pPr>
    </w:p>
    <w:p w14:paraId="55E4EC6E" w14:textId="4A4F1027" w:rsidR="00415AC0" w:rsidRPr="00415AC0" w:rsidRDefault="00415AC0" w:rsidP="001846B4">
      <w:pPr>
        <w:rPr>
          <w:rFonts w:ascii="Times New Roman" w:eastAsia="Times New Roman" w:hAnsi="Times New Roman" w:cs="Times New Roman"/>
          <w:sz w:val="22"/>
        </w:rPr>
      </w:pPr>
    </w:p>
    <w:p w14:paraId="1683B1B5" w14:textId="55452CD1" w:rsidR="00415AC0" w:rsidRPr="00415AC0" w:rsidRDefault="00415AC0" w:rsidP="001846B4">
      <w:pPr>
        <w:rPr>
          <w:rFonts w:ascii="Times New Roman" w:eastAsia="Times New Roman" w:hAnsi="Times New Roman" w:cs="Times New Roman"/>
          <w:sz w:val="22"/>
        </w:rPr>
      </w:pPr>
    </w:p>
    <w:p w14:paraId="59D53361" w14:textId="75B4FF50" w:rsidR="00415AC0" w:rsidRPr="00415AC0" w:rsidRDefault="00415AC0" w:rsidP="001846B4">
      <w:pPr>
        <w:rPr>
          <w:rFonts w:ascii="Times New Roman" w:eastAsia="Times New Roman" w:hAnsi="Times New Roman" w:cs="Times New Roman"/>
          <w:sz w:val="22"/>
        </w:rPr>
      </w:pPr>
      <w:r w:rsidRPr="00415AC0">
        <w:rPr>
          <w:rFonts w:ascii="Times New Roman" w:eastAsia="Times New Roman" w:hAnsi="Times New Roman" w:cs="Times New Roman"/>
          <w:sz w:val="22"/>
        </w:rPr>
        <w:lastRenderedPageBreak/>
        <w:drawing>
          <wp:inline distT="0" distB="0" distL="0" distR="0" wp14:anchorId="3BB39F84" wp14:editId="6EF968CC">
            <wp:extent cx="5943600" cy="3703955"/>
            <wp:effectExtent l="0" t="0" r="0" b="4445"/>
            <wp:docPr id="21" name="Picture 20" descr="Chart&#10;&#10;Description automatically generated">
              <a:extLst xmlns:a="http://schemas.openxmlformats.org/drawingml/2006/main">
                <a:ext uri="{FF2B5EF4-FFF2-40B4-BE49-F238E27FC236}">
                  <a16:creationId xmlns:a16="http://schemas.microsoft.com/office/drawing/2014/main" id="{FBC1BFEB-FE85-654B-8A03-EFDB1FE455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Chart&#10;&#10;Description automatically generated">
                      <a:extLst>
                        <a:ext uri="{FF2B5EF4-FFF2-40B4-BE49-F238E27FC236}">
                          <a16:creationId xmlns:a16="http://schemas.microsoft.com/office/drawing/2014/main" id="{FBC1BFEB-FE85-654B-8A03-EFDB1FE4550E}"/>
                        </a:ext>
                      </a:extLst>
                    </pic:cNvPr>
                    <pic:cNvPicPr>
                      <a:picLocks noChangeAspect="1"/>
                    </pic:cNvPicPr>
                  </pic:nvPicPr>
                  <pic:blipFill>
                    <a:blip r:embed="rId6"/>
                    <a:stretch>
                      <a:fillRect/>
                    </a:stretch>
                  </pic:blipFill>
                  <pic:spPr>
                    <a:xfrm>
                      <a:off x="0" y="0"/>
                      <a:ext cx="5943600" cy="3703955"/>
                    </a:xfrm>
                    <a:prstGeom prst="rect">
                      <a:avLst/>
                    </a:prstGeom>
                  </pic:spPr>
                </pic:pic>
              </a:graphicData>
            </a:graphic>
          </wp:inline>
        </w:drawing>
      </w:r>
    </w:p>
    <w:p w14:paraId="3951FA19" w14:textId="77777777" w:rsidR="001846B4" w:rsidRPr="00415AC0" w:rsidRDefault="001846B4" w:rsidP="001846B4">
      <w:pPr>
        <w:rPr>
          <w:rFonts w:ascii="Times New Roman" w:eastAsia="Times New Roman" w:hAnsi="Times New Roman" w:cs="Times New Roman"/>
          <w:sz w:val="22"/>
        </w:rPr>
      </w:pPr>
    </w:p>
    <w:p w14:paraId="18F461C8" w14:textId="5CF3C63C" w:rsidR="001846B4" w:rsidRPr="00415AC0" w:rsidRDefault="001846B4" w:rsidP="001846B4">
      <w:pPr>
        <w:rPr>
          <w:rFonts w:ascii="Times New Roman" w:eastAsia="Times New Roman" w:hAnsi="Times New Roman" w:cs="Times New Roman"/>
          <w:sz w:val="22"/>
        </w:rPr>
      </w:pPr>
      <w:r w:rsidRPr="00415AC0">
        <w:rPr>
          <w:rFonts w:ascii="Times New Roman" w:eastAsia="Times New Roman" w:hAnsi="Times New Roman" w:cs="Times New Roman"/>
          <w:b/>
          <w:sz w:val="22"/>
        </w:rPr>
        <w:t xml:space="preserve">Fig. 2S. </w:t>
      </w:r>
      <w:r w:rsidRPr="00415AC0">
        <w:rPr>
          <w:rFonts w:ascii="Times New Roman" w:eastAsia="Times New Roman" w:hAnsi="Times New Roman" w:cs="Times New Roman"/>
          <w:bCs/>
          <w:sz w:val="22"/>
        </w:rPr>
        <w:t>The CFD analysis for the device design.</w:t>
      </w:r>
      <w:r w:rsidRPr="00415AC0">
        <w:rPr>
          <w:rFonts w:ascii="Times New Roman" w:eastAsia="Times New Roman" w:hAnsi="Times New Roman" w:cs="Times New Roman"/>
          <w:b/>
          <w:sz w:val="22"/>
        </w:rPr>
        <w:t xml:space="preserve"> A) </w:t>
      </w:r>
      <w:r w:rsidRPr="00415AC0">
        <w:rPr>
          <w:rFonts w:ascii="Times New Roman" w:eastAsia="Times New Roman" w:hAnsi="Times New Roman" w:cs="Times New Roman"/>
          <w:sz w:val="22"/>
        </w:rPr>
        <w:t>The</w:t>
      </w:r>
      <w:r w:rsidRPr="00415AC0">
        <w:rPr>
          <w:rFonts w:ascii="Times New Roman" w:eastAsia="Times New Roman" w:hAnsi="Times New Roman" w:cs="Times New Roman"/>
          <w:b/>
          <w:sz w:val="22"/>
        </w:rPr>
        <w:t xml:space="preserve"> </w:t>
      </w:r>
      <w:r w:rsidRPr="00415AC0">
        <w:rPr>
          <w:rFonts w:ascii="Times New Roman" w:eastAsia="Times New Roman" w:hAnsi="Times New Roman" w:cs="Times New Roman"/>
          <w:sz w:val="22"/>
        </w:rPr>
        <w:t>velocity</w:t>
      </w:r>
      <w:r w:rsidRPr="00415AC0">
        <w:rPr>
          <w:rFonts w:ascii="Times New Roman" w:eastAsia="Times New Roman" w:hAnsi="Times New Roman" w:cs="Times New Roman"/>
          <w:b/>
          <w:sz w:val="22"/>
        </w:rPr>
        <w:t xml:space="preserve"> </w:t>
      </w:r>
      <w:r w:rsidRPr="00415AC0">
        <w:rPr>
          <w:rFonts w:ascii="Times New Roman" w:eastAsia="Times New Roman" w:hAnsi="Times New Roman" w:cs="Times New Roman"/>
          <w:sz w:val="22"/>
        </w:rPr>
        <w:t xml:space="preserve">field for the multi-depth spiral device at the beginning of the trapping when the inlet flowrate is 10 ml/min. </w:t>
      </w:r>
      <w:r w:rsidRPr="00415AC0">
        <w:rPr>
          <w:rFonts w:ascii="Times New Roman" w:eastAsia="Times New Roman" w:hAnsi="Times New Roman" w:cs="Times New Roman"/>
          <w:b/>
          <w:sz w:val="22"/>
        </w:rPr>
        <w:t>B)</w:t>
      </w:r>
      <w:r w:rsidRPr="00415AC0">
        <w:rPr>
          <w:rFonts w:ascii="Times New Roman" w:eastAsia="Times New Roman" w:hAnsi="Times New Roman" w:cs="Times New Roman"/>
          <w:sz w:val="22"/>
        </w:rPr>
        <w:t xml:space="preserve"> The maximum velocity profile measured in each individual trap and at the near main channel sections. </w:t>
      </w:r>
      <w:r w:rsidRPr="00415AC0">
        <w:rPr>
          <w:rFonts w:ascii="Times New Roman" w:eastAsia="Times New Roman" w:hAnsi="Times New Roman" w:cs="Times New Roman"/>
          <w:b/>
          <w:sz w:val="22"/>
        </w:rPr>
        <w:t xml:space="preserve">C) </w:t>
      </w:r>
      <w:r w:rsidRPr="00415AC0">
        <w:rPr>
          <w:rFonts w:ascii="Times New Roman" w:eastAsia="Times New Roman" w:hAnsi="Times New Roman" w:cs="Times New Roman"/>
          <w:sz w:val="22"/>
        </w:rPr>
        <w:t xml:space="preserve">The pressure field for the multi-depth spiral device at the beginning of the trapping when the inlet flowrate is 10 ml/min. </w:t>
      </w:r>
      <w:r w:rsidRPr="00415AC0">
        <w:rPr>
          <w:rFonts w:ascii="Times New Roman" w:eastAsia="Times New Roman" w:hAnsi="Times New Roman" w:cs="Times New Roman"/>
          <w:b/>
          <w:sz w:val="22"/>
        </w:rPr>
        <w:t>D)</w:t>
      </w:r>
      <w:r w:rsidRPr="00415AC0">
        <w:rPr>
          <w:rFonts w:ascii="Times New Roman" w:eastAsia="Times New Roman" w:hAnsi="Times New Roman" w:cs="Times New Roman"/>
          <w:sz w:val="22"/>
        </w:rPr>
        <w:t xml:space="preserve"> The pressure profile measured at each trap inlets and at the corresponding nozzle outlets. </w:t>
      </w:r>
    </w:p>
    <w:p w14:paraId="0492ACB2" w14:textId="77777777" w:rsidR="00415AC0" w:rsidRPr="00415AC0" w:rsidRDefault="00415AC0" w:rsidP="001846B4">
      <w:pPr>
        <w:rPr>
          <w:rFonts w:ascii="Times New Roman" w:eastAsia="Times New Roman" w:hAnsi="Times New Roman" w:cs="Times New Roman"/>
          <w:sz w:val="22"/>
        </w:rPr>
      </w:pPr>
    </w:p>
    <w:p w14:paraId="7258012E" w14:textId="2197AEC4" w:rsidR="001846B4" w:rsidRPr="00415AC0" w:rsidRDefault="00415AC0" w:rsidP="001846B4">
      <w:pPr>
        <w:rPr>
          <w:rFonts w:ascii="Times New Roman" w:eastAsia="Times New Roman" w:hAnsi="Times New Roman" w:cs="Times New Roman"/>
          <w:sz w:val="22"/>
        </w:rPr>
      </w:pPr>
      <w:r w:rsidRPr="00415AC0">
        <w:rPr>
          <w:rFonts w:ascii="Times New Roman" w:eastAsia="Times New Roman" w:hAnsi="Times New Roman" w:cs="Times New Roman"/>
          <w:sz w:val="22"/>
        </w:rPr>
        <w:drawing>
          <wp:inline distT="0" distB="0" distL="0" distR="0" wp14:anchorId="3D2D8246" wp14:editId="29F607C2">
            <wp:extent cx="5943600" cy="2292985"/>
            <wp:effectExtent l="0" t="0" r="0" b="5715"/>
            <wp:docPr id="8" name="Picture 7" descr="A picture containing diagram&#10;&#10;Description automatically generated">
              <a:extLst xmlns:a="http://schemas.openxmlformats.org/drawingml/2006/main">
                <a:ext uri="{FF2B5EF4-FFF2-40B4-BE49-F238E27FC236}">
                  <a16:creationId xmlns:a16="http://schemas.microsoft.com/office/drawing/2014/main" id="{8257A06D-3B19-4F46-ADEC-CB7B0AFE93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iagram&#10;&#10;Description automatically generated">
                      <a:extLst>
                        <a:ext uri="{FF2B5EF4-FFF2-40B4-BE49-F238E27FC236}">
                          <a16:creationId xmlns:a16="http://schemas.microsoft.com/office/drawing/2014/main" id="{8257A06D-3B19-4F46-ADEC-CB7B0AFE93E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292985"/>
                    </a:xfrm>
                    <a:prstGeom prst="rect">
                      <a:avLst/>
                    </a:prstGeom>
                  </pic:spPr>
                </pic:pic>
              </a:graphicData>
            </a:graphic>
          </wp:inline>
        </w:drawing>
      </w:r>
    </w:p>
    <w:p w14:paraId="35324583" w14:textId="77777777" w:rsidR="001846B4" w:rsidRPr="00415AC0" w:rsidRDefault="001846B4" w:rsidP="001846B4">
      <w:pPr>
        <w:rPr>
          <w:rFonts w:ascii="Times New Roman" w:eastAsia="Times New Roman" w:hAnsi="Times New Roman" w:cs="Times New Roman"/>
          <w:sz w:val="22"/>
        </w:rPr>
      </w:pPr>
      <w:r w:rsidRPr="00415AC0">
        <w:rPr>
          <w:rFonts w:ascii="Times New Roman" w:eastAsia="Times New Roman" w:hAnsi="Times New Roman" w:cs="Times New Roman"/>
          <w:b/>
          <w:sz w:val="22"/>
        </w:rPr>
        <w:t xml:space="preserve">Fig. 3S.  </w:t>
      </w:r>
      <w:r w:rsidRPr="00415AC0">
        <w:rPr>
          <w:rFonts w:ascii="Times New Roman" w:eastAsia="Times New Roman" w:hAnsi="Times New Roman" w:cs="Times New Roman"/>
          <w:bCs/>
          <w:sz w:val="22"/>
        </w:rPr>
        <w:t>Zebrafish embryo body orientation patterns after trapping.</w:t>
      </w:r>
      <w:r w:rsidRPr="00415AC0">
        <w:rPr>
          <w:rFonts w:ascii="Times New Roman" w:eastAsia="Times New Roman" w:hAnsi="Times New Roman" w:cs="Times New Roman"/>
          <w:b/>
          <w:sz w:val="22"/>
        </w:rPr>
        <w:t xml:space="preserve"> </w:t>
      </w:r>
      <w:r w:rsidRPr="00415AC0">
        <w:rPr>
          <w:rFonts w:ascii="Times New Roman" w:eastAsia="Times New Roman" w:hAnsi="Times New Roman" w:cs="Times New Roman"/>
          <w:sz w:val="22"/>
        </w:rPr>
        <w:t>A) Image showing most of trapped zebrafish embryos have their heads pointed inward. B) The shear stress distribution on the 4 potential body orientations of the zebrafish embryo in the main channel (top view). The blue arrow indicates the flow direction. The black arrow indicates the direction of potential embryo body rotation when there is no suction force. The green arrow indicates the direction of hydrodynamic suction force.</w:t>
      </w:r>
    </w:p>
    <w:p w14:paraId="60A35095" w14:textId="77777777" w:rsidR="00415AC0" w:rsidRPr="00415AC0" w:rsidRDefault="00415AC0" w:rsidP="001846B4">
      <w:pPr>
        <w:rPr>
          <w:rFonts w:ascii="Times New Roman" w:eastAsia="Times New Roman" w:hAnsi="Times New Roman" w:cs="Times New Roman"/>
          <w:sz w:val="22"/>
        </w:rPr>
      </w:pPr>
    </w:p>
    <w:p w14:paraId="5434D685" w14:textId="74575C3C" w:rsidR="00415AC0" w:rsidRPr="00415AC0" w:rsidRDefault="00415AC0" w:rsidP="001846B4">
      <w:pPr>
        <w:rPr>
          <w:rFonts w:ascii="Times New Roman" w:eastAsia="Times New Roman" w:hAnsi="Times New Roman" w:cs="Times New Roman"/>
          <w:sz w:val="22"/>
        </w:rPr>
      </w:pPr>
      <w:r w:rsidRPr="00415AC0">
        <w:rPr>
          <w:rFonts w:ascii="Times New Roman" w:eastAsia="Times New Roman" w:hAnsi="Times New Roman" w:cs="Times New Roman"/>
          <w:noProof/>
          <w:sz w:val="22"/>
        </w:rPr>
        <w:lastRenderedPageBreak/>
        <w:drawing>
          <wp:inline distT="0" distB="0" distL="0" distR="0" wp14:anchorId="1DB47B71" wp14:editId="76128D18">
            <wp:extent cx="5943600" cy="3570605"/>
            <wp:effectExtent l="0" t="0" r="0" b="0"/>
            <wp:docPr id="1" name="Picture 1" descr="A picture containing text, software, webs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oftware, website, screensh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6187" cy="3572159"/>
                    </a:xfrm>
                    <a:prstGeom prst="rect">
                      <a:avLst/>
                    </a:prstGeom>
                  </pic:spPr>
                </pic:pic>
              </a:graphicData>
            </a:graphic>
          </wp:inline>
        </w:drawing>
      </w:r>
    </w:p>
    <w:p w14:paraId="21C0CA3A" w14:textId="77777777" w:rsidR="001846B4" w:rsidRPr="00415AC0" w:rsidRDefault="001846B4" w:rsidP="001846B4">
      <w:pPr>
        <w:rPr>
          <w:rFonts w:ascii="Times New Roman" w:eastAsia="Times New Roman" w:hAnsi="Times New Roman" w:cs="Times New Roman"/>
          <w:color w:val="000000"/>
          <w:sz w:val="22"/>
        </w:rPr>
      </w:pPr>
      <w:r w:rsidRPr="00415AC0">
        <w:rPr>
          <w:rFonts w:ascii="Times New Roman" w:eastAsia="Times New Roman" w:hAnsi="Times New Roman" w:cs="Times New Roman"/>
          <w:b/>
          <w:color w:val="000000"/>
          <w:sz w:val="22"/>
        </w:rPr>
        <w:t xml:space="preserve">Fig. 4S.  </w:t>
      </w:r>
      <w:r w:rsidRPr="00415AC0">
        <w:rPr>
          <w:rFonts w:ascii="Times New Roman" w:eastAsia="Times New Roman" w:hAnsi="Times New Roman" w:cs="Times New Roman"/>
          <w:bCs/>
          <w:color w:val="000000"/>
          <w:sz w:val="22"/>
        </w:rPr>
        <w:t>The overall system setups and the homemade pulse dampener.</w:t>
      </w:r>
      <w:r w:rsidRPr="00415AC0">
        <w:rPr>
          <w:rFonts w:ascii="Times New Roman" w:eastAsia="Times New Roman" w:hAnsi="Times New Roman" w:cs="Times New Roman"/>
          <w:b/>
          <w:color w:val="000000"/>
          <w:sz w:val="22"/>
        </w:rPr>
        <w:t xml:space="preserve"> A)</w:t>
      </w:r>
      <w:r w:rsidRPr="00415AC0">
        <w:rPr>
          <w:rFonts w:ascii="Times New Roman" w:eastAsia="Times New Roman" w:hAnsi="Times New Roman" w:cs="Times New Roman"/>
          <w:color w:val="000000"/>
          <w:sz w:val="22"/>
        </w:rPr>
        <w:t xml:space="preserve"> </w:t>
      </w:r>
      <w:r w:rsidRPr="00415AC0">
        <w:rPr>
          <w:rFonts w:ascii="Times New Roman" w:eastAsia="Times New Roman" w:hAnsi="Times New Roman" w:cs="Times New Roman"/>
          <w:b/>
          <w:color w:val="000000"/>
          <w:sz w:val="22"/>
        </w:rPr>
        <w:t>Top:</w:t>
      </w:r>
      <w:r w:rsidRPr="00415AC0">
        <w:rPr>
          <w:rFonts w:ascii="Times New Roman" w:eastAsia="Times New Roman" w:hAnsi="Times New Roman" w:cs="Times New Roman"/>
          <w:color w:val="000000"/>
          <w:sz w:val="22"/>
        </w:rPr>
        <w:t xml:space="preserve"> The overall setups for the zebrafish embryo trapping and staining system. </w:t>
      </w:r>
      <w:r w:rsidRPr="00415AC0">
        <w:rPr>
          <w:rFonts w:ascii="Times New Roman" w:eastAsia="Times New Roman" w:hAnsi="Times New Roman" w:cs="Times New Roman"/>
          <w:b/>
          <w:color w:val="000000"/>
          <w:sz w:val="22"/>
        </w:rPr>
        <w:t xml:space="preserve">Bottom: </w:t>
      </w:r>
      <w:r w:rsidRPr="00415AC0">
        <w:rPr>
          <w:rFonts w:ascii="Times New Roman" w:eastAsia="Times New Roman" w:hAnsi="Times New Roman" w:cs="Times New Roman"/>
          <w:color w:val="000000"/>
          <w:sz w:val="22"/>
        </w:rPr>
        <w:t xml:space="preserve">The components inside the thermal </w:t>
      </w:r>
      <w:r w:rsidRPr="00415AC0">
        <w:rPr>
          <w:rFonts w:ascii="Times New Roman" w:eastAsia="Times New Roman" w:hAnsi="Times New Roman" w:cs="Times New Roman"/>
          <w:sz w:val="22"/>
        </w:rPr>
        <w:t>insulated</w:t>
      </w:r>
      <w:r w:rsidRPr="00415AC0">
        <w:rPr>
          <w:rFonts w:ascii="Times New Roman" w:eastAsia="Times New Roman" w:hAnsi="Times New Roman" w:cs="Times New Roman"/>
          <w:color w:val="000000"/>
          <w:sz w:val="22"/>
        </w:rPr>
        <w:t xml:space="preserve"> box. </w:t>
      </w:r>
      <w:r w:rsidRPr="00415AC0">
        <w:rPr>
          <w:rFonts w:ascii="Times New Roman" w:eastAsia="Times New Roman" w:hAnsi="Times New Roman" w:cs="Times New Roman"/>
          <w:b/>
          <w:color w:val="000000"/>
          <w:sz w:val="22"/>
        </w:rPr>
        <w:t xml:space="preserve">B) </w:t>
      </w:r>
      <w:r w:rsidRPr="00415AC0">
        <w:rPr>
          <w:rFonts w:ascii="Times New Roman" w:eastAsia="Times New Roman" w:hAnsi="Times New Roman" w:cs="Times New Roman"/>
          <w:color w:val="000000"/>
          <w:sz w:val="22"/>
        </w:rPr>
        <w:t xml:space="preserve">The picture of the homemade pulse dampener using a 60 ml lure lock syringe and a 2-way valve. The air volume inside the syringe is set to be 26 ml. </w:t>
      </w:r>
      <w:r w:rsidRPr="00415AC0">
        <w:rPr>
          <w:rFonts w:ascii="Times New Roman" w:eastAsia="Times New Roman" w:hAnsi="Times New Roman" w:cs="Times New Roman"/>
          <w:b/>
          <w:color w:val="000000"/>
          <w:sz w:val="22"/>
        </w:rPr>
        <w:t xml:space="preserve">C) Top: </w:t>
      </w:r>
      <w:r w:rsidRPr="00415AC0">
        <w:rPr>
          <w:rFonts w:ascii="Times New Roman" w:eastAsia="Times New Roman" w:hAnsi="Times New Roman" w:cs="Times New Roman"/>
          <w:color w:val="000000"/>
          <w:sz w:val="22"/>
        </w:rPr>
        <w:t xml:space="preserve">The pressure profile measured at the inlet of the peristaltic pump with and without the pulse dampener at 10 ml/min flowrate. </w:t>
      </w:r>
      <w:r w:rsidRPr="00415AC0">
        <w:rPr>
          <w:rFonts w:ascii="Times New Roman" w:eastAsia="Times New Roman" w:hAnsi="Times New Roman" w:cs="Times New Roman"/>
          <w:b/>
          <w:color w:val="000000"/>
          <w:sz w:val="22"/>
        </w:rPr>
        <w:t>Bottom:</w:t>
      </w:r>
      <w:r w:rsidRPr="00415AC0">
        <w:rPr>
          <w:rFonts w:ascii="Times New Roman" w:eastAsia="Times New Roman" w:hAnsi="Times New Roman" w:cs="Times New Roman"/>
          <w:color w:val="000000"/>
          <w:sz w:val="22"/>
        </w:rPr>
        <w:t xml:space="preserve"> the pressure profile after fast Fourier transform. </w:t>
      </w:r>
      <w:r w:rsidRPr="00415AC0">
        <w:rPr>
          <w:rFonts w:ascii="Times New Roman" w:eastAsia="Times New Roman" w:hAnsi="Times New Roman" w:cs="Times New Roman"/>
          <w:b/>
          <w:color w:val="000000"/>
          <w:sz w:val="22"/>
        </w:rPr>
        <w:t xml:space="preserve">D) Top: </w:t>
      </w:r>
      <w:r w:rsidRPr="00415AC0">
        <w:rPr>
          <w:rFonts w:ascii="Times New Roman" w:eastAsia="Times New Roman" w:hAnsi="Times New Roman" w:cs="Times New Roman"/>
          <w:color w:val="000000"/>
          <w:sz w:val="22"/>
        </w:rPr>
        <w:t xml:space="preserve">The pressure profile measured at the inlet of the peristaltic pump with and without the pulse dampener at 20 ml/min flowrate. </w:t>
      </w:r>
      <w:r w:rsidRPr="00415AC0">
        <w:rPr>
          <w:rFonts w:ascii="Times New Roman" w:eastAsia="Times New Roman" w:hAnsi="Times New Roman" w:cs="Times New Roman"/>
          <w:b/>
          <w:color w:val="000000"/>
          <w:sz w:val="22"/>
        </w:rPr>
        <w:t>Bottom:</w:t>
      </w:r>
      <w:r w:rsidRPr="00415AC0">
        <w:rPr>
          <w:rFonts w:ascii="Times New Roman" w:eastAsia="Times New Roman" w:hAnsi="Times New Roman" w:cs="Times New Roman"/>
          <w:color w:val="000000"/>
          <w:sz w:val="22"/>
        </w:rPr>
        <w:t xml:space="preserve"> the pressure profile after fast Fourier transforms.</w:t>
      </w:r>
    </w:p>
    <w:p w14:paraId="24F63037" w14:textId="77777777" w:rsidR="008B5051" w:rsidRPr="00415AC0" w:rsidRDefault="008B5051">
      <w:pPr>
        <w:rPr>
          <w:sz w:val="22"/>
        </w:rPr>
      </w:pPr>
    </w:p>
    <w:sectPr w:rsidR="008B5051" w:rsidRPr="00415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B4"/>
    <w:rsid w:val="001846B4"/>
    <w:rsid w:val="00415AC0"/>
    <w:rsid w:val="004A2B79"/>
    <w:rsid w:val="008B5051"/>
    <w:rsid w:val="00CD56B5"/>
    <w:rsid w:val="00D72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E703"/>
  <w14:defaultImageDpi w14:val="32767"/>
  <w15:chartTrackingRefBased/>
  <w15:docId w15:val="{2BDDD6A1-A581-3B47-9AAF-A90B4C30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B4"/>
    <w:pPr>
      <w:widowControl w:val="0"/>
      <w:jc w:val="both"/>
    </w:pPr>
    <w:rPr>
      <w:rFonts w:ascii="Calibri" w:eastAsia="Calibri" w:hAnsi="Calibri" w:cs="Calibri"/>
      <w:sz w:val="2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5A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wchin2@ucmerced.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Songtao Ye</dc:creator>
  <cp:keywords/>
  <dc:description/>
  <cp:lastModifiedBy>Songtao Ye</cp:lastModifiedBy>
  <cp:revision>2</cp:revision>
  <dcterms:created xsi:type="dcterms:W3CDTF">2023-05-09T23:53:00Z</dcterms:created>
  <dcterms:modified xsi:type="dcterms:W3CDTF">2023-05-10T00:04:00Z</dcterms:modified>
</cp:coreProperties>
</file>