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7103" w14:textId="77777777" w:rsidR="0022461E" w:rsidRPr="0022461E" w:rsidRDefault="0022461E" w:rsidP="0022461E">
      <w:pPr>
        <w:spacing w:after="20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</w:pPr>
      <w:bookmarkStart w:id="0" w:name="_Toc88151532"/>
      <w:r w:rsidRPr="0022461E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>Table 1: Demographic characteristics of patients</w:t>
      </w:r>
      <w:bookmarkEnd w:id="0"/>
      <w:r w:rsidRPr="0022461E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 xml:space="preserve"> between September 2020 and March 2021</w:t>
      </w:r>
    </w:p>
    <w:tbl>
      <w:tblPr>
        <w:tblpPr w:leftFromText="180" w:rightFromText="180" w:vertAnchor="text" w:tblpY="1"/>
        <w:tblOverlap w:val="never"/>
        <w:tblW w:w="9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8"/>
        <w:gridCol w:w="1432"/>
        <w:gridCol w:w="2250"/>
        <w:gridCol w:w="2790"/>
        <w:gridCol w:w="1440"/>
      </w:tblGrid>
      <w:tr w:rsidR="0022461E" w:rsidRPr="0022461E" w14:paraId="7A7D42BE" w14:textId="77777777" w:rsidTr="008C45BD">
        <w:trPr>
          <w:trHeight w:val="613"/>
        </w:trPr>
        <w:tc>
          <w:tcPr>
            <w:tcW w:w="1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4576B9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8C8499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Patient’s Character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6BCF55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Haemodialysis patients (N=28); n (%)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A1BB96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Peritoneal dialysis patients (N=26); n (%)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</w:tcPr>
          <w:p w14:paraId="44A49F3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P-Value</w:t>
            </w:r>
          </w:p>
        </w:tc>
      </w:tr>
      <w:tr w:rsidR="0022461E" w:rsidRPr="0022461E" w14:paraId="7AF6F45A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3276689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 xml:space="preserve">Gender 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3971C2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Male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720FAC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12 (43%)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742B8D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13 (50%)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990D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0.6096</w:t>
            </w:r>
          </w:p>
        </w:tc>
      </w:tr>
      <w:tr w:rsidR="0022461E" w:rsidRPr="0022461E" w14:paraId="0FE5F6A3" w14:textId="77777777" w:rsidTr="008C45BD">
        <w:trPr>
          <w:trHeight w:val="32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0915E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A995C3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Female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874619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16 (57%)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3D16229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13 (50%)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734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0.6096</w:t>
            </w:r>
          </w:p>
        </w:tc>
      </w:tr>
      <w:tr w:rsidR="0022461E" w:rsidRPr="0022461E" w14:paraId="3F439FBF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4337328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Age</w:t>
            </w:r>
          </w:p>
          <w:p w14:paraId="44D571E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B7EFFA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18-24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223BDD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(4%)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036656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(4%)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BFB4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1.0000</w:t>
            </w:r>
          </w:p>
        </w:tc>
      </w:tr>
      <w:tr w:rsidR="0022461E" w:rsidRPr="0022461E" w14:paraId="6BEB697F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0542AC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7F98CE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25-34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B9E47E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 (19%)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238B97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5 (7%)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0CB12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0.1975</w:t>
            </w:r>
          </w:p>
        </w:tc>
      </w:tr>
      <w:tr w:rsidR="0022461E" w:rsidRPr="0022461E" w14:paraId="6E0E0D3C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13B25F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52D810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35-44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DBBB7C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10 (35%)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585CC5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9 (36%)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C31C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0.9394</w:t>
            </w:r>
          </w:p>
        </w:tc>
      </w:tr>
      <w:tr w:rsidR="0022461E" w:rsidRPr="0022461E" w14:paraId="6CDB4CE2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C1E994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CEA202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45-54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CE0C50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11 (23%)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5F341E2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6 (39%)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3589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0.2070</w:t>
            </w:r>
          </w:p>
        </w:tc>
      </w:tr>
      <w:tr w:rsidR="0022461E" w:rsidRPr="0022461E" w14:paraId="55906875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4216FB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1C8866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55-64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4D8974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 (19%)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4303652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5 (7%)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0A2C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0.1975</w:t>
            </w:r>
          </w:p>
        </w:tc>
      </w:tr>
      <w:tr w:rsidR="0022461E" w:rsidRPr="0022461E" w14:paraId="66D1450A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004391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D0F8A29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65+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3834406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 (0%)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798874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 (7%)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A043C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0.1583</w:t>
            </w:r>
          </w:p>
        </w:tc>
      </w:tr>
      <w:tr w:rsidR="0022461E" w:rsidRPr="0022461E" w14:paraId="2444CD93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552894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A68E07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Mean (±SD)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34787BF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44.71 (9.732)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D379B4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43.3 (10.58)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DAF2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0.6121</w:t>
            </w:r>
          </w:p>
        </w:tc>
      </w:tr>
      <w:tr w:rsidR="0022461E" w:rsidRPr="0022461E" w14:paraId="14CA3F71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E8F3D8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Education level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838DFB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None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8EBC182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(3.6%)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76B510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 (0%)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020E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0.3333</w:t>
            </w:r>
          </w:p>
        </w:tc>
      </w:tr>
      <w:tr w:rsidR="0022461E" w:rsidRPr="0022461E" w14:paraId="2174C87D" w14:textId="77777777" w:rsidTr="008C45BD">
        <w:trPr>
          <w:trHeight w:val="32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F09483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17E43D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Primary School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3FDC90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6 (21.4%)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A14F7C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(3.8%)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2F02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0.0564</w:t>
            </w:r>
          </w:p>
        </w:tc>
      </w:tr>
      <w:tr w:rsidR="0022461E" w:rsidRPr="0022461E" w14:paraId="0024958E" w14:textId="77777777" w:rsidTr="008C45BD">
        <w:trPr>
          <w:trHeight w:val="32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3C2A98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73AD21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High School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69BE55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14 (50.0%)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5BA6B5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16 (61.5%)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5951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0.3999</w:t>
            </w:r>
          </w:p>
        </w:tc>
      </w:tr>
      <w:tr w:rsidR="0022461E" w:rsidRPr="0022461E" w14:paraId="344605DD" w14:textId="77777777" w:rsidTr="008C45BD">
        <w:trPr>
          <w:trHeight w:val="32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A1D1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B8BA1A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Tertiary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6C63E4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7 (25.0%)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3E4FD9F9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9 (34.6%)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9F76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0.4444</w:t>
            </w:r>
          </w:p>
        </w:tc>
      </w:tr>
      <w:tr w:rsidR="0022461E" w:rsidRPr="0022461E" w14:paraId="683EEBA9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D5BAD0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 xml:space="preserve">Employment </w:t>
            </w:r>
          </w:p>
          <w:p w14:paraId="4109B2C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 </w:t>
            </w:r>
          </w:p>
          <w:p w14:paraId="2C1CFA14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EB28D0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Unemployed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2DA505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27 (96.4%)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C48F5F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20 (76.9%)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1E9B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0.0349</w:t>
            </w:r>
          </w:p>
        </w:tc>
      </w:tr>
      <w:tr w:rsidR="0022461E" w:rsidRPr="0022461E" w14:paraId="724C943E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0E3B3B8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A72875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Employed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6BDF05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 (0%)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5FBAF3A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 (11.5%)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14B2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0.0674</w:t>
            </w:r>
          </w:p>
        </w:tc>
      </w:tr>
      <w:tr w:rsidR="0022461E" w:rsidRPr="0022461E" w14:paraId="626E8C2F" w14:textId="77777777" w:rsidTr="008C45BD">
        <w:trPr>
          <w:trHeight w:val="325"/>
        </w:trPr>
        <w:tc>
          <w:tcPr>
            <w:tcW w:w="15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EE00B8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4262CC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Self-employed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791A5B0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(3.6%)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298E3C7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 (11.5%)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24785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0.2724</w:t>
            </w:r>
          </w:p>
        </w:tc>
      </w:tr>
      <w:tr w:rsidR="0022461E" w:rsidRPr="0022461E" w14:paraId="43B9C5D7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604E33B" w14:textId="77777777" w:rsidR="0022461E" w:rsidRPr="0022461E" w:rsidRDefault="0022461E" w:rsidP="002246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Reason for unemployment</w:t>
            </w:r>
          </w:p>
          <w:p w14:paraId="448E2773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 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C8C3887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ESRD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A614D0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23 (85.2%)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11D542B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19 (95%)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E18CA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0.2364</w:t>
            </w:r>
          </w:p>
        </w:tc>
      </w:tr>
      <w:tr w:rsidR="0022461E" w:rsidRPr="0022461E" w14:paraId="79A918D8" w14:textId="77777777" w:rsidTr="008C45BD">
        <w:trPr>
          <w:trHeight w:val="262"/>
        </w:trPr>
        <w:tc>
          <w:tcPr>
            <w:tcW w:w="15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8E79562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75AA6F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Not ESRD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BC548A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4 (14.8%) 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0A81C5A1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 (5%)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76E8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0.2364</w:t>
            </w:r>
          </w:p>
        </w:tc>
      </w:tr>
      <w:tr w:rsidR="0022461E" w:rsidRPr="0022461E" w14:paraId="212DDC11" w14:textId="77777777" w:rsidTr="008C45BD">
        <w:trPr>
          <w:trHeight w:val="325"/>
        </w:trPr>
        <w:tc>
          <w:tcPr>
            <w:tcW w:w="15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72B1FCF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Caregiver present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C704673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Yes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7A4BAC73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18 (64.3%)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423AF96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13 (50%)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3F86B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0.2928</w:t>
            </w:r>
          </w:p>
        </w:tc>
      </w:tr>
      <w:tr w:rsidR="0022461E" w:rsidRPr="0022461E" w14:paraId="696B64D8" w14:textId="77777777" w:rsidTr="008C45BD">
        <w:trPr>
          <w:trHeight w:val="325"/>
        </w:trPr>
        <w:tc>
          <w:tcPr>
            <w:tcW w:w="15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03EA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251967E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No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4F072E39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10 (35.7%)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1" w:type="dxa"/>
              <w:bottom w:w="0" w:type="dxa"/>
              <w:right w:w="61" w:type="dxa"/>
            </w:tcMar>
            <w:hideMark/>
          </w:tcPr>
          <w:p w14:paraId="6185215D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13 (50%)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DD2C3" w14:textId="77777777" w:rsidR="0022461E" w:rsidRPr="0022461E" w:rsidRDefault="0022461E" w:rsidP="00224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22461E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0.2928</w:t>
            </w:r>
          </w:p>
        </w:tc>
      </w:tr>
    </w:tbl>
    <w:p w14:paraId="3D3765A2" w14:textId="77777777" w:rsidR="003A6AE7" w:rsidRDefault="003A6AE7"/>
    <w:p w14:paraId="765BE805" w14:textId="77777777" w:rsidR="00F82893" w:rsidRPr="00F82893" w:rsidRDefault="00F82893" w:rsidP="00F82893">
      <w:pPr>
        <w:spacing w:after="200" w:line="240" w:lineRule="auto"/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</w:pPr>
      <w:bookmarkStart w:id="1" w:name="_Toc88151533"/>
      <w:r w:rsidRPr="00F82893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 xml:space="preserve">Table 2: Variables considered when calculating the average annual productivity loss from the </w:t>
      </w:r>
      <w:proofErr w:type="gramStart"/>
      <w:r w:rsidRPr="00F82893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>patients</w:t>
      </w:r>
      <w:proofErr w:type="gramEnd"/>
      <w:r w:rsidRPr="00F82893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 xml:space="preserve"> </w:t>
      </w:r>
      <w:bookmarkEnd w:id="1"/>
      <w:r w:rsidRPr="00F82893">
        <w:rPr>
          <w:rFonts w:ascii="Times New Roman" w:eastAsia="Times New Roman" w:hAnsi="Times New Roman" w:cs="Times New Roman"/>
          <w:i/>
          <w:iCs/>
          <w:kern w:val="0"/>
          <w:lang w:val="en-GB"/>
          <w14:ligatures w14:val="none"/>
        </w:rPr>
        <w:t>perspective.</w:t>
      </w:r>
    </w:p>
    <w:tbl>
      <w:tblPr>
        <w:tblW w:w="944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691"/>
        <w:gridCol w:w="1314"/>
        <w:gridCol w:w="1560"/>
        <w:gridCol w:w="1179"/>
        <w:gridCol w:w="1560"/>
        <w:gridCol w:w="1389"/>
        <w:gridCol w:w="747"/>
      </w:tblGrid>
      <w:tr w:rsidR="00F82893" w:rsidRPr="00F82893" w14:paraId="6984A276" w14:textId="77777777" w:rsidTr="008C45BD">
        <w:trPr>
          <w:trHeight w:val="541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0F9E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Variables</w:t>
            </w:r>
          </w:p>
        </w:tc>
        <w:tc>
          <w:tcPr>
            <w:tcW w:w="2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E111E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Average productivity loss for HD patients (N=28)</w:t>
            </w:r>
          </w:p>
        </w:tc>
        <w:tc>
          <w:tcPr>
            <w:tcW w:w="27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77A639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Average productivity loss for PD patients (N=26)</w:t>
            </w:r>
          </w:p>
        </w:tc>
        <w:tc>
          <w:tcPr>
            <w:tcW w:w="13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D6C2"/>
          </w:tcPr>
          <w:p w14:paraId="3930CF78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Mean difference in productivity loss between HD and PD patients per year in (USD)</w:t>
            </w:r>
          </w:p>
        </w:tc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D6C2"/>
          </w:tcPr>
          <w:p w14:paraId="209404B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P value</w:t>
            </w:r>
          </w:p>
        </w:tc>
      </w:tr>
      <w:tr w:rsidR="00F82893" w:rsidRPr="00F82893" w14:paraId="1CF42162" w14:textId="77777777" w:rsidTr="008C45BD">
        <w:trPr>
          <w:trHeight w:val="1013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59707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D73A2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 xml:space="preserve">Average time </w:t>
            </w:r>
            <w:proofErr w:type="gramStart"/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lost</w:t>
            </w:r>
            <w:proofErr w:type="gramEnd"/>
          </w:p>
          <w:p w14:paraId="2A89C9D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(Hours)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123673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Average productivity loss per year (USD)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BF835C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Average time lost</w:t>
            </w:r>
            <w:r w:rsidRPr="00F8289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(Hours)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1F595D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  <w:t>Average productivity loss per year (USD)</w:t>
            </w:r>
          </w:p>
        </w:tc>
        <w:tc>
          <w:tcPr>
            <w:tcW w:w="138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</w:tcPr>
          <w:p w14:paraId="6FB3EF6B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</w:pPr>
          </w:p>
        </w:tc>
        <w:tc>
          <w:tcPr>
            <w:tcW w:w="7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D6C2"/>
          </w:tcPr>
          <w:p w14:paraId="64F4C345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14:ligatures w14:val="none"/>
              </w:rPr>
            </w:pPr>
          </w:p>
        </w:tc>
      </w:tr>
      <w:tr w:rsidR="00F82893" w:rsidRPr="00F82893" w14:paraId="19C58460" w14:textId="77777777" w:rsidTr="008C45BD">
        <w:trPr>
          <w:trHeight w:val="860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B174FB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Time lost in hours while waiting for services at the hospital.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E1ACDC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0.16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B12812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169.55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B248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1.73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9682FA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154.99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B8291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14.56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CD508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0.781</w:t>
            </w:r>
          </w:p>
        </w:tc>
      </w:tr>
      <w:tr w:rsidR="00F82893" w:rsidRPr="00F82893" w14:paraId="3DCC087D" w14:textId="77777777" w:rsidTr="008C45BD">
        <w:trPr>
          <w:trHeight w:val="860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4230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lastRenderedPageBreak/>
              <w:t>Time lost on days admitted in the hospital per month in hours.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6FA5D3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26.87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9359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795.10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C8D211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47.68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FC093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1357.26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B9E8C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-562.16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E1DD9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0.372</w:t>
            </w:r>
          </w:p>
        </w:tc>
      </w:tr>
      <w:tr w:rsidR="00F82893" w:rsidRPr="00F82893" w14:paraId="67CA133F" w14:textId="77777777" w:rsidTr="008C45BD">
        <w:trPr>
          <w:trHeight w:val="969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6E8A83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Time lost in hours while visiting the hospitals as a result of complications.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49B08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0.68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7C5AC5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20.09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321BD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1.35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3856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39.94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80B9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-19.85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088BA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0.373</w:t>
            </w:r>
          </w:p>
        </w:tc>
      </w:tr>
      <w:tr w:rsidR="00F82893" w:rsidRPr="00F82893" w14:paraId="1845B7AC" w14:textId="77777777" w:rsidTr="008C45BD">
        <w:trPr>
          <w:trHeight w:val="74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14342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Time lost performing dialysis in hours.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E1FFB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4.00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B454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4306.14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BD3A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2.55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499E5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1527.62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0BE4F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2778.52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1A78D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0.000</w:t>
            </w:r>
          </w:p>
        </w:tc>
      </w:tr>
      <w:tr w:rsidR="00F82893" w:rsidRPr="00F82893" w14:paraId="7ECCA6F9" w14:textId="77777777" w:rsidTr="008C45BD">
        <w:trPr>
          <w:trHeight w:val="969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40718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Time lost in hours travelling to the hospital for dialysis or to collect dialysis materials.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0F3BE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2.59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39990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2787.84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70579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2.40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9DCD4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215.65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9A41C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2572.19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979A6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0.000</w:t>
            </w:r>
          </w:p>
        </w:tc>
      </w:tr>
      <w:tr w:rsidR="00F82893" w:rsidRPr="00F82893" w14:paraId="5AF00AE2" w14:textId="77777777" w:rsidTr="008C45BD">
        <w:trPr>
          <w:trHeight w:val="74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2E9E37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Time lost in hours picking up medicine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84BEA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0.54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054917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48.83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D1E594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0.78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6119A9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69.87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23964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-21.04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0098BB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0.090</w:t>
            </w:r>
          </w:p>
        </w:tc>
      </w:tr>
      <w:tr w:rsidR="00F82893" w:rsidRPr="00F82893" w14:paraId="7966BBA2" w14:textId="77777777" w:rsidTr="008C45BD">
        <w:trPr>
          <w:trHeight w:val="748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8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DE6ED8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 xml:space="preserve">Total time lost in hours 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4F4025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34.84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5C7F97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8127.55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97ADE1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56.49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F676DE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3365.34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AEC4E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4762.21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83503" w14:textId="77777777" w:rsidR="00F82893" w:rsidRPr="00F82893" w:rsidRDefault="00F82893" w:rsidP="00F82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</w:pPr>
            <w:r w:rsidRPr="00F82893">
              <w:rPr>
                <w:rFonts w:ascii="Times New Roman" w:eastAsia="Times New Roman" w:hAnsi="Times New Roman" w:cs="Times New Roman"/>
                <w:color w:val="000000"/>
                <w:kern w:val="24"/>
                <w14:ligatures w14:val="none"/>
              </w:rPr>
              <w:t>0.000</w:t>
            </w:r>
          </w:p>
        </w:tc>
      </w:tr>
    </w:tbl>
    <w:p w14:paraId="696A91FA" w14:textId="77777777" w:rsidR="00F82893" w:rsidRDefault="00F82893"/>
    <w:sectPr w:rsidR="00F828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1E"/>
    <w:rsid w:val="000B2B9F"/>
    <w:rsid w:val="0022461E"/>
    <w:rsid w:val="003A6AE7"/>
    <w:rsid w:val="00F8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038109"/>
  <w15:chartTrackingRefBased/>
  <w15:docId w15:val="{EDF36C00-AB05-47FE-9C9A-A46F7083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</cp:lastModifiedBy>
  <cp:revision>2</cp:revision>
  <dcterms:created xsi:type="dcterms:W3CDTF">2023-05-04T18:26:00Z</dcterms:created>
  <dcterms:modified xsi:type="dcterms:W3CDTF">2023-05-04T18:27:00Z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d069e0a1-d03f-4641-b3e7-4fa73c747d09</vt:lpwstr>
  </property>
</Properties>
</file>