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9F3CB" w14:textId="10759E44" w:rsidR="006048A5" w:rsidRDefault="006048A5" w:rsidP="0005063A">
      <w:r>
        <w:t xml:space="preserve">Table S1: Annotated list of genes differently regulated in the present study and in five recent </w:t>
      </w:r>
      <w:proofErr w:type="spellStart"/>
      <w:r>
        <w:t>RNASeq</w:t>
      </w:r>
      <w:proofErr w:type="spellEnd"/>
      <w:r>
        <w:t xml:space="preserve"> analyses of honey bee responses, </w:t>
      </w:r>
      <w:r w:rsidR="0005063A" w:rsidRPr="00854724">
        <w:t>{</w:t>
      </w:r>
      <w:proofErr w:type="spellStart"/>
      <w:r w:rsidR="0005063A" w:rsidRPr="00854724">
        <w:t>Rittschof</w:t>
      </w:r>
      <w:proofErr w:type="spellEnd"/>
      <w:r w:rsidR="0005063A" w:rsidRPr="00854724">
        <w:t>, 2019 #13152</w:t>
      </w:r>
      <w:r w:rsidR="0005063A">
        <w:t>;</w:t>
      </w:r>
      <w:bookmarkStart w:id="0" w:name="_GoBack"/>
      <w:bookmarkEnd w:id="0"/>
      <w:r w:rsidR="0005063A" w:rsidRPr="00854724">
        <w:t>Doublet, 2017 #8536</w:t>
      </w:r>
      <w:r w:rsidR="0005063A">
        <w:t>;</w:t>
      </w:r>
      <w:r w:rsidR="0005063A">
        <w:rPr>
          <w:color w:val="212121"/>
        </w:rPr>
        <w:t>Rutter, 2019 #14543</w:t>
      </w:r>
      <w:r w:rsidR="0005063A">
        <w:rPr>
          <w:color w:val="212121"/>
        </w:rPr>
        <w:t>;</w:t>
      </w:r>
      <w:r w:rsidR="0005063A" w:rsidRPr="0063747A">
        <w:t>Traniello, 2020 #13138</w:t>
      </w:r>
      <w:r w:rsidR="0005063A">
        <w:t>;</w:t>
      </w:r>
      <w:r w:rsidR="0005063A" w:rsidRPr="002909D6">
        <w:t>McMenamin, 2020 #13137}</w:t>
      </w:r>
      <w:r>
        <w:t>. In last column, black font refers to our Experiment 2, blue font to Experiment 3.</w:t>
      </w:r>
    </w:p>
    <w:p w14:paraId="6CF53281" w14:textId="7196BB4D" w:rsidR="006048A5" w:rsidRDefault="006048A5" w:rsidP="006048A5"/>
    <w:p w14:paraId="3E9C74D4" w14:textId="77777777" w:rsidR="006048A5" w:rsidRDefault="006048A5" w:rsidP="006048A5"/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1173"/>
        <w:gridCol w:w="1994"/>
        <w:gridCol w:w="1410"/>
        <w:gridCol w:w="1406"/>
        <w:gridCol w:w="1469"/>
        <w:gridCol w:w="1347"/>
        <w:gridCol w:w="1462"/>
        <w:gridCol w:w="3413"/>
      </w:tblGrid>
      <w:tr w:rsidR="006048A5" w:rsidRPr="009014B2" w14:paraId="2932036D" w14:textId="77777777" w:rsidTr="00090366">
        <w:tc>
          <w:tcPr>
            <w:tcW w:w="0" w:type="auto"/>
          </w:tcPr>
          <w:p w14:paraId="5500C90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Accession</w:t>
            </w:r>
          </w:p>
        </w:tc>
        <w:tc>
          <w:tcPr>
            <w:tcW w:w="1994" w:type="dxa"/>
          </w:tcPr>
          <w:p w14:paraId="1A2C483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Name</w:t>
            </w:r>
          </w:p>
        </w:tc>
        <w:tc>
          <w:tcPr>
            <w:tcW w:w="1410" w:type="dxa"/>
          </w:tcPr>
          <w:p w14:paraId="2FDA39F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9014B2">
              <w:rPr>
                <w:rFonts w:asciiTheme="majorHAnsi" w:hAnsiTheme="majorHAnsi"/>
              </w:rPr>
              <w:t>Rittschoff</w:t>
            </w:r>
            <w:proofErr w:type="spellEnd"/>
            <w:r w:rsidRPr="009014B2">
              <w:rPr>
                <w:rFonts w:asciiTheme="majorHAnsi" w:hAnsiTheme="majorHAnsi"/>
              </w:rPr>
              <w:t xml:space="preserve"> Tables 2, 3 and 4</w:t>
            </w:r>
          </w:p>
        </w:tc>
        <w:tc>
          <w:tcPr>
            <w:tcW w:w="1406" w:type="dxa"/>
          </w:tcPr>
          <w:p w14:paraId="61EDD0F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Doublet</w:t>
            </w:r>
          </w:p>
        </w:tc>
        <w:tc>
          <w:tcPr>
            <w:tcW w:w="1469" w:type="dxa"/>
          </w:tcPr>
          <w:p w14:paraId="7B760A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Rutter 10 genes from Table 1 virus main effects</w:t>
            </w:r>
          </w:p>
        </w:tc>
        <w:tc>
          <w:tcPr>
            <w:tcW w:w="1347" w:type="dxa"/>
          </w:tcPr>
          <w:p w14:paraId="7A8C960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9014B2">
              <w:rPr>
                <w:rFonts w:asciiTheme="majorHAnsi" w:hAnsiTheme="majorHAnsi"/>
              </w:rPr>
              <w:t>Traniello</w:t>
            </w:r>
            <w:proofErr w:type="spellEnd"/>
            <w:r w:rsidRPr="009014B2">
              <w:rPr>
                <w:rFonts w:asciiTheme="majorHAnsi" w:hAnsiTheme="majorHAnsi"/>
              </w:rPr>
              <w:t xml:space="preserve"> 7 genes </w:t>
            </w:r>
          </w:p>
        </w:tc>
        <w:tc>
          <w:tcPr>
            <w:tcW w:w="1462" w:type="dxa"/>
          </w:tcPr>
          <w:p w14:paraId="7E649C9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9014B2">
              <w:rPr>
                <w:rFonts w:asciiTheme="majorHAnsi" w:hAnsiTheme="majorHAnsi"/>
              </w:rPr>
              <w:t>McMenamin</w:t>
            </w:r>
            <w:proofErr w:type="spellEnd"/>
          </w:p>
          <w:p w14:paraId="74D7B45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&amp; </w:t>
            </w:r>
            <w:proofErr w:type="spellStart"/>
            <w:r w:rsidRPr="009014B2">
              <w:rPr>
                <w:rFonts w:asciiTheme="majorHAnsi" w:hAnsiTheme="majorHAnsi"/>
              </w:rPr>
              <w:t>Brutscher</w:t>
            </w:r>
            <w:proofErr w:type="spellEnd"/>
          </w:p>
        </w:tc>
        <w:tc>
          <w:tcPr>
            <w:tcW w:w="3413" w:type="dxa"/>
          </w:tcPr>
          <w:p w14:paraId="122ED1C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Current work</w:t>
            </w:r>
          </w:p>
        </w:tc>
      </w:tr>
      <w:tr w:rsidR="006048A5" w:rsidRPr="009014B2" w14:paraId="075B300A" w14:textId="77777777" w:rsidTr="00090366">
        <w:tc>
          <w:tcPr>
            <w:tcW w:w="0" w:type="auto"/>
            <w:vAlign w:val="center"/>
          </w:tcPr>
          <w:p w14:paraId="7EBA416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GB40148</w:t>
            </w:r>
          </w:p>
        </w:tc>
        <w:tc>
          <w:tcPr>
            <w:tcW w:w="1994" w:type="dxa"/>
          </w:tcPr>
          <w:p w14:paraId="4A6C710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3D38D43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Cytochrome b561 domain-containing protein 2-like Y 100576555</w:t>
            </w:r>
          </w:p>
        </w:tc>
        <w:tc>
          <w:tcPr>
            <w:tcW w:w="1410" w:type="dxa"/>
          </w:tcPr>
          <w:p w14:paraId="4831FE1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low aggression</w:t>
            </w:r>
          </w:p>
          <w:p w14:paraId="40ECEC4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C32382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</w:t>
            </w:r>
          </w:p>
        </w:tc>
        <w:tc>
          <w:tcPr>
            <w:tcW w:w="1406" w:type="dxa"/>
          </w:tcPr>
          <w:p w14:paraId="0DA1763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</w:tc>
        <w:tc>
          <w:tcPr>
            <w:tcW w:w="1469" w:type="dxa"/>
          </w:tcPr>
          <w:p w14:paraId="064085A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4542C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C3E626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053192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48 hours</w:t>
            </w:r>
          </w:p>
        </w:tc>
        <w:tc>
          <w:tcPr>
            <w:tcW w:w="3413" w:type="dxa"/>
          </w:tcPr>
          <w:p w14:paraId="6EF915C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64C4817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61A8029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&amp; </w:t>
            </w:r>
          </w:p>
          <w:p w14:paraId="0578D39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16074B8D" w14:textId="77777777" w:rsidTr="00090366">
        <w:trPr>
          <w:trHeight w:val="1880"/>
        </w:trPr>
        <w:tc>
          <w:tcPr>
            <w:tcW w:w="0" w:type="auto"/>
            <w:vAlign w:val="center"/>
          </w:tcPr>
          <w:p w14:paraId="504EA8B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GB40212</w:t>
            </w:r>
          </w:p>
        </w:tc>
        <w:tc>
          <w:tcPr>
            <w:tcW w:w="1994" w:type="dxa"/>
          </w:tcPr>
          <w:p w14:paraId="74ABD124" w14:textId="77777777" w:rsidR="006048A5" w:rsidRPr="006048A5" w:rsidRDefault="006048A5" w:rsidP="000D1318">
            <w:pPr>
              <w:jc w:val="center"/>
              <w:rPr>
                <w:rFonts w:asciiTheme="majorHAnsi" w:hAnsiTheme="majorHAnsi" w:cs="Calibri"/>
              </w:rPr>
            </w:pPr>
          </w:p>
          <w:p w14:paraId="7E834FA8" w14:textId="77777777" w:rsidR="006048A5" w:rsidRPr="006048A5" w:rsidRDefault="006048A5" w:rsidP="000D1318">
            <w:pPr>
              <w:jc w:val="center"/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Protein mesh N 725498</w:t>
            </w:r>
          </w:p>
        </w:tc>
        <w:tc>
          <w:tcPr>
            <w:tcW w:w="1410" w:type="dxa"/>
          </w:tcPr>
          <w:p w14:paraId="0E93CA5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</w:t>
            </w:r>
          </w:p>
          <w:p w14:paraId="56C6D54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low aggression</w:t>
            </w:r>
          </w:p>
        </w:tc>
        <w:tc>
          <w:tcPr>
            <w:tcW w:w="1406" w:type="dxa"/>
          </w:tcPr>
          <w:p w14:paraId="24F1FFC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72EE6B7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F9D2C2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0BB3233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25BC3E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 48 hours</w:t>
            </w:r>
          </w:p>
        </w:tc>
        <w:tc>
          <w:tcPr>
            <w:tcW w:w="3413" w:type="dxa"/>
          </w:tcPr>
          <w:p w14:paraId="457798F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1832FA3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76B4FCD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  <w:p w14:paraId="1853E80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  <w:p w14:paraId="65F8D8A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69CCB3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82D1EE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64EE42B3" w14:textId="77777777" w:rsidTr="00090366">
        <w:tc>
          <w:tcPr>
            <w:tcW w:w="0" w:type="auto"/>
            <w:vAlign w:val="center"/>
          </w:tcPr>
          <w:p w14:paraId="30EA2C93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GB40261</w:t>
            </w:r>
          </w:p>
        </w:tc>
        <w:tc>
          <w:tcPr>
            <w:tcW w:w="1994" w:type="dxa"/>
          </w:tcPr>
          <w:p w14:paraId="22BCE0C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43077F1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GILT-like protein 1</w:t>
            </w:r>
          </w:p>
          <w:p w14:paraId="11A4796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6" w:history="1">
              <w:r w:rsidRPr="006048A5">
                <w:rPr>
                  <w:rStyle w:val="im-displayed-value"/>
                  <w:rFonts w:asciiTheme="majorHAnsi" w:hAnsiTheme="majorHAnsi"/>
                </w:rPr>
                <w:t>552600</w:t>
              </w:r>
            </w:hyperlink>
          </w:p>
          <w:p w14:paraId="6DD2B75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47D06AA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2198982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469" w:type="dxa"/>
          </w:tcPr>
          <w:p w14:paraId="76120A4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2D2208A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0DB3096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</w:t>
            </w:r>
          </w:p>
          <w:p w14:paraId="287C44E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48 &amp; 72 hours </w:t>
            </w:r>
          </w:p>
        </w:tc>
        <w:tc>
          <w:tcPr>
            <w:tcW w:w="3413" w:type="dxa"/>
          </w:tcPr>
          <w:p w14:paraId="426C2A4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4A9E05B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2B4EDC6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0B69625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5894913C" w14:textId="77777777" w:rsidTr="00090366">
        <w:tc>
          <w:tcPr>
            <w:tcW w:w="0" w:type="auto"/>
            <w:vAlign w:val="center"/>
          </w:tcPr>
          <w:p w14:paraId="1343B00F" w14:textId="77777777" w:rsidR="006048A5" w:rsidRPr="009014B2" w:rsidRDefault="006048A5" w:rsidP="000D1318">
            <w:pPr>
              <w:rPr>
                <w:rFonts w:asciiTheme="majorHAnsi" w:hAnsiTheme="majorHAnsi" w:cs="Arial"/>
                <w:color w:val="222222"/>
              </w:rPr>
            </w:pPr>
            <w:r w:rsidRPr="009014B2">
              <w:rPr>
                <w:rFonts w:asciiTheme="majorHAnsi" w:hAnsiTheme="majorHAnsi" w:cs="Arial"/>
                <w:color w:val="222222"/>
              </w:rPr>
              <w:t>GB40696</w:t>
            </w:r>
          </w:p>
        </w:tc>
        <w:tc>
          <w:tcPr>
            <w:tcW w:w="1994" w:type="dxa"/>
          </w:tcPr>
          <w:p w14:paraId="26C5F95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13FAE91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lastRenderedPageBreak/>
              <w:t>Mast cell degranulating peptide</w:t>
            </w:r>
          </w:p>
          <w:p w14:paraId="1BCD5F4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7" w:history="1">
              <w:r w:rsidRPr="006048A5">
                <w:rPr>
                  <w:rStyle w:val="im-displayed-value"/>
                  <w:rFonts w:asciiTheme="majorHAnsi" w:hAnsiTheme="majorHAnsi"/>
                </w:rPr>
                <w:t>406134</w:t>
              </w:r>
            </w:hyperlink>
          </w:p>
          <w:p w14:paraId="30CC7ED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302B788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N</w:t>
            </w:r>
          </w:p>
        </w:tc>
        <w:tc>
          <w:tcPr>
            <w:tcW w:w="1406" w:type="dxa"/>
          </w:tcPr>
          <w:p w14:paraId="0EBB3B7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3FE42F9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001E5D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3DBD90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3421AC8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0AE549E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1950207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31FA6C5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F1C24A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25B6A74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B3B563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5E680BA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</w:tc>
      </w:tr>
      <w:tr w:rsidR="006048A5" w:rsidRPr="009014B2" w14:paraId="0899F9C6" w14:textId="77777777" w:rsidTr="00090366">
        <w:tc>
          <w:tcPr>
            <w:tcW w:w="0" w:type="auto"/>
            <w:vAlign w:val="center"/>
          </w:tcPr>
          <w:p w14:paraId="56949D23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GB40697</w:t>
            </w:r>
          </w:p>
        </w:tc>
        <w:tc>
          <w:tcPr>
            <w:tcW w:w="1994" w:type="dxa"/>
          </w:tcPr>
          <w:p w14:paraId="1E5D289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76EB4A1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Apamin, neurotoxin</w:t>
            </w:r>
          </w:p>
          <w:p w14:paraId="3B869D1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8" w:history="1">
              <w:r w:rsidRPr="006048A5">
                <w:rPr>
                  <w:rStyle w:val="im-displayed-value"/>
                  <w:rFonts w:asciiTheme="majorHAnsi" w:hAnsiTheme="majorHAnsi"/>
                </w:rPr>
                <w:t>406135</w:t>
              </w:r>
            </w:hyperlink>
          </w:p>
          <w:p w14:paraId="3645468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1AAECA3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3E8F489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19DF8DD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051163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1CD52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CE7DBD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55EA339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14C9988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4EC10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3F518D2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36A0776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451124F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DC34E2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15563124" w14:textId="77777777" w:rsidTr="00090366">
        <w:tc>
          <w:tcPr>
            <w:tcW w:w="0" w:type="auto"/>
            <w:vAlign w:val="center"/>
          </w:tcPr>
          <w:p w14:paraId="160FDEF9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1994" w:type="dxa"/>
          </w:tcPr>
          <w:p w14:paraId="79E9B937" w14:textId="77777777" w:rsidR="006048A5" w:rsidRPr="006048A5" w:rsidRDefault="006048A5" w:rsidP="000D1318">
            <w:pPr>
              <w:jc w:val="center"/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16736D1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52DCE5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952EE6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6D8FA6D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3B01BC9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3413" w:type="dxa"/>
          </w:tcPr>
          <w:p w14:paraId="4CAC9ED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5DC4AACA" w14:textId="77777777" w:rsidTr="00090366">
        <w:tc>
          <w:tcPr>
            <w:tcW w:w="0" w:type="auto"/>
            <w:vAlign w:val="center"/>
          </w:tcPr>
          <w:p w14:paraId="26A7EAC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GB41361</w:t>
            </w:r>
          </w:p>
        </w:tc>
        <w:tc>
          <w:tcPr>
            <w:tcW w:w="1994" w:type="dxa"/>
          </w:tcPr>
          <w:p w14:paraId="12E7813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565493B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Cytochrome b5-like </w:t>
            </w:r>
          </w:p>
          <w:p w14:paraId="05B39592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724654</w:t>
            </w:r>
          </w:p>
          <w:p w14:paraId="557DBD7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53DA0C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</w:t>
            </w:r>
          </w:p>
          <w:p w14:paraId="6F2E5DE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low aggression</w:t>
            </w:r>
          </w:p>
        </w:tc>
        <w:tc>
          <w:tcPr>
            <w:tcW w:w="1406" w:type="dxa"/>
          </w:tcPr>
          <w:p w14:paraId="60D61CA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 </w:t>
            </w:r>
          </w:p>
        </w:tc>
        <w:tc>
          <w:tcPr>
            <w:tcW w:w="1469" w:type="dxa"/>
          </w:tcPr>
          <w:p w14:paraId="1116C8B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21F640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794D664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95A077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7DDE21B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4DC1865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144B651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B71E0A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4AC40A1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</w:tc>
      </w:tr>
      <w:tr w:rsidR="006048A5" w:rsidRPr="009014B2" w14:paraId="3F06094E" w14:textId="77777777" w:rsidTr="00090366">
        <w:tc>
          <w:tcPr>
            <w:tcW w:w="0" w:type="auto"/>
            <w:vAlign w:val="center"/>
          </w:tcPr>
          <w:p w14:paraId="5CD8E052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GB41428</w:t>
            </w:r>
          </w:p>
        </w:tc>
        <w:tc>
          <w:tcPr>
            <w:tcW w:w="1994" w:type="dxa"/>
          </w:tcPr>
          <w:p w14:paraId="07229AEF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559E80F0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Def-1  </w:t>
            </w:r>
          </w:p>
          <w:p w14:paraId="3CC56748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406143</w:t>
            </w:r>
          </w:p>
        </w:tc>
        <w:tc>
          <w:tcPr>
            <w:tcW w:w="1410" w:type="dxa"/>
          </w:tcPr>
          <w:p w14:paraId="7C1804C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</w:t>
            </w:r>
          </w:p>
          <w:p w14:paraId="407D2FE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low aggression</w:t>
            </w:r>
          </w:p>
        </w:tc>
        <w:tc>
          <w:tcPr>
            <w:tcW w:w="1406" w:type="dxa"/>
          </w:tcPr>
          <w:p w14:paraId="1DA3551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 </w:t>
            </w:r>
          </w:p>
        </w:tc>
        <w:tc>
          <w:tcPr>
            <w:tcW w:w="1469" w:type="dxa"/>
          </w:tcPr>
          <w:p w14:paraId="1E04E2C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C7B8F7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6B3C303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7F1248E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7B82C1A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624CA68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319E123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182D9B2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8A5F27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0153D47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080B92A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5B40707E" w14:textId="77777777" w:rsidTr="00090366">
        <w:tc>
          <w:tcPr>
            <w:tcW w:w="0" w:type="auto"/>
            <w:vAlign w:val="center"/>
          </w:tcPr>
          <w:p w14:paraId="659FC53F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GB41483</w:t>
            </w:r>
          </w:p>
        </w:tc>
        <w:tc>
          <w:tcPr>
            <w:tcW w:w="1994" w:type="dxa"/>
          </w:tcPr>
          <w:p w14:paraId="3D5EE43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6048A5">
              <w:rPr>
                <w:rFonts w:asciiTheme="majorHAnsi" w:hAnsiTheme="majorHAnsi"/>
              </w:rPr>
              <w:t>krueppel</w:t>
            </w:r>
            <w:proofErr w:type="spellEnd"/>
          </w:p>
        </w:tc>
        <w:tc>
          <w:tcPr>
            <w:tcW w:w="1410" w:type="dxa"/>
          </w:tcPr>
          <w:p w14:paraId="7C6511A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4C6221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6BAE3D4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67257F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BA654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7706CF0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</w:tc>
      </w:tr>
      <w:tr w:rsidR="006048A5" w:rsidRPr="009014B2" w14:paraId="0B440828" w14:textId="77777777" w:rsidTr="00090366">
        <w:tc>
          <w:tcPr>
            <w:tcW w:w="0" w:type="auto"/>
            <w:vAlign w:val="center"/>
          </w:tcPr>
          <w:p w14:paraId="522879D9" w14:textId="77777777" w:rsidR="006048A5" w:rsidRPr="009014B2" w:rsidRDefault="006048A5" w:rsidP="000D1318">
            <w:pPr>
              <w:rPr>
                <w:rFonts w:asciiTheme="majorHAnsi" w:hAnsiTheme="majorHAnsi" w:cs="Arial"/>
                <w:color w:val="222222"/>
              </w:rPr>
            </w:pPr>
            <w:r w:rsidRPr="009014B2">
              <w:rPr>
                <w:rFonts w:asciiTheme="majorHAnsi" w:hAnsiTheme="majorHAnsi" w:cs="Arial"/>
                <w:color w:val="222222"/>
              </w:rPr>
              <w:t>GB41545</w:t>
            </w:r>
          </w:p>
        </w:tc>
        <w:tc>
          <w:tcPr>
            <w:tcW w:w="1994" w:type="dxa"/>
          </w:tcPr>
          <w:p w14:paraId="75D75F2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62698B5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MD-2-related lipid recognition protein</w:t>
            </w:r>
          </w:p>
          <w:p w14:paraId="0614844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9" w:history="1">
              <w:r w:rsidRPr="006048A5">
                <w:rPr>
                  <w:rStyle w:val="im-displayed-value"/>
                  <w:rFonts w:asciiTheme="majorHAnsi" w:hAnsiTheme="majorHAnsi"/>
                </w:rPr>
                <w:t>409187</w:t>
              </w:r>
            </w:hyperlink>
          </w:p>
          <w:p w14:paraId="5C230CD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47B0F37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6A79082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4039A30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Over-represented in non-virus group</w:t>
            </w:r>
          </w:p>
        </w:tc>
        <w:tc>
          <w:tcPr>
            <w:tcW w:w="1347" w:type="dxa"/>
          </w:tcPr>
          <w:p w14:paraId="7E30BAA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2E759A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70C1316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3E90D7F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55BAFF1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01DA05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2413E26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9E0ECF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4EEEFD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4D748C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552E493B" w14:textId="77777777" w:rsidTr="00090366">
        <w:tc>
          <w:tcPr>
            <w:tcW w:w="0" w:type="auto"/>
            <w:vAlign w:val="center"/>
          </w:tcPr>
          <w:p w14:paraId="4BF9B02F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GB42472</w:t>
            </w:r>
          </w:p>
        </w:tc>
        <w:tc>
          <w:tcPr>
            <w:tcW w:w="1994" w:type="dxa"/>
          </w:tcPr>
          <w:p w14:paraId="44E8EA1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66A621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Dorsal 2 </w:t>
            </w:r>
          </w:p>
          <w:p w14:paraId="2A4189A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10" w:history="1">
              <w:r w:rsidRPr="006048A5">
                <w:rPr>
                  <w:rStyle w:val="im-displayed-value"/>
                  <w:rFonts w:asciiTheme="majorHAnsi" w:hAnsiTheme="majorHAnsi"/>
                </w:rPr>
                <w:t>411712</w:t>
              </w:r>
            </w:hyperlink>
          </w:p>
          <w:p w14:paraId="2F4ADD8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66225D2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4F5CE02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39105EC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441203D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022A246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5C2457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28F0218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  <w:p w14:paraId="1F4412F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198410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1904A03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61820CB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5C6D44C0" w14:textId="77777777" w:rsidTr="00090366">
        <w:tc>
          <w:tcPr>
            <w:tcW w:w="0" w:type="auto"/>
            <w:vAlign w:val="center"/>
          </w:tcPr>
          <w:p w14:paraId="6BBC2F3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GB42598</w:t>
            </w:r>
          </w:p>
        </w:tc>
        <w:tc>
          <w:tcPr>
            <w:tcW w:w="1994" w:type="dxa"/>
          </w:tcPr>
          <w:p w14:paraId="2D6CB94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F0BF61D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tetrapeptide</w:t>
            </w:r>
          </w:p>
          <w:p w14:paraId="48ED87E8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repeat associated homeobox protein 1-like</w:t>
            </w:r>
          </w:p>
          <w:p w14:paraId="5B83B32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11" w:history="1">
              <w:r w:rsidRPr="006048A5">
                <w:rPr>
                  <w:rStyle w:val="im-displayed-value"/>
                  <w:rFonts w:asciiTheme="majorHAnsi" w:hAnsiTheme="majorHAnsi"/>
                </w:rPr>
                <w:t>100578625</w:t>
              </w:r>
            </w:hyperlink>
          </w:p>
          <w:p w14:paraId="667D0A9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660CA6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0E5EBC6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636D957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E0B502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130F50F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4DA221B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 6 hours</w:t>
            </w:r>
          </w:p>
        </w:tc>
        <w:tc>
          <w:tcPr>
            <w:tcW w:w="3413" w:type="dxa"/>
          </w:tcPr>
          <w:p w14:paraId="5FF471B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Up </w:t>
            </w:r>
          </w:p>
          <w:p w14:paraId="3FBAC26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AC0FC9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8A689B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7FE042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6F126E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4632DE77" w14:textId="77777777" w:rsidTr="00090366">
        <w:tc>
          <w:tcPr>
            <w:tcW w:w="0" w:type="auto"/>
            <w:vAlign w:val="center"/>
          </w:tcPr>
          <w:p w14:paraId="66F370BC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GB42692</w:t>
            </w:r>
          </w:p>
        </w:tc>
        <w:tc>
          <w:tcPr>
            <w:tcW w:w="1994" w:type="dxa"/>
          </w:tcPr>
          <w:p w14:paraId="2438C73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13F90E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6048A5">
              <w:rPr>
                <w:rFonts w:asciiTheme="majorHAnsi" w:hAnsiTheme="majorHAnsi"/>
              </w:rPr>
              <w:t>Ultraspiracle</w:t>
            </w:r>
            <w:proofErr w:type="spellEnd"/>
          </w:p>
          <w:p w14:paraId="6EA6B46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12" w:history="1">
              <w:r w:rsidRPr="006048A5">
                <w:rPr>
                  <w:rStyle w:val="im-displayed-value"/>
                  <w:rFonts w:asciiTheme="majorHAnsi" w:hAnsiTheme="majorHAnsi"/>
                </w:rPr>
                <w:t>409227</w:t>
              </w:r>
            </w:hyperlink>
          </w:p>
          <w:p w14:paraId="0C64908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0908E66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357BDE1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6C0364E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941EDB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14A825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3277282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6 hours</w:t>
            </w:r>
          </w:p>
        </w:tc>
        <w:tc>
          <w:tcPr>
            <w:tcW w:w="3413" w:type="dxa"/>
          </w:tcPr>
          <w:p w14:paraId="204C7D9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17AFBB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5618AB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B84848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75DD4F2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</w:tc>
      </w:tr>
      <w:tr w:rsidR="006048A5" w:rsidRPr="009014B2" w14:paraId="7F181BBB" w14:textId="77777777" w:rsidTr="00090366">
        <w:tc>
          <w:tcPr>
            <w:tcW w:w="0" w:type="auto"/>
            <w:vAlign w:val="center"/>
          </w:tcPr>
          <w:p w14:paraId="288D5DC3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GB42797</w:t>
            </w:r>
          </w:p>
        </w:tc>
        <w:tc>
          <w:tcPr>
            <w:tcW w:w="1994" w:type="dxa"/>
          </w:tcPr>
          <w:p w14:paraId="5252D63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4EF09D53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Circadian clock-controlled protein 726981</w:t>
            </w:r>
          </w:p>
        </w:tc>
        <w:tc>
          <w:tcPr>
            <w:tcW w:w="1410" w:type="dxa"/>
          </w:tcPr>
          <w:p w14:paraId="7FD04C7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</w:t>
            </w:r>
          </w:p>
          <w:p w14:paraId="7512973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low aggression</w:t>
            </w:r>
          </w:p>
        </w:tc>
        <w:tc>
          <w:tcPr>
            <w:tcW w:w="1406" w:type="dxa"/>
          </w:tcPr>
          <w:p w14:paraId="653F3FE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</w:tc>
        <w:tc>
          <w:tcPr>
            <w:tcW w:w="1469" w:type="dxa"/>
          </w:tcPr>
          <w:p w14:paraId="4682E8D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272C5AB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6BA14F6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66F5D3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 6 hours</w:t>
            </w:r>
          </w:p>
        </w:tc>
        <w:tc>
          <w:tcPr>
            <w:tcW w:w="3413" w:type="dxa"/>
          </w:tcPr>
          <w:p w14:paraId="1956B43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E4C30D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  <w:p w14:paraId="3BF99A6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&amp; </w:t>
            </w:r>
          </w:p>
          <w:p w14:paraId="71A5C2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4CFBD5EC" w14:textId="77777777" w:rsidTr="00090366">
        <w:tc>
          <w:tcPr>
            <w:tcW w:w="0" w:type="auto"/>
            <w:vAlign w:val="center"/>
          </w:tcPr>
          <w:p w14:paraId="5AECC2D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GB43006</w:t>
            </w:r>
          </w:p>
        </w:tc>
        <w:tc>
          <w:tcPr>
            <w:tcW w:w="1994" w:type="dxa"/>
          </w:tcPr>
          <w:p w14:paraId="47FC1104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2C25AEE8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Glucose dehydrogenase [FAD, quinone]  </w:t>
            </w:r>
          </w:p>
          <w:p w14:paraId="3CB3B5B3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408603</w:t>
            </w:r>
          </w:p>
        </w:tc>
        <w:tc>
          <w:tcPr>
            <w:tcW w:w="1410" w:type="dxa"/>
          </w:tcPr>
          <w:p w14:paraId="554E6F7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</w:t>
            </w:r>
          </w:p>
          <w:p w14:paraId="3D160C9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low aggression</w:t>
            </w:r>
          </w:p>
        </w:tc>
        <w:tc>
          <w:tcPr>
            <w:tcW w:w="1406" w:type="dxa"/>
          </w:tcPr>
          <w:p w14:paraId="11EE65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</w:tc>
        <w:tc>
          <w:tcPr>
            <w:tcW w:w="1469" w:type="dxa"/>
          </w:tcPr>
          <w:p w14:paraId="01C765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981FDB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6AEE309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4EC9FD2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36025A6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351E31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478228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), </w:t>
            </w:r>
          </w:p>
          <w:p w14:paraId="674CF88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0EE64DC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34416CE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5FAA440F" w14:textId="77777777" w:rsidTr="00090366">
        <w:tc>
          <w:tcPr>
            <w:tcW w:w="0" w:type="auto"/>
            <w:vAlign w:val="center"/>
          </w:tcPr>
          <w:p w14:paraId="744AB02C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GB43456</w:t>
            </w:r>
          </w:p>
        </w:tc>
        <w:tc>
          <w:tcPr>
            <w:tcW w:w="1994" w:type="dxa"/>
          </w:tcPr>
          <w:p w14:paraId="7055885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1C5C2AE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 w:cs="Calibri"/>
              </w:rPr>
              <w:t xml:space="preserve">18-wheeler </w:t>
            </w:r>
            <w:hyperlink r:id="rId13" w:history="1">
              <w:r w:rsidRPr="006048A5">
                <w:rPr>
                  <w:rStyle w:val="im-displayed-value"/>
                  <w:rFonts w:asciiTheme="majorHAnsi" w:hAnsiTheme="majorHAnsi"/>
                </w:rPr>
                <w:t>410902</w:t>
              </w:r>
            </w:hyperlink>
          </w:p>
          <w:p w14:paraId="16E79E4B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4EB04EB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5CC836B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07E7F6D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68F4EF8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1795864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E4C234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9F27FC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571D1AC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29A5A6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68B0E2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2BDF9C75" w14:textId="77777777" w:rsidTr="00090366">
        <w:tc>
          <w:tcPr>
            <w:tcW w:w="0" w:type="auto"/>
            <w:vAlign w:val="center"/>
          </w:tcPr>
          <w:p w14:paraId="2201CA25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1994" w:type="dxa"/>
          </w:tcPr>
          <w:p w14:paraId="39B4A6FD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6276FE9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0A10E58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4542589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1D4E607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62D6ADF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3413" w:type="dxa"/>
          </w:tcPr>
          <w:p w14:paraId="60DD7BB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5E34E0C0" w14:textId="77777777" w:rsidTr="00090366">
        <w:tc>
          <w:tcPr>
            <w:tcW w:w="0" w:type="auto"/>
            <w:vAlign w:val="center"/>
          </w:tcPr>
          <w:p w14:paraId="3C81F5D8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 xml:space="preserve">GB43738 </w:t>
            </w:r>
          </w:p>
        </w:tc>
        <w:tc>
          <w:tcPr>
            <w:tcW w:w="1994" w:type="dxa"/>
          </w:tcPr>
          <w:p w14:paraId="60C121EE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6C3F85B8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PPO </w:t>
            </w:r>
            <w:proofErr w:type="spellStart"/>
            <w:r w:rsidRPr="006048A5">
              <w:rPr>
                <w:rFonts w:asciiTheme="majorHAnsi" w:hAnsiTheme="majorHAnsi" w:cs="Calibri"/>
              </w:rPr>
              <w:t>Prophenoloxidase</w:t>
            </w:r>
            <w:proofErr w:type="spellEnd"/>
            <w:r w:rsidRPr="006048A5">
              <w:rPr>
                <w:rFonts w:asciiTheme="majorHAnsi" w:hAnsiTheme="majorHAnsi" w:cs="Calibri"/>
              </w:rPr>
              <w:t xml:space="preserve">  </w:t>
            </w:r>
          </w:p>
          <w:p w14:paraId="5BF9D103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14" w:history="1">
              <w:r w:rsidRPr="006048A5">
                <w:rPr>
                  <w:rStyle w:val="im-displayed-value"/>
                  <w:rFonts w:asciiTheme="majorHAnsi" w:hAnsiTheme="majorHAnsi"/>
                </w:rPr>
                <w:t>406155</w:t>
              </w:r>
            </w:hyperlink>
          </w:p>
          <w:p w14:paraId="19D452F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017F45F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0AAAE63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594EF0F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447F64C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6648E54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@48 hours</w:t>
            </w:r>
          </w:p>
          <w:p w14:paraId="1590B23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B12485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@ 6 hours</w:t>
            </w:r>
          </w:p>
        </w:tc>
        <w:tc>
          <w:tcPr>
            <w:tcW w:w="3413" w:type="dxa"/>
          </w:tcPr>
          <w:p w14:paraId="376D1E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70443E9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0521508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A1B8E6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  <w:p w14:paraId="3E320DA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2143C26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  <w:p w14:paraId="3F84A18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75BD8A33" w14:textId="77777777" w:rsidTr="00090366">
        <w:tc>
          <w:tcPr>
            <w:tcW w:w="0" w:type="auto"/>
            <w:vAlign w:val="center"/>
          </w:tcPr>
          <w:p w14:paraId="2D9F0E80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GB43823</w:t>
            </w:r>
          </w:p>
        </w:tc>
        <w:tc>
          <w:tcPr>
            <w:tcW w:w="1994" w:type="dxa"/>
          </w:tcPr>
          <w:p w14:paraId="49FC1BCB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67C305AC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lastRenderedPageBreak/>
              <w:t>Chemosensory protein 1 Y 725382</w:t>
            </w:r>
          </w:p>
          <w:p w14:paraId="3FBD89E6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6560246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Down by immune activation</w:t>
            </w:r>
          </w:p>
          <w:p w14:paraId="34617A2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Up in low aggression</w:t>
            </w:r>
          </w:p>
        </w:tc>
        <w:tc>
          <w:tcPr>
            <w:tcW w:w="1406" w:type="dxa"/>
          </w:tcPr>
          <w:p w14:paraId="1A990CB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 xml:space="preserve">Down </w:t>
            </w:r>
          </w:p>
        </w:tc>
        <w:tc>
          <w:tcPr>
            <w:tcW w:w="1469" w:type="dxa"/>
          </w:tcPr>
          <w:p w14:paraId="7C8A297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B668C2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081BBC2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B0E64B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in virus </w:t>
            </w:r>
            <w:r w:rsidRPr="009014B2">
              <w:rPr>
                <w:rFonts w:asciiTheme="majorHAnsi" w:hAnsiTheme="majorHAnsi"/>
              </w:rPr>
              <w:lastRenderedPageBreak/>
              <w:t>infection at 72 hours</w:t>
            </w:r>
          </w:p>
        </w:tc>
        <w:tc>
          <w:tcPr>
            <w:tcW w:w="3413" w:type="dxa"/>
          </w:tcPr>
          <w:p w14:paraId="623B531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 xml:space="preserve">Down </w:t>
            </w:r>
          </w:p>
          <w:p w14:paraId="18EF8E8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393C47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894E33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2DDE59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401E3EBF" w14:textId="77777777" w:rsidTr="00090366">
        <w:tc>
          <w:tcPr>
            <w:tcW w:w="0" w:type="auto"/>
            <w:vAlign w:val="center"/>
          </w:tcPr>
          <w:p w14:paraId="036BB726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1994" w:type="dxa"/>
          </w:tcPr>
          <w:p w14:paraId="565DE09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6A7D7B4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AF074F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5C41D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6FB8BEF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1D82834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3413" w:type="dxa"/>
          </w:tcPr>
          <w:p w14:paraId="32F3700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7850224D" w14:textId="77777777" w:rsidTr="00090366">
        <w:tc>
          <w:tcPr>
            <w:tcW w:w="0" w:type="auto"/>
            <w:vAlign w:val="center"/>
          </w:tcPr>
          <w:p w14:paraId="6359FCA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GB44112</w:t>
            </w:r>
          </w:p>
        </w:tc>
        <w:tc>
          <w:tcPr>
            <w:tcW w:w="1994" w:type="dxa"/>
          </w:tcPr>
          <w:p w14:paraId="0E3F6A2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1D7B32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Melittin </w:t>
            </w:r>
          </w:p>
          <w:p w14:paraId="3AFFE0D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15" w:history="1">
              <w:r w:rsidRPr="006048A5">
                <w:rPr>
                  <w:rStyle w:val="im-displayed-value"/>
                  <w:rFonts w:asciiTheme="majorHAnsi" w:hAnsiTheme="majorHAnsi"/>
                </w:rPr>
                <w:t>406130</w:t>
              </w:r>
            </w:hyperlink>
          </w:p>
          <w:p w14:paraId="0561688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04F2F2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775C8FA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35000BC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DD0B2E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2A6CFB9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31FC09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2CF9B85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032231D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1DE89C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61576EA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  <w:p w14:paraId="723C0C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</w:t>
            </w:r>
            <w:r w:rsidRPr="009014B2">
              <w:rPr>
                <w:rFonts w:asciiTheme="majorHAnsi" w:hAnsiTheme="majorHAnsi"/>
                <w:color w:val="0070C0"/>
              </w:rPr>
              <w:t xml:space="preserve">(R_PBS v. S_PBS) </w:t>
            </w:r>
          </w:p>
          <w:p w14:paraId="04ACE81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1A538F7C" w14:textId="77777777" w:rsidTr="00090366">
        <w:tc>
          <w:tcPr>
            <w:tcW w:w="0" w:type="auto"/>
            <w:vAlign w:val="center"/>
          </w:tcPr>
          <w:p w14:paraId="3540D86A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1994" w:type="dxa"/>
          </w:tcPr>
          <w:p w14:paraId="13BB187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0BA6BC1E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1406" w:type="dxa"/>
          </w:tcPr>
          <w:p w14:paraId="168B7C6E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1469" w:type="dxa"/>
          </w:tcPr>
          <w:p w14:paraId="00313DEA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1347" w:type="dxa"/>
          </w:tcPr>
          <w:p w14:paraId="7C20E517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1462" w:type="dxa"/>
          </w:tcPr>
          <w:p w14:paraId="15018E35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3413" w:type="dxa"/>
          </w:tcPr>
          <w:p w14:paraId="77B949DD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6048A5" w:rsidRPr="009014B2" w14:paraId="33B11A11" w14:textId="77777777" w:rsidTr="00090366">
        <w:tc>
          <w:tcPr>
            <w:tcW w:w="0" w:type="auto"/>
            <w:vAlign w:val="center"/>
          </w:tcPr>
          <w:p w14:paraId="12B4469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GB44367</w:t>
            </w:r>
          </w:p>
        </w:tc>
        <w:tc>
          <w:tcPr>
            <w:tcW w:w="1994" w:type="dxa"/>
          </w:tcPr>
          <w:p w14:paraId="2905C23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5CF86EE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Phospholipase A2-like </w:t>
            </w:r>
            <w:hyperlink r:id="rId16" w:history="1">
              <w:r w:rsidRPr="006048A5">
                <w:rPr>
                  <w:rStyle w:val="im-displayed-value"/>
                  <w:rFonts w:asciiTheme="majorHAnsi" w:hAnsiTheme="majorHAnsi"/>
                </w:rPr>
                <w:t>724436</w:t>
              </w:r>
            </w:hyperlink>
          </w:p>
          <w:p w14:paraId="41C3733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022853B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6020263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4C66CF3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F27790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485A961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563C27E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5CD389F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3A6048F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  <w:p w14:paraId="1ADBA76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7B1464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66E1C5F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  <w:p w14:paraId="7E73989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</w:t>
            </w:r>
            <w:r w:rsidRPr="009014B2">
              <w:rPr>
                <w:rFonts w:asciiTheme="majorHAnsi" w:hAnsiTheme="majorHAnsi"/>
                <w:color w:val="0070C0"/>
              </w:rPr>
              <w:t>(R_PBS v. S_PBS)</w:t>
            </w:r>
          </w:p>
        </w:tc>
      </w:tr>
      <w:tr w:rsidR="006048A5" w:rsidRPr="009014B2" w14:paraId="29A92C7C" w14:textId="77777777" w:rsidTr="00090366">
        <w:tc>
          <w:tcPr>
            <w:tcW w:w="0" w:type="auto"/>
            <w:vAlign w:val="center"/>
          </w:tcPr>
          <w:p w14:paraId="2C41CFE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GB44824</w:t>
            </w:r>
          </w:p>
        </w:tc>
        <w:tc>
          <w:tcPr>
            <w:tcW w:w="1994" w:type="dxa"/>
          </w:tcPr>
          <w:p w14:paraId="73D27117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6B496FD2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proofErr w:type="spellStart"/>
            <w:r w:rsidRPr="006048A5">
              <w:rPr>
                <w:rFonts w:asciiTheme="majorHAnsi" w:hAnsiTheme="majorHAnsi" w:cs="Calibri"/>
              </w:rPr>
              <w:t>Corazonin</w:t>
            </w:r>
            <w:proofErr w:type="spellEnd"/>
            <w:r w:rsidRPr="006048A5">
              <w:rPr>
                <w:rFonts w:asciiTheme="majorHAnsi" w:hAnsiTheme="majorHAnsi" w:cs="Calibri"/>
              </w:rPr>
              <w:t xml:space="preserve"> receptor Y 409042</w:t>
            </w:r>
          </w:p>
          <w:p w14:paraId="7B53BDD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56A74A0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 and low aggression</w:t>
            </w:r>
          </w:p>
        </w:tc>
        <w:tc>
          <w:tcPr>
            <w:tcW w:w="1406" w:type="dxa"/>
          </w:tcPr>
          <w:p w14:paraId="6AD0F0A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</w:tc>
        <w:tc>
          <w:tcPr>
            <w:tcW w:w="1469" w:type="dxa"/>
          </w:tcPr>
          <w:p w14:paraId="6CACE9E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4096BF8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723D775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3B17A59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5383DD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</w:tc>
      </w:tr>
      <w:tr w:rsidR="006048A5" w:rsidRPr="009014B2" w14:paraId="2834CC24" w14:textId="77777777" w:rsidTr="00090366">
        <w:tc>
          <w:tcPr>
            <w:tcW w:w="0" w:type="auto"/>
            <w:vAlign w:val="center"/>
          </w:tcPr>
          <w:p w14:paraId="5A1C608B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GB44996</w:t>
            </w:r>
          </w:p>
        </w:tc>
        <w:tc>
          <w:tcPr>
            <w:tcW w:w="1994" w:type="dxa"/>
          </w:tcPr>
          <w:p w14:paraId="0DB0A9FD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4D75FB31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proofErr w:type="spellStart"/>
            <w:r w:rsidRPr="006048A5">
              <w:rPr>
                <w:rFonts w:asciiTheme="majorHAnsi" w:hAnsiTheme="majorHAnsi" w:cs="Calibri"/>
              </w:rPr>
              <w:t>Hexamerin</w:t>
            </w:r>
            <w:proofErr w:type="spellEnd"/>
            <w:r w:rsidRPr="006048A5">
              <w:rPr>
                <w:rFonts w:asciiTheme="majorHAnsi" w:hAnsiTheme="majorHAnsi" w:cs="Calibri"/>
              </w:rPr>
              <w:t xml:space="preserve"> 110</w:t>
            </w:r>
          </w:p>
          <w:p w14:paraId="42326E0D" w14:textId="77777777" w:rsidR="006048A5" w:rsidRPr="006048A5" w:rsidRDefault="006048A5" w:rsidP="000D1318">
            <w:hyperlink r:id="rId17" w:history="1">
              <w:r w:rsidRPr="006048A5">
                <w:rPr>
                  <w:rStyle w:val="im-displayed-value"/>
                  <w:rFonts w:ascii="Helvetica Neue" w:hAnsi="Helvetica Neue"/>
                </w:rPr>
                <w:t>551648</w:t>
              </w:r>
            </w:hyperlink>
          </w:p>
          <w:p w14:paraId="23B4CE1A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6A538C1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2231531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594DC7A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17F0A51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05FA13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 48 hours</w:t>
            </w:r>
          </w:p>
        </w:tc>
        <w:tc>
          <w:tcPr>
            <w:tcW w:w="3413" w:type="dxa"/>
          </w:tcPr>
          <w:p w14:paraId="65DAA01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0F3C996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22D4DDD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B4FD6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  <w:p w14:paraId="20D952D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Down</w:t>
            </w:r>
          </w:p>
          <w:p w14:paraId="4C4C0D0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1C9C6FE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  <w:p w14:paraId="387CD64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(R_PBS v. S_PBS)</w:t>
            </w:r>
          </w:p>
        </w:tc>
      </w:tr>
      <w:tr w:rsidR="006048A5" w:rsidRPr="009014B2" w14:paraId="58865244" w14:textId="77777777" w:rsidTr="00090366">
        <w:tc>
          <w:tcPr>
            <w:tcW w:w="0" w:type="auto"/>
            <w:vAlign w:val="center"/>
          </w:tcPr>
          <w:p w14:paraId="0C8847F7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GB45499</w:t>
            </w:r>
          </w:p>
        </w:tc>
        <w:tc>
          <w:tcPr>
            <w:tcW w:w="1994" w:type="dxa"/>
          </w:tcPr>
          <w:p w14:paraId="633D7BC3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48C1C80C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Sodium-coupled monocarboxylate transporter 2 N 410683</w:t>
            </w:r>
          </w:p>
        </w:tc>
        <w:tc>
          <w:tcPr>
            <w:tcW w:w="1410" w:type="dxa"/>
          </w:tcPr>
          <w:p w14:paraId="4D2456E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 and low aggression</w:t>
            </w:r>
          </w:p>
        </w:tc>
        <w:tc>
          <w:tcPr>
            <w:tcW w:w="1406" w:type="dxa"/>
          </w:tcPr>
          <w:p w14:paraId="06263D3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0406953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B97F21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F30422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59661F5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3DCE2D2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29A6AFA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7AAE1B0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045072B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D4E1B9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18E1E423" w14:textId="77777777" w:rsidTr="00090366">
        <w:tc>
          <w:tcPr>
            <w:tcW w:w="0" w:type="auto"/>
            <w:vAlign w:val="center"/>
          </w:tcPr>
          <w:p w14:paraId="340EDAB0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GB45909</w:t>
            </w:r>
          </w:p>
        </w:tc>
        <w:tc>
          <w:tcPr>
            <w:tcW w:w="1994" w:type="dxa"/>
          </w:tcPr>
          <w:p w14:paraId="38E85F9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45A6F80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(</w:t>
            </w:r>
            <w:hyperlink r:id="rId18" w:history="1">
              <w:r w:rsidRPr="006048A5">
                <w:rPr>
                  <w:rStyle w:val="Hyperlink"/>
                  <w:rFonts w:asciiTheme="majorHAnsi" w:hAnsiTheme="majorHAnsi" w:cs="Arial"/>
                  <w:color w:val="auto"/>
                </w:rPr>
                <w:t>724274</w:t>
              </w:r>
            </w:hyperlink>
            <w:r w:rsidRPr="006048A5">
              <w:rPr>
                <w:rFonts w:asciiTheme="majorHAnsi" w:hAnsiTheme="majorHAnsi"/>
              </w:rPr>
              <w:t xml:space="preserve">) protein </w:t>
            </w:r>
            <w:proofErr w:type="gramStart"/>
            <w:r w:rsidRPr="006048A5">
              <w:rPr>
                <w:rFonts w:asciiTheme="majorHAnsi" w:hAnsiTheme="majorHAnsi"/>
              </w:rPr>
              <w:t>lethal(</w:t>
            </w:r>
            <w:proofErr w:type="gramEnd"/>
            <w:r w:rsidRPr="006048A5">
              <w:rPr>
                <w:rFonts w:asciiTheme="majorHAnsi" w:hAnsiTheme="majorHAnsi"/>
              </w:rPr>
              <w:t>2) essential for life homolog 1</w:t>
            </w:r>
          </w:p>
          <w:p w14:paraId="3186AAF1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1658BD7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5683C0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6AD3467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4643E58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35C8536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6134E34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 </w:t>
            </w:r>
          </w:p>
          <w:p w14:paraId="44FFBF2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225458D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(724274) </w:t>
            </w:r>
          </w:p>
        </w:tc>
      </w:tr>
      <w:tr w:rsidR="006048A5" w:rsidRPr="009014B2" w14:paraId="26F02ECF" w14:textId="77777777" w:rsidTr="00090366">
        <w:tc>
          <w:tcPr>
            <w:tcW w:w="0" w:type="auto"/>
            <w:vAlign w:val="center"/>
          </w:tcPr>
          <w:p w14:paraId="2CF9E1FE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</w:p>
          <w:p w14:paraId="095F877F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GB45910</w:t>
            </w:r>
          </w:p>
        </w:tc>
        <w:tc>
          <w:tcPr>
            <w:tcW w:w="1994" w:type="dxa"/>
          </w:tcPr>
          <w:p w14:paraId="30DDCBC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47DF9DC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 (</w:t>
            </w:r>
            <w:hyperlink r:id="rId19" w:history="1">
              <w:r w:rsidRPr="006048A5">
                <w:rPr>
                  <w:rStyle w:val="Hyperlink"/>
                  <w:rFonts w:asciiTheme="majorHAnsi" w:hAnsiTheme="majorHAnsi" w:cs="Arial"/>
                  <w:color w:val="auto"/>
                </w:rPr>
                <w:t>724367</w:t>
              </w:r>
            </w:hyperlink>
            <w:r w:rsidRPr="006048A5">
              <w:rPr>
                <w:rFonts w:asciiTheme="majorHAnsi" w:hAnsiTheme="majorHAnsi"/>
              </w:rPr>
              <w:t xml:space="preserve">) protein </w:t>
            </w:r>
            <w:proofErr w:type="gramStart"/>
            <w:r w:rsidRPr="006048A5">
              <w:rPr>
                <w:rFonts w:asciiTheme="majorHAnsi" w:hAnsiTheme="majorHAnsi"/>
              </w:rPr>
              <w:t>lethal(</w:t>
            </w:r>
            <w:proofErr w:type="gramEnd"/>
            <w:r w:rsidRPr="006048A5">
              <w:rPr>
                <w:rFonts w:asciiTheme="majorHAnsi" w:hAnsiTheme="majorHAnsi"/>
              </w:rPr>
              <w:t>2) essential for life homolog 2</w:t>
            </w:r>
          </w:p>
          <w:p w14:paraId="68B4F199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00A562A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3C6AC5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57CE28E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1B03D3B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7CDD533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1CD5E7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4EAE933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72 hours</w:t>
            </w:r>
          </w:p>
        </w:tc>
        <w:tc>
          <w:tcPr>
            <w:tcW w:w="3413" w:type="dxa"/>
          </w:tcPr>
          <w:p w14:paraId="1A535CF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B22F08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5671979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ED0AEE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06D2BF3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DFE7F0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075B94B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F652F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47E13D0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6A96DA91" w14:textId="77777777" w:rsidTr="00090366">
        <w:tc>
          <w:tcPr>
            <w:tcW w:w="0" w:type="auto"/>
            <w:vAlign w:val="center"/>
          </w:tcPr>
          <w:p w14:paraId="6740842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GB46223</w:t>
            </w:r>
          </w:p>
        </w:tc>
        <w:tc>
          <w:tcPr>
            <w:tcW w:w="1994" w:type="dxa"/>
          </w:tcPr>
          <w:p w14:paraId="311BAF67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0E24E25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 w:cs="Calibri"/>
              </w:rPr>
              <w:t xml:space="preserve">Odorant binding protein 14 </w:t>
            </w:r>
            <w:hyperlink r:id="rId20" w:history="1">
              <w:r w:rsidRPr="006048A5">
                <w:rPr>
                  <w:rStyle w:val="im-displayed-value"/>
                  <w:rFonts w:asciiTheme="majorHAnsi" w:hAnsiTheme="majorHAnsi"/>
                </w:rPr>
                <w:t>677673</w:t>
              </w:r>
            </w:hyperlink>
          </w:p>
          <w:p w14:paraId="380B772C" w14:textId="77777777" w:rsidR="006048A5" w:rsidRPr="006048A5" w:rsidRDefault="006048A5" w:rsidP="000D1318">
            <w:pPr>
              <w:rPr>
                <w:rFonts w:asciiTheme="majorHAnsi" w:hAnsiTheme="majorHAnsi" w:cstheme="minorBidi"/>
              </w:rPr>
            </w:pPr>
          </w:p>
          <w:p w14:paraId="2AE7B7D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1684795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Down in immune activation and low aggression</w:t>
            </w:r>
          </w:p>
        </w:tc>
        <w:tc>
          <w:tcPr>
            <w:tcW w:w="1406" w:type="dxa"/>
          </w:tcPr>
          <w:p w14:paraId="732ED37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6673818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83CF74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5E7337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1AE199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72 hours</w:t>
            </w:r>
          </w:p>
        </w:tc>
        <w:tc>
          <w:tcPr>
            <w:tcW w:w="3413" w:type="dxa"/>
          </w:tcPr>
          <w:p w14:paraId="2F18D35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66711C8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1C614CE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BD0012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55C9EB3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3E51B54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5FA57C1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(R_PBS v. S_PBS)</w:t>
            </w:r>
          </w:p>
        </w:tc>
      </w:tr>
      <w:tr w:rsidR="006048A5" w:rsidRPr="009014B2" w14:paraId="439E0F4B" w14:textId="77777777" w:rsidTr="00090366">
        <w:tc>
          <w:tcPr>
            <w:tcW w:w="0" w:type="auto"/>
            <w:vAlign w:val="center"/>
          </w:tcPr>
          <w:p w14:paraId="384BE6CF" w14:textId="77777777" w:rsidR="006048A5" w:rsidRPr="009014B2" w:rsidRDefault="006048A5" w:rsidP="000D1318">
            <w:pPr>
              <w:rPr>
                <w:rFonts w:asciiTheme="majorHAnsi" w:hAnsiTheme="majorHAnsi" w:cs="Calibri"/>
                <w:color w:val="000000"/>
              </w:rPr>
            </w:pPr>
            <w:r w:rsidRPr="009014B2">
              <w:rPr>
                <w:rFonts w:asciiTheme="majorHAnsi" w:hAnsiTheme="majorHAnsi" w:cs="Calibri"/>
                <w:color w:val="000000"/>
              </w:rPr>
              <w:lastRenderedPageBreak/>
              <w:t>GB47546</w:t>
            </w:r>
          </w:p>
        </w:tc>
        <w:tc>
          <w:tcPr>
            <w:tcW w:w="1994" w:type="dxa"/>
          </w:tcPr>
          <w:p w14:paraId="52E26FE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53EB256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6048A5">
              <w:rPr>
                <w:rFonts w:asciiTheme="majorHAnsi" w:hAnsiTheme="majorHAnsi"/>
              </w:rPr>
              <w:t>Apidaecin</w:t>
            </w:r>
            <w:proofErr w:type="spellEnd"/>
            <w:r w:rsidRPr="006048A5">
              <w:rPr>
                <w:rFonts w:asciiTheme="majorHAnsi" w:hAnsiTheme="majorHAnsi"/>
              </w:rPr>
              <w:t xml:space="preserve"> 1 </w:t>
            </w:r>
          </w:p>
          <w:p w14:paraId="7F06439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21" w:history="1">
              <w:r w:rsidRPr="006048A5">
                <w:rPr>
                  <w:rStyle w:val="im-displayed-value"/>
                  <w:rFonts w:asciiTheme="majorHAnsi" w:hAnsiTheme="majorHAnsi"/>
                </w:rPr>
                <w:t>406140</w:t>
              </w:r>
            </w:hyperlink>
          </w:p>
          <w:p w14:paraId="2E5B148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772E520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470DED7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</w:tc>
        <w:tc>
          <w:tcPr>
            <w:tcW w:w="1469" w:type="dxa"/>
          </w:tcPr>
          <w:p w14:paraId="7C5B280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01B407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DWV</w:t>
            </w:r>
          </w:p>
        </w:tc>
        <w:tc>
          <w:tcPr>
            <w:tcW w:w="1462" w:type="dxa"/>
          </w:tcPr>
          <w:p w14:paraId="408466B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72 hours</w:t>
            </w:r>
          </w:p>
        </w:tc>
        <w:tc>
          <w:tcPr>
            <w:tcW w:w="3413" w:type="dxa"/>
          </w:tcPr>
          <w:p w14:paraId="3264C29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5E89BB0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64D7C5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44D096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1136D6F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FE0E7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22CF7D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22C96B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317DAC8F" w14:textId="77777777" w:rsidTr="00090366">
        <w:tc>
          <w:tcPr>
            <w:tcW w:w="0" w:type="auto"/>
            <w:vAlign w:val="center"/>
          </w:tcPr>
          <w:p w14:paraId="21BD87E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GB47618</w:t>
            </w:r>
          </w:p>
        </w:tc>
        <w:tc>
          <w:tcPr>
            <w:tcW w:w="1994" w:type="dxa"/>
          </w:tcPr>
          <w:p w14:paraId="7F13E369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39083752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Def-2  </w:t>
            </w:r>
          </w:p>
          <w:p w14:paraId="0B3F0827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413397</w:t>
            </w:r>
          </w:p>
        </w:tc>
        <w:tc>
          <w:tcPr>
            <w:tcW w:w="1410" w:type="dxa"/>
          </w:tcPr>
          <w:p w14:paraId="0C287EF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 and low aggression</w:t>
            </w:r>
          </w:p>
        </w:tc>
        <w:tc>
          <w:tcPr>
            <w:tcW w:w="1406" w:type="dxa"/>
          </w:tcPr>
          <w:p w14:paraId="089B5F1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</w:tc>
        <w:tc>
          <w:tcPr>
            <w:tcW w:w="1469" w:type="dxa"/>
          </w:tcPr>
          <w:p w14:paraId="4B9B9F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2C52B47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7BE1241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0733A7A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3B2BAC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5AB374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</w:tc>
      </w:tr>
      <w:tr w:rsidR="006048A5" w:rsidRPr="009014B2" w14:paraId="0B6C1F5B" w14:textId="77777777" w:rsidTr="00090366">
        <w:tc>
          <w:tcPr>
            <w:tcW w:w="0" w:type="auto"/>
            <w:vAlign w:val="center"/>
          </w:tcPr>
          <w:p w14:paraId="3D51B03C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GB47804</w:t>
            </w:r>
          </w:p>
        </w:tc>
        <w:tc>
          <w:tcPr>
            <w:tcW w:w="1994" w:type="dxa"/>
          </w:tcPr>
          <w:p w14:paraId="01E2AFD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707F730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Peptidoglycan recognition protein s1</w:t>
            </w:r>
          </w:p>
          <w:p w14:paraId="646C19A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 </w:t>
            </w:r>
            <w:hyperlink r:id="rId22" w:history="1">
              <w:r w:rsidRPr="006048A5">
                <w:rPr>
                  <w:rStyle w:val="im-displayed-value"/>
                  <w:rFonts w:asciiTheme="majorHAnsi" w:hAnsiTheme="majorHAnsi"/>
                </w:rPr>
                <w:t>725158</w:t>
              </w:r>
            </w:hyperlink>
          </w:p>
          <w:p w14:paraId="221FF04F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3E52D0B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0A1E5B1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Inconsistent and variable</w:t>
            </w:r>
          </w:p>
        </w:tc>
        <w:tc>
          <w:tcPr>
            <w:tcW w:w="1469" w:type="dxa"/>
          </w:tcPr>
          <w:p w14:paraId="4999744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F0F538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2A03A28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687E078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45F2B52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0B1BA7F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3F0703D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0B2C5FC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062052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136F93BA" w14:textId="77777777" w:rsidTr="00090366">
        <w:tc>
          <w:tcPr>
            <w:tcW w:w="0" w:type="auto"/>
            <w:vAlign w:val="center"/>
          </w:tcPr>
          <w:p w14:paraId="4DFBA167" w14:textId="77777777" w:rsidR="006048A5" w:rsidRPr="009014B2" w:rsidRDefault="006048A5" w:rsidP="000D1318">
            <w:pPr>
              <w:rPr>
                <w:rFonts w:asciiTheme="majorHAnsi" w:hAnsiTheme="majorHAnsi" w:cs="Arial"/>
                <w:color w:val="222222"/>
              </w:rPr>
            </w:pPr>
            <w:r w:rsidRPr="009014B2">
              <w:rPr>
                <w:rFonts w:asciiTheme="majorHAnsi" w:hAnsiTheme="majorHAnsi" w:cs="Arial"/>
                <w:color w:val="222222"/>
              </w:rPr>
              <w:t>GB47805</w:t>
            </w:r>
          </w:p>
        </w:tc>
        <w:tc>
          <w:tcPr>
            <w:tcW w:w="1994" w:type="dxa"/>
          </w:tcPr>
          <w:p w14:paraId="496BC0DD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45D2ACF6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Peptidoglycan recognition protein </w:t>
            </w:r>
          </w:p>
          <w:p w14:paraId="3E42289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s2 </w:t>
            </w:r>
          </w:p>
          <w:p w14:paraId="0B1B1C4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23" w:history="1">
              <w:r w:rsidRPr="006048A5">
                <w:rPr>
                  <w:rStyle w:val="im-displayed-value"/>
                  <w:rFonts w:asciiTheme="majorHAnsi" w:hAnsiTheme="majorHAnsi"/>
                </w:rPr>
                <w:t>412484</w:t>
              </w:r>
            </w:hyperlink>
          </w:p>
          <w:p w14:paraId="2A19260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21D426D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62E2F99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Inconsistent and variable</w:t>
            </w:r>
          </w:p>
        </w:tc>
        <w:tc>
          <w:tcPr>
            <w:tcW w:w="1469" w:type="dxa"/>
          </w:tcPr>
          <w:p w14:paraId="388D2C5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AEB827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DWV</w:t>
            </w:r>
          </w:p>
        </w:tc>
        <w:tc>
          <w:tcPr>
            <w:tcW w:w="1462" w:type="dxa"/>
          </w:tcPr>
          <w:p w14:paraId="57F9D0A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@ 6 &amp; 48 hours</w:t>
            </w:r>
          </w:p>
        </w:tc>
        <w:tc>
          <w:tcPr>
            <w:tcW w:w="3413" w:type="dxa"/>
          </w:tcPr>
          <w:p w14:paraId="25C7397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66F4620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48623BB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B993DF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40EACA7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A66888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1A8FA31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4DC608B0" w14:textId="77777777" w:rsidTr="00090366">
        <w:tc>
          <w:tcPr>
            <w:tcW w:w="0" w:type="auto"/>
            <w:vAlign w:val="center"/>
          </w:tcPr>
          <w:p w14:paraId="3A830429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GB47880</w:t>
            </w:r>
          </w:p>
        </w:tc>
        <w:tc>
          <w:tcPr>
            <w:tcW w:w="1994" w:type="dxa"/>
          </w:tcPr>
          <w:p w14:paraId="4F437E9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6B5B9388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lastRenderedPageBreak/>
              <w:t xml:space="preserve">Superoxide dismutase 1 </w:t>
            </w:r>
            <w:hyperlink r:id="rId24" w:history="1">
              <w:r w:rsidRPr="006048A5">
                <w:rPr>
                  <w:rStyle w:val="im-displayed-value"/>
                  <w:rFonts w:asciiTheme="majorHAnsi" w:hAnsiTheme="majorHAnsi"/>
                </w:rPr>
                <w:t>409398</w:t>
              </w:r>
            </w:hyperlink>
          </w:p>
          <w:p w14:paraId="3337C936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7E2ED96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N</w:t>
            </w:r>
          </w:p>
        </w:tc>
        <w:tc>
          <w:tcPr>
            <w:tcW w:w="1406" w:type="dxa"/>
          </w:tcPr>
          <w:p w14:paraId="66566A5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1C3AF25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C6EA4F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BBAFFD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FF5440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6F3F9C7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662EFA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C90B2E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62C550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1C96D9B1" w14:textId="77777777" w:rsidTr="00090366">
        <w:tc>
          <w:tcPr>
            <w:tcW w:w="0" w:type="auto"/>
            <w:vAlign w:val="center"/>
          </w:tcPr>
          <w:p w14:paraId="41483568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GB47974</w:t>
            </w:r>
          </w:p>
        </w:tc>
        <w:tc>
          <w:tcPr>
            <w:tcW w:w="1994" w:type="dxa"/>
          </w:tcPr>
          <w:p w14:paraId="0A35BF1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4AF05C79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Carboxylesterase</w:t>
            </w:r>
          </w:p>
          <w:p w14:paraId="0218719E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726134</w:t>
            </w:r>
          </w:p>
        </w:tc>
        <w:tc>
          <w:tcPr>
            <w:tcW w:w="1410" w:type="dxa"/>
          </w:tcPr>
          <w:p w14:paraId="7ECB5DD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 and low aggression</w:t>
            </w:r>
          </w:p>
        </w:tc>
        <w:tc>
          <w:tcPr>
            <w:tcW w:w="1406" w:type="dxa"/>
          </w:tcPr>
          <w:p w14:paraId="5ADBD7B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3EEFC43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F47ADC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4BE17FE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4F5BDD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2813FB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3376426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5ADEF52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366F30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62A9866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7FCABF91" w14:textId="77777777" w:rsidTr="00090366">
        <w:tc>
          <w:tcPr>
            <w:tcW w:w="0" w:type="auto"/>
            <w:vAlign w:val="center"/>
          </w:tcPr>
          <w:p w14:paraId="622A29D3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GB48134</w:t>
            </w:r>
          </w:p>
        </w:tc>
        <w:tc>
          <w:tcPr>
            <w:tcW w:w="1994" w:type="dxa"/>
          </w:tcPr>
          <w:p w14:paraId="06936B48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Lactate dehydrogenase-like </w:t>
            </w:r>
          </w:p>
          <w:p w14:paraId="608764A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411188</w:t>
            </w:r>
          </w:p>
        </w:tc>
        <w:tc>
          <w:tcPr>
            <w:tcW w:w="1410" w:type="dxa"/>
          </w:tcPr>
          <w:p w14:paraId="452D16A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 and low aggression</w:t>
            </w:r>
          </w:p>
        </w:tc>
        <w:tc>
          <w:tcPr>
            <w:tcW w:w="1406" w:type="dxa"/>
          </w:tcPr>
          <w:p w14:paraId="6DCC245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– hub gene with many connections to other DE genes</w:t>
            </w:r>
          </w:p>
        </w:tc>
        <w:tc>
          <w:tcPr>
            <w:tcW w:w="1469" w:type="dxa"/>
          </w:tcPr>
          <w:p w14:paraId="4B9C207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F96218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7D9085D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2C6B6E7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307A5BB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11E79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6937E37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01D534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20115E0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5502C9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23299CAF" w14:textId="77777777" w:rsidTr="00090366">
        <w:tc>
          <w:tcPr>
            <w:tcW w:w="0" w:type="auto"/>
            <w:vAlign w:val="center"/>
          </w:tcPr>
          <w:p w14:paraId="20241869" w14:textId="77777777" w:rsidR="006048A5" w:rsidRPr="009014B2" w:rsidRDefault="006048A5" w:rsidP="000D1318">
            <w:pPr>
              <w:rPr>
                <w:rFonts w:asciiTheme="majorHAnsi" w:hAnsiTheme="majorHAnsi" w:cs="Arial"/>
                <w:color w:val="222222"/>
              </w:rPr>
            </w:pPr>
            <w:r w:rsidRPr="009014B2">
              <w:rPr>
                <w:rFonts w:asciiTheme="majorHAnsi" w:hAnsiTheme="majorHAnsi" w:cs="Arial"/>
                <w:color w:val="222222"/>
              </w:rPr>
              <w:t>GB48228</w:t>
            </w:r>
          </w:p>
        </w:tc>
        <w:tc>
          <w:tcPr>
            <w:tcW w:w="1994" w:type="dxa"/>
          </w:tcPr>
          <w:p w14:paraId="23C93C0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7A0FAD4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Phospholipase A2</w:t>
            </w:r>
          </w:p>
          <w:p w14:paraId="46768DF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25" w:history="1">
              <w:r w:rsidRPr="006048A5">
                <w:rPr>
                  <w:rStyle w:val="im-displayed-value"/>
                  <w:rFonts w:asciiTheme="majorHAnsi" w:hAnsiTheme="majorHAnsi"/>
                </w:rPr>
                <w:t>406141</w:t>
              </w:r>
            </w:hyperlink>
          </w:p>
          <w:p w14:paraId="4D3170EF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7CC654B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5FADE7A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D9C911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6A75F0C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49A2AD3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00DC66F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22678E0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79BFF95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4CD1AF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B90594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BBF14E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C91964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783F93C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3A16610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079490D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6984B53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and </w:t>
            </w:r>
            <w:proofErr w:type="spellStart"/>
            <w:r w:rsidRPr="009014B2">
              <w:rPr>
                <w:rFonts w:asciiTheme="majorHAnsi" w:hAnsiTheme="majorHAnsi"/>
              </w:rPr>
              <w:t>Erban</w:t>
            </w:r>
            <w:proofErr w:type="spellEnd"/>
            <w:r w:rsidRPr="009014B2">
              <w:rPr>
                <w:rFonts w:asciiTheme="majorHAnsi" w:hAnsiTheme="majorHAnsi"/>
              </w:rPr>
              <w:t xml:space="preserve"> DWV</w:t>
            </w:r>
          </w:p>
        </w:tc>
      </w:tr>
      <w:tr w:rsidR="006048A5" w:rsidRPr="009014B2" w14:paraId="51096E56" w14:textId="77777777" w:rsidTr="00090366">
        <w:tc>
          <w:tcPr>
            <w:tcW w:w="0" w:type="auto"/>
            <w:vAlign w:val="center"/>
          </w:tcPr>
          <w:p w14:paraId="0E6CAFE8" w14:textId="77777777" w:rsidR="006048A5" w:rsidRPr="009014B2" w:rsidRDefault="006048A5" w:rsidP="000D1318">
            <w:pPr>
              <w:rPr>
                <w:rFonts w:asciiTheme="majorHAnsi" w:hAnsiTheme="majorHAnsi" w:cs="Arial"/>
                <w:color w:val="000000"/>
              </w:rPr>
            </w:pPr>
            <w:r w:rsidRPr="009014B2">
              <w:rPr>
                <w:rFonts w:asciiTheme="majorHAnsi" w:hAnsiTheme="majorHAnsi" w:cs="Arial"/>
                <w:color w:val="000000"/>
              </w:rPr>
              <w:lastRenderedPageBreak/>
              <w:t>GB48505</w:t>
            </w:r>
          </w:p>
        </w:tc>
        <w:tc>
          <w:tcPr>
            <w:tcW w:w="1994" w:type="dxa"/>
          </w:tcPr>
          <w:p w14:paraId="7AA511F2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</w:p>
          <w:p w14:paraId="29AE79BC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  <w:r w:rsidRPr="006048A5">
              <w:rPr>
                <w:rFonts w:asciiTheme="majorHAnsi" w:hAnsiTheme="majorHAnsi" w:cs="Arial"/>
              </w:rPr>
              <w:t>chitinase like protein 4</w:t>
            </w:r>
          </w:p>
          <w:p w14:paraId="2580EED9" w14:textId="77777777" w:rsidR="006048A5" w:rsidRPr="006048A5" w:rsidRDefault="006048A5" w:rsidP="000D1318">
            <w:hyperlink r:id="rId26" w:history="1">
              <w:r w:rsidRPr="006048A5">
                <w:rPr>
                  <w:rStyle w:val="im-displayed-value"/>
                  <w:rFonts w:ascii="Helvetica Neue" w:hAnsi="Helvetica Neue"/>
                </w:rPr>
                <w:t>413324</w:t>
              </w:r>
            </w:hyperlink>
          </w:p>
          <w:p w14:paraId="5E57D498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</w:p>
        </w:tc>
        <w:tc>
          <w:tcPr>
            <w:tcW w:w="1410" w:type="dxa"/>
          </w:tcPr>
          <w:p w14:paraId="6A83BC4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5ADB1A0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28272C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01794BC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DWV</w:t>
            </w:r>
          </w:p>
          <w:p w14:paraId="255BE55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? ambiguous GB ID</w:t>
            </w:r>
          </w:p>
        </w:tc>
        <w:tc>
          <w:tcPr>
            <w:tcW w:w="1462" w:type="dxa"/>
          </w:tcPr>
          <w:p w14:paraId="5179CC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in virus infection at 48 </w:t>
            </w:r>
            <w:proofErr w:type="gramStart"/>
            <w:r w:rsidRPr="009014B2">
              <w:rPr>
                <w:rFonts w:asciiTheme="majorHAnsi" w:hAnsiTheme="majorHAnsi"/>
              </w:rPr>
              <w:t>hours ?</w:t>
            </w:r>
            <w:proofErr w:type="gramEnd"/>
          </w:p>
          <w:p w14:paraId="48B6121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ambiguous GB ID</w:t>
            </w:r>
          </w:p>
        </w:tc>
        <w:tc>
          <w:tcPr>
            <w:tcW w:w="3413" w:type="dxa"/>
          </w:tcPr>
          <w:p w14:paraId="0BE0FAF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Not DE</w:t>
            </w:r>
          </w:p>
        </w:tc>
      </w:tr>
      <w:tr w:rsidR="006048A5" w:rsidRPr="009014B2" w14:paraId="2BA72EE4" w14:textId="77777777" w:rsidTr="00090366">
        <w:tc>
          <w:tcPr>
            <w:tcW w:w="0" w:type="auto"/>
            <w:vAlign w:val="center"/>
          </w:tcPr>
          <w:p w14:paraId="71DABC72" w14:textId="77777777" w:rsidR="006048A5" w:rsidRPr="009014B2" w:rsidRDefault="006048A5" w:rsidP="000D1318">
            <w:pPr>
              <w:rPr>
                <w:rFonts w:asciiTheme="majorHAnsi" w:hAnsiTheme="majorHAnsi" w:cs="Arial"/>
                <w:color w:val="000000"/>
              </w:rPr>
            </w:pPr>
            <w:r w:rsidRPr="009014B2">
              <w:rPr>
                <w:rFonts w:asciiTheme="majorHAnsi" w:hAnsiTheme="majorHAnsi" w:cs="Arial"/>
                <w:color w:val="000000"/>
              </w:rPr>
              <w:t>GB52829</w:t>
            </w:r>
          </w:p>
        </w:tc>
        <w:tc>
          <w:tcPr>
            <w:tcW w:w="1994" w:type="dxa"/>
          </w:tcPr>
          <w:p w14:paraId="6F7C4E22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</w:p>
          <w:p w14:paraId="0ECE5DC6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  <w:r w:rsidRPr="006048A5">
              <w:rPr>
                <w:rFonts w:asciiTheme="majorHAnsi" w:hAnsiTheme="majorHAnsi" w:cs="Arial"/>
              </w:rPr>
              <w:t>chitinase like protein 4</w:t>
            </w:r>
          </w:p>
          <w:p w14:paraId="1DF02C4E" w14:textId="77777777" w:rsidR="006048A5" w:rsidRPr="006048A5" w:rsidRDefault="006048A5" w:rsidP="000D1318">
            <w:hyperlink r:id="rId27" w:history="1">
              <w:r w:rsidRPr="006048A5">
                <w:rPr>
                  <w:rStyle w:val="im-displayed-value"/>
                  <w:rFonts w:ascii="Helvetica Neue" w:hAnsi="Helvetica Neue"/>
                </w:rPr>
                <w:t>413324</w:t>
              </w:r>
            </w:hyperlink>
          </w:p>
          <w:p w14:paraId="21E068B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391E90D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64A7902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0B52E2C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5D3546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DWV</w:t>
            </w:r>
          </w:p>
          <w:p w14:paraId="175A827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? </w:t>
            </w:r>
          </w:p>
          <w:p w14:paraId="064AB5F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Ambiguous</w:t>
            </w:r>
          </w:p>
          <w:p w14:paraId="7B329B5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GB ID</w:t>
            </w:r>
          </w:p>
        </w:tc>
        <w:tc>
          <w:tcPr>
            <w:tcW w:w="1462" w:type="dxa"/>
          </w:tcPr>
          <w:p w14:paraId="5F7D582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in virus infection at 48 hours </w:t>
            </w:r>
          </w:p>
          <w:p w14:paraId="66ACA9F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?</w:t>
            </w:r>
          </w:p>
          <w:p w14:paraId="090126A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ambiguous GB ID</w:t>
            </w:r>
          </w:p>
        </w:tc>
        <w:tc>
          <w:tcPr>
            <w:tcW w:w="3413" w:type="dxa"/>
          </w:tcPr>
          <w:p w14:paraId="0C337CF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E4D524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675ABCD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1F0A994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74A6521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6247A813" w14:textId="77777777" w:rsidTr="00090366">
        <w:tc>
          <w:tcPr>
            <w:tcW w:w="0" w:type="auto"/>
            <w:vAlign w:val="center"/>
          </w:tcPr>
          <w:p w14:paraId="47BEBD11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GB48923</w:t>
            </w:r>
          </w:p>
        </w:tc>
        <w:tc>
          <w:tcPr>
            <w:tcW w:w="1994" w:type="dxa"/>
          </w:tcPr>
          <w:p w14:paraId="7B67FFA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5FC798A3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dicer</w:t>
            </w:r>
          </w:p>
          <w:p w14:paraId="07377F8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28" w:history="1">
              <w:r w:rsidRPr="006048A5">
                <w:rPr>
                  <w:rStyle w:val="im-displayed-value"/>
                  <w:rFonts w:asciiTheme="majorHAnsi" w:hAnsiTheme="majorHAnsi"/>
                </w:rPr>
                <w:t>726766</w:t>
              </w:r>
            </w:hyperlink>
          </w:p>
          <w:p w14:paraId="77234CFB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204D203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49D9882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3949973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573AD84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0788A1BF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</w:p>
          <w:p w14:paraId="1FB1D077" w14:textId="77777777" w:rsidR="006048A5" w:rsidRPr="009014B2" w:rsidRDefault="006048A5" w:rsidP="000D1318">
            <w:pPr>
              <w:rPr>
                <w:rFonts w:asciiTheme="majorHAnsi" w:hAnsiTheme="majorHAnsi"/>
                <w:color w:val="000000" w:themeColor="text1"/>
              </w:rPr>
            </w:pPr>
            <w:r w:rsidRPr="009014B2">
              <w:rPr>
                <w:rFonts w:asciiTheme="majorHAnsi" w:hAnsiTheme="majorHAnsi"/>
                <w:color w:val="000000" w:themeColor="text1"/>
              </w:rPr>
              <w:t>Up in virus infection at 72 hours</w:t>
            </w:r>
          </w:p>
        </w:tc>
        <w:tc>
          <w:tcPr>
            <w:tcW w:w="3413" w:type="dxa"/>
          </w:tcPr>
          <w:p w14:paraId="039721E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7FD398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2894748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2D622831" w14:textId="77777777" w:rsidTr="00090366">
        <w:tc>
          <w:tcPr>
            <w:tcW w:w="0" w:type="auto"/>
            <w:vAlign w:val="center"/>
          </w:tcPr>
          <w:p w14:paraId="6E2CEC1E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GB49544</w:t>
            </w:r>
          </w:p>
        </w:tc>
        <w:tc>
          <w:tcPr>
            <w:tcW w:w="1994" w:type="dxa"/>
          </w:tcPr>
          <w:p w14:paraId="4C6B2C1D" w14:textId="77777777" w:rsidR="006048A5" w:rsidRPr="006048A5" w:rsidRDefault="006048A5" w:rsidP="000D1318">
            <w:pPr>
              <w:jc w:val="center"/>
              <w:rPr>
                <w:rFonts w:asciiTheme="majorHAnsi" w:hAnsiTheme="majorHAnsi" w:cs="Calibri"/>
              </w:rPr>
            </w:pPr>
          </w:p>
          <w:p w14:paraId="4688400F" w14:textId="77777777" w:rsidR="006048A5" w:rsidRPr="006048A5" w:rsidRDefault="006048A5" w:rsidP="000D1318">
            <w:pPr>
              <w:jc w:val="center"/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Vitellogenin 406088</w:t>
            </w:r>
          </w:p>
        </w:tc>
        <w:tc>
          <w:tcPr>
            <w:tcW w:w="1410" w:type="dxa"/>
          </w:tcPr>
          <w:p w14:paraId="740E4C0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 and low aggression</w:t>
            </w:r>
          </w:p>
        </w:tc>
        <w:tc>
          <w:tcPr>
            <w:tcW w:w="1406" w:type="dxa"/>
          </w:tcPr>
          <w:p w14:paraId="6387747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5E8B136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874360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D497BB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6 hours; Down at 48 hours</w:t>
            </w:r>
          </w:p>
        </w:tc>
        <w:tc>
          <w:tcPr>
            <w:tcW w:w="3413" w:type="dxa"/>
          </w:tcPr>
          <w:p w14:paraId="471B044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27FDC8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2E3B09F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29FB39E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 xml:space="preserve">(R_PBS v. S_PBS) </w:t>
            </w:r>
          </w:p>
          <w:p w14:paraId="25E92A9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D1383E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70B7EC5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AF3958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4DBB817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</w:tc>
      </w:tr>
      <w:tr w:rsidR="006048A5" w:rsidRPr="009014B2" w14:paraId="01C822C8" w14:textId="77777777" w:rsidTr="00090366">
        <w:tc>
          <w:tcPr>
            <w:tcW w:w="0" w:type="auto"/>
            <w:vAlign w:val="center"/>
          </w:tcPr>
          <w:p w14:paraId="29ACAC9B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GB49709</w:t>
            </w:r>
          </w:p>
        </w:tc>
        <w:tc>
          <w:tcPr>
            <w:tcW w:w="1994" w:type="dxa"/>
          </w:tcPr>
          <w:p w14:paraId="606670C0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Coiled-coil domain-containing protein 86 551400</w:t>
            </w:r>
          </w:p>
        </w:tc>
        <w:tc>
          <w:tcPr>
            <w:tcW w:w="1410" w:type="dxa"/>
          </w:tcPr>
          <w:p w14:paraId="550069A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</w:t>
            </w:r>
          </w:p>
          <w:p w14:paraId="0BE2788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Down in low aggression</w:t>
            </w:r>
          </w:p>
        </w:tc>
        <w:tc>
          <w:tcPr>
            <w:tcW w:w="1406" w:type="dxa"/>
          </w:tcPr>
          <w:p w14:paraId="0A36776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Up</w:t>
            </w:r>
          </w:p>
        </w:tc>
        <w:tc>
          <w:tcPr>
            <w:tcW w:w="1469" w:type="dxa"/>
          </w:tcPr>
          <w:p w14:paraId="668EC81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E9FCE6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23BD7B3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372DB3B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F555F0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92B9C0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90DCEE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16FF86E2" w14:textId="77777777" w:rsidTr="00090366">
        <w:tc>
          <w:tcPr>
            <w:tcW w:w="0" w:type="auto"/>
            <w:vAlign w:val="center"/>
          </w:tcPr>
          <w:p w14:paraId="75EB0D79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GB50116</w:t>
            </w:r>
          </w:p>
        </w:tc>
        <w:tc>
          <w:tcPr>
            <w:tcW w:w="1994" w:type="dxa"/>
          </w:tcPr>
          <w:p w14:paraId="5570CB5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633617E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chymotrypsin inhibitor </w:t>
            </w:r>
          </w:p>
          <w:p w14:paraId="2D40F64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29" w:history="1">
              <w:r w:rsidRPr="006048A5">
                <w:rPr>
                  <w:rStyle w:val="im-displayed-value"/>
                  <w:rFonts w:asciiTheme="majorHAnsi" w:hAnsiTheme="majorHAnsi"/>
                </w:rPr>
                <w:t>725202</w:t>
              </w:r>
            </w:hyperlink>
          </w:p>
          <w:p w14:paraId="3035D6F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1C83B5C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Brain</w:t>
            </w:r>
          </w:p>
        </w:tc>
        <w:tc>
          <w:tcPr>
            <w:tcW w:w="1406" w:type="dxa"/>
          </w:tcPr>
          <w:p w14:paraId="03E0EE5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</w:tc>
        <w:tc>
          <w:tcPr>
            <w:tcW w:w="1469" w:type="dxa"/>
          </w:tcPr>
          <w:p w14:paraId="6724DDD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C5F779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457AD62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 72 hours</w:t>
            </w:r>
          </w:p>
        </w:tc>
        <w:tc>
          <w:tcPr>
            <w:tcW w:w="3413" w:type="dxa"/>
          </w:tcPr>
          <w:p w14:paraId="1477A11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4C6CBFC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03064B3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2380B54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BB844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073770E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4F285A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0A2E4EE0" w14:textId="77777777" w:rsidTr="00090366">
        <w:tc>
          <w:tcPr>
            <w:tcW w:w="0" w:type="auto"/>
            <w:vAlign w:val="center"/>
          </w:tcPr>
          <w:p w14:paraId="63E64CC3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GB50218</w:t>
            </w:r>
          </w:p>
        </w:tc>
        <w:tc>
          <w:tcPr>
            <w:tcW w:w="1994" w:type="dxa"/>
          </w:tcPr>
          <w:p w14:paraId="151BCBAE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666188D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Ornithine aminotransferase, mitochondrial 410583</w:t>
            </w:r>
          </w:p>
        </w:tc>
        <w:tc>
          <w:tcPr>
            <w:tcW w:w="1410" w:type="dxa"/>
          </w:tcPr>
          <w:p w14:paraId="46CB3D2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 and low aggression</w:t>
            </w:r>
          </w:p>
        </w:tc>
        <w:tc>
          <w:tcPr>
            <w:tcW w:w="1406" w:type="dxa"/>
          </w:tcPr>
          <w:p w14:paraId="7DF6D37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011B80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171F990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23EB2C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48 hours</w:t>
            </w:r>
          </w:p>
          <w:p w14:paraId="2A5C7C3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at 72 hours</w:t>
            </w:r>
          </w:p>
        </w:tc>
        <w:tc>
          <w:tcPr>
            <w:tcW w:w="3413" w:type="dxa"/>
          </w:tcPr>
          <w:p w14:paraId="3915B02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1014389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72CB448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B11DDA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771BA1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60FDF85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</w:tc>
      </w:tr>
      <w:tr w:rsidR="006048A5" w:rsidRPr="009014B2" w14:paraId="143C51F0" w14:textId="77777777" w:rsidTr="00090366">
        <w:tc>
          <w:tcPr>
            <w:tcW w:w="0" w:type="auto"/>
            <w:vAlign w:val="center"/>
          </w:tcPr>
          <w:p w14:paraId="2D948C3E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GB50423</w:t>
            </w:r>
          </w:p>
        </w:tc>
        <w:tc>
          <w:tcPr>
            <w:tcW w:w="1994" w:type="dxa"/>
          </w:tcPr>
          <w:p w14:paraId="36D4E81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20D86B5C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IRP30</w:t>
            </w:r>
          </w:p>
          <w:p w14:paraId="299B7A5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0" w:history="1">
              <w:r w:rsidRPr="006048A5">
                <w:rPr>
                  <w:rStyle w:val="im-displayed-value"/>
                  <w:rFonts w:asciiTheme="majorHAnsi" w:hAnsiTheme="majorHAnsi"/>
                </w:rPr>
                <w:t>408807</w:t>
              </w:r>
            </w:hyperlink>
          </w:p>
          <w:p w14:paraId="4CB063B8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25EE7212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Immune response protein</w:t>
            </w:r>
          </w:p>
        </w:tc>
        <w:tc>
          <w:tcPr>
            <w:tcW w:w="1410" w:type="dxa"/>
          </w:tcPr>
          <w:p w14:paraId="479AE96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in immune activation </w:t>
            </w:r>
          </w:p>
          <w:p w14:paraId="1CF96F4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low aggression</w:t>
            </w:r>
          </w:p>
        </w:tc>
        <w:tc>
          <w:tcPr>
            <w:tcW w:w="1406" w:type="dxa"/>
          </w:tcPr>
          <w:p w14:paraId="282F0CF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3010A06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8E6F00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1E9411F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31830D0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6 hours</w:t>
            </w:r>
          </w:p>
        </w:tc>
        <w:tc>
          <w:tcPr>
            <w:tcW w:w="3413" w:type="dxa"/>
          </w:tcPr>
          <w:p w14:paraId="0B9676A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2653446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63740BC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5F5458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D7A5E7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3A87854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7C11B50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E5B00D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</w:tc>
      </w:tr>
      <w:tr w:rsidR="006048A5" w:rsidRPr="009014B2" w14:paraId="006E7FE9" w14:textId="77777777" w:rsidTr="00090366">
        <w:tc>
          <w:tcPr>
            <w:tcW w:w="0" w:type="auto"/>
            <w:vAlign w:val="center"/>
          </w:tcPr>
          <w:p w14:paraId="69201424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GB50955</w:t>
            </w:r>
          </w:p>
        </w:tc>
        <w:tc>
          <w:tcPr>
            <w:tcW w:w="1994" w:type="dxa"/>
          </w:tcPr>
          <w:p w14:paraId="0EB18C83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4C68327D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Argonaute-2</w:t>
            </w:r>
          </w:p>
          <w:p w14:paraId="5465C86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1" w:history="1">
              <w:r w:rsidRPr="006048A5">
                <w:rPr>
                  <w:rStyle w:val="im-displayed-value"/>
                  <w:rFonts w:asciiTheme="majorHAnsi" w:hAnsiTheme="majorHAnsi"/>
                </w:rPr>
                <w:t>411577</w:t>
              </w:r>
            </w:hyperlink>
          </w:p>
          <w:p w14:paraId="5FC57C24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36386CC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2DB2309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7FED4F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763CE5D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194A485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48 &amp; 72 hours</w:t>
            </w:r>
          </w:p>
        </w:tc>
        <w:tc>
          <w:tcPr>
            <w:tcW w:w="3413" w:type="dxa"/>
          </w:tcPr>
          <w:p w14:paraId="51C6065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34EE6EE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3A2092D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EAD370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  <w:p w14:paraId="26254FA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60595ED6" w14:textId="77777777" w:rsidTr="00090366">
        <w:tc>
          <w:tcPr>
            <w:tcW w:w="0" w:type="auto"/>
            <w:vAlign w:val="center"/>
          </w:tcPr>
          <w:p w14:paraId="2A2DBBE0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GB51223</w:t>
            </w:r>
          </w:p>
        </w:tc>
        <w:tc>
          <w:tcPr>
            <w:tcW w:w="1994" w:type="dxa"/>
          </w:tcPr>
          <w:p w14:paraId="378D5CFD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4535285E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proofErr w:type="spellStart"/>
            <w:r w:rsidRPr="006048A5">
              <w:rPr>
                <w:rFonts w:asciiTheme="majorHAnsi" w:hAnsiTheme="majorHAnsi" w:cs="Calibri"/>
              </w:rPr>
              <w:t>Hymenoptaecin</w:t>
            </w:r>
            <w:proofErr w:type="spellEnd"/>
            <w:r w:rsidRPr="006048A5">
              <w:rPr>
                <w:rFonts w:asciiTheme="majorHAnsi" w:hAnsiTheme="majorHAnsi" w:cs="Calibri"/>
              </w:rPr>
              <w:t xml:space="preserve"> Y 406142</w:t>
            </w:r>
          </w:p>
        </w:tc>
        <w:tc>
          <w:tcPr>
            <w:tcW w:w="1410" w:type="dxa"/>
          </w:tcPr>
          <w:p w14:paraId="235A87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&amp; Down in immune activation</w:t>
            </w:r>
          </w:p>
          <w:p w14:paraId="63017C5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low aggression</w:t>
            </w:r>
          </w:p>
        </w:tc>
        <w:tc>
          <w:tcPr>
            <w:tcW w:w="1406" w:type="dxa"/>
          </w:tcPr>
          <w:p w14:paraId="4B0B835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Up/Down</w:t>
            </w:r>
          </w:p>
        </w:tc>
        <w:tc>
          <w:tcPr>
            <w:tcW w:w="1469" w:type="dxa"/>
          </w:tcPr>
          <w:p w14:paraId="13B9D4B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B21D72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C47E43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6 &amp; 48 hours; Down after 72</w:t>
            </w:r>
          </w:p>
        </w:tc>
        <w:tc>
          <w:tcPr>
            <w:tcW w:w="3413" w:type="dxa"/>
          </w:tcPr>
          <w:p w14:paraId="2D0BAF4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3451378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2ACCEB8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27347B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B933CD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0A925D5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C1302C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705F87E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BECA3E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5C10254E" w14:textId="77777777" w:rsidTr="00090366">
        <w:tc>
          <w:tcPr>
            <w:tcW w:w="0" w:type="auto"/>
            <w:vAlign w:val="center"/>
          </w:tcPr>
          <w:p w14:paraId="4F99AB26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GB51498</w:t>
            </w:r>
          </w:p>
        </w:tc>
        <w:tc>
          <w:tcPr>
            <w:tcW w:w="1994" w:type="dxa"/>
          </w:tcPr>
          <w:p w14:paraId="5547ACD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9BDA9DD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MyD88</w:t>
            </w:r>
          </w:p>
          <w:p w14:paraId="3C2A584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2" w:history="1">
              <w:r w:rsidRPr="006048A5">
                <w:rPr>
                  <w:rStyle w:val="im-displayed-value"/>
                  <w:rFonts w:asciiTheme="majorHAnsi" w:hAnsiTheme="majorHAnsi"/>
                </w:rPr>
                <w:t>413194</w:t>
              </w:r>
            </w:hyperlink>
          </w:p>
          <w:p w14:paraId="3F888EB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74D7681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06C1B00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4F8B86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36C38E9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0741C03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virus infection @ 48 hours</w:t>
            </w:r>
          </w:p>
        </w:tc>
        <w:tc>
          <w:tcPr>
            <w:tcW w:w="3413" w:type="dxa"/>
          </w:tcPr>
          <w:p w14:paraId="0078193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A6CD41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37B69932" w14:textId="77777777" w:rsidTr="00090366">
        <w:tc>
          <w:tcPr>
            <w:tcW w:w="0" w:type="auto"/>
            <w:vAlign w:val="center"/>
          </w:tcPr>
          <w:p w14:paraId="72740F37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GB52023</w:t>
            </w:r>
          </w:p>
        </w:tc>
        <w:tc>
          <w:tcPr>
            <w:tcW w:w="1994" w:type="dxa"/>
          </w:tcPr>
          <w:p w14:paraId="6978AC76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557D11E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 xml:space="preserve">Cytochrome P450 6AQ1 </w:t>
            </w:r>
          </w:p>
          <w:p w14:paraId="3A244EAA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408383</w:t>
            </w:r>
          </w:p>
        </w:tc>
        <w:tc>
          <w:tcPr>
            <w:tcW w:w="1410" w:type="dxa"/>
          </w:tcPr>
          <w:p w14:paraId="1DEAACB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immune activation and low aggression</w:t>
            </w:r>
          </w:p>
        </w:tc>
        <w:tc>
          <w:tcPr>
            <w:tcW w:w="1406" w:type="dxa"/>
          </w:tcPr>
          <w:p w14:paraId="4EF1DE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2FFE0A6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3FE23C1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6528A91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63EC4DB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7B6E6EA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5698ACB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(R_PBS v. S_PBS)</w:t>
            </w:r>
          </w:p>
          <w:p w14:paraId="3A27394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DCE481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DB083A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68C5D91E" w14:textId="77777777" w:rsidTr="00090366">
        <w:tc>
          <w:tcPr>
            <w:tcW w:w="0" w:type="auto"/>
            <w:vAlign w:val="center"/>
          </w:tcPr>
          <w:p w14:paraId="731FE79B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1994" w:type="dxa"/>
          </w:tcPr>
          <w:p w14:paraId="2A051A59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20D097A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7D57D5C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DB074B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657AEA2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377580D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3413" w:type="dxa"/>
          </w:tcPr>
          <w:p w14:paraId="31DC3AB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</w:tr>
      <w:tr w:rsidR="006048A5" w:rsidRPr="009014B2" w14:paraId="14B3BCC4" w14:textId="77777777" w:rsidTr="00090366">
        <w:tc>
          <w:tcPr>
            <w:tcW w:w="0" w:type="auto"/>
            <w:vAlign w:val="center"/>
          </w:tcPr>
          <w:p w14:paraId="09275527" w14:textId="77777777" w:rsidR="006048A5" w:rsidRPr="009014B2" w:rsidRDefault="006048A5" w:rsidP="000D1318">
            <w:pPr>
              <w:rPr>
                <w:rFonts w:asciiTheme="majorHAnsi" w:hAnsiTheme="majorHAnsi" w:cs="Arial"/>
                <w:color w:val="222222"/>
              </w:rPr>
            </w:pPr>
            <w:r w:rsidRPr="009014B2">
              <w:rPr>
                <w:rFonts w:asciiTheme="majorHAnsi" w:hAnsiTheme="majorHAnsi" w:cs="Arial"/>
                <w:color w:val="222222"/>
              </w:rPr>
              <w:t>GB53110</w:t>
            </w:r>
          </w:p>
        </w:tc>
        <w:tc>
          <w:tcPr>
            <w:tcW w:w="1994" w:type="dxa"/>
          </w:tcPr>
          <w:p w14:paraId="44FA794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580C91C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6048A5">
              <w:rPr>
                <w:rFonts w:asciiTheme="majorHAnsi" w:hAnsiTheme="majorHAnsi"/>
              </w:rPr>
              <w:t>Apidermin</w:t>
            </w:r>
            <w:proofErr w:type="spellEnd"/>
            <w:r w:rsidRPr="006048A5">
              <w:rPr>
                <w:rFonts w:asciiTheme="majorHAnsi" w:hAnsiTheme="majorHAnsi"/>
              </w:rPr>
              <w:t xml:space="preserve"> 3 </w:t>
            </w:r>
          </w:p>
          <w:p w14:paraId="754092F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3" w:history="1">
              <w:r w:rsidRPr="006048A5">
                <w:rPr>
                  <w:rStyle w:val="im-displayed-value"/>
                  <w:rFonts w:asciiTheme="majorHAnsi" w:hAnsiTheme="majorHAnsi"/>
                </w:rPr>
                <w:t>409716</w:t>
              </w:r>
            </w:hyperlink>
          </w:p>
          <w:p w14:paraId="49523517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71CB91D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29A6C0D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</w:t>
            </w:r>
          </w:p>
          <w:p w14:paraId="7D3FF85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DE but inconsistent and variable</w:t>
            </w:r>
          </w:p>
        </w:tc>
        <w:tc>
          <w:tcPr>
            <w:tcW w:w="1469" w:type="dxa"/>
          </w:tcPr>
          <w:p w14:paraId="1A277A2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785DB8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6544583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09F9CFA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4F9F71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 xml:space="preserve">(R_PBS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32E0EAD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99EA1C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5B167C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11E6E2F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619E9F0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D47ECA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6B4F322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584356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2A5F70A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2A725EF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00B0D89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 xml:space="preserve">(R_PBS v. S_PBS) </w:t>
            </w:r>
          </w:p>
          <w:p w14:paraId="1B728DB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56AEE5CA" w14:textId="77777777" w:rsidTr="00090366">
        <w:tc>
          <w:tcPr>
            <w:tcW w:w="0" w:type="auto"/>
            <w:vAlign w:val="center"/>
          </w:tcPr>
          <w:p w14:paraId="4E5D5FE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GB53302</w:t>
            </w:r>
          </w:p>
        </w:tc>
        <w:tc>
          <w:tcPr>
            <w:tcW w:w="1994" w:type="dxa"/>
          </w:tcPr>
          <w:p w14:paraId="6F3578BF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71662CB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 w:cs="Calibri"/>
              </w:rPr>
              <w:t>cactus 3; mini-chromosome maintenance complex binding protein</w:t>
            </w:r>
            <w:r w:rsidRPr="006048A5">
              <w:rPr>
                <w:rFonts w:asciiTheme="majorHAnsi" w:hAnsiTheme="majorHAnsi"/>
              </w:rPr>
              <w:t xml:space="preserve"> </w:t>
            </w:r>
          </w:p>
          <w:p w14:paraId="77CEA06D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4" w:history="1">
              <w:r w:rsidRPr="006048A5">
                <w:rPr>
                  <w:rStyle w:val="im-displayed-value"/>
                  <w:rFonts w:asciiTheme="majorHAnsi" w:hAnsiTheme="majorHAnsi"/>
                </w:rPr>
                <w:t>552778</w:t>
              </w:r>
            </w:hyperlink>
          </w:p>
          <w:p w14:paraId="4CED731A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</w:tc>
        <w:tc>
          <w:tcPr>
            <w:tcW w:w="1410" w:type="dxa"/>
          </w:tcPr>
          <w:p w14:paraId="4C658FE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F4D5FA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065AD3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6564FD0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2" w:type="dxa"/>
          </w:tcPr>
          <w:p w14:paraId="6E4CDE6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15FCC08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C71D96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19670B22" w14:textId="77777777" w:rsidTr="00090366">
        <w:tc>
          <w:tcPr>
            <w:tcW w:w="0" w:type="auto"/>
            <w:vAlign w:val="center"/>
          </w:tcPr>
          <w:p w14:paraId="172AE88E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GB54097</w:t>
            </w:r>
          </w:p>
        </w:tc>
        <w:tc>
          <w:tcPr>
            <w:tcW w:w="1994" w:type="dxa"/>
          </w:tcPr>
          <w:p w14:paraId="64284B14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78D520A5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235246BD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Malvolio Y 494509</w:t>
            </w:r>
          </w:p>
        </w:tc>
        <w:tc>
          <w:tcPr>
            <w:tcW w:w="1410" w:type="dxa"/>
          </w:tcPr>
          <w:p w14:paraId="2670909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4768833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in immune activation and low </w:t>
            </w:r>
            <w:proofErr w:type="spellStart"/>
            <w:r w:rsidRPr="009014B2">
              <w:rPr>
                <w:rFonts w:asciiTheme="majorHAnsi" w:hAnsiTheme="majorHAnsi"/>
              </w:rPr>
              <w:t>agression</w:t>
            </w:r>
            <w:proofErr w:type="spellEnd"/>
          </w:p>
        </w:tc>
        <w:tc>
          <w:tcPr>
            <w:tcW w:w="1406" w:type="dxa"/>
          </w:tcPr>
          <w:p w14:paraId="0F7FC1C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</w:tc>
        <w:tc>
          <w:tcPr>
            <w:tcW w:w="1469" w:type="dxa"/>
          </w:tcPr>
          <w:p w14:paraId="333AE55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57CE47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3567DD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38270A8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4CCAEFC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205E456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B98F6D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641F34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B1E3FC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5281D1D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595B29F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3B476E3D" w14:textId="77777777" w:rsidTr="00090366">
        <w:tc>
          <w:tcPr>
            <w:tcW w:w="0" w:type="auto"/>
            <w:vAlign w:val="center"/>
          </w:tcPr>
          <w:p w14:paraId="2122D59F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GB54506</w:t>
            </w:r>
          </w:p>
        </w:tc>
        <w:tc>
          <w:tcPr>
            <w:tcW w:w="1994" w:type="dxa"/>
          </w:tcPr>
          <w:p w14:paraId="5069E61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09ABE196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Sushi domain containing membrane protein with scavenger receptor activity</w:t>
            </w:r>
          </w:p>
          <w:p w14:paraId="21F9EEF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5" w:history="1">
              <w:r w:rsidRPr="006048A5">
                <w:rPr>
                  <w:rStyle w:val="im-displayed-value"/>
                  <w:rFonts w:asciiTheme="majorHAnsi" w:hAnsiTheme="majorHAnsi"/>
                </w:rPr>
                <w:t>411253</w:t>
              </w:r>
            </w:hyperlink>
          </w:p>
          <w:p w14:paraId="0C5056E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01230DC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N</w:t>
            </w:r>
          </w:p>
        </w:tc>
        <w:tc>
          <w:tcPr>
            <w:tcW w:w="1406" w:type="dxa"/>
          </w:tcPr>
          <w:p w14:paraId="38D52D3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653381B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0404821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C000ED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48 hours</w:t>
            </w:r>
          </w:p>
        </w:tc>
        <w:tc>
          <w:tcPr>
            <w:tcW w:w="3413" w:type="dxa"/>
          </w:tcPr>
          <w:p w14:paraId="694711F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66884CB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15F35C6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342D7C9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50109EA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8A2DCD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0AFFB14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0E3FA91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17A6D92F" w14:textId="77777777" w:rsidTr="00090366">
        <w:tc>
          <w:tcPr>
            <w:tcW w:w="0" w:type="auto"/>
            <w:vAlign w:val="center"/>
          </w:tcPr>
          <w:p w14:paraId="3E5CF68C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lastRenderedPageBreak/>
              <w:t>GB54571</w:t>
            </w:r>
          </w:p>
        </w:tc>
        <w:tc>
          <w:tcPr>
            <w:tcW w:w="1994" w:type="dxa"/>
          </w:tcPr>
          <w:p w14:paraId="0F6B3147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</w:p>
          <w:p w14:paraId="1E4E3129" w14:textId="77777777" w:rsidR="006048A5" w:rsidRPr="006048A5" w:rsidRDefault="006048A5" w:rsidP="000D1318">
            <w:pPr>
              <w:rPr>
                <w:rFonts w:asciiTheme="majorHAnsi" w:hAnsiTheme="majorHAnsi" w:cs="Calibri"/>
              </w:rPr>
            </w:pPr>
            <w:r w:rsidRPr="006048A5">
              <w:rPr>
                <w:rFonts w:asciiTheme="majorHAnsi" w:hAnsiTheme="majorHAnsi" w:cs="Calibri"/>
              </w:rPr>
              <w:t>FACT complex subunit Ssrp1 N 726058</w:t>
            </w:r>
          </w:p>
        </w:tc>
        <w:tc>
          <w:tcPr>
            <w:tcW w:w="1410" w:type="dxa"/>
          </w:tcPr>
          <w:p w14:paraId="38C0A67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1C01D3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immune activation</w:t>
            </w:r>
          </w:p>
          <w:p w14:paraId="522EBBD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 in low aggression</w:t>
            </w:r>
          </w:p>
        </w:tc>
        <w:tc>
          <w:tcPr>
            <w:tcW w:w="1406" w:type="dxa"/>
          </w:tcPr>
          <w:p w14:paraId="65E8617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</w:tc>
        <w:tc>
          <w:tcPr>
            <w:tcW w:w="1469" w:type="dxa"/>
          </w:tcPr>
          <w:p w14:paraId="1EF128C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24B6BD8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1192A0D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4131310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1733642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2995773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60A82E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3C4C5AD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845C72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07F6870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6D04C26B" w14:textId="77777777" w:rsidTr="00090366">
        <w:tc>
          <w:tcPr>
            <w:tcW w:w="0" w:type="auto"/>
            <w:vAlign w:val="center"/>
          </w:tcPr>
          <w:p w14:paraId="76E6980B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GB54774</w:t>
            </w:r>
          </w:p>
        </w:tc>
        <w:tc>
          <w:tcPr>
            <w:tcW w:w="1994" w:type="dxa"/>
          </w:tcPr>
          <w:p w14:paraId="0763D22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1B81512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armadillo </w:t>
            </w:r>
          </w:p>
          <w:p w14:paraId="4B13D143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6" w:history="1">
              <w:r w:rsidRPr="006048A5">
                <w:rPr>
                  <w:rStyle w:val="im-displayed-value"/>
                  <w:rFonts w:asciiTheme="majorHAnsi" w:hAnsiTheme="majorHAnsi"/>
                </w:rPr>
                <w:t>408399</w:t>
              </w:r>
            </w:hyperlink>
          </w:p>
          <w:p w14:paraId="524FCDB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5A94695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0A99B90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465BD82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4C80E44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07C25EE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3413" w:type="dxa"/>
          </w:tcPr>
          <w:p w14:paraId="46BF4E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343875B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7508D7A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F460A4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521AD8FE" w14:textId="77777777" w:rsidTr="00090366">
        <w:tc>
          <w:tcPr>
            <w:tcW w:w="0" w:type="auto"/>
            <w:vAlign w:val="center"/>
          </w:tcPr>
          <w:p w14:paraId="6AA37C7A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GB55204</w:t>
            </w:r>
          </w:p>
        </w:tc>
        <w:tc>
          <w:tcPr>
            <w:tcW w:w="1994" w:type="dxa"/>
          </w:tcPr>
          <w:p w14:paraId="1CEB4D08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Major royal jelly protein 3 </w:t>
            </w:r>
          </w:p>
          <w:p w14:paraId="09F6F74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7" w:history="1">
              <w:r w:rsidRPr="006048A5">
                <w:rPr>
                  <w:rStyle w:val="im-displayed-value"/>
                  <w:rFonts w:asciiTheme="majorHAnsi" w:hAnsiTheme="majorHAnsi"/>
                </w:rPr>
                <w:t>406121</w:t>
              </w:r>
            </w:hyperlink>
          </w:p>
          <w:p w14:paraId="62797B0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69713DF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3862193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66D7A6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50FE19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3F33EA1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6 hours</w:t>
            </w:r>
          </w:p>
        </w:tc>
        <w:tc>
          <w:tcPr>
            <w:tcW w:w="3413" w:type="dxa"/>
          </w:tcPr>
          <w:p w14:paraId="45A838E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19C4A9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43E5632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074E42E5" w14:textId="77777777" w:rsidTr="00090366">
        <w:tc>
          <w:tcPr>
            <w:tcW w:w="0" w:type="auto"/>
            <w:vAlign w:val="center"/>
          </w:tcPr>
          <w:p w14:paraId="6B0356B9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GB55205</w:t>
            </w:r>
          </w:p>
        </w:tc>
        <w:tc>
          <w:tcPr>
            <w:tcW w:w="1994" w:type="dxa"/>
          </w:tcPr>
          <w:p w14:paraId="7A22D7D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25C01F6A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Major royal jelly protein 1 </w:t>
            </w:r>
          </w:p>
          <w:p w14:paraId="5681EF2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8" w:history="1">
              <w:r w:rsidRPr="006048A5">
                <w:rPr>
                  <w:rStyle w:val="im-displayed-value"/>
                  <w:rFonts w:asciiTheme="majorHAnsi" w:hAnsiTheme="majorHAnsi"/>
                </w:rPr>
                <w:t>406090</w:t>
              </w:r>
            </w:hyperlink>
          </w:p>
          <w:p w14:paraId="51C0E6F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7068665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702C148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</w:tc>
        <w:tc>
          <w:tcPr>
            <w:tcW w:w="1469" w:type="dxa"/>
          </w:tcPr>
          <w:p w14:paraId="661CDDA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C7042A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79BB067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16F3195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07209F1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 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0983DF7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  <w:p w14:paraId="2320B53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38D4E8C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5AF3066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3849EE7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4B31513A" w14:textId="77777777" w:rsidTr="00090366">
        <w:tc>
          <w:tcPr>
            <w:tcW w:w="0" w:type="auto"/>
            <w:vAlign w:val="center"/>
          </w:tcPr>
          <w:p w14:paraId="606901B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GB55212</w:t>
            </w:r>
          </w:p>
        </w:tc>
        <w:tc>
          <w:tcPr>
            <w:tcW w:w="1994" w:type="dxa"/>
          </w:tcPr>
          <w:p w14:paraId="3774927E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Major royal jelly protein 2</w:t>
            </w:r>
          </w:p>
          <w:p w14:paraId="0E24B5A8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39" w:history="1">
              <w:r w:rsidRPr="006048A5">
                <w:rPr>
                  <w:rStyle w:val="im-displayed-value"/>
                  <w:rFonts w:asciiTheme="majorHAnsi" w:hAnsiTheme="majorHAnsi"/>
                </w:rPr>
                <w:t>406091</w:t>
              </w:r>
            </w:hyperlink>
          </w:p>
          <w:p w14:paraId="3159A541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5725836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5530047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2E289D4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6726884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4C4703A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5B64F5A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:rsidRPr="009014B2" w14:paraId="4BCB8525" w14:textId="77777777" w:rsidTr="00090366">
        <w:tc>
          <w:tcPr>
            <w:tcW w:w="0" w:type="auto"/>
            <w:vAlign w:val="center"/>
          </w:tcPr>
          <w:p w14:paraId="3E05E913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  <w:r w:rsidRPr="009014B2">
              <w:rPr>
                <w:rFonts w:asciiTheme="majorHAnsi" w:hAnsiTheme="majorHAnsi"/>
                <w:color w:val="000000"/>
              </w:rPr>
              <w:t>GB42218</w:t>
            </w:r>
          </w:p>
        </w:tc>
        <w:tc>
          <w:tcPr>
            <w:tcW w:w="1994" w:type="dxa"/>
          </w:tcPr>
          <w:p w14:paraId="03CB50ED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</w:p>
          <w:p w14:paraId="29EC5177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  <w:r w:rsidRPr="006048A5">
              <w:rPr>
                <w:rFonts w:asciiTheme="majorHAnsi" w:hAnsiTheme="majorHAnsi" w:cs="Arial"/>
              </w:rPr>
              <w:lastRenderedPageBreak/>
              <w:t>Acyl-CoA delta 11 desaturase (</w:t>
            </w:r>
            <w:hyperlink r:id="rId40" w:history="1">
              <w:r w:rsidRPr="006048A5">
                <w:rPr>
                  <w:rStyle w:val="im-displayed-value"/>
                  <w:rFonts w:asciiTheme="majorHAnsi" w:hAnsiTheme="majorHAnsi"/>
                  <w:shd w:val="clear" w:color="auto" w:fill="FAFAFA"/>
                </w:rPr>
                <w:t>724226</w:t>
              </w:r>
            </w:hyperlink>
            <w:r w:rsidRPr="006048A5">
              <w:rPr>
                <w:rFonts w:asciiTheme="majorHAnsi" w:hAnsiTheme="majorHAnsi"/>
              </w:rPr>
              <w:t>;</w:t>
            </w:r>
          </w:p>
          <w:p w14:paraId="69FE130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41" w:history="1">
              <w:r w:rsidRPr="006048A5">
                <w:rPr>
                  <w:rStyle w:val="im-displayed-value"/>
                  <w:rFonts w:asciiTheme="majorHAnsi" w:hAnsiTheme="majorHAnsi"/>
                </w:rPr>
                <w:t>100576797</w:t>
              </w:r>
            </w:hyperlink>
            <w:r w:rsidRPr="006048A5">
              <w:rPr>
                <w:rFonts w:asciiTheme="majorHAnsi" w:hAnsiTheme="majorHAnsi"/>
              </w:rPr>
              <w:t xml:space="preserve"> -</w:t>
            </w:r>
          </w:p>
          <w:p w14:paraId="532BDFD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 xml:space="preserve"> ambiguous)</w:t>
            </w:r>
          </w:p>
          <w:p w14:paraId="5537D43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59D5EF6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7F4EABB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081F89F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3CFD936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670C2D0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 xml:space="preserve">Up with DWV – possibly ambiguous GB ID </w:t>
            </w:r>
          </w:p>
        </w:tc>
        <w:tc>
          <w:tcPr>
            <w:tcW w:w="1462" w:type="dxa"/>
          </w:tcPr>
          <w:p w14:paraId="5929681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48B642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Down in virus infection at 72 hours (724226)</w:t>
            </w:r>
          </w:p>
        </w:tc>
        <w:tc>
          <w:tcPr>
            <w:tcW w:w="3413" w:type="dxa"/>
          </w:tcPr>
          <w:p w14:paraId="128DA9D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 xml:space="preserve">Up </w:t>
            </w:r>
          </w:p>
          <w:p w14:paraId="5FB9AB7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lastRenderedPageBreak/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70F3F8E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5AA1903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3273C9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134D45A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1676D43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67B9298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457C476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  <w:tr w:rsidR="006048A5" w:rsidRPr="009014B2" w14:paraId="49953376" w14:textId="77777777" w:rsidTr="00090366">
        <w:tc>
          <w:tcPr>
            <w:tcW w:w="0" w:type="auto"/>
            <w:vAlign w:val="center"/>
          </w:tcPr>
          <w:p w14:paraId="4674F42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lastRenderedPageBreak/>
              <w:t>GB51238</w:t>
            </w:r>
          </w:p>
        </w:tc>
        <w:tc>
          <w:tcPr>
            <w:tcW w:w="1994" w:type="dxa"/>
          </w:tcPr>
          <w:p w14:paraId="0FC76525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</w:p>
          <w:p w14:paraId="6F800246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  <w:r w:rsidRPr="006048A5">
              <w:rPr>
                <w:rFonts w:asciiTheme="majorHAnsi" w:hAnsiTheme="majorHAnsi" w:cs="Arial"/>
              </w:rPr>
              <w:t>Acyl-CoA delta 11 desaturase</w:t>
            </w:r>
          </w:p>
          <w:p w14:paraId="1CE41C5C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42" w:history="1">
              <w:r w:rsidRPr="006048A5">
                <w:rPr>
                  <w:rStyle w:val="im-displayed-value"/>
                  <w:rFonts w:asciiTheme="majorHAnsi" w:hAnsiTheme="majorHAnsi"/>
                </w:rPr>
                <w:t>551527</w:t>
              </w:r>
            </w:hyperlink>
          </w:p>
          <w:p w14:paraId="7620C2AC" w14:textId="77777777" w:rsidR="006048A5" w:rsidRPr="006048A5" w:rsidRDefault="006048A5" w:rsidP="000D1318">
            <w:pPr>
              <w:rPr>
                <w:rFonts w:asciiTheme="majorHAnsi" w:hAnsiTheme="majorHAnsi" w:cs="Arial"/>
              </w:rPr>
            </w:pPr>
          </w:p>
        </w:tc>
        <w:tc>
          <w:tcPr>
            <w:tcW w:w="1410" w:type="dxa"/>
          </w:tcPr>
          <w:p w14:paraId="61D924B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26341F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14E7BD9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1960F73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37F7C22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with DWV – possibly ambiguous GB ID</w:t>
            </w:r>
          </w:p>
        </w:tc>
        <w:tc>
          <w:tcPr>
            <w:tcW w:w="1462" w:type="dxa"/>
          </w:tcPr>
          <w:p w14:paraId="36E04A9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5599E5A2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48 hours</w:t>
            </w:r>
          </w:p>
        </w:tc>
        <w:tc>
          <w:tcPr>
            <w:tcW w:w="3413" w:type="dxa"/>
          </w:tcPr>
          <w:p w14:paraId="0C0B57D7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A357A5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60A448E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198CCCB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</w:tc>
      </w:tr>
      <w:tr w:rsidR="006048A5" w:rsidRPr="009014B2" w14:paraId="3D96B1FC" w14:textId="77777777" w:rsidTr="00090366">
        <w:tc>
          <w:tcPr>
            <w:tcW w:w="0" w:type="auto"/>
            <w:vAlign w:val="center"/>
          </w:tcPr>
          <w:p w14:paraId="414DDD7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GB55701</w:t>
            </w:r>
          </w:p>
        </w:tc>
        <w:tc>
          <w:tcPr>
            <w:tcW w:w="1994" w:type="dxa"/>
          </w:tcPr>
          <w:p w14:paraId="63368682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DD3065D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proofErr w:type="spellStart"/>
            <w:r w:rsidRPr="006048A5">
              <w:rPr>
                <w:rFonts w:asciiTheme="majorHAnsi" w:hAnsiTheme="majorHAnsi"/>
              </w:rPr>
              <w:t>Aldh</w:t>
            </w:r>
            <w:proofErr w:type="spellEnd"/>
            <w:r w:rsidRPr="006048A5">
              <w:rPr>
                <w:rFonts w:asciiTheme="majorHAnsi" w:hAnsiTheme="majorHAnsi"/>
              </w:rPr>
              <w:t xml:space="preserve"> family 7 member</w:t>
            </w:r>
          </w:p>
          <w:p w14:paraId="63A7EF28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r w:rsidRPr="006048A5">
              <w:rPr>
                <w:rFonts w:asciiTheme="majorHAnsi" w:hAnsiTheme="majorHAnsi"/>
              </w:rPr>
              <w:t>A1 homolog</w:t>
            </w:r>
          </w:p>
          <w:p w14:paraId="3C8EB569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  <w:hyperlink r:id="rId43" w:history="1">
              <w:r w:rsidRPr="006048A5">
                <w:rPr>
                  <w:rStyle w:val="im-displayed-value"/>
                  <w:rFonts w:asciiTheme="majorHAnsi" w:hAnsiTheme="majorHAnsi"/>
                </w:rPr>
                <w:t>411140</w:t>
              </w:r>
            </w:hyperlink>
          </w:p>
          <w:p w14:paraId="49D25BDB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261AAAD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06" w:type="dxa"/>
          </w:tcPr>
          <w:p w14:paraId="6817C7A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69" w:type="dxa"/>
          </w:tcPr>
          <w:p w14:paraId="73522BB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347" w:type="dxa"/>
          </w:tcPr>
          <w:p w14:paraId="3263656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2A36893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with DWV</w:t>
            </w:r>
          </w:p>
        </w:tc>
        <w:tc>
          <w:tcPr>
            <w:tcW w:w="1462" w:type="dxa"/>
          </w:tcPr>
          <w:p w14:paraId="093B10E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3413" w:type="dxa"/>
          </w:tcPr>
          <w:p w14:paraId="3A03FC1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</w:t>
            </w:r>
          </w:p>
          <w:p w14:paraId="45EA71C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</w:p>
          <w:p w14:paraId="4E1B58A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0A23C59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19603F66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Down</w:t>
            </w:r>
          </w:p>
          <w:p w14:paraId="1C6CE41B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S_PBS)</w:t>
            </w:r>
          </w:p>
          <w:p w14:paraId="18778E31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R_PBS)</w:t>
            </w:r>
          </w:p>
        </w:tc>
      </w:tr>
      <w:tr w:rsidR="006048A5" w14:paraId="78ACCCB4" w14:textId="77777777" w:rsidTr="00090366">
        <w:tc>
          <w:tcPr>
            <w:tcW w:w="0" w:type="auto"/>
            <w:vAlign w:val="center"/>
          </w:tcPr>
          <w:p w14:paraId="5936F5A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GB44455</w:t>
            </w:r>
          </w:p>
          <w:p w14:paraId="2C79D63D" w14:textId="77777777" w:rsidR="006048A5" w:rsidRPr="009014B2" w:rsidRDefault="006048A5" w:rsidP="000D1318">
            <w:pPr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1994" w:type="dxa"/>
          </w:tcPr>
          <w:p w14:paraId="591CB734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3DAD25F3" w14:textId="77777777" w:rsidR="006048A5" w:rsidRPr="006048A5" w:rsidRDefault="006048A5" w:rsidP="000D1318">
            <w:pPr>
              <w:rPr>
                <w:rFonts w:asciiTheme="majorHAnsi" w:hAnsiTheme="majorHAnsi"/>
                <w:i/>
                <w:iCs/>
              </w:rPr>
            </w:pPr>
            <w:r w:rsidRPr="006048A5">
              <w:rPr>
                <w:rFonts w:asciiTheme="majorHAnsi" w:hAnsiTheme="majorHAnsi"/>
              </w:rPr>
              <w:t xml:space="preserve">Homolog of </w:t>
            </w:r>
            <w:proofErr w:type="spellStart"/>
            <w:r w:rsidRPr="006048A5">
              <w:rPr>
                <w:rFonts w:asciiTheme="majorHAnsi" w:hAnsiTheme="majorHAnsi"/>
              </w:rPr>
              <w:t>D.m</w:t>
            </w:r>
            <w:proofErr w:type="spellEnd"/>
            <w:r w:rsidRPr="006048A5">
              <w:rPr>
                <w:rFonts w:asciiTheme="majorHAnsi" w:hAnsiTheme="majorHAnsi"/>
              </w:rPr>
              <w:t>.</w:t>
            </w:r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Pr="006048A5">
              <w:rPr>
                <w:rFonts w:asciiTheme="majorHAnsi" w:hAnsiTheme="majorHAnsi"/>
                <w:i/>
                <w:iCs/>
              </w:rPr>
              <w:t>pirk</w:t>
            </w:r>
            <w:proofErr w:type="spellEnd"/>
            <w:r w:rsidRPr="006048A5">
              <w:rPr>
                <w:rFonts w:asciiTheme="majorHAnsi" w:hAnsiTheme="majorHAnsi"/>
                <w:i/>
                <w:iCs/>
              </w:rPr>
              <w:t>;</w:t>
            </w:r>
          </w:p>
          <w:p w14:paraId="3695AFDF" w14:textId="77777777" w:rsidR="006048A5" w:rsidRPr="006048A5" w:rsidRDefault="006048A5" w:rsidP="000D1318">
            <w:pPr>
              <w:rPr>
                <w:rFonts w:asciiTheme="majorHAnsi" w:hAnsiTheme="majorHAnsi"/>
                <w:i/>
                <w:iCs/>
              </w:rPr>
            </w:pPr>
            <w:r w:rsidRPr="006048A5">
              <w:rPr>
                <w:rStyle w:val="Emphasis"/>
                <w:rFonts w:asciiTheme="majorHAnsi" w:hAnsiTheme="majorHAnsi"/>
                <w:i w:val="0"/>
                <w:iCs w:val="0"/>
                <w:shd w:val="clear" w:color="auto" w:fill="FFFFFF"/>
              </w:rPr>
              <w:t>LOC100578156</w:t>
            </w:r>
          </w:p>
          <w:p w14:paraId="2788DAA0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  <w:p w14:paraId="4837F315" w14:textId="77777777" w:rsidR="006048A5" w:rsidRPr="006048A5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1410" w:type="dxa"/>
          </w:tcPr>
          <w:p w14:paraId="257546FF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06" w:type="dxa"/>
          </w:tcPr>
          <w:p w14:paraId="1F315A5D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Co-expressed with PGRP-S2</w:t>
            </w:r>
          </w:p>
        </w:tc>
        <w:tc>
          <w:tcPr>
            <w:tcW w:w="1469" w:type="dxa"/>
          </w:tcPr>
          <w:p w14:paraId="43645E5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347" w:type="dxa"/>
          </w:tcPr>
          <w:p w14:paraId="7C838D5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N</w:t>
            </w:r>
          </w:p>
        </w:tc>
        <w:tc>
          <w:tcPr>
            <w:tcW w:w="1462" w:type="dxa"/>
          </w:tcPr>
          <w:p w14:paraId="5DD30240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Up in virus infection at 72 hours</w:t>
            </w:r>
          </w:p>
          <w:p w14:paraId="030A2699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</w:tc>
        <w:tc>
          <w:tcPr>
            <w:tcW w:w="3413" w:type="dxa"/>
          </w:tcPr>
          <w:p w14:paraId="37776ACA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Up </w:t>
            </w:r>
          </w:p>
          <w:p w14:paraId="7B488B7E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>(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R_virus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 xml:space="preserve">) </w:t>
            </w:r>
          </w:p>
          <w:p w14:paraId="291C55E3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  <w:color w:val="0070C0"/>
              </w:rPr>
              <w:t xml:space="preserve">(R_PBS v. </w:t>
            </w:r>
            <w:proofErr w:type="spellStart"/>
            <w:r w:rsidRPr="009014B2">
              <w:rPr>
                <w:rFonts w:asciiTheme="majorHAnsi" w:hAnsiTheme="majorHAnsi"/>
                <w:color w:val="0070C0"/>
              </w:rPr>
              <w:t>S_virus</w:t>
            </w:r>
            <w:proofErr w:type="spellEnd"/>
            <w:r w:rsidRPr="009014B2">
              <w:rPr>
                <w:rFonts w:asciiTheme="majorHAnsi" w:hAnsiTheme="majorHAnsi"/>
                <w:color w:val="0070C0"/>
              </w:rPr>
              <w:t>)</w:t>
            </w:r>
            <w:r w:rsidRPr="009014B2">
              <w:rPr>
                <w:rFonts w:asciiTheme="majorHAnsi" w:hAnsiTheme="majorHAnsi"/>
              </w:rPr>
              <w:t xml:space="preserve"> </w:t>
            </w:r>
          </w:p>
          <w:p w14:paraId="3F17BBB5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  <w:p w14:paraId="0C88EB38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</w:p>
          <w:p w14:paraId="7BB47C5C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 xml:space="preserve">Down </w:t>
            </w:r>
          </w:p>
          <w:p w14:paraId="5613DE64" w14:textId="77777777" w:rsidR="006048A5" w:rsidRPr="009014B2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R_control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) </w:t>
            </w:r>
          </w:p>
          <w:p w14:paraId="53477DAA" w14:textId="77777777" w:rsidR="006048A5" w:rsidRPr="00D51A61" w:rsidRDefault="006048A5" w:rsidP="000D1318">
            <w:pPr>
              <w:rPr>
                <w:rFonts w:asciiTheme="majorHAnsi" w:hAnsiTheme="majorHAnsi"/>
              </w:rPr>
            </w:pPr>
            <w:r w:rsidRPr="009014B2">
              <w:rPr>
                <w:rFonts w:asciiTheme="majorHAnsi" w:hAnsiTheme="majorHAnsi"/>
              </w:rPr>
              <w:t>(</w:t>
            </w:r>
            <w:proofErr w:type="spellStart"/>
            <w:r w:rsidRPr="009014B2">
              <w:rPr>
                <w:rFonts w:asciiTheme="majorHAnsi" w:hAnsiTheme="majorHAnsi"/>
              </w:rPr>
              <w:t>S_control</w:t>
            </w:r>
            <w:proofErr w:type="spellEnd"/>
            <w:r w:rsidRPr="009014B2">
              <w:rPr>
                <w:rFonts w:asciiTheme="majorHAnsi" w:hAnsiTheme="majorHAnsi"/>
              </w:rPr>
              <w:t xml:space="preserve"> v. </w:t>
            </w:r>
            <w:proofErr w:type="spellStart"/>
            <w:r w:rsidRPr="009014B2">
              <w:rPr>
                <w:rFonts w:asciiTheme="majorHAnsi" w:hAnsiTheme="majorHAnsi"/>
              </w:rPr>
              <w:t>S_mite</w:t>
            </w:r>
            <w:proofErr w:type="spellEnd"/>
            <w:r w:rsidRPr="009014B2">
              <w:rPr>
                <w:rFonts w:asciiTheme="majorHAnsi" w:hAnsiTheme="majorHAnsi"/>
              </w:rPr>
              <w:t>)</w:t>
            </w:r>
          </w:p>
        </w:tc>
      </w:tr>
    </w:tbl>
    <w:p w14:paraId="23281D82" w14:textId="77777777" w:rsidR="006048A5" w:rsidRPr="006048A5" w:rsidRDefault="006048A5" w:rsidP="006048A5"/>
    <w:sectPr w:rsidR="006048A5" w:rsidRPr="006048A5" w:rsidSect="00A952EC">
      <w:headerReference w:type="default" r:id="rId44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F5D3A" w14:textId="77777777" w:rsidR="0045625A" w:rsidRDefault="0045625A" w:rsidP="00A82AFB">
      <w:r>
        <w:separator/>
      </w:r>
    </w:p>
  </w:endnote>
  <w:endnote w:type="continuationSeparator" w:id="0">
    <w:p w14:paraId="7D8C1D5D" w14:textId="77777777" w:rsidR="0045625A" w:rsidRDefault="0045625A" w:rsidP="00A8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356690" w14:textId="77777777" w:rsidR="0045625A" w:rsidRDefault="0045625A" w:rsidP="00A82AFB">
      <w:r>
        <w:separator/>
      </w:r>
    </w:p>
  </w:footnote>
  <w:footnote w:type="continuationSeparator" w:id="0">
    <w:p w14:paraId="2BFD8460" w14:textId="77777777" w:rsidR="0045625A" w:rsidRDefault="0045625A" w:rsidP="00A8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B97AE" w14:textId="482E93D0" w:rsidR="00A82AFB" w:rsidRDefault="00A82AFB">
    <w:pPr>
      <w:pStyle w:val="Header"/>
    </w:pPr>
  </w:p>
  <w:p w14:paraId="3DE95ED7" w14:textId="21F3491B" w:rsidR="00A82AFB" w:rsidRDefault="00A82AFB">
    <w:pPr>
      <w:pStyle w:val="Header"/>
    </w:pPr>
  </w:p>
  <w:p w14:paraId="1777F30C" w14:textId="326D30BB" w:rsidR="006048A5" w:rsidRDefault="006048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55"/>
    <w:rsid w:val="00026D71"/>
    <w:rsid w:val="0002717A"/>
    <w:rsid w:val="00036F6A"/>
    <w:rsid w:val="00042187"/>
    <w:rsid w:val="000431D6"/>
    <w:rsid w:val="00047E9C"/>
    <w:rsid w:val="0005063A"/>
    <w:rsid w:val="00065EBF"/>
    <w:rsid w:val="00073082"/>
    <w:rsid w:val="000811BA"/>
    <w:rsid w:val="00090366"/>
    <w:rsid w:val="000967A2"/>
    <w:rsid w:val="000A1545"/>
    <w:rsid w:val="000E0476"/>
    <w:rsid w:val="000F27FA"/>
    <w:rsid w:val="00106E46"/>
    <w:rsid w:val="001224D9"/>
    <w:rsid w:val="00130660"/>
    <w:rsid w:val="00162EEA"/>
    <w:rsid w:val="00167BD5"/>
    <w:rsid w:val="0019774E"/>
    <w:rsid w:val="001A3083"/>
    <w:rsid w:val="001A6A55"/>
    <w:rsid w:val="001B3D26"/>
    <w:rsid w:val="001B5CB0"/>
    <w:rsid w:val="001C71B6"/>
    <w:rsid w:val="001D3DCD"/>
    <w:rsid w:val="001D40A0"/>
    <w:rsid w:val="001F26FC"/>
    <w:rsid w:val="001F3274"/>
    <w:rsid w:val="00203C4F"/>
    <w:rsid w:val="00206C1B"/>
    <w:rsid w:val="00211427"/>
    <w:rsid w:val="00213D6F"/>
    <w:rsid w:val="002573B5"/>
    <w:rsid w:val="002B2492"/>
    <w:rsid w:val="002B5B45"/>
    <w:rsid w:val="002F49D9"/>
    <w:rsid w:val="002F6DDC"/>
    <w:rsid w:val="002F76DB"/>
    <w:rsid w:val="00325318"/>
    <w:rsid w:val="00330F3E"/>
    <w:rsid w:val="00385DAD"/>
    <w:rsid w:val="003A0A67"/>
    <w:rsid w:val="003A55EB"/>
    <w:rsid w:val="003E0B32"/>
    <w:rsid w:val="003E1936"/>
    <w:rsid w:val="003E754B"/>
    <w:rsid w:val="00405744"/>
    <w:rsid w:val="00405F6C"/>
    <w:rsid w:val="00437AC0"/>
    <w:rsid w:val="0045625A"/>
    <w:rsid w:val="004636ED"/>
    <w:rsid w:val="00473362"/>
    <w:rsid w:val="004C0A0B"/>
    <w:rsid w:val="004C3A06"/>
    <w:rsid w:val="004D0E71"/>
    <w:rsid w:val="004E0B6C"/>
    <w:rsid w:val="004F740A"/>
    <w:rsid w:val="005261D8"/>
    <w:rsid w:val="005446CD"/>
    <w:rsid w:val="00552C9B"/>
    <w:rsid w:val="005615A3"/>
    <w:rsid w:val="0058582F"/>
    <w:rsid w:val="005D0540"/>
    <w:rsid w:val="005D4321"/>
    <w:rsid w:val="005E0D0E"/>
    <w:rsid w:val="006048A5"/>
    <w:rsid w:val="00606285"/>
    <w:rsid w:val="00633FF7"/>
    <w:rsid w:val="00656F13"/>
    <w:rsid w:val="006634A4"/>
    <w:rsid w:val="006662F9"/>
    <w:rsid w:val="006679EA"/>
    <w:rsid w:val="00680B70"/>
    <w:rsid w:val="006845A1"/>
    <w:rsid w:val="00684723"/>
    <w:rsid w:val="006877F1"/>
    <w:rsid w:val="006950E9"/>
    <w:rsid w:val="006A5FE3"/>
    <w:rsid w:val="006C597A"/>
    <w:rsid w:val="006E39AC"/>
    <w:rsid w:val="006F1F5E"/>
    <w:rsid w:val="006F6B45"/>
    <w:rsid w:val="006F7796"/>
    <w:rsid w:val="006F7C13"/>
    <w:rsid w:val="00706C2D"/>
    <w:rsid w:val="0075660F"/>
    <w:rsid w:val="00774B68"/>
    <w:rsid w:val="007756DD"/>
    <w:rsid w:val="00777EBF"/>
    <w:rsid w:val="007947EF"/>
    <w:rsid w:val="007A64AF"/>
    <w:rsid w:val="007D37BC"/>
    <w:rsid w:val="007D722B"/>
    <w:rsid w:val="007F04E1"/>
    <w:rsid w:val="007F5575"/>
    <w:rsid w:val="00810924"/>
    <w:rsid w:val="008618E8"/>
    <w:rsid w:val="008838BE"/>
    <w:rsid w:val="008B790B"/>
    <w:rsid w:val="008C13AB"/>
    <w:rsid w:val="008F3193"/>
    <w:rsid w:val="009014B2"/>
    <w:rsid w:val="00934583"/>
    <w:rsid w:val="009411A5"/>
    <w:rsid w:val="00974288"/>
    <w:rsid w:val="0098249D"/>
    <w:rsid w:val="00986D1C"/>
    <w:rsid w:val="009A1A41"/>
    <w:rsid w:val="009B7230"/>
    <w:rsid w:val="009C494E"/>
    <w:rsid w:val="009D472B"/>
    <w:rsid w:val="009F6FDA"/>
    <w:rsid w:val="009F7320"/>
    <w:rsid w:val="00A02D8A"/>
    <w:rsid w:val="00A40F36"/>
    <w:rsid w:val="00A56D8B"/>
    <w:rsid w:val="00A6296F"/>
    <w:rsid w:val="00A8219E"/>
    <w:rsid w:val="00A82AFB"/>
    <w:rsid w:val="00A874E9"/>
    <w:rsid w:val="00A952EC"/>
    <w:rsid w:val="00A95426"/>
    <w:rsid w:val="00A977A3"/>
    <w:rsid w:val="00AB497A"/>
    <w:rsid w:val="00AB6097"/>
    <w:rsid w:val="00AD7688"/>
    <w:rsid w:val="00B547AE"/>
    <w:rsid w:val="00B6471F"/>
    <w:rsid w:val="00B73B1D"/>
    <w:rsid w:val="00B85BEA"/>
    <w:rsid w:val="00B96802"/>
    <w:rsid w:val="00BB78B2"/>
    <w:rsid w:val="00BC0D67"/>
    <w:rsid w:val="00BC4925"/>
    <w:rsid w:val="00BC6BEC"/>
    <w:rsid w:val="00C20633"/>
    <w:rsid w:val="00C23C80"/>
    <w:rsid w:val="00C47ED7"/>
    <w:rsid w:val="00C67521"/>
    <w:rsid w:val="00C83283"/>
    <w:rsid w:val="00CA4E65"/>
    <w:rsid w:val="00CA705A"/>
    <w:rsid w:val="00CB07B6"/>
    <w:rsid w:val="00CC2A73"/>
    <w:rsid w:val="00CC2BDA"/>
    <w:rsid w:val="00CD14B2"/>
    <w:rsid w:val="00CE391A"/>
    <w:rsid w:val="00CF5D2B"/>
    <w:rsid w:val="00CF6346"/>
    <w:rsid w:val="00CF7C6F"/>
    <w:rsid w:val="00D05A72"/>
    <w:rsid w:val="00D07022"/>
    <w:rsid w:val="00D10128"/>
    <w:rsid w:val="00D137BB"/>
    <w:rsid w:val="00D17ACB"/>
    <w:rsid w:val="00D30379"/>
    <w:rsid w:val="00D34BC6"/>
    <w:rsid w:val="00D4798C"/>
    <w:rsid w:val="00D51A61"/>
    <w:rsid w:val="00D66FF8"/>
    <w:rsid w:val="00D77EF7"/>
    <w:rsid w:val="00D8186D"/>
    <w:rsid w:val="00DC6933"/>
    <w:rsid w:val="00DD77D3"/>
    <w:rsid w:val="00DE0550"/>
    <w:rsid w:val="00DE35D0"/>
    <w:rsid w:val="00DF2688"/>
    <w:rsid w:val="00DF3693"/>
    <w:rsid w:val="00DF5FB5"/>
    <w:rsid w:val="00E30A0F"/>
    <w:rsid w:val="00E336DC"/>
    <w:rsid w:val="00E503B7"/>
    <w:rsid w:val="00E60D70"/>
    <w:rsid w:val="00E854DE"/>
    <w:rsid w:val="00EB2BC0"/>
    <w:rsid w:val="00ED74F3"/>
    <w:rsid w:val="00EE575D"/>
    <w:rsid w:val="00F208FE"/>
    <w:rsid w:val="00F30D6D"/>
    <w:rsid w:val="00F51680"/>
    <w:rsid w:val="00F55E50"/>
    <w:rsid w:val="00F56F0E"/>
    <w:rsid w:val="00F64649"/>
    <w:rsid w:val="00F65C81"/>
    <w:rsid w:val="00F9473A"/>
    <w:rsid w:val="00FA4589"/>
    <w:rsid w:val="00FC53E2"/>
    <w:rsid w:val="00FE4A2A"/>
    <w:rsid w:val="00FF1A78"/>
    <w:rsid w:val="00FF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866CF4"/>
  <w14:defaultImageDpi w14:val="300"/>
  <w15:chartTrackingRefBased/>
  <w15:docId w15:val="{19312DE3-2DDA-4342-9687-63720FFD1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5E5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6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m-displayed-value">
    <w:name w:val="im-displayed-value"/>
    <w:basedOn w:val="DefaultParagraphFont"/>
    <w:rsid w:val="00DE35D0"/>
  </w:style>
  <w:style w:type="character" w:styleId="Hyperlink">
    <w:name w:val="Hyperlink"/>
    <w:basedOn w:val="DefaultParagraphFont"/>
    <w:uiPriority w:val="99"/>
    <w:semiHidden/>
    <w:unhideWhenUsed/>
    <w:rsid w:val="003E193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E1936"/>
  </w:style>
  <w:style w:type="character" w:styleId="Strong">
    <w:name w:val="Strong"/>
    <w:basedOn w:val="DefaultParagraphFont"/>
    <w:uiPriority w:val="22"/>
    <w:qFormat/>
    <w:rsid w:val="003E1936"/>
    <w:rPr>
      <w:b/>
      <w:bCs/>
    </w:rPr>
  </w:style>
  <w:style w:type="character" w:styleId="Emphasis">
    <w:name w:val="Emphasis"/>
    <w:basedOn w:val="DefaultParagraphFont"/>
    <w:uiPriority w:val="20"/>
    <w:qFormat/>
    <w:rsid w:val="009F6FD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82A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2AF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82A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2AFB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6048A5"/>
    <w:pPr>
      <w:jc w:val="both"/>
    </w:pPr>
    <w:rPr>
      <w:rFonts w:ascii="Cambria" w:eastAsia="Cambria" w:hAnsi="Cambria" w:cs="Cambria"/>
    </w:rPr>
  </w:style>
  <w:style w:type="character" w:customStyle="1" w:styleId="EndNoteBibliographyChar">
    <w:name w:val="EndNote Bibliography Char"/>
    <w:basedOn w:val="DefaultParagraphFont"/>
    <w:link w:val="EndNoteBibliography"/>
    <w:rsid w:val="006048A5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2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128.206.116.3:8080/hymenopteramine/report.do?id=80333979" TargetMode="External"/><Relationship Id="rId18" Type="http://schemas.openxmlformats.org/officeDocument/2006/relationships/hyperlink" Target="http://128.206.116.3:8080/hymenopteramine/report.do?id=80334892" TargetMode="External"/><Relationship Id="rId26" Type="http://schemas.openxmlformats.org/officeDocument/2006/relationships/hyperlink" Target="http://128.206.116.3:8080/hymenopteramine/report.do?id=80569292" TargetMode="External"/><Relationship Id="rId39" Type="http://schemas.openxmlformats.org/officeDocument/2006/relationships/hyperlink" Target="http://128.206.116.3:8080/hymenopteramine/report.do?id=80181582" TargetMode="External"/><Relationship Id="rId21" Type="http://schemas.openxmlformats.org/officeDocument/2006/relationships/hyperlink" Target="http://128.206.116.3:8080/hymenopteramine/report.do?id=80319300" TargetMode="External"/><Relationship Id="rId34" Type="http://schemas.openxmlformats.org/officeDocument/2006/relationships/hyperlink" Target="http://128.206.116.3:8080/hymenopteramine/report.do?id=80602701" TargetMode="External"/><Relationship Id="rId42" Type="http://schemas.openxmlformats.org/officeDocument/2006/relationships/hyperlink" Target="http://128.206.116.3:8080/hymenopteramine/report.do?id=80415411" TargetMode="External"/><Relationship Id="rId7" Type="http://schemas.openxmlformats.org/officeDocument/2006/relationships/hyperlink" Target="http://128.206.116.3:8080/hymenopteramine/report.do?id=80227595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128.206.116.3:8080/hymenopteramine/report.do?id=80530640" TargetMode="External"/><Relationship Id="rId29" Type="http://schemas.openxmlformats.org/officeDocument/2006/relationships/hyperlink" Target="http://128.206.116.3:8080/hymenopteramine/report.do?id=80298506" TargetMode="External"/><Relationship Id="rId1" Type="http://schemas.openxmlformats.org/officeDocument/2006/relationships/styles" Target="styles.xml"/><Relationship Id="rId6" Type="http://schemas.openxmlformats.org/officeDocument/2006/relationships/hyperlink" Target="http://128.206.116.3:8080/hymenopteramine/report.do?id=80513751" TargetMode="External"/><Relationship Id="rId11" Type="http://schemas.openxmlformats.org/officeDocument/2006/relationships/hyperlink" Target="http://128.206.116.3:8080/hymenopteramine/report.do?id=80599855" TargetMode="External"/><Relationship Id="rId24" Type="http://schemas.openxmlformats.org/officeDocument/2006/relationships/hyperlink" Target="http://128.206.116.3:8080/hymenopteramine/report.do?id=80537497" TargetMode="External"/><Relationship Id="rId32" Type="http://schemas.openxmlformats.org/officeDocument/2006/relationships/hyperlink" Target="http://128.206.116.3:8080/hymenopteramine/report.do?id=80392384" TargetMode="External"/><Relationship Id="rId37" Type="http://schemas.openxmlformats.org/officeDocument/2006/relationships/hyperlink" Target="http://128.206.116.3:8080/hymenopteramine/report.do?id=80181432" TargetMode="External"/><Relationship Id="rId40" Type="http://schemas.openxmlformats.org/officeDocument/2006/relationships/hyperlink" Target="http://128.206.116.3:8080/hymenopteramine/report.do?id=80415295" TargetMode="External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128.206.116.3:8080/hymenopteramine/report.do?id=80445393" TargetMode="External"/><Relationship Id="rId23" Type="http://schemas.openxmlformats.org/officeDocument/2006/relationships/hyperlink" Target="http://128.206.116.3:8080/hymenopteramine/report.do?id=80253656" TargetMode="External"/><Relationship Id="rId28" Type="http://schemas.openxmlformats.org/officeDocument/2006/relationships/hyperlink" Target="http://128.206.116.3:8080/hymenopteramine/report.do?id=80132586" TargetMode="External"/><Relationship Id="rId36" Type="http://schemas.openxmlformats.org/officeDocument/2006/relationships/hyperlink" Target="http://128.206.116.3:8080/hymenopteramine/report.do?id=80021669" TargetMode="External"/><Relationship Id="rId10" Type="http://schemas.openxmlformats.org/officeDocument/2006/relationships/hyperlink" Target="http://128.206.116.3:8080/hymenopteramine/report.do?id=80526992" TargetMode="External"/><Relationship Id="rId19" Type="http://schemas.openxmlformats.org/officeDocument/2006/relationships/hyperlink" Target="http://128.206.116.3:8080/hymenopteramine/report.do?id=80334900" TargetMode="External"/><Relationship Id="rId31" Type="http://schemas.openxmlformats.org/officeDocument/2006/relationships/hyperlink" Target="http://128.206.116.3:8080/hymenopteramine/report.do?id=80168156" TargetMode="External"/><Relationship Id="rId44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128.206.116.3:8080/hymenopteramine/report.do?id=80257381" TargetMode="External"/><Relationship Id="rId14" Type="http://schemas.openxmlformats.org/officeDocument/2006/relationships/hyperlink" Target="http://128.206.116.3:8080/hymenopteramine/report.do?id=80266161" TargetMode="External"/><Relationship Id="rId22" Type="http://schemas.openxmlformats.org/officeDocument/2006/relationships/hyperlink" Target="http://128.206.116.3:8080/hymenopteramine/report.do?id=80253644" TargetMode="External"/><Relationship Id="rId27" Type="http://schemas.openxmlformats.org/officeDocument/2006/relationships/hyperlink" Target="http://128.206.116.3:8080/hymenopteramine/report.do?id=80569292" TargetMode="External"/><Relationship Id="rId30" Type="http://schemas.openxmlformats.org/officeDocument/2006/relationships/hyperlink" Target="http://128.206.116.3:8080/hymenopteramine/report.do?id=80429862" TargetMode="External"/><Relationship Id="rId35" Type="http://schemas.openxmlformats.org/officeDocument/2006/relationships/hyperlink" Target="http://128.206.116.3:8080/hymenopteramine/report.do?id=80553338" TargetMode="External"/><Relationship Id="rId43" Type="http://schemas.openxmlformats.org/officeDocument/2006/relationships/hyperlink" Target="http://128.206.116.3:8080/hymenopteramine/report.do?id=80512552" TargetMode="External"/><Relationship Id="rId8" Type="http://schemas.openxmlformats.org/officeDocument/2006/relationships/hyperlink" Target="http://128.206.116.3:8080/hymenopteramine/report.do?id=8022760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128.206.116.3:8080/hymenopteramine/report.do?id=80594501" TargetMode="External"/><Relationship Id="rId17" Type="http://schemas.openxmlformats.org/officeDocument/2006/relationships/hyperlink" Target="http://128.206.116.3:8080/hymenopteramine/report.do?id=80202149" TargetMode="External"/><Relationship Id="rId25" Type="http://schemas.openxmlformats.org/officeDocument/2006/relationships/hyperlink" Target="http://128.206.116.3:8080/hymenopteramine/report.do?id=80245338" TargetMode="External"/><Relationship Id="rId33" Type="http://schemas.openxmlformats.org/officeDocument/2006/relationships/hyperlink" Target="http://128.206.116.3:8080/hymenopteramine/report.do?id=80420297" TargetMode="External"/><Relationship Id="rId38" Type="http://schemas.openxmlformats.org/officeDocument/2006/relationships/hyperlink" Target="http://128.206.116.3:8080/hymenopteramine/report.do?id=80181456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128.206.116.3:8080/hymenopteramine/report.do?id=80288604" TargetMode="External"/><Relationship Id="rId41" Type="http://schemas.openxmlformats.org/officeDocument/2006/relationships/hyperlink" Target="http://128.206.116.3:8080/hymenopteramine/report.do?id=8004550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2094</Words>
  <Characters>11938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Evans, Jay</dc:creator>
  <cp:keywords/>
  <dc:description/>
  <cp:lastModifiedBy>Evans, Jay</cp:lastModifiedBy>
  <cp:revision>4</cp:revision>
  <dcterms:created xsi:type="dcterms:W3CDTF">2021-02-19T14:06:00Z</dcterms:created>
  <dcterms:modified xsi:type="dcterms:W3CDTF">2021-02-19T14:12:00Z</dcterms:modified>
</cp:coreProperties>
</file>