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789B" w:rsidRPr="00CE6948" w:rsidRDefault="00A7789B" w:rsidP="00A7789B">
      <w:pPr>
        <w:pStyle w:val="Beschriftung"/>
        <w:keepNext/>
        <w:rPr>
          <w:i w:val="0"/>
          <w:sz w:val="20"/>
          <w:lang w:val="en-US"/>
        </w:rPr>
      </w:pPr>
      <w:r w:rsidRPr="00CE6948">
        <w:rPr>
          <w:i w:val="0"/>
          <w:sz w:val="20"/>
          <w:lang w:val="en-US"/>
        </w:rPr>
        <w:t>Supplementary Table 1. List of reference source and all other studies which describe the device of interest.</w:t>
      </w:r>
    </w:p>
    <w:tbl>
      <w:tblPr>
        <w:tblStyle w:val="Tabellenraster"/>
        <w:tblW w:w="14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20"/>
        <w:gridCol w:w="9214"/>
      </w:tblGrid>
      <w:tr w:rsidR="00A7789B" w:rsidRPr="00983611" w:rsidTr="00CE6948">
        <w:trPr>
          <w:tblHeader/>
        </w:trPr>
        <w:tc>
          <w:tcPr>
            <w:tcW w:w="4820" w:type="dxa"/>
            <w:tcBorders>
              <w:top w:val="single" w:sz="4" w:space="0" w:color="auto"/>
            </w:tcBorders>
            <w:hideMark/>
          </w:tcPr>
          <w:p w:rsidR="00A7789B" w:rsidRPr="00983611" w:rsidRDefault="006826F8" w:rsidP="006826F8">
            <w:pPr>
              <w:jc w:val="center"/>
              <w:rPr>
                <w:b/>
                <w:lang w:val="en-GB"/>
              </w:rPr>
            </w:pPr>
            <w:r>
              <w:rPr>
                <w:b/>
                <w:lang w:val="en-GB"/>
              </w:rPr>
              <w:t>Primary reference</w:t>
            </w:r>
          </w:p>
        </w:tc>
        <w:tc>
          <w:tcPr>
            <w:tcW w:w="9214" w:type="dxa"/>
            <w:tcBorders>
              <w:top w:val="single" w:sz="4" w:space="0" w:color="auto"/>
            </w:tcBorders>
            <w:hideMark/>
          </w:tcPr>
          <w:p w:rsidR="00A7789B" w:rsidRPr="00983611" w:rsidRDefault="004F4CAC" w:rsidP="001A23EC">
            <w:pPr>
              <w:jc w:val="center"/>
              <w:rPr>
                <w:b/>
                <w:lang w:val="en-GB"/>
              </w:rPr>
            </w:pPr>
            <w:r>
              <w:rPr>
                <w:b/>
                <w:lang w:val="en-GB"/>
              </w:rPr>
              <w:t>Further references</w:t>
            </w:r>
          </w:p>
        </w:tc>
      </w:tr>
      <w:tr w:rsidR="00A7789B" w:rsidRPr="00983611" w:rsidTr="001E0118">
        <w:tc>
          <w:tcPr>
            <w:tcW w:w="4820" w:type="dxa"/>
            <w:shd w:val="clear" w:color="auto" w:fill="DBDBDB" w:themeFill="accent3" w:themeFillTint="66"/>
          </w:tcPr>
          <w:p w:rsidR="00A7789B" w:rsidRPr="00A7789B" w:rsidRDefault="00A7789B" w:rsidP="00A7789B">
            <w:pPr>
              <w:ind w:left="284" w:hanging="284"/>
              <w:jc w:val="both"/>
              <w:rPr>
                <w:lang w:val="en-GB"/>
              </w:rPr>
            </w:pPr>
            <w:r w:rsidRPr="00A7789B">
              <w:rPr>
                <w:noProof/>
                <w:lang w:val="en-US"/>
              </w:rPr>
              <w:t xml:space="preserve">Ambrosini E, Gasperini G, Zajc J, Immick N, Augsten A, Rossini M, et al. A Robotic System with EMG-Triggered Functional Eletrical Stimulation for Restoring Arm Functions in Stroke Survivors. </w:t>
            </w:r>
            <w:r w:rsidRPr="001D413D">
              <w:rPr>
                <w:noProof/>
              </w:rPr>
              <w:t>Neurorehabil Neural Repair. 2021;35(4):334-45.</w:t>
            </w:r>
          </w:p>
        </w:tc>
        <w:tc>
          <w:tcPr>
            <w:tcW w:w="9214" w:type="dxa"/>
            <w:shd w:val="clear" w:color="auto" w:fill="DBDBDB" w:themeFill="accent3" w:themeFillTint="66"/>
          </w:tcPr>
          <w:p w:rsidR="00A7789B" w:rsidRDefault="00A7789B" w:rsidP="00A7789B">
            <w:pPr>
              <w:ind w:left="284" w:hanging="284"/>
              <w:jc w:val="both"/>
              <w:rPr>
                <w:noProof/>
                <w:lang w:val="en-US"/>
              </w:rPr>
            </w:pPr>
            <w:r w:rsidRPr="00A7789B">
              <w:rPr>
                <w:noProof/>
                <w:lang w:val="en-US"/>
              </w:rPr>
              <w:t>Ambrosini E, Ferrante S, Zajc J, Bulgheroni M, Baccinelli W, d'Amico E, et al., editors. The combined action of a passive exoskeleton and an EMG-controlled neuroprosthesis for upper limb stroke rehabilitation: First results of the RETRAINER project. 2017 International Conference on Rehabilitation Robotics (ICORR); 2017: IEEE.</w:t>
            </w:r>
          </w:p>
          <w:p w:rsidR="00A7789B" w:rsidRDefault="00A7789B" w:rsidP="00A7789B">
            <w:pPr>
              <w:ind w:left="284" w:hanging="284"/>
              <w:jc w:val="both"/>
              <w:rPr>
                <w:noProof/>
                <w:lang w:val="en-US"/>
              </w:rPr>
            </w:pPr>
            <w:r w:rsidRPr="00A7789B">
              <w:rPr>
                <w:noProof/>
                <w:lang w:val="en-US"/>
              </w:rPr>
              <w:t>Di Febbo D, Ambrosini E, Pirotta M, Rojas E, Restelli M, Pedrocchi AL, et al., editors. Does Reinforcement Learning outperform PID in the control of FES-induced elbow flex-extension? 2018 IEEE International Symposium on Medical Measurements and Applications (MeMeA); 2018: IEEE.</w:t>
            </w:r>
          </w:p>
          <w:p w:rsidR="00A7789B" w:rsidRPr="005B7BA3" w:rsidRDefault="00A7789B" w:rsidP="00A7789B">
            <w:pPr>
              <w:ind w:left="284" w:hanging="284"/>
              <w:jc w:val="both"/>
              <w:rPr>
                <w:noProof/>
                <w:lang w:val="en-US"/>
              </w:rPr>
            </w:pPr>
            <w:r w:rsidRPr="00A7789B">
              <w:rPr>
                <w:noProof/>
                <w:lang w:val="en-US"/>
              </w:rPr>
              <w:t xml:space="preserve">Gasperini G, Rossini M, Proserpio D, Immick N, Augsten A, Pedrocchi A, et al. Hybrid robotic system combining passive exoskeleton and functional electrical stimulation for upper limb stroke rehabilitation: Preliminary results of the retrainer multi-center randomized controlled trial. </w:t>
            </w:r>
            <w:r w:rsidRPr="005B7BA3">
              <w:rPr>
                <w:noProof/>
                <w:lang w:val="en-US"/>
              </w:rPr>
              <w:t>Annals of Physical and Rehabilitation Medicine. 2018;61:e94.</w:t>
            </w:r>
          </w:p>
          <w:p w:rsidR="00A7789B" w:rsidRPr="00A7789B" w:rsidRDefault="00A7789B" w:rsidP="00A7789B">
            <w:pPr>
              <w:ind w:left="284" w:hanging="284"/>
              <w:jc w:val="both"/>
              <w:rPr>
                <w:lang w:val="en-US"/>
              </w:rPr>
            </w:pPr>
            <w:r w:rsidRPr="00A7789B">
              <w:rPr>
                <w:noProof/>
                <w:lang w:val="en-US"/>
              </w:rPr>
              <w:t xml:space="preserve">Ambrosini E, Zajc J, Ferrante S, Ferrigno G, Dalla Gasperina S, Bulgheroni M, et al. A hybrid robotic system for arm training of stroke survivors: Concept and first evaluation. </w:t>
            </w:r>
            <w:r w:rsidRPr="001D413D">
              <w:rPr>
                <w:noProof/>
              </w:rPr>
              <w:t>IEEE Transactions on Biomedical Engineering. 2019;66(12):3290-300.</w:t>
            </w:r>
          </w:p>
        </w:tc>
      </w:tr>
      <w:tr w:rsidR="00CB09EF" w:rsidRPr="00511A79" w:rsidTr="007E7095">
        <w:tc>
          <w:tcPr>
            <w:tcW w:w="4820" w:type="dxa"/>
          </w:tcPr>
          <w:p w:rsidR="00CB09EF" w:rsidRPr="00CB09EF" w:rsidRDefault="00CB09EF" w:rsidP="00A7789B">
            <w:pPr>
              <w:ind w:left="284" w:hanging="284"/>
              <w:jc w:val="both"/>
              <w:rPr>
                <w:noProof/>
                <w:lang w:val="en-US"/>
              </w:rPr>
            </w:pPr>
            <w:r w:rsidRPr="00CB09EF">
              <w:rPr>
                <w:noProof/>
                <w:lang w:val="en-US"/>
              </w:rPr>
              <w:t xml:space="preserve">Grigoras AV, Irimia DC, Poboroniuc MS, Popescu CD. Testing of a hybrid FES-robot assisted hand motor training program in sub-acute stroke survivors. </w:t>
            </w:r>
            <w:r w:rsidRPr="001D413D">
              <w:rPr>
                <w:noProof/>
              </w:rPr>
              <w:t>Advances in Electrical and Computer Engineering. 2016;16(4):89-95.</w:t>
            </w:r>
          </w:p>
        </w:tc>
        <w:tc>
          <w:tcPr>
            <w:tcW w:w="9214" w:type="dxa"/>
          </w:tcPr>
          <w:p w:rsidR="00CB09EF" w:rsidRPr="00CB09EF" w:rsidRDefault="00CB09EF" w:rsidP="00CB09EF">
            <w:pPr>
              <w:ind w:left="284" w:hanging="284"/>
              <w:jc w:val="both"/>
              <w:rPr>
                <w:noProof/>
                <w:lang w:val="en-US"/>
              </w:rPr>
            </w:pPr>
            <w:r w:rsidRPr="00CB09EF">
              <w:rPr>
                <w:noProof/>
                <w:lang w:val="en-US"/>
              </w:rPr>
              <w:t>Hartopanu S, Poboroniuc M, Serea F, Irimia D, Livint G, editors. Design of a hybrid FES-mechanical intelligent haptic robotic glove. 2013 17th International Conference on System Theory, Control and Computing (ICSTCC); 2013: IEEE.</w:t>
            </w:r>
          </w:p>
          <w:p w:rsidR="00CB09EF" w:rsidRPr="00CB09EF" w:rsidRDefault="00CB09EF" w:rsidP="00CB09EF">
            <w:pPr>
              <w:ind w:left="284" w:hanging="284"/>
              <w:jc w:val="both"/>
              <w:rPr>
                <w:noProof/>
                <w:lang w:val="en-US"/>
              </w:rPr>
            </w:pPr>
            <w:r w:rsidRPr="00CB09EF">
              <w:rPr>
                <w:noProof/>
                <w:lang w:val="en-US"/>
              </w:rPr>
              <w:t>Hartopanu S, Poboroniuc M, Serea F, Livint G, editors. Towards human arm rehabilitation in stroke patients by means of a hybrid FES&amp;robotic glove. 2014 International Conference and Exposition on Electrical and Power Engineering (EPE); 2014: IEEE.</w:t>
            </w:r>
          </w:p>
          <w:p w:rsidR="00CB09EF" w:rsidRPr="00CB09EF" w:rsidRDefault="00CB09EF" w:rsidP="00CB09EF">
            <w:pPr>
              <w:ind w:left="284" w:hanging="284"/>
              <w:jc w:val="both"/>
              <w:rPr>
                <w:noProof/>
                <w:lang w:val="en-US"/>
              </w:rPr>
            </w:pPr>
            <w:r w:rsidRPr="00CB09EF">
              <w:rPr>
                <w:noProof/>
                <w:lang w:val="en-US"/>
              </w:rPr>
              <w:t>Hartopanu S, Poboroniuc M, Serea F, Irimia D, Livint G, editors. New issues on FES and robotic glove device to improve the hand rehabilitation in stroke patients. Proceedings of the 6th International Conference on Modern Power Systems; 2015.</w:t>
            </w:r>
          </w:p>
          <w:p w:rsidR="00CB09EF" w:rsidRPr="00CB09EF" w:rsidRDefault="00CB09EF" w:rsidP="00CB09EF">
            <w:pPr>
              <w:ind w:left="284" w:hanging="284"/>
              <w:jc w:val="both"/>
              <w:rPr>
                <w:noProof/>
                <w:lang w:val="en-US"/>
              </w:rPr>
            </w:pPr>
            <w:r w:rsidRPr="00CB09EF">
              <w:rPr>
                <w:noProof/>
                <w:lang w:val="en-US"/>
              </w:rPr>
              <w:t>Irimia DC, Poboroniuc MS, Hartopanu S, Sticea D, Paicu G, Ignat BE, editors. Post-stroke hand rehabilitation using a hybrid FES-robotic glove. 2016 International Conference and Exposition on Electrical and Power Engineering (EPE); 2016: IEEE.</w:t>
            </w:r>
          </w:p>
        </w:tc>
      </w:tr>
      <w:tr w:rsidR="00CB09EF" w:rsidRPr="00983611" w:rsidTr="007E7095">
        <w:tc>
          <w:tcPr>
            <w:tcW w:w="4820" w:type="dxa"/>
            <w:shd w:val="clear" w:color="auto" w:fill="DBDBDB" w:themeFill="accent3" w:themeFillTint="66"/>
          </w:tcPr>
          <w:p w:rsidR="00CB09EF" w:rsidRPr="00CB09EF" w:rsidRDefault="00CB09EF" w:rsidP="00A7789B">
            <w:pPr>
              <w:ind w:left="284" w:hanging="284"/>
              <w:jc w:val="both"/>
              <w:rPr>
                <w:noProof/>
                <w:lang w:val="en-US"/>
              </w:rPr>
            </w:pPr>
            <w:r w:rsidRPr="00CB09EF">
              <w:rPr>
                <w:noProof/>
                <w:lang w:val="en-US"/>
              </w:rPr>
              <w:t xml:space="preserve">Grimm F, Walter A, Spüler M, Naros G, Rosenstiel W, Gharabaghi A. Hybrid neuroprosthesis for the upper limb: combining brain-controlled neuromuscular stimulation with a multi-joint </w:t>
            </w:r>
            <w:r w:rsidRPr="00CB09EF">
              <w:rPr>
                <w:noProof/>
                <w:lang w:val="en-US"/>
              </w:rPr>
              <w:lastRenderedPageBreak/>
              <w:t xml:space="preserve">arm exoskeleton. </w:t>
            </w:r>
            <w:r>
              <w:rPr>
                <w:noProof/>
              </w:rPr>
              <w:t>Frontiers in neuroscience. 2016</w:t>
            </w:r>
            <w:r w:rsidRPr="001D413D">
              <w:rPr>
                <w:noProof/>
              </w:rPr>
              <w:t>;10:367.</w:t>
            </w:r>
          </w:p>
        </w:tc>
        <w:tc>
          <w:tcPr>
            <w:tcW w:w="9214" w:type="dxa"/>
            <w:shd w:val="clear" w:color="auto" w:fill="DBDBDB" w:themeFill="accent3" w:themeFillTint="66"/>
          </w:tcPr>
          <w:p w:rsidR="00CB09EF" w:rsidRPr="00CB09EF" w:rsidRDefault="00CB09EF" w:rsidP="00CB09EF">
            <w:pPr>
              <w:ind w:left="284" w:hanging="284"/>
              <w:jc w:val="both"/>
              <w:rPr>
                <w:noProof/>
                <w:lang w:val="en-US"/>
              </w:rPr>
            </w:pPr>
            <w:r w:rsidRPr="00CB09EF">
              <w:rPr>
                <w:noProof/>
                <w:lang w:val="en-US"/>
              </w:rPr>
              <w:lastRenderedPageBreak/>
              <w:t xml:space="preserve">Grimm F, Naros G, Gharabaghi A. Closed-loop task difficulty adaptation during virtual reality reach-to-grasp training assisted with an exoskeleton for stroke rehabilitation. </w:t>
            </w:r>
            <w:r w:rsidRPr="001D413D">
              <w:rPr>
                <w:noProof/>
              </w:rPr>
              <w:t>Frontiers in neuroscience. 2016;10:518.</w:t>
            </w:r>
          </w:p>
        </w:tc>
      </w:tr>
      <w:tr w:rsidR="00CB09EF" w:rsidRPr="00511A79" w:rsidTr="007E7095">
        <w:tc>
          <w:tcPr>
            <w:tcW w:w="4820" w:type="dxa"/>
            <w:shd w:val="clear" w:color="auto" w:fill="auto"/>
          </w:tcPr>
          <w:p w:rsidR="00CB09EF" w:rsidRPr="00CB09EF" w:rsidRDefault="00CB09EF" w:rsidP="00A7789B">
            <w:pPr>
              <w:ind w:left="284" w:hanging="284"/>
              <w:jc w:val="both"/>
              <w:rPr>
                <w:noProof/>
                <w:lang w:val="en-US"/>
              </w:rPr>
            </w:pPr>
            <w:r w:rsidRPr="00CB09EF">
              <w:rPr>
                <w:noProof/>
                <w:lang w:val="en-US"/>
              </w:rPr>
              <w:t xml:space="preserve">Hu X-L, Tong RK-y, Ho NS, Xue J-j, Rong W, Li LS. Wrist rehabilitation assisted by an electromyography-driven neuromuscular electrical stimulation robot after stroke. </w:t>
            </w:r>
            <w:r w:rsidRPr="001D413D">
              <w:rPr>
                <w:noProof/>
              </w:rPr>
              <w:t>Neurorehabilitation and neural repair. 2015;29(8):767-76.</w:t>
            </w:r>
          </w:p>
        </w:tc>
        <w:tc>
          <w:tcPr>
            <w:tcW w:w="9214" w:type="dxa"/>
            <w:shd w:val="clear" w:color="auto" w:fill="auto"/>
          </w:tcPr>
          <w:p w:rsidR="00CB09EF" w:rsidRPr="00CB09EF" w:rsidRDefault="00CB09EF" w:rsidP="00CB09EF">
            <w:pPr>
              <w:ind w:left="284" w:hanging="284"/>
              <w:jc w:val="both"/>
              <w:rPr>
                <w:noProof/>
                <w:lang w:val="en-US"/>
              </w:rPr>
            </w:pPr>
            <w:r w:rsidRPr="00CB09EF">
              <w:rPr>
                <w:noProof/>
                <w:lang w:val="en-US"/>
              </w:rPr>
              <w:t>Hu X, Tong K, Li R, Chen M, Xue J, Ho S, et al., editors. Effectiveness of functional electrical stimulation (FES)-robot assisted wrist training on persons after stroke. 2010 Annual International Conference of the IEEE Engineering in Medicine and Biology; 2010: IEEE.</w:t>
            </w:r>
          </w:p>
          <w:p w:rsidR="00CB09EF" w:rsidRPr="00CB09EF" w:rsidRDefault="00CB09EF" w:rsidP="004929C8">
            <w:pPr>
              <w:ind w:left="284" w:hanging="284"/>
              <w:jc w:val="both"/>
              <w:rPr>
                <w:noProof/>
                <w:lang w:val="en-US"/>
              </w:rPr>
            </w:pPr>
            <w:r w:rsidRPr="00CB09EF">
              <w:rPr>
                <w:noProof/>
                <w:lang w:val="en-US"/>
              </w:rPr>
              <w:t>Hu X, Tong RK, editors. FES in rehabilitation robotics. 2014 IEEE 19th International Functional Electrical Stimulation Society Annual Conference (IFESS); 2014: IEEE.</w:t>
            </w:r>
          </w:p>
        </w:tc>
      </w:tr>
      <w:tr w:rsidR="004929C8" w:rsidRPr="00983611" w:rsidTr="007E7095">
        <w:tc>
          <w:tcPr>
            <w:tcW w:w="4820" w:type="dxa"/>
            <w:shd w:val="clear" w:color="auto" w:fill="DBDBDB" w:themeFill="accent3" w:themeFillTint="66"/>
          </w:tcPr>
          <w:p w:rsidR="004929C8" w:rsidRPr="00CB09EF" w:rsidRDefault="004929C8" w:rsidP="00511A79">
            <w:pPr>
              <w:ind w:left="284" w:hanging="284"/>
              <w:jc w:val="both"/>
              <w:rPr>
                <w:noProof/>
                <w:lang w:val="en-US"/>
              </w:rPr>
            </w:pPr>
            <w:r w:rsidRPr="004929C8">
              <w:rPr>
                <w:noProof/>
                <w:lang w:val="en-US"/>
              </w:rPr>
              <w:t>Huang Y, Nam C, Li W, Rong W, Xie Y, Liu Y, et al. A comparison of the rehabilitation effectiveness of neuromuscular electrical stimulation robotic hand training and pure robotic hand training after stroke: A randomized controlled trial. Biomedical Signal Processing and Control. 20</w:t>
            </w:r>
            <w:r w:rsidR="00511A79">
              <w:rPr>
                <w:noProof/>
                <w:lang w:val="en-US"/>
              </w:rPr>
              <w:t>19</w:t>
            </w:r>
            <w:bookmarkStart w:id="0" w:name="_GoBack"/>
            <w:bookmarkEnd w:id="0"/>
            <w:r w:rsidRPr="004929C8">
              <w:rPr>
                <w:noProof/>
                <w:lang w:val="en-US"/>
              </w:rPr>
              <w:t>;56:101723.</w:t>
            </w:r>
          </w:p>
        </w:tc>
        <w:tc>
          <w:tcPr>
            <w:tcW w:w="9214" w:type="dxa"/>
            <w:shd w:val="clear" w:color="auto" w:fill="DBDBDB" w:themeFill="accent3" w:themeFillTint="66"/>
          </w:tcPr>
          <w:p w:rsidR="004929C8" w:rsidRPr="004929C8" w:rsidRDefault="004929C8" w:rsidP="004929C8">
            <w:pPr>
              <w:pStyle w:val="EndNoteBibliography"/>
              <w:ind w:left="284" w:hanging="284"/>
              <w:rPr>
                <w:rFonts w:asciiTheme="minorHAnsi" w:hAnsiTheme="minorHAnsi" w:cstheme="minorBidi"/>
              </w:rPr>
            </w:pPr>
            <w:r w:rsidRPr="004929C8">
              <w:rPr>
                <w:rFonts w:asciiTheme="minorHAnsi" w:hAnsiTheme="minorHAnsi" w:cstheme="minorBidi"/>
              </w:rPr>
              <w:t>Rong W, Tong KY, Hu XL, Ho SK. Effects of electromyography-driven robot-aided hand training with neuromuscular electrical stimulation on hand control performance after chronic stroke. Disability and Rehabilitation: Assistive Technology. 2015;10(2):149-59.</w:t>
            </w:r>
          </w:p>
          <w:p w:rsidR="004929C8" w:rsidRPr="00CB09EF" w:rsidRDefault="004929C8" w:rsidP="004F4CAC">
            <w:pPr>
              <w:pStyle w:val="EndNoteBibliography"/>
              <w:ind w:left="284" w:hanging="284"/>
            </w:pPr>
            <w:r w:rsidRPr="004929C8">
              <w:rPr>
                <w:rFonts w:asciiTheme="minorHAnsi" w:hAnsiTheme="minorHAnsi" w:cstheme="minorBidi"/>
              </w:rPr>
              <w:t>Nam C, Rong W, Li W, Xie Y, Hu X, Zheng Y. The effects of upper-limb training assisted with an electromyography-driven neuromuscular electrical stimulation robotic hand on chronic stroke. Frontiers in neurology. 2017;8:679.</w:t>
            </w:r>
          </w:p>
        </w:tc>
      </w:tr>
      <w:tr w:rsidR="004F4CAC" w:rsidRPr="00983611" w:rsidTr="007E7095">
        <w:tc>
          <w:tcPr>
            <w:tcW w:w="4820" w:type="dxa"/>
            <w:shd w:val="clear" w:color="auto" w:fill="auto"/>
          </w:tcPr>
          <w:p w:rsidR="004F4CAC" w:rsidRPr="004F4CAC" w:rsidRDefault="004F4CAC" w:rsidP="004F4CAC">
            <w:pPr>
              <w:ind w:left="284" w:hanging="284"/>
              <w:jc w:val="both"/>
              <w:rPr>
                <w:noProof/>
                <w:lang w:val="en-US"/>
              </w:rPr>
            </w:pPr>
            <w:r w:rsidRPr="004F4CAC">
              <w:rPr>
                <w:noProof/>
                <w:lang w:val="en-US"/>
              </w:rPr>
              <w:t>Hughes A, Freeman C, Burridge J, Chappell P, Lewin P, Rogers E. Feasibility of iterative learning control mediated by functional electrical stimulation for reaching after stroke. Neurorehabilitation and neural repair. 2009;23(6):559-68.</w:t>
            </w:r>
          </w:p>
          <w:p w:rsidR="004F4CAC" w:rsidRPr="004929C8" w:rsidRDefault="004F4CAC" w:rsidP="00A7789B">
            <w:pPr>
              <w:ind w:left="284" w:hanging="284"/>
              <w:jc w:val="both"/>
              <w:rPr>
                <w:noProof/>
                <w:lang w:val="en-US"/>
              </w:rPr>
            </w:pPr>
          </w:p>
        </w:tc>
        <w:tc>
          <w:tcPr>
            <w:tcW w:w="9214" w:type="dxa"/>
            <w:shd w:val="clear" w:color="auto" w:fill="auto"/>
          </w:tcPr>
          <w:p w:rsidR="004F4CAC" w:rsidRPr="004F4CAC" w:rsidRDefault="004F4CAC" w:rsidP="004F4CAC">
            <w:pPr>
              <w:ind w:left="284" w:hanging="284"/>
              <w:jc w:val="both"/>
              <w:rPr>
                <w:noProof/>
                <w:lang w:val="en-US"/>
              </w:rPr>
            </w:pPr>
            <w:r w:rsidRPr="004F4CAC">
              <w:rPr>
                <w:noProof/>
                <w:lang w:val="en-US"/>
              </w:rPr>
              <w:t>Freeman C, Hughes A-M, Burridge J, Chappell P, Lewin P, Rogers E, editors. An experimental facility using functional electrical stimulation for stroke rehabilitation of the upper limb. 2007 IEEE 10th International Conference on Rehabilitation Robotics; 2007: IEEE.</w:t>
            </w:r>
          </w:p>
          <w:p w:rsidR="004F4CAC" w:rsidRPr="004F4CAC" w:rsidRDefault="004F4CAC" w:rsidP="004F4CAC">
            <w:pPr>
              <w:ind w:left="284" w:hanging="284"/>
              <w:jc w:val="both"/>
              <w:rPr>
                <w:noProof/>
                <w:lang w:val="en-US"/>
              </w:rPr>
            </w:pPr>
            <w:r w:rsidRPr="004F4CAC">
              <w:rPr>
                <w:noProof/>
                <w:lang w:val="en-US"/>
              </w:rPr>
              <w:t>Freeman CT, Hughes A-M, Burridge JH, Chappell P, Lewin P, Rogers E. Iterative learning control of FES applied to the upper extremity for rehabilitation. Control Engineering Practice. 2009;17(3):368-81.</w:t>
            </w:r>
          </w:p>
          <w:p w:rsidR="004F4CAC" w:rsidRPr="004F4CAC" w:rsidRDefault="004F4CAC" w:rsidP="004F4CAC">
            <w:pPr>
              <w:ind w:left="284" w:hanging="284"/>
              <w:jc w:val="both"/>
              <w:rPr>
                <w:noProof/>
                <w:lang w:val="en-US"/>
              </w:rPr>
            </w:pPr>
            <w:r w:rsidRPr="004F4CAC">
              <w:rPr>
                <w:noProof/>
                <w:lang w:val="en-US"/>
              </w:rPr>
              <w:t>Freeman C, Hughes A-M, Burridge J, Chappell P, Lewin P, Rogers E, editors. Design &amp; control of an upper arm FES workstation for rehabilitation. 2009 IEEE International Conference on Rehabilitation Robotics; 2009: IEEE.</w:t>
            </w:r>
          </w:p>
          <w:p w:rsidR="004F4CAC" w:rsidRPr="004F4CAC" w:rsidRDefault="004F4CAC" w:rsidP="004F4CAC">
            <w:pPr>
              <w:ind w:left="284" w:hanging="284"/>
              <w:jc w:val="both"/>
              <w:rPr>
                <w:noProof/>
                <w:lang w:val="en-US"/>
              </w:rPr>
            </w:pPr>
            <w:r w:rsidRPr="004F4CAC">
              <w:rPr>
                <w:noProof/>
                <w:lang w:val="en-US"/>
              </w:rPr>
              <w:t>Freeman CT, Hughes A-M, Burridge JH, Chappell PH, Lewin PL, Rogers E, editors. An upper limb model using FES for stroke rehabilitation. 2009 European Control Conference (ECC); 2009: IEEE.</w:t>
            </w:r>
          </w:p>
          <w:p w:rsidR="004F4CAC" w:rsidRPr="004F4CAC" w:rsidRDefault="004F4CAC" w:rsidP="004F4CAC">
            <w:pPr>
              <w:ind w:left="284" w:hanging="284"/>
              <w:jc w:val="both"/>
              <w:rPr>
                <w:noProof/>
                <w:lang w:val="en-US"/>
              </w:rPr>
            </w:pPr>
            <w:r w:rsidRPr="004F4CAC">
              <w:rPr>
                <w:noProof/>
                <w:lang w:val="en-US"/>
              </w:rPr>
              <w:t>Hughes A-M, Freeman C, Burridge J, Chappell P, Lewin P, Rogers E, editors. Upper limb rehabilitation of stroke participants using electrical stimulation: changes in tracking and EMG timing. 2009 IEEE International Conference on Rehabilitation Robotics; 2009: IEEE.</w:t>
            </w:r>
          </w:p>
          <w:p w:rsidR="004F4CAC" w:rsidRPr="004F4CAC" w:rsidRDefault="004F4CAC" w:rsidP="004F4CAC">
            <w:pPr>
              <w:ind w:left="284" w:hanging="284"/>
              <w:jc w:val="both"/>
              <w:rPr>
                <w:noProof/>
                <w:lang w:val="en-US"/>
              </w:rPr>
            </w:pPr>
            <w:r w:rsidRPr="004F4CAC">
              <w:rPr>
                <w:noProof/>
                <w:lang w:val="en-US"/>
              </w:rPr>
              <w:t>Freeman CT, Lewin PL, Rogers E, Owens DH, editors. Iterative learning control of the redundant upper limb for rehabilitation. Proceedings of the 2010 American Control Conference; 2010: IEEE.</w:t>
            </w:r>
          </w:p>
          <w:p w:rsidR="004F4CAC" w:rsidRPr="004F4CAC" w:rsidRDefault="004F4CAC" w:rsidP="004F4CAC">
            <w:pPr>
              <w:ind w:left="284" w:hanging="284"/>
              <w:jc w:val="both"/>
              <w:rPr>
                <w:rFonts w:ascii="Calibri" w:hAnsi="Calibri" w:cs="Calibri"/>
              </w:rPr>
            </w:pPr>
            <w:r w:rsidRPr="004F4CAC">
              <w:rPr>
                <w:noProof/>
                <w:lang w:val="en-US"/>
              </w:rPr>
              <w:lastRenderedPageBreak/>
              <w:t>Hughes A-M, Burridge J, Freeman CT, Donnovan-Hall M, Chappell PH, Lewin PL, et al. Stroke participants' perceptions of robotic and electrical stimulation therapy: a new approach. Disability and Rehabilitation: Assistive Technology. 2011;6(2):130-8.</w:t>
            </w:r>
          </w:p>
        </w:tc>
      </w:tr>
      <w:tr w:rsidR="004F4CAC" w:rsidRPr="00983611" w:rsidTr="007E7095">
        <w:tc>
          <w:tcPr>
            <w:tcW w:w="4820" w:type="dxa"/>
            <w:shd w:val="clear" w:color="auto" w:fill="DBDBDB" w:themeFill="accent3" w:themeFillTint="66"/>
          </w:tcPr>
          <w:p w:rsidR="004F4CAC" w:rsidRPr="004F4CAC" w:rsidRDefault="004F4CAC" w:rsidP="004F4CAC">
            <w:pPr>
              <w:ind w:left="284" w:hanging="284"/>
              <w:jc w:val="both"/>
              <w:rPr>
                <w:noProof/>
                <w:lang w:val="en-US"/>
              </w:rPr>
            </w:pPr>
            <w:r w:rsidRPr="00CE6948">
              <w:rPr>
                <w:noProof/>
              </w:rPr>
              <w:lastRenderedPageBreak/>
              <w:t xml:space="preserve">Lee Y-y, Lin K-c, Cheng H-j, Wu C-y, Hsieh Y-w, Chen C-k. </w:t>
            </w:r>
            <w:r w:rsidRPr="004F4CAC">
              <w:rPr>
                <w:noProof/>
                <w:lang w:val="en-US"/>
              </w:rPr>
              <w:t>Effects of combining robot-assisted therapy with neuromuscular electrical stimulation on motor impairment, motor and daily function, and quality of life in patients with chronic stroke: a double-blinded randomized controlled trial. Journal of neuroengineering and r</w:t>
            </w:r>
            <w:r>
              <w:rPr>
                <w:noProof/>
                <w:lang w:val="en-US"/>
              </w:rPr>
              <w:t>ehabilitation. 2015;12(1):1-10.</w:t>
            </w:r>
          </w:p>
        </w:tc>
        <w:tc>
          <w:tcPr>
            <w:tcW w:w="9214" w:type="dxa"/>
            <w:shd w:val="clear" w:color="auto" w:fill="DBDBDB" w:themeFill="accent3" w:themeFillTint="66"/>
          </w:tcPr>
          <w:p w:rsidR="004F4CAC" w:rsidRPr="004F4CAC" w:rsidRDefault="004F4CAC" w:rsidP="004F4CAC">
            <w:pPr>
              <w:ind w:left="284" w:hanging="284"/>
              <w:jc w:val="both"/>
              <w:rPr>
                <w:noProof/>
                <w:lang w:val="en-US"/>
              </w:rPr>
            </w:pPr>
            <w:r w:rsidRPr="004F4CAC">
              <w:rPr>
                <w:noProof/>
                <w:lang w:val="en-US"/>
              </w:rPr>
              <w:t>Wu C-y, Huang P-c, Hsieh F-h, Hsiao M-c, Chen H-w. Abstract T P125: The effects of robot-assisted training with electrical stimulation on health-related conditions in patients with chronic stroke: a pilot randomized controlled trial. Stroke. 2014;45(suppl_1):ATP125-ATP.</w:t>
            </w:r>
          </w:p>
        </w:tc>
      </w:tr>
      <w:tr w:rsidR="00DB30F6" w:rsidRPr="00983611" w:rsidTr="007E7095">
        <w:tc>
          <w:tcPr>
            <w:tcW w:w="4820" w:type="dxa"/>
            <w:shd w:val="clear" w:color="auto" w:fill="auto"/>
          </w:tcPr>
          <w:p w:rsidR="00DB30F6" w:rsidRPr="004F4CAC" w:rsidRDefault="00DB30F6" w:rsidP="004F4CAC">
            <w:pPr>
              <w:ind w:left="284" w:hanging="284"/>
              <w:jc w:val="both"/>
              <w:rPr>
                <w:noProof/>
                <w:lang w:val="en-US"/>
              </w:rPr>
            </w:pPr>
            <w:r w:rsidRPr="00DB30F6">
              <w:rPr>
                <w:noProof/>
                <w:lang w:val="en-US"/>
              </w:rPr>
              <w:t xml:space="preserve">Meadmore KL, Hughes A-M, Freeman CT, Cai Z, Tong D, Burridge JH, et al. Functional electrical stimulation mediated by iterative learning control and 3D robotics reduces motor impairment in chronic stroke. </w:t>
            </w:r>
            <w:r w:rsidRPr="001D413D">
              <w:rPr>
                <w:noProof/>
              </w:rPr>
              <w:t>Journal of neuroengineering and rehabilitation. 2012;9(1):1-11.</w:t>
            </w:r>
          </w:p>
        </w:tc>
        <w:tc>
          <w:tcPr>
            <w:tcW w:w="9214" w:type="dxa"/>
            <w:shd w:val="clear" w:color="auto" w:fill="auto"/>
          </w:tcPr>
          <w:p w:rsidR="00DB30F6" w:rsidRPr="00DB30F6" w:rsidRDefault="00DB30F6" w:rsidP="00DB30F6">
            <w:pPr>
              <w:ind w:left="284" w:hanging="284"/>
              <w:jc w:val="both"/>
              <w:rPr>
                <w:noProof/>
                <w:lang w:val="en-US"/>
              </w:rPr>
            </w:pPr>
            <w:r w:rsidRPr="00DB30F6">
              <w:rPr>
                <w:noProof/>
                <w:lang w:val="en-US"/>
              </w:rPr>
              <w:t>Cai Z, Tong D, Meadmore K, Freeman C, Hughes A-M, Rogers E, et al., editors. Design &amp; control of a 3D stroke rehabilitation platform. 2011 IEEE International Conference on Rehabilitation Robotics; 2011: IEEE.</w:t>
            </w:r>
          </w:p>
          <w:p w:rsidR="00DB30F6" w:rsidRPr="00DB30F6" w:rsidRDefault="00DB30F6" w:rsidP="00DB30F6">
            <w:pPr>
              <w:ind w:left="284" w:hanging="284"/>
              <w:jc w:val="both"/>
              <w:rPr>
                <w:noProof/>
                <w:lang w:val="en-US"/>
              </w:rPr>
            </w:pPr>
            <w:r w:rsidRPr="00DB30F6">
              <w:rPr>
                <w:noProof/>
                <w:lang w:val="en-US"/>
              </w:rPr>
              <w:t>Freeman C, Tong D, Meadmore K, Cai Z, Rogers E, Hughes A, et al. Phase-lead iterative learning control algorithms for functional electrical stimulation-based stroke rehabilitation. Proceedings of the Institution of Mechanical Engineers, Part I: Journal of Systems and Control Engineering. 2011;225(6):850-9.</w:t>
            </w:r>
          </w:p>
          <w:p w:rsidR="00DB30F6" w:rsidRPr="00DB30F6" w:rsidRDefault="00DB30F6" w:rsidP="00DB30F6">
            <w:pPr>
              <w:ind w:left="284" w:hanging="284"/>
              <w:jc w:val="both"/>
              <w:rPr>
                <w:noProof/>
                <w:lang w:val="en-US"/>
              </w:rPr>
            </w:pPr>
            <w:r w:rsidRPr="00DB30F6">
              <w:rPr>
                <w:noProof/>
                <w:lang w:val="en-US"/>
              </w:rPr>
              <w:t>Meadmore KL, Cai Z, Tong D, Hughes A-M, Freeman CT, Rogers E, et al., editors. Upper limb stroke rehabilitation: The effectiveness of stimulation assistance through iterative learning (SAIL). 2011 IEEE International Conference on Rehabilitation Robotics; 2011: IEEE.</w:t>
            </w:r>
          </w:p>
          <w:p w:rsidR="00DB30F6" w:rsidRPr="00DB30F6" w:rsidRDefault="00DB30F6" w:rsidP="00DB30F6">
            <w:pPr>
              <w:ind w:left="284" w:hanging="284"/>
              <w:jc w:val="both"/>
              <w:rPr>
                <w:noProof/>
                <w:lang w:val="en-US"/>
              </w:rPr>
            </w:pPr>
            <w:r w:rsidRPr="00DB30F6">
              <w:rPr>
                <w:noProof/>
                <w:lang w:val="en-US"/>
              </w:rPr>
              <w:t>Freeman CT, Rogers E, Hughes A-M, Burridge JH, Meadmore KL. Iterative learning control in health care: Electrical stimulation and robotic-assisted upper-limb stroke rehabilitation. IEEE Control Systems Magazine. 2012;32(1):18-43.</w:t>
            </w:r>
          </w:p>
          <w:p w:rsidR="00DB30F6" w:rsidRPr="00DB30F6" w:rsidRDefault="00DB30F6" w:rsidP="00DB30F6">
            <w:pPr>
              <w:ind w:left="284" w:hanging="284"/>
              <w:jc w:val="both"/>
              <w:rPr>
                <w:noProof/>
                <w:lang w:val="en-US"/>
              </w:rPr>
            </w:pPr>
            <w:r w:rsidRPr="00DB30F6">
              <w:rPr>
                <w:noProof/>
                <w:lang w:val="en-US"/>
              </w:rPr>
              <w:t>Xu W, Chu B, Rogers E, editors. Cascade based iterative learning control of robotic-assisted upper extremity stroke rehabilitation. 52nd IEEE Conference on Decision and Control; 2013: IEEE.</w:t>
            </w:r>
          </w:p>
          <w:p w:rsidR="00DB30F6" w:rsidRPr="00DB30F6" w:rsidRDefault="00DB30F6" w:rsidP="00DB30F6">
            <w:pPr>
              <w:ind w:left="284" w:hanging="284"/>
              <w:jc w:val="both"/>
              <w:rPr>
                <w:noProof/>
                <w:lang w:val="en-US"/>
              </w:rPr>
            </w:pPr>
            <w:r w:rsidRPr="00DB30F6">
              <w:rPr>
                <w:noProof/>
                <w:lang w:val="en-US"/>
              </w:rPr>
              <w:t>Freeman CT. Newton-method based iterative learning control for robot-assisted rehabilitatio</w:t>
            </w:r>
            <w:r w:rsidR="005B7BA3">
              <w:rPr>
                <w:noProof/>
                <w:lang w:val="en-US"/>
              </w:rPr>
              <w:t>n using FES. Mechatronics. 2014</w:t>
            </w:r>
            <w:r w:rsidRPr="00DB30F6">
              <w:rPr>
                <w:noProof/>
                <w:lang w:val="en-US"/>
              </w:rPr>
              <w:t>;24(8):934-43.</w:t>
            </w:r>
          </w:p>
          <w:p w:rsidR="00DB30F6" w:rsidRPr="00DB30F6" w:rsidRDefault="00DB30F6" w:rsidP="00DB30F6">
            <w:pPr>
              <w:ind w:left="284" w:hanging="284"/>
              <w:jc w:val="both"/>
              <w:rPr>
                <w:noProof/>
                <w:lang w:val="en-US"/>
              </w:rPr>
            </w:pPr>
            <w:r w:rsidRPr="00DB30F6">
              <w:rPr>
                <w:noProof/>
                <w:lang w:val="en-US"/>
              </w:rPr>
              <w:t>Freeman CT. Upper limb electrical stimulation using input-output linearization and iterative learning control. IEEE Transactions on C</w:t>
            </w:r>
            <w:r w:rsidR="005B7BA3">
              <w:rPr>
                <w:noProof/>
                <w:lang w:val="en-US"/>
              </w:rPr>
              <w:t>ontrol Systems Technology. 2014</w:t>
            </w:r>
            <w:r w:rsidRPr="00DB30F6">
              <w:rPr>
                <w:noProof/>
                <w:lang w:val="en-US"/>
              </w:rPr>
              <w:t>;23(4):1546-54.</w:t>
            </w:r>
          </w:p>
          <w:p w:rsidR="00DB30F6" w:rsidRPr="004F4CAC" w:rsidRDefault="00DB30F6" w:rsidP="00DB30F6">
            <w:pPr>
              <w:ind w:left="284" w:hanging="284"/>
              <w:jc w:val="both"/>
              <w:rPr>
                <w:noProof/>
                <w:lang w:val="en-US"/>
              </w:rPr>
            </w:pPr>
            <w:r w:rsidRPr="00DB30F6">
              <w:rPr>
                <w:noProof/>
                <w:lang w:val="en-US"/>
              </w:rPr>
              <w:t>Xu W, Chu B, Rogers E. Iterative learning control for robotic-assisted upper limb stroke rehabilitation in the presence of muscle fatigue. Control Engin</w:t>
            </w:r>
            <w:r>
              <w:rPr>
                <w:noProof/>
                <w:lang w:val="en-US"/>
              </w:rPr>
              <w:t>eering Practice. 2014;31:63-72.</w:t>
            </w:r>
          </w:p>
        </w:tc>
      </w:tr>
      <w:tr w:rsidR="00DB30F6" w:rsidRPr="00983611" w:rsidTr="007E7095">
        <w:tc>
          <w:tcPr>
            <w:tcW w:w="4820" w:type="dxa"/>
            <w:shd w:val="clear" w:color="auto" w:fill="DBDBDB" w:themeFill="accent3" w:themeFillTint="66"/>
          </w:tcPr>
          <w:p w:rsidR="00DB30F6" w:rsidRPr="00DB30F6" w:rsidRDefault="00DB30F6" w:rsidP="004F4CAC">
            <w:pPr>
              <w:ind w:left="284" w:hanging="284"/>
              <w:jc w:val="both"/>
              <w:rPr>
                <w:noProof/>
                <w:lang w:val="en-US"/>
              </w:rPr>
            </w:pPr>
            <w:r w:rsidRPr="001D413D">
              <w:rPr>
                <w:noProof/>
              </w:rPr>
              <w:lastRenderedPageBreak/>
              <w:t xml:space="preserve">Mizuno K, Abe T, Ushiba J, Kawakami M, Ohwa T, Hagimura K, et al. </w:t>
            </w:r>
            <w:r w:rsidRPr="00DB30F6">
              <w:rPr>
                <w:noProof/>
                <w:lang w:val="en-US"/>
              </w:rPr>
              <w:t xml:space="preserve">Evaluating the effectiveness and safety of the electroencephalogram-based brain-machine interface rehabilitation system for patients with severe hemiparetic stroke: protocol for a randomized controlled trial (BEST-BRAIN Trial). </w:t>
            </w:r>
            <w:r w:rsidRPr="001D413D">
              <w:rPr>
                <w:noProof/>
              </w:rPr>
              <w:t>JMIR research protocols. 2018;7(12):e12339.</w:t>
            </w:r>
          </w:p>
        </w:tc>
        <w:tc>
          <w:tcPr>
            <w:tcW w:w="9214" w:type="dxa"/>
            <w:shd w:val="clear" w:color="auto" w:fill="DBDBDB" w:themeFill="accent3" w:themeFillTint="66"/>
          </w:tcPr>
          <w:p w:rsidR="009D4DF4" w:rsidRDefault="009D4DF4" w:rsidP="00DB30F6">
            <w:pPr>
              <w:ind w:left="284" w:hanging="284"/>
              <w:jc w:val="both"/>
              <w:rPr>
                <w:noProof/>
                <w:lang w:val="en-US"/>
              </w:rPr>
            </w:pPr>
            <w:r w:rsidRPr="009D4DF4">
              <w:rPr>
                <w:noProof/>
                <w:lang w:val="en-US"/>
              </w:rPr>
              <w:t>Ushiba J, Morishita A, Maeda T, editors. A task-oriented brain-computer interface rehabilitation system for patients with stroke hemiplegia. 2014 4th International Conference on Wireless Communications, Vehicular Technology, Information Theory and Aerospace &amp; Electronic Systems (VITAE); 2014: IEEE.</w:t>
            </w:r>
          </w:p>
          <w:p w:rsidR="00DB30F6" w:rsidRPr="00DB30F6" w:rsidRDefault="00DB30F6" w:rsidP="00DB30F6">
            <w:pPr>
              <w:ind w:left="284" w:hanging="284"/>
              <w:jc w:val="both"/>
              <w:rPr>
                <w:noProof/>
                <w:lang w:val="en-US"/>
              </w:rPr>
            </w:pPr>
            <w:r w:rsidRPr="00DB30F6">
              <w:rPr>
                <w:noProof/>
                <w:lang w:val="en-US"/>
              </w:rPr>
              <w:t xml:space="preserve">Nishimoto A, Kawakami M, Fujiwara T, Hiramoto M, Honaga K, Abe K, et al. Feasibility of task-specific brain-machine interface training for upper-extremity paralysis in patients with chronic hemiparetic stroke. </w:t>
            </w:r>
            <w:r w:rsidRPr="001D413D">
              <w:rPr>
                <w:noProof/>
              </w:rPr>
              <w:t>Journal of rehabilitation medicine. 2018;50(1):52-8.</w:t>
            </w:r>
          </w:p>
        </w:tc>
      </w:tr>
      <w:tr w:rsidR="00E823B5" w:rsidRPr="00E823B5" w:rsidTr="00E823B5">
        <w:tc>
          <w:tcPr>
            <w:tcW w:w="4820" w:type="dxa"/>
            <w:shd w:val="clear" w:color="auto" w:fill="auto"/>
          </w:tcPr>
          <w:p w:rsidR="00E823B5" w:rsidRPr="001D413D" w:rsidRDefault="00AA044B" w:rsidP="00AA044B">
            <w:pPr>
              <w:ind w:left="284" w:hanging="284"/>
              <w:jc w:val="both"/>
              <w:rPr>
                <w:noProof/>
              </w:rPr>
            </w:pPr>
            <w:proofErr w:type="spellStart"/>
            <w:r w:rsidRPr="008533E9">
              <w:rPr>
                <w:lang w:val="en-US"/>
              </w:rPr>
              <w:t>Poboroniuc</w:t>
            </w:r>
            <w:proofErr w:type="spellEnd"/>
            <w:r w:rsidRPr="008533E9">
              <w:rPr>
                <w:lang w:val="en-US"/>
              </w:rPr>
              <w:t xml:space="preserve"> M, </w:t>
            </w:r>
            <w:proofErr w:type="spellStart"/>
            <w:r w:rsidRPr="008533E9">
              <w:rPr>
                <w:lang w:val="en-US"/>
              </w:rPr>
              <w:t>Irimia</w:t>
            </w:r>
            <w:proofErr w:type="spellEnd"/>
            <w:r w:rsidRPr="008533E9">
              <w:rPr>
                <w:lang w:val="en-US"/>
              </w:rPr>
              <w:t xml:space="preserve"> D, </w:t>
            </w:r>
            <w:proofErr w:type="spellStart"/>
            <w:r w:rsidRPr="008533E9">
              <w:rPr>
                <w:lang w:val="en-US"/>
              </w:rPr>
              <w:t>Ionaşcu</w:t>
            </w:r>
            <w:proofErr w:type="spellEnd"/>
            <w:r w:rsidRPr="008533E9">
              <w:rPr>
                <w:lang w:val="en-US"/>
              </w:rPr>
              <w:t xml:space="preserve"> R, Roman AI, </w:t>
            </w:r>
            <w:proofErr w:type="spellStart"/>
            <w:r w:rsidRPr="008533E9">
              <w:rPr>
                <w:lang w:val="en-US"/>
              </w:rPr>
              <w:t>Mitocaru</w:t>
            </w:r>
            <w:proofErr w:type="spellEnd"/>
            <w:r w:rsidRPr="008533E9">
              <w:rPr>
                <w:lang w:val="en-US"/>
              </w:rPr>
              <w:t xml:space="preserve"> A, </w:t>
            </w:r>
            <w:proofErr w:type="spellStart"/>
            <w:r w:rsidRPr="008533E9">
              <w:rPr>
                <w:lang w:val="en-US"/>
              </w:rPr>
              <w:t>Baciu</w:t>
            </w:r>
            <w:proofErr w:type="spellEnd"/>
            <w:r w:rsidRPr="008533E9">
              <w:rPr>
                <w:lang w:val="en-US"/>
              </w:rPr>
              <w:t xml:space="preserve"> A, editors. Design and Experimental Results of New Devices for Upper Limb Rehabilitation in Stroke. 2021 International Conference on e-Health and Bioengineering (EHB); 2021: IEEE.</w:t>
            </w:r>
          </w:p>
        </w:tc>
        <w:tc>
          <w:tcPr>
            <w:tcW w:w="9214" w:type="dxa"/>
            <w:shd w:val="clear" w:color="auto" w:fill="auto"/>
          </w:tcPr>
          <w:p w:rsidR="00AA044B" w:rsidRPr="008533E9" w:rsidRDefault="00AA044B" w:rsidP="00AA044B">
            <w:pPr>
              <w:ind w:left="284" w:hanging="284"/>
              <w:jc w:val="both"/>
              <w:rPr>
                <w:lang w:val="en-US"/>
              </w:rPr>
            </w:pPr>
            <w:proofErr w:type="spellStart"/>
            <w:r w:rsidRPr="008533E9">
              <w:rPr>
                <w:lang w:val="en-US"/>
              </w:rPr>
              <w:t>Poboroniuc</w:t>
            </w:r>
            <w:proofErr w:type="spellEnd"/>
            <w:r w:rsidRPr="008533E9">
              <w:rPr>
                <w:lang w:val="en-US"/>
              </w:rPr>
              <w:t xml:space="preserve"> M-S, </w:t>
            </w:r>
            <w:proofErr w:type="spellStart"/>
            <w:r w:rsidRPr="008533E9">
              <w:rPr>
                <w:lang w:val="en-US"/>
              </w:rPr>
              <w:t>Irimia</w:t>
            </w:r>
            <w:proofErr w:type="spellEnd"/>
            <w:r w:rsidRPr="008533E9">
              <w:rPr>
                <w:lang w:val="en-US"/>
              </w:rPr>
              <w:t xml:space="preserve"> D-C, editors. FES&amp;BCI based rehabilitation engineered equipment: Clinical tests and perspectives. 2017 E-Health and Bioengineering Conference (EHB); 2017: IEEE.</w:t>
            </w:r>
          </w:p>
          <w:p w:rsidR="00AA044B" w:rsidRDefault="00AA044B" w:rsidP="00AA044B">
            <w:pPr>
              <w:ind w:left="284" w:hanging="284"/>
              <w:jc w:val="both"/>
              <w:rPr>
                <w:lang w:val="en-US"/>
              </w:rPr>
            </w:pPr>
            <w:proofErr w:type="spellStart"/>
            <w:r w:rsidRPr="008533E9">
              <w:rPr>
                <w:lang w:val="en-US"/>
              </w:rPr>
              <w:t>Ionașcu</w:t>
            </w:r>
            <w:proofErr w:type="spellEnd"/>
            <w:r w:rsidRPr="008533E9">
              <w:rPr>
                <w:lang w:val="en-US"/>
              </w:rPr>
              <w:t xml:space="preserve"> R, Roman A-I, </w:t>
            </w:r>
            <w:proofErr w:type="spellStart"/>
            <w:r w:rsidRPr="008533E9">
              <w:rPr>
                <w:lang w:val="en-US"/>
              </w:rPr>
              <w:t>Poboroniuc</w:t>
            </w:r>
            <w:proofErr w:type="spellEnd"/>
            <w:r w:rsidRPr="008533E9">
              <w:rPr>
                <w:lang w:val="en-US"/>
              </w:rPr>
              <w:t xml:space="preserve"> M-S, </w:t>
            </w:r>
            <w:proofErr w:type="spellStart"/>
            <w:r w:rsidRPr="008533E9">
              <w:rPr>
                <w:lang w:val="en-US"/>
              </w:rPr>
              <w:t>Irimia</w:t>
            </w:r>
            <w:proofErr w:type="spellEnd"/>
            <w:r w:rsidRPr="008533E9">
              <w:rPr>
                <w:lang w:val="en-US"/>
              </w:rPr>
              <w:t xml:space="preserve"> D-C, </w:t>
            </w:r>
            <w:proofErr w:type="spellStart"/>
            <w:r w:rsidRPr="008533E9">
              <w:rPr>
                <w:lang w:val="en-US"/>
              </w:rPr>
              <w:t>Mitocaru</w:t>
            </w:r>
            <w:proofErr w:type="spellEnd"/>
            <w:r w:rsidRPr="008533E9">
              <w:rPr>
                <w:lang w:val="en-US"/>
              </w:rPr>
              <w:t xml:space="preserve"> A, editors. A Smart FES and Mechatronic Glove System MANUTEX Aiming for Recovery of the Upper Limb in Stroke People. 2021 International Conference on Electromechanical and Energy Systems (SIELMEN); 2021: IEEE.</w:t>
            </w:r>
          </w:p>
          <w:p w:rsidR="00E823B5" w:rsidRPr="00DB30F6" w:rsidRDefault="00AA044B" w:rsidP="00AA044B">
            <w:pPr>
              <w:ind w:left="284" w:hanging="284"/>
              <w:jc w:val="both"/>
              <w:rPr>
                <w:noProof/>
                <w:lang w:val="en-US"/>
              </w:rPr>
            </w:pPr>
            <w:proofErr w:type="spellStart"/>
            <w:r w:rsidRPr="008533E9">
              <w:rPr>
                <w:lang w:val="en-US"/>
              </w:rPr>
              <w:t>Piseru</w:t>
            </w:r>
            <w:proofErr w:type="spellEnd"/>
            <w:r w:rsidRPr="008533E9">
              <w:rPr>
                <w:lang w:val="en-US"/>
              </w:rPr>
              <w:t xml:space="preserve"> EA, </w:t>
            </w:r>
            <w:proofErr w:type="spellStart"/>
            <w:r w:rsidRPr="008533E9">
              <w:rPr>
                <w:lang w:val="en-US"/>
              </w:rPr>
              <w:t>Piseru</w:t>
            </w:r>
            <w:proofErr w:type="spellEnd"/>
            <w:r w:rsidRPr="008533E9">
              <w:rPr>
                <w:lang w:val="en-US"/>
              </w:rPr>
              <w:t xml:space="preserve"> T, </w:t>
            </w:r>
            <w:proofErr w:type="spellStart"/>
            <w:r w:rsidRPr="008533E9">
              <w:rPr>
                <w:lang w:val="en-US"/>
              </w:rPr>
              <w:t>Poboroniuc</w:t>
            </w:r>
            <w:proofErr w:type="spellEnd"/>
            <w:r w:rsidRPr="008533E9">
              <w:rPr>
                <w:lang w:val="en-US"/>
              </w:rPr>
              <w:t xml:space="preserve"> MS, </w:t>
            </w:r>
            <w:proofErr w:type="spellStart"/>
            <w:r w:rsidRPr="008533E9">
              <w:rPr>
                <w:lang w:val="en-US"/>
              </w:rPr>
              <w:t>Ionascu</w:t>
            </w:r>
            <w:proofErr w:type="spellEnd"/>
            <w:r w:rsidRPr="008533E9">
              <w:rPr>
                <w:lang w:val="en-US"/>
              </w:rPr>
              <w:t xml:space="preserve"> R, Roman AI, </w:t>
            </w:r>
            <w:proofErr w:type="spellStart"/>
            <w:r w:rsidRPr="008533E9">
              <w:rPr>
                <w:lang w:val="en-US"/>
              </w:rPr>
              <w:t>Ignat</w:t>
            </w:r>
            <w:proofErr w:type="spellEnd"/>
            <w:r w:rsidRPr="008533E9">
              <w:rPr>
                <w:lang w:val="en-US"/>
              </w:rPr>
              <w:t xml:space="preserve"> B, et al., editors. Clinical Evaluation of a New Mechatronic Glove for Hand Rehabilitation. 2022 E-Health and Bioengineering Conference (EHB); 2022 17-18 Nov. 2022.</w:t>
            </w:r>
          </w:p>
        </w:tc>
      </w:tr>
      <w:tr w:rsidR="00DB30F6" w:rsidRPr="00983611" w:rsidTr="00E823B5">
        <w:tc>
          <w:tcPr>
            <w:tcW w:w="4820" w:type="dxa"/>
            <w:shd w:val="clear" w:color="auto" w:fill="DBDBDB" w:themeFill="accent3" w:themeFillTint="66"/>
          </w:tcPr>
          <w:p w:rsidR="00DB30F6" w:rsidRPr="00DB30F6" w:rsidRDefault="00DB30F6" w:rsidP="00DB30F6">
            <w:pPr>
              <w:ind w:left="284" w:hanging="284"/>
              <w:jc w:val="both"/>
              <w:rPr>
                <w:noProof/>
                <w:lang w:val="en-US"/>
              </w:rPr>
            </w:pPr>
            <w:r w:rsidRPr="00DB30F6">
              <w:rPr>
                <w:noProof/>
                <w:lang w:val="en-US"/>
              </w:rPr>
              <w:t xml:space="preserve">Qian Q, Hu X, Lai Q, Ng SC, Zheng Y, Poon W. Early stroke rehabilitation of the upper limb assisted with an electromyography-driven neuromuscular electrical stimulation-robotic arm. </w:t>
            </w:r>
            <w:r w:rsidRPr="00736F09">
              <w:rPr>
                <w:noProof/>
                <w:lang w:val="en-US"/>
              </w:rPr>
              <w:t>Frontiers in neurology. 2017;8:447.</w:t>
            </w:r>
          </w:p>
        </w:tc>
        <w:tc>
          <w:tcPr>
            <w:tcW w:w="9214" w:type="dxa"/>
            <w:shd w:val="clear" w:color="auto" w:fill="DBDBDB" w:themeFill="accent3" w:themeFillTint="66"/>
          </w:tcPr>
          <w:p w:rsidR="00DB30F6" w:rsidRPr="00DB30F6" w:rsidRDefault="00DB30F6" w:rsidP="00DB30F6">
            <w:pPr>
              <w:ind w:left="284" w:hanging="284"/>
              <w:jc w:val="both"/>
              <w:rPr>
                <w:noProof/>
                <w:lang w:val="en-US"/>
              </w:rPr>
            </w:pPr>
            <w:r w:rsidRPr="00DB30F6">
              <w:rPr>
                <w:noProof/>
                <w:lang w:val="en-US"/>
              </w:rPr>
              <w:t>Hu X, Tong K, Li R, Xue J, Ho S, Chen P. The effects of electromechanical wrist robot assistive system with neuromuscular electrical stimulation for stroke rehabilitation. Journal of Electromyography and Kinesiology. 2012;22(3):431-9.</w:t>
            </w:r>
          </w:p>
        </w:tc>
      </w:tr>
      <w:tr w:rsidR="00DB30F6" w:rsidRPr="00983611" w:rsidTr="00E823B5">
        <w:tc>
          <w:tcPr>
            <w:tcW w:w="4820" w:type="dxa"/>
            <w:shd w:val="clear" w:color="auto" w:fill="auto"/>
          </w:tcPr>
          <w:p w:rsidR="00DB30F6" w:rsidRPr="00DB30F6" w:rsidRDefault="00DB30F6" w:rsidP="00DB30F6">
            <w:pPr>
              <w:ind w:left="284" w:hanging="284"/>
              <w:jc w:val="both"/>
              <w:rPr>
                <w:noProof/>
                <w:lang w:val="en-US"/>
              </w:rPr>
            </w:pPr>
            <w:r w:rsidRPr="00CE6948">
              <w:rPr>
                <w:noProof/>
              </w:rPr>
              <w:t xml:space="preserve">Qian Q, Nam C, Guo Z, Huang Y, Hu X, Ng SC, et al. </w:t>
            </w:r>
            <w:r w:rsidRPr="00DB30F6">
              <w:rPr>
                <w:noProof/>
                <w:lang w:val="en-US"/>
              </w:rPr>
              <w:t xml:space="preserve">Distal versus proximal-an investigation on different supportive strategies by robots for upper limb rehabilitation after stroke: a randomized controlled trial. </w:t>
            </w:r>
            <w:r w:rsidRPr="001D413D">
              <w:rPr>
                <w:noProof/>
              </w:rPr>
              <w:t>Journal of neuroengineering and rehabilitation. 2019;16(1):1-16.</w:t>
            </w:r>
          </w:p>
        </w:tc>
        <w:tc>
          <w:tcPr>
            <w:tcW w:w="9214" w:type="dxa"/>
            <w:shd w:val="clear" w:color="auto" w:fill="auto"/>
          </w:tcPr>
          <w:p w:rsidR="00DB30F6" w:rsidRPr="00DB30F6" w:rsidRDefault="00DB30F6" w:rsidP="00DB30F6">
            <w:pPr>
              <w:ind w:left="284" w:hanging="284"/>
              <w:jc w:val="both"/>
              <w:rPr>
                <w:noProof/>
                <w:lang w:val="en-US"/>
              </w:rPr>
            </w:pPr>
            <w:r w:rsidRPr="001D413D">
              <w:rPr>
                <w:noProof/>
              </w:rPr>
              <w:t xml:space="preserve">Rong W, Li W, Pang M, Hu J, Wei X, Yang B, et al. </w:t>
            </w:r>
            <w:r w:rsidRPr="00DB30F6">
              <w:rPr>
                <w:noProof/>
                <w:lang w:val="en-US"/>
              </w:rPr>
              <w:t xml:space="preserve">A Neuromuscular Electrical Stimulation (NMES) and robot hybrid system for multi-joint coordinated upper limb rehabilitation after stroke. </w:t>
            </w:r>
            <w:r w:rsidRPr="001D413D">
              <w:rPr>
                <w:noProof/>
              </w:rPr>
              <w:t>Journal of neuroengineering and rehabilitation. 2017;14(1):1-13.</w:t>
            </w:r>
          </w:p>
        </w:tc>
      </w:tr>
      <w:tr w:rsidR="00DB30F6" w:rsidRPr="00983611" w:rsidTr="00E823B5">
        <w:tc>
          <w:tcPr>
            <w:tcW w:w="4820" w:type="dxa"/>
            <w:shd w:val="clear" w:color="auto" w:fill="DBDBDB" w:themeFill="accent3" w:themeFillTint="66"/>
          </w:tcPr>
          <w:p w:rsidR="00DB30F6" w:rsidRPr="00DB30F6" w:rsidRDefault="00DB30F6" w:rsidP="00DB30F6">
            <w:pPr>
              <w:ind w:left="284" w:hanging="284"/>
              <w:jc w:val="both"/>
              <w:rPr>
                <w:noProof/>
                <w:lang w:val="en-GB"/>
              </w:rPr>
            </w:pPr>
            <w:r w:rsidRPr="00CE6948">
              <w:rPr>
                <w:noProof/>
              </w:rPr>
              <w:t xml:space="preserve">Resquín F, Gonzalez-Vargas J, Ibáñez J, Brunetti F, Dimbwadyo I, Carrasco L, et al. </w:t>
            </w:r>
            <w:r w:rsidRPr="00DB30F6">
              <w:rPr>
                <w:noProof/>
                <w:lang w:val="en-US"/>
              </w:rPr>
              <w:t xml:space="preserve">Adaptive hybrid robotic system for rehabilitation of reaching movement after a brain injury: a usability study. </w:t>
            </w:r>
            <w:r w:rsidRPr="001D413D">
              <w:rPr>
                <w:noProof/>
              </w:rPr>
              <w:lastRenderedPageBreak/>
              <w:t>Journal of neuroengineering and rehabilitation. 2017;14(1):1-15.</w:t>
            </w:r>
          </w:p>
        </w:tc>
        <w:tc>
          <w:tcPr>
            <w:tcW w:w="9214" w:type="dxa"/>
            <w:shd w:val="clear" w:color="auto" w:fill="DBDBDB" w:themeFill="accent3" w:themeFillTint="66"/>
          </w:tcPr>
          <w:p w:rsidR="00DB30F6" w:rsidRPr="00DB30F6" w:rsidRDefault="00DB30F6" w:rsidP="00DB30F6">
            <w:pPr>
              <w:ind w:left="284" w:hanging="284"/>
              <w:jc w:val="both"/>
              <w:rPr>
                <w:noProof/>
                <w:lang w:val="en-GB"/>
              </w:rPr>
            </w:pPr>
            <w:r w:rsidRPr="00DB30F6">
              <w:rPr>
                <w:noProof/>
                <w:lang w:val="en-GB"/>
              </w:rPr>
              <w:lastRenderedPageBreak/>
              <w:t>Hortal E, Planelles D, Resquin F, Climent JM, Azorín JM, Pons JL. Using a brain-machine interface to control a hybrid upper limb exoskeleton during rehabilitation of patients with neurological conditions. Journal of neuroengineering and rehabilitation. 2015;12(1):1-16.</w:t>
            </w:r>
          </w:p>
          <w:p w:rsidR="00DB30F6" w:rsidRPr="00DB30F6" w:rsidRDefault="00DB30F6" w:rsidP="00DB30F6">
            <w:pPr>
              <w:ind w:left="284" w:hanging="284"/>
              <w:jc w:val="both"/>
              <w:rPr>
                <w:noProof/>
                <w:lang w:val="en-GB"/>
              </w:rPr>
            </w:pPr>
            <w:r w:rsidRPr="00DB30F6">
              <w:rPr>
                <w:noProof/>
                <w:lang w:val="en-GB"/>
              </w:rPr>
              <w:lastRenderedPageBreak/>
              <w:t>Resquín F, Ibáñez J, Gonzalez-Vargas J, Brunetti F, Dimbwadyo I, Alves S, et al., editors. Combining a hybrid robotic system with a bain-machine interface for the rehabilitation of reaching movements: A case study with a stroke patient. 2016 38th Annual International Conference of the IEEE Engineering in Medicine a</w:t>
            </w:r>
            <w:r w:rsidR="005B7BA3">
              <w:rPr>
                <w:noProof/>
                <w:lang w:val="en-GB"/>
              </w:rPr>
              <w:t>nd Biology Society (EMBC); 2016</w:t>
            </w:r>
            <w:r w:rsidRPr="00DB30F6">
              <w:rPr>
                <w:noProof/>
                <w:lang w:val="en-GB"/>
              </w:rPr>
              <w:t>: IEEE.</w:t>
            </w:r>
          </w:p>
          <w:p w:rsidR="00DB30F6" w:rsidRPr="00DB30F6" w:rsidRDefault="00DB30F6" w:rsidP="005B7BA3">
            <w:pPr>
              <w:ind w:left="284" w:hanging="284"/>
              <w:jc w:val="both"/>
              <w:rPr>
                <w:noProof/>
                <w:lang w:val="en-GB"/>
              </w:rPr>
            </w:pPr>
            <w:r w:rsidRPr="00DB30F6">
              <w:rPr>
                <w:noProof/>
                <w:lang w:val="en-GB"/>
              </w:rPr>
              <w:t>Resquín F, Gonzalez-Vargas J, Ibáñez J, Brunetti F, Pons JL. Feedback error learning controller for functional electrical stimulation assistance in a hybrid robotic system for reaching rehabilitation. European journal of translational myology. 2016;26(3).</w:t>
            </w:r>
          </w:p>
        </w:tc>
      </w:tr>
      <w:tr w:rsidR="002122B2" w:rsidRPr="00983611" w:rsidTr="00E823B5">
        <w:tc>
          <w:tcPr>
            <w:tcW w:w="4820" w:type="dxa"/>
            <w:tcBorders>
              <w:bottom w:val="single" w:sz="4" w:space="0" w:color="auto"/>
            </w:tcBorders>
            <w:shd w:val="clear" w:color="auto" w:fill="auto"/>
          </w:tcPr>
          <w:p w:rsidR="002122B2" w:rsidRPr="002122B2" w:rsidRDefault="002122B2" w:rsidP="002122B2">
            <w:pPr>
              <w:ind w:left="284" w:hanging="284"/>
              <w:jc w:val="both"/>
              <w:rPr>
                <w:noProof/>
                <w:lang w:val="en-US"/>
              </w:rPr>
            </w:pPr>
            <w:r w:rsidRPr="005B7BA3">
              <w:rPr>
                <w:noProof/>
              </w:rPr>
              <w:lastRenderedPageBreak/>
              <w:t xml:space="preserve">Tu X, Zhou X, Li J, Su C, Sun X, Han H, et al. </w:t>
            </w:r>
            <w:r w:rsidRPr="002122B2">
              <w:rPr>
                <w:noProof/>
                <w:lang w:val="en-US"/>
              </w:rPr>
              <w:t>Iterative learning control applied to a hybrid rehabilitation exoskeleton system powered by PAM and FES. Cluster Computing. 2017;20(4):2855-68.</w:t>
            </w:r>
          </w:p>
        </w:tc>
        <w:tc>
          <w:tcPr>
            <w:tcW w:w="9214" w:type="dxa"/>
            <w:tcBorders>
              <w:bottom w:val="single" w:sz="4" w:space="0" w:color="auto"/>
            </w:tcBorders>
            <w:shd w:val="clear" w:color="auto" w:fill="auto"/>
          </w:tcPr>
          <w:p w:rsidR="002122B2" w:rsidRPr="002122B2" w:rsidRDefault="002122B2" w:rsidP="002122B2">
            <w:pPr>
              <w:ind w:left="284" w:hanging="284"/>
              <w:jc w:val="both"/>
              <w:rPr>
                <w:noProof/>
                <w:lang w:val="en-US"/>
              </w:rPr>
            </w:pPr>
            <w:r w:rsidRPr="002122B2">
              <w:rPr>
                <w:noProof/>
                <w:lang w:val="en-US"/>
              </w:rPr>
              <w:t>Tu X, Huang J, Yu L, Xu Q, He J, editors. Design of a wearable rehabilitation robot integrated with functional electrical stimulation. 2012 4th IEEE RAS &amp; EMBS International Conference on Biomedical Robotics and Biomechatronics (BioRob); 2012: IEEE.</w:t>
            </w:r>
          </w:p>
          <w:p w:rsidR="002122B2" w:rsidRPr="002122B2" w:rsidRDefault="002122B2" w:rsidP="002122B2">
            <w:pPr>
              <w:ind w:left="284" w:hanging="284"/>
              <w:jc w:val="both"/>
              <w:rPr>
                <w:noProof/>
                <w:lang w:val="en-US"/>
              </w:rPr>
            </w:pPr>
            <w:r w:rsidRPr="002122B2">
              <w:rPr>
                <w:noProof/>
                <w:lang w:val="en-US"/>
              </w:rPr>
              <w:t>Tu X, He J, Wen Y, Huang J, Huang X, Huang H, et al., editors. Cooperation of electrically stimulated muscle and pneumatic muscle to realize RUPERT bi-directional motion for grasping. 2014 36th Annual International Conference of the IEEE Engineering in Medicine and Biology Society; 2014: IEEE.</w:t>
            </w:r>
          </w:p>
          <w:p w:rsidR="002122B2" w:rsidRPr="00DB30F6" w:rsidRDefault="002122B2" w:rsidP="005B7BA3">
            <w:pPr>
              <w:ind w:left="284" w:hanging="284"/>
              <w:jc w:val="both"/>
              <w:rPr>
                <w:noProof/>
                <w:lang w:val="en-GB"/>
              </w:rPr>
            </w:pPr>
            <w:r w:rsidRPr="005B7BA3">
              <w:rPr>
                <w:noProof/>
              </w:rPr>
              <w:t xml:space="preserve">Tu X, Han H, Huang J, Li J, Su C, Jiang X, et al. </w:t>
            </w:r>
            <w:r w:rsidRPr="002122B2">
              <w:rPr>
                <w:noProof/>
                <w:lang w:val="en-US"/>
              </w:rPr>
              <w:t>Upper limb rehabilitation robot powered by PAMs cooperates with FES arrays to realize reach-to-grasp trainings. Journal of healthcare engineering. 2017.</w:t>
            </w:r>
          </w:p>
        </w:tc>
      </w:tr>
      <w:tr w:rsidR="002122B2" w:rsidRPr="00983611" w:rsidTr="00CE6948">
        <w:tc>
          <w:tcPr>
            <w:tcW w:w="4820" w:type="dxa"/>
            <w:tcBorders>
              <w:top w:val="single" w:sz="4" w:space="0" w:color="auto"/>
            </w:tcBorders>
            <w:shd w:val="clear" w:color="auto" w:fill="auto"/>
          </w:tcPr>
          <w:p w:rsidR="002122B2" w:rsidRPr="002122B2" w:rsidRDefault="002122B2" w:rsidP="002122B2">
            <w:pPr>
              <w:ind w:left="284" w:hanging="284"/>
              <w:jc w:val="both"/>
              <w:rPr>
                <w:noProof/>
                <w:lang w:val="en-US"/>
              </w:rPr>
            </w:pPr>
          </w:p>
        </w:tc>
        <w:tc>
          <w:tcPr>
            <w:tcW w:w="9214" w:type="dxa"/>
            <w:tcBorders>
              <w:top w:val="single" w:sz="4" w:space="0" w:color="auto"/>
            </w:tcBorders>
            <w:shd w:val="clear" w:color="auto" w:fill="auto"/>
          </w:tcPr>
          <w:p w:rsidR="002122B2" w:rsidRPr="00DB30F6" w:rsidRDefault="002122B2" w:rsidP="00DB30F6">
            <w:pPr>
              <w:ind w:left="284" w:hanging="284"/>
              <w:jc w:val="both"/>
              <w:rPr>
                <w:noProof/>
                <w:lang w:val="en-GB"/>
              </w:rPr>
            </w:pPr>
          </w:p>
        </w:tc>
      </w:tr>
      <w:tr w:rsidR="00DB30F6" w:rsidRPr="00983611" w:rsidTr="007E7095">
        <w:tc>
          <w:tcPr>
            <w:tcW w:w="4820" w:type="dxa"/>
            <w:shd w:val="clear" w:color="auto" w:fill="auto"/>
          </w:tcPr>
          <w:p w:rsidR="00DB30F6" w:rsidRPr="00DB30F6" w:rsidRDefault="00DB30F6" w:rsidP="00DB30F6">
            <w:pPr>
              <w:jc w:val="both"/>
              <w:rPr>
                <w:noProof/>
                <w:lang w:val="en-US"/>
              </w:rPr>
            </w:pPr>
          </w:p>
        </w:tc>
        <w:tc>
          <w:tcPr>
            <w:tcW w:w="9214" w:type="dxa"/>
            <w:shd w:val="clear" w:color="auto" w:fill="auto"/>
          </w:tcPr>
          <w:p w:rsidR="00DB30F6" w:rsidRPr="00DB30F6" w:rsidRDefault="00DB30F6" w:rsidP="00DB30F6">
            <w:pPr>
              <w:ind w:left="284" w:hanging="284"/>
              <w:jc w:val="both"/>
              <w:rPr>
                <w:noProof/>
                <w:lang w:val="en-US"/>
              </w:rPr>
            </w:pPr>
          </w:p>
        </w:tc>
      </w:tr>
    </w:tbl>
    <w:p w:rsidR="000D618B" w:rsidRPr="00A7789B" w:rsidRDefault="00511A79">
      <w:pPr>
        <w:rPr>
          <w:lang w:val="en-US"/>
        </w:rPr>
      </w:pPr>
    </w:p>
    <w:sectPr w:rsidR="000D618B" w:rsidRPr="00A7789B" w:rsidSect="00CB09EF">
      <w:pgSz w:w="16838" w:h="11906" w:orient="landscape"/>
      <w:pgMar w:top="1417" w:right="1417"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8"/>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rr9asad9d2r5t7e52wf5xs9u5wppee2f0a2r&quot;&gt;Review&lt;record-ids&gt;&lt;item&gt;66&lt;/item&gt;&lt;/record-ids&gt;&lt;/item&gt;&lt;/Libraries&gt;"/>
  </w:docVars>
  <w:rsids>
    <w:rsidRoot w:val="00A7789B"/>
    <w:rsid w:val="001E0118"/>
    <w:rsid w:val="002122B2"/>
    <w:rsid w:val="002A0D41"/>
    <w:rsid w:val="004929C8"/>
    <w:rsid w:val="004F4CAC"/>
    <w:rsid w:val="00505A84"/>
    <w:rsid w:val="00511A79"/>
    <w:rsid w:val="005B7BA3"/>
    <w:rsid w:val="006826F8"/>
    <w:rsid w:val="00736F09"/>
    <w:rsid w:val="007E7095"/>
    <w:rsid w:val="008533E9"/>
    <w:rsid w:val="009D4DF4"/>
    <w:rsid w:val="00A51E98"/>
    <w:rsid w:val="00A7789B"/>
    <w:rsid w:val="00AA044B"/>
    <w:rsid w:val="00AB2921"/>
    <w:rsid w:val="00CB09EF"/>
    <w:rsid w:val="00CE6948"/>
    <w:rsid w:val="00DB30F6"/>
    <w:rsid w:val="00E823B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88F715"/>
  <w15:chartTrackingRefBased/>
  <w15:docId w15:val="{A363E17F-F146-4DB8-83AF-AF1A0C370C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Beschriftung">
    <w:name w:val="caption"/>
    <w:basedOn w:val="Standard"/>
    <w:next w:val="Standard"/>
    <w:uiPriority w:val="35"/>
    <w:unhideWhenUsed/>
    <w:qFormat/>
    <w:rsid w:val="00A7789B"/>
    <w:pPr>
      <w:spacing w:after="200" w:line="240" w:lineRule="auto"/>
    </w:pPr>
    <w:rPr>
      <w:i/>
      <w:iCs/>
      <w:color w:val="44546A" w:themeColor="text2"/>
      <w:sz w:val="18"/>
      <w:szCs w:val="18"/>
    </w:rPr>
  </w:style>
  <w:style w:type="table" w:styleId="Tabellenraster">
    <w:name w:val="Table Grid"/>
    <w:basedOn w:val="NormaleTabelle"/>
    <w:uiPriority w:val="39"/>
    <w:rsid w:val="00A778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
    <w:name w:val="EndNote Bibliography"/>
    <w:basedOn w:val="Standard"/>
    <w:link w:val="EndNoteBibliographyZchn"/>
    <w:rsid w:val="00CB09EF"/>
    <w:pPr>
      <w:spacing w:line="240" w:lineRule="auto"/>
    </w:pPr>
    <w:rPr>
      <w:rFonts w:ascii="Calibri" w:hAnsi="Calibri" w:cs="Calibri"/>
      <w:noProof/>
      <w:lang w:val="en-US"/>
    </w:rPr>
  </w:style>
  <w:style w:type="character" w:customStyle="1" w:styleId="EndNoteBibliographyZchn">
    <w:name w:val="EndNote Bibliography Zchn"/>
    <w:basedOn w:val="Absatz-Standardschriftart"/>
    <w:link w:val="EndNoteBibliography"/>
    <w:rsid w:val="00CB09EF"/>
    <w:rPr>
      <w:rFonts w:ascii="Calibri" w:hAnsi="Calibri" w:cs="Calibri"/>
      <w:noProof/>
      <w:lang w:val="en-US"/>
    </w:rPr>
  </w:style>
  <w:style w:type="paragraph" w:customStyle="1" w:styleId="EndNoteBibliographyTitle">
    <w:name w:val="EndNote Bibliography Title"/>
    <w:basedOn w:val="Standard"/>
    <w:link w:val="EndNoteBibliographyTitleZchn"/>
    <w:rsid w:val="00505A84"/>
    <w:pPr>
      <w:spacing w:after="0"/>
      <w:jc w:val="center"/>
    </w:pPr>
    <w:rPr>
      <w:rFonts w:ascii="Calibri" w:hAnsi="Calibri" w:cs="Calibri"/>
      <w:noProof/>
      <w:lang w:val="en-US"/>
    </w:rPr>
  </w:style>
  <w:style w:type="character" w:customStyle="1" w:styleId="EndNoteBibliographyTitleZchn">
    <w:name w:val="EndNote Bibliography Title Zchn"/>
    <w:basedOn w:val="Absatz-Standardschriftart"/>
    <w:link w:val="EndNoteBibliographyTitle"/>
    <w:rsid w:val="00505A84"/>
    <w:rPr>
      <w:rFonts w:ascii="Calibri" w:hAnsi="Calibri" w:cs="Calibri"/>
      <w:noProof/>
      <w:lang w:val="en-US"/>
    </w:rPr>
  </w:style>
  <w:style w:type="paragraph" w:styleId="Sprechblasentext">
    <w:name w:val="Balloon Text"/>
    <w:basedOn w:val="Standard"/>
    <w:link w:val="SprechblasentextZchn"/>
    <w:uiPriority w:val="99"/>
    <w:semiHidden/>
    <w:unhideWhenUsed/>
    <w:rsid w:val="00511A79"/>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511A7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1914</Words>
  <Characters>12059</Characters>
  <Application>Microsoft Office Word</Application>
  <DocSecurity>0</DocSecurity>
  <Lines>100</Lines>
  <Paragraphs>27</Paragraphs>
  <ScaleCrop>false</ScaleCrop>
  <HeadingPairs>
    <vt:vector size="2" baseType="variant">
      <vt:variant>
        <vt:lpstr>Titel</vt:lpstr>
      </vt:variant>
      <vt:variant>
        <vt:i4>1</vt:i4>
      </vt:variant>
    </vt:vector>
  </HeadingPairs>
  <TitlesOfParts>
    <vt:vector size="1" baseType="lpstr">
      <vt:lpstr/>
    </vt:vector>
  </TitlesOfParts>
  <Company>Schoen Klinik</Company>
  <LinksUpToDate>false</LinksUpToDate>
  <CharactersWithSpaces>13946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Höhler, Chiara</dc:creator>
  <cp:keywords/>
  <dc:description/>
  <cp:lastModifiedBy>Höhler, Chiara</cp:lastModifiedBy>
  <cp:revision>8</cp:revision>
  <dcterms:created xsi:type="dcterms:W3CDTF">2023-01-03T12:55:00Z</dcterms:created>
  <dcterms:modified xsi:type="dcterms:W3CDTF">2023-01-05T13:20:00Z</dcterms:modified>
</cp:coreProperties>
</file>