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B0C" w:rsidRDefault="00166292" w:rsidP="00965B0C">
      <w:pPr>
        <w:pStyle w:val="BodyText"/>
        <w:spacing w:before="183" w:line="360" w:lineRule="auto"/>
        <w:ind w:right="38"/>
        <w:jc w:val="center"/>
        <w:rPr>
          <w:rFonts w:hAnsi="Cambria Math"/>
          <w:b/>
          <w:bCs/>
          <w:sz w:val="24"/>
          <w:szCs w:val="24"/>
          <w:lang w:val="en-IN"/>
        </w:rPr>
      </w:pPr>
      <w:r>
        <w:rPr>
          <w:rFonts w:hAnsi="Cambria Math"/>
          <w:b/>
          <w:bCs/>
          <w:sz w:val="24"/>
          <w:szCs w:val="24"/>
          <w:lang w:val="en-IN"/>
        </w:rPr>
        <w:t>Table 1</w:t>
      </w:r>
      <w:r w:rsidR="00965B0C">
        <w:rPr>
          <w:rFonts w:hAnsi="Cambria Math"/>
          <w:b/>
          <w:bCs/>
          <w:sz w:val="24"/>
          <w:szCs w:val="24"/>
          <w:lang w:val="en-IN"/>
        </w:rPr>
        <w:t>: Evaluation Parameters</w:t>
      </w:r>
    </w:p>
    <w:tbl>
      <w:tblPr>
        <w:tblStyle w:val="TableGrid"/>
        <w:tblpPr w:leftFromText="180" w:rightFromText="180" w:vertAnchor="page" w:horzAnchor="margin" w:tblpXSpec="center" w:tblpY="2121"/>
        <w:tblW w:w="0" w:type="auto"/>
        <w:tblLook w:val="04A0"/>
      </w:tblPr>
      <w:tblGrid>
        <w:gridCol w:w="2494"/>
        <w:gridCol w:w="1508"/>
        <w:gridCol w:w="2006"/>
        <w:gridCol w:w="614"/>
      </w:tblGrid>
      <w:tr w:rsidR="00965B0C" w:rsidTr="00965B0C">
        <w:tc>
          <w:tcPr>
            <w:tcW w:w="0" w:type="auto"/>
            <w:gridSpan w:val="2"/>
          </w:tcPr>
          <w:p w:rsidR="00965B0C" w:rsidRDefault="00965B0C" w:rsidP="00965B0C">
            <w:pPr>
              <w:pStyle w:val="BodyText"/>
              <w:spacing w:before="183"/>
              <w:ind w:right="38"/>
              <w:rPr>
                <w:b/>
                <w:bCs/>
                <w:sz w:val="24"/>
                <w:szCs w:val="24"/>
                <w:lang w:val="en-IN"/>
              </w:rPr>
            </w:pPr>
            <w:r>
              <w:rPr>
                <w:b/>
                <w:bCs/>
                <w:sz w:val="24"/>
                <w:szCs w:val="24"/>
                <w:lang w:val="en-IN"/>
              </w:rPr>
              <w:t>Simulation Parameters</w:t>
            </w:r>
          </w:p>
        </w:tc>
        <w:tc>
          <w:tcPr>
            <w:tcW w:w="0" w:type="auto"/>
            <w:gridSpan w:val="2"/>
          </w:tcPr>
          <w:p w:rsidR="00965B0C" w:rsidRDefault="00965B0C" w:rsidP="00965B0C">
            <w:pPr>
              <w:pStyle w:val="BodyText"/>
              <w:spacing w:before="183"/>
              <w:ind w:right="38"/>
              <w:jc w:val="center"/>
              <w:rPr>
                <w:b/>
                <w:bCs/>
                <w:sz w:val="24"/>
                <w:szCs w:val="24"/>
                <w:lang w:val="en-IN"/>
              </w:rPr>
            </w:pPr>
            <w:r>
              <w:rPr>
                <w:b/>
                <w:bCs/>
                <w:sz w:val="24"/>
                <w:szCs w:val="24"/>
                <w:lang w:val="en-IN"/>
              </w:rPr>
              <w:t>Learning Parameters</w:t>
            </w:r>
          </w:p>
        </w:tc>
      </w:tr>
      <w:tr w:rsidR="00965B0C" w:rsidTr="00965B0C">
        <w:tc>
          <w:tcPr>
            <w:tcW w:w="0" w:type="auto"/>
          </w:tcPr>
          <w:p w:rsidR="00965B0C" w:rsidRDefault="00965B0C" w:rsidP="00965B0C">
            <w:pPr>
              <w:pStyle w:val="BodyText"/>
              <w:spacing w:before="183"/>
              <w:ind w:right="38"/>
              <w:rPr>
                <w:sz w:val="24"/>
                <w:szCs w:val="24"/>
                <w:lang w:val="en-IN"/>
              </w:rPr>
            </w:pPr>
            <w:r>
              <w:rPr>
                <w:sz w:val="24"/>
                <w:szCs w:val="24"/>
                <w:lang w:val="en-IN"/>
              </w:rPr>
              <w:t>Simulator</w:t>
            </w:r>
          </w:p>
        </w:tc>
        <w:tc>
          <w:tcPr>
            <w:tcW w:w="0" w:type="auto"/>
          </w:tcPr>
          <w:p w:rsidR="00965B0C" w:rsidRDefault="00965B0C" w:rsidP="00965B0C">
            <w:pPr>
              <w:pStyle w:val="BodyText"/>
              <w:spacing w:before="183"/>
              <w:ind w:right="38"/>
              <w:rPr>
                <w:sz w:val="24"/>
                <w:szCs w:val="24"/>
                <w:lang w:val="en-IN"/>
              </w:rPr>
            </w:pPr>
            <w:r>
              <w:rPr>
                <w:sz w:val="24"/>
                <w:szCs w:val="24"/>
                <w:lang w:val="en-IN"/>
              </w:rPr>
              <w:t>NS3</w:t>
            </w:r>
          </w:p>
        </w:tc>
        <w:tc>
          <w:tcPr>
            <w:tcW w:w="0" w:type="auto"/>
            <w:vMerge w:val="restart"/>
          </w:tcPr>
          <w:p w:rsidR="00965B0C" w:rsidRDefault="00965B0C" w:rsidP="00965B0C">
            <w:pPr>
              <w:pStyle w:val="BodyText"/>
              <w:spacing w:before="183"/>
              <w:ind w:right="38"/>
              <w:rPr>
                <w:sz w:val="24"/>
                <w:szCs w:val="24"/>
                <w:lang w:val="en-IN"/>
              </w:rPr>
            </w:pPr>
            <w:r>
              <w:rPr>
                <w:rFonts w:eastAsia="SimSun"/>
                <w:sz w:val="24"/>
                <w:szCs w:val="24"/>
              </w:rPr>
              <w:t>α</w:t>
            </w:r>
            <w:r>
              <w:rPr>
                <w:rFonts w:eastAsia="SimSun"/>
                <w:sz w:val="24"/>
                <w:szCs w:val="24"/>
                <w:lang w:val="en-IN"/>
              </w:rPr>
              <w:t xml:space="preserve">  - Learning Rate</w:t>
            </w:r>
          </w:p>
        </w:tc>
        <w:tc>
          <w:tcPr>
            <w:tcW w:w="0" w:type="auto"/>
            <w:vMerge w:val="restart"/>
          </w:tcPr>
          <w:p w:rsidR="00965B0C" w:rsidRDefault="00965B0C" w:rsidP="00965B0C">
            <w:pPr>
              <w:pStyle w:val="BodyText"/>
              <w:spacing w:before="183"/>
              <w:ind w:right="38"/>
              <w:rPr>
                <w:sz w:val="24"/>
                <w:szCs w:val="24"/>
                <w:lang w:val="en-IN"/>
              </w:rPr>
            </w:pPr>
            <w:r>
              <w:rPr>
                <w:sz w:val="24"/>
                <w:szCs w:val="24"/>
                <w:lang w:val="en-IN"/>
              </w:rPr>
              <w:t>0.7</w:t>
            </w:r>
          </w:p>
        </w:tc>
      </w:tr>
      <w:tr w:rsidR="00965B0C" w:rsidTr="00965B0C">
        <w:tc>
          <w:tcPr>
            <w:tcW w:w="0" w:type="auto"/>
          </w:tcPr>
          <w:p w:rsidR="00965B0C" w:rsidRDefault="00965B0C" w:rsidP="00965B0C">
            <w:pPr>
              <w:pStyle w:val="BodyText"/>
              <w:spacing w:before="183"/>
              <w:ind w:right="38"/>
              <w:rPr>
                <w:sz w:val="24"/>
                <w:szCs w:val="24"/>
                <w:lang w:val="en-IN"/>
              </w:rPr>
            </w:pPr>
            <w:r>
              <w:rPr>
                <w:sz w:val="24"/>
                <w:szCs w:val="24"/>
                <w:lang w:val="en-IN"/>
              </w:rPr>
              <w:t>Bandwidth</w:t>
            </w:r>
          </w:p>
        </w:tc>
        <w:tc>
          <w:tcPr>
            <w:tcW w:w="0" w:type="auto"/>
          </w:tcPr>
          <w:p w:rsidR="00965B0C" w:rsidRDefault="00965B0C" w:rsidP="00965B0C">
            <w:pPr>
              <w:pStyle w:val="BodyText"/>
              <w:spacing w:before="183"/>
              <w:ind w:right="38"/>
              <w:rPr>
                <w:sz w:val="24"/>
                <w:szCs w:val="24"/>
                <w:lang w:val="en-IN"/>
              </w:rPr>
            </w:pPr>
            <w:r>
              <w:rPr>
                <w:sz w:val="24"/>
                <w:szCs w:val="24"/>
                <w:lang w:val="en-IN"/>
              </w:rPr>
              <w:t>10MHz</w:t>
            </w:r>
          </w:p>
        </w:tc>
        <w:tc>
          <w:tcPr>
            <w:tcW w:w="0" w:type="auto"/>
            <w:vMerge/>
          </w:tcPr>
          <w:p w:rsidR="00965B0C" w:rsidRDefault="00965B0C" w:rsidP="00965B0C">
            <w:pPr>
              <w:pStyle w:val="BodyText"/>
              <w:spacing w:before="183"/>
              <w:ind w:right="38"/>
              <w:rPr>
                <w:sz w:val="24"/>
                <w:szCs w:val="24"/>
                <w:lang w:val="en-IN"/>
              </w:rPr>
            </w:pPr>
          </w:p>
        </w:tc>
        <w:tc>
          <w:tcPr>
            <w:tcW w:w="0" w:type="auto"/>
            <w:vMerge/>
          </w:tcPr>
          <w:p w:rsidR="00965B0C" w:rsidRDefault="00965B0C" w:rsidP="00965B0C">
            <w:pPr>
              <w:pStyle w:val="BodyText"/>
              <w:spacing w:before="183"/>
              <w:ind w:right="38"/>
              <w:rPr>
                <w:sz w:val="24"/>
                <w:szCs w:val="24"/>
                <w:lang w:val="en-IN"/>
              </w:rPr>
            </w:pPr>
          </w:p>
        </w:tc>
      </w:tr>
      <w:tr w:rsidR="00965B0C" w:rsidTr="00965B0C">
        <w:tc>
          <w:tcPr>
            <w:tcW w:w="0" w:type="auto"/>
          </w:tcPr>
          <w:p w:rsidR="00965B0C" w:rsidRDefault="00965B0C" w:rsidP="00965B0C">
            <w:pPr>
              <w:pStyle w:val="BodyText"/>
              <w:spacing w:before="183"/>
              <w:ind w:right="38"/>
              <w:rPr>
                <w:sz w:val="24"/>
                <w:szCs w:val="24"/>
                <w:lang w:val="en-IN"/>
              </w:rPr>
            </w:pPr>
            <w:r>
              <w:rPr>
                <w:sz w:val="24"/>
                <w:szCs w:val="24"/>
                <w:lang w:val="en-IN"/>
              </w:rPr>
              <w:t>Resources</w:t>
            </w:r>
          </w:p>
        </w:tc>
        <w:tc>
          <w:tcPr>
            <w:tcW w:w="0" w:type="auto"/>
          </w:tcPr>
          <w:p w:rsidR="00965B0C" w:rsidRDefault="00965B0C" w:rsidP="00965B0C">
            <w:pPr>
              <w:pStyle w:val="BodyText"/>
              <w:spacing w:before="183"/>
              <w:ind w:right="38"/>
              <w:rPr>
                <w:sz w:val="24"/>
                <w:szCs w:val="24"/>
                <w:lang w:val="en-IN"/>
              </w:rPr>
            </w:pPr>
            <w:r>
              <w:rPr>
                <w:sz w:val="24"/>
                <w:szCs w:val="24"/>
                <w:lang w:val="en-IN"/>
              </w:rPr>
              <w:t>50</w:t>
            </w:r>
          </w:p>
        </w:tc>
        <w:tc>
          <w:tcPr>
            <w:tcW w:w="0" w:type="auto"/>
            <w:vMerge/>
          </w:tcPr>
          <w:p w:rsidR="00965B0C" w:rsidRDefault="00965B0C" w:rsidP="00965B0C">
            <w:pPr>
              <w:pStyle w:val="BodyText"/>
              <w:spacing w:before="183"/>
              <w:ind w:right="38"/>
              <w:rPr>
                <w:sz w:val="24"/>
                <w:szCs w:val="24"/>
                <w:lang w:val="en-IN"/>
              </w:rPr>
            </w:pPr>
          </w:p>
        </w:tc>
        <w:tc>
          <w:tcPr>
            <w:tcW w:w="0" w:type="auto"/>
            <w:vMerge/>
          </w:tcPr>
          <w:p w:rsidR="00965B0C" w:rsidRDefault="00965B0C" w:rsidP="00965B0C">
            <w:pPr>
              <w:pStyle w:val="BodyText"/>
              <w:spacing w:before="183"/>
              <w:ind w:right="38"/>
              <w:rPr>
                <w:sz w:val="24"/>
                <w:szCs w:val="24"/>
                <w:lang w:val="en-IN"/>
              </w:rPr>
            </w:pPr>
          </w:p>
        </w:tc>
      </w:tr>
      <w:tr w:rsidR="00965B0C" w:rsidTr="00965B0C">
        <w:tc>
          <w:tcPr>
            <w:tcW w:w="0" w:type="auto"/>
          </w:tcPr>
          <w:p w:rsidR="00965B0C" w:rsidRDefault="00965B0C" w:rsidP="00965B0C">
            <w:pPr>
              <w:pStyle w:val="BodyText"/>
              <w:spacing w:before="183"/>
              <w:ind w:right="38"/>
              <w:rPr>
                <w:sz w:val="24"/>
                <w:szCs w:val="24"/>
                <w:lang w:val="en-IN"/>
              </w:rPr>
            </w:pPr>
            <w:r>
              <w:rPr>
                <w:sz w:val="24"/>
                <w:szCs w:val="24"/>
                <w:lang w:val="en-IN"/>
              </w:rPr>
              <w:t>Maximum Users</w:t>
            </w:r>
          </w:p>
        </w:tc>
        <w:tc>
          <w:tcPr>
            <w:tcW w:w="0" w:type="auto"/>
          </w:tcPr>
          <w:p w:rsidR="00965B0C" w:rsidRDefault="00965B0C" w:rsidP="00965B0C">
            <w:pPr>
              <w:pStyle w:val="BodyText"/>
              <w:spacing w:before="183"/>
              <w:ind w:right="38"/>
              <w:rPr>
                <w:sz w:val="24"/>
                <w:szCs w:val="24"/>
                <w:lang w:val="en-IN"/>
              </w:rPr>
            </w:pPr>
            <w:r>
              <w:rPr>
                <w:sz w:val="24"/>
                <w:szCs w:val="24"/>
                <w:lang w:val="en-IN"/>
              </w:rPr>
              <w:t>50</w:t>
            </w:r>
          </w:p>
        </w:tc>
        <w:tc>
          <w:tcPr>
            <w:tcW w:w="0" w:type="auto"/>
            <w:vMerge w:val="restart"/>
          </w:tcPr>
          <w:p w:rsidR="00965B0C" w:rsidRDefault="00965B0C" w:rsidP="00965B0C">
            <w:pPr>
              <w:pStyle w:val="BodyText"/>
              <w:spacing w:before="183"/>
              <w:ind w:right="38"/>
              <w:rPr>
                <w:sz w:val="24"/>
                <w:szCs w:val="24"/>
                <w:lang w:val="en-IN"/>
              </w:rPr>
            </w:pPr>
            <w:r>
              <w:rPr>
                <w:rFonts w:eastAsia="SimSun"/>
                <w:sz w:val="24"/>
                <w:szCs w:val="24"/>
              </w:rPr>
              <w:t>γ</w:t>
            </w:r>
            <w:r>
              <w:rPr>
                <w:rFonts w:eastAsia="SimSun"/>
                <w:sz w:val="24"/>
                <w:szCs w:val="24"/>
                <w:lang w:val="en-IN"/>
              </w:rPr>
              <w:t xml:space="preserve">  - Discount Rate</w:t>
            </w:r>
          </w:p>
        </w:tc>
        <w:tc>
          <w:tcPr>
            <w:tcW w:w="0" w:type="auto"/>
            <w:vMerge w:val="restart"/>
          </w:tcPr>
          <w:p w:rsidR="00965B0C" w:rsidRDefault="00965B0C" w:rsidP="00965B0C">
            <w:pPr>
              <w:pStyle w:val="BodyText"/>
              <w:spacing w:before="183"/>
              <w:ind w:right="38"/>
              <w:rPr>
                <w:sz w:val="24"/>
                <w:szCs w:val="24"/>
                <w:lang w:val="en-IN"/>
              </w:rPr>
            </w:pPr>
            <w:r>
              <w:rPr>
                <w:sz w:val="24"/>
                <w:szCs w:val="24"/>
                <w:lang w:val="en-IN"/>
              </w:rPr>
              <w:t>0.9</w:t>
            </w:r>
          </w:p>
        </w:tc>
      </w:tr>
      <w:tr w:rsidR="00965B0C" w:rsidTr="00965B0C">
        <w:tc>
          <w:tcPr>
            <w:tcW w:w="0" w:type="auto"/>
          </w:tcPr>
          <w:p w:rsidR="00965B0C" w:rsidRDefault="00965B0C" w:rsidP="00965B0C">
            <w:pPr>
              <w:pStyle w:val="BodyText"/>
              <w:spacing w:before="183"/>
              <w:ind w:right="38"/>
              <w:rPr>
                <w:sz w:val="24"/>
                <w:szCs w:val="24"/>
                <w:lang w:val="en-IN"/>
              </w:rPr>
            </w:pPr>
            <w:r>
              <w:rPr>
                <w:sz w:val="24"/>
                <w:szCs w:val="24"/>
                <w:lang w:val="en-IN"/>
              </w:rPr>
              <w:t>PU transmission power</w:t>
            </w:r>
          </w:p>
        </w:tc>
        <w:tc>
          <w:tcPr>
            <w:tcW w:w="0" w:type="auto"/>
          </w:tcPr>
          <w:p w:rsidR="00965B0C" w:rsidRDefault="00965B0C" w:rsidP="00965B0C">
            <w:pPr>
              <w:pStyle w:val="BodyText"/>
              <w:spacing w:before="183"/>
              <w:ind w:right="38"/>
              <w:rPr>
                <w:sz w:val="24"/>
                <w:szCs w:val="24"/>
                <w:lang w:val="en-IN"/>
              </w:rPr>
            </w:pPr>
            <w:r>
              <w:rPr>
                <w:sz w:val="24"/>
                <w:szCs w:val="24"/>
                <w:lang w:val="en-IN"/>
              </w:rPr>
              <w:t>43dBm</w:t>
            </w:r>
          </w:p>
        </w:tc>
        <w:tc>
          <w:tcPr>
            <w:tcW w:w="0" w:type="auto"/>
            <w:vMerge/>
          </w:tcPr>
          <w:p w:rsidR="00965B0C" w:rsidRDefault="00965B0C" w:rsidP="00965B0C">
            <w:pPr>
              <w:pStyle w:val="BodyText"/>
              <w:spacing w:before="183"/>
              <w:ind w:right="38"/>
              <w:rPr>
                <w:sz w:val="24"/>
                <w:szCs w:val="24"/>
                <w:lang w:val="en-IN"/>
              </w:rPr>
            </w:pPr>
          </w:p>
        </w:tc>
        <w:tc>
          <w:tcPr>
            <w:tcW w:w="0" w:type="auto"/>
            <w:vMerge/>
          </w:tcPr>
          <w:p w:rsidR="00965B0C" w:rsidRDefault="00965B0C" w:rsidP="00965B0C">
            <w:pPr>
              <w:pStyle w:val="BodyText"/>
              <w:spacing w:before="183"/>
              <w:ind w:right="38"/>
              <w:rPr>
                <w:sz w:val="24"/>
                <w:szCs w:val="24"/>
                <w:lang w:val="en-IN"/>
              </w:rPr>
            </w:pPr>
          </w:p>
        </w:tc>
      </w:tr>
      <w:tr w:rsidR="00965B0C" w:rsidTr="00965B0C">
        <w:tc>
          <w:tcPr>
            <w:tcW w:w="0" w:type="auto"/>
          </w:tcPr>
          <w:p w:rsidR="00965B0C" w:rsidRDefault="00965B0C" w:rsidP="00965B0C">
            <w:pPr>
              <w:pStyle w:val="BodyText"/>
              <w:spacing w:before="183"/>
              <w:ind w:right="38"/>
              <w:rPr>
                <w:sz w:val="24"/>
                <w:szCs w:val="24"/>
                <w:lang w:val="en-IN"/>
              </w:rPr>
            </w:pPr>
            <w:r>
              <w:rPr>
                <w:sz w:val="24"/>
                <w:szCs w:val="24"/>
                <w:lang w:val="en-IN"/>
              </w:rPr>
              <w:t>Noise</w:t>
            </w:r>
          </w:p>
        </w:tc>
        <w:tc>
          <w:tcPr>
            <w:tcW w:w="0" w:type="auto"/>
          </w:tcPr>
          <w:p w:rsidR="00965B0C" w:rsidRDefault="00965B0C" w:rsidP="00965B0C">
            <w:pPr>
              <w:pStyle w:val="BodyText"/>
              <w:spacing w:before="183"/>
              <w:ind w:right="38"/>
              <w:rPr>
                <w:sz w:val="24"/>
                <w:szCs w:val="24"/>
                <w:lang w:val="en-IN"/>
              </w:rPr>
            </w:pPr>
            <w:r>
              <w:rPr>
                <w:sz w:val="24"/>
                <w:szCs w:val="24"/>
                <w:lang w:val="en-IN"/>
              </w:rPr>
              <w:t>-114dBm/Hz</w:t>
            </w:r>
          </w:p>
        </w:tc>
        <w:tc>
          <w:tcPr>
            <w:tcW w:w="0" w:type="auto"/>
            <w:vMerge/>
          </w:tcPr>
          <w:p w:rsidR="00965B0C" w:rsidRDefault="00965B0C" w:rsidP="00965B0C">
            <w:pPr>
              <w:pStyle w:val="BodyText"/>
              <w:spacing w:before="183"/>
              <w:ind w:right="38"/>
              <w:rPr>
                <w:sz w:val="24"/>
                <w:szCs w:val="24"/>
                <w:lang w:val="en-IN"/>
              </w:rPr>
            </w:pPr>
          </w:p>
        </w:tc>
        <w:tc>
          <w:tcPr>
            <w:tcW w:w="0" w:type="auto"/>
            <w:vMerge/>
          </w:tcPr>
          <w:p w:rsidR="00965B0C" w:rsidRDefault="00965B0C" w:rsidP="00965B0C">
            <w:pPr>
              <w:pStyle w:val="BodyText"/>
              <w:spacing w:before="183"/>
              <w:ind w:right="38"/>
              <w:rPr>
                <w:sz w:val="24"/>
                <w:szCs w:val="24"/>
                <w:lang w:val="en-IN"/>
              </w:rPr>
            </w:pPr>
          </w:p>
        </w:tc>
      </w:tr>
      <w:tr w:rsidR="00965B0C" w:rsidTr="00965B0C">
        <w:tc>
          <w:tcPr>
            <w:tcW w:w="0" w:type="auto"/>
          </w:tcPr>
          <w:p w:rsidR="00965B0C" w:rsidRDefault="00965B0C" w:rsidP="00965B0C">
            <w:pPr>
              <w:pStyle w:val="BodyText"/>
              <w:spacing w:before="183"/>
              <w:ind w:right="38"/>
              <w:rPr>
                <w:sz w:val="24"/>
                <w:szCs w:val="24"/>
                <w:lang w:val="en-IN"/>
              </w:rPr>
            </w:pPr>
            <w:r>
              <w:rPr>
                <w:sz w:val="24"/>
                <w:szCs w:val="24"/>
                <w:lang w:val="en-IN"/>
              </w:rPr>
              <w:t>SINR</w:t>
            </w:r>
          </w:p>
        </w:tc>
        <w:tc>
          <w:tcPr>
            <w:tcW w:w="0" w:type="auto"/>
          </w:tcPr>
          <w:p w:rsidR="00965B0C" w:rsidRDefault="00965B0C" w:rsidP="00965B0C">
            <w:pPr>
              <w:pStyle w:val="BodyText"/>
              <w:spacing w:before="183"/>
              <w:ind w:right="38"/>
              <w:rPr>
                <w:sz w:val="24"/>
                <w:szCs w:val="24"/>
                <w:lang w:val="en-IN"/>
              </w:rPr>
            </w:pPr>
            <w:r>
              <w:rPr>
                <w:sz w:val="24"/>
                <w:szCs w:val="24"/>
                <w:lang w:val="en-IN"/>
              </w:rPr>
              <w:t>10dB</w:t>
            </w:r>
          </w:p>
        </w:tc>
        <w:tc>
          <w:tcPr>
            <w:tcW w:w="0" w:type="auto"/>
            <w:vMerge w:val="restart"/>
          </w:tcPr>
          <w:p w:rsidR="00965B0C" w:rsidRDefault="00965B0C" w:rsidP="00965B0C">
            <w:pPr>
              <w:pStyle w:val="BodyText"/>
              <w:spacing w:before="183"/>
              <w:ind w:right="38"/>
              <w:rPr>
                <w:sz w:val="24"/>
                <w:szCs w:val="24"/>
                <w:lang w:val="en-IN"/>
              </w:rPr>
            </w:pPr>
            <w:r>
              <w:rPr>
                <w:sz w:val="24"/>
                <w:szCs w:val="24"/>
                <w:lang w:val="en-IN"/>
              </w:rPr>
              <w:t xml:space="preserve">Time slot </w:t>
            </w:r>
          </w:p>
        </w:tc>
        <w:tc>
          <w:tcPr>
            <w:tcW w:w="0" w:type="auto"/>
            <w:vMerge w:val="restart"/>
          </w:tcPr>
          <w:p w:rsidR="00965B0C" w:rsidRDefault="00965B0C" w:rsidP="00965B0C">
            <w:pPr>
              <w:pStyle w:val="BodyText"/>
              <w:spacing w:before="183"/>
              <w:ind w:right="38"/>
              <w:rPr>
                <w:sz w:val="24"/>
                <w:szCs w:val="24"/>
                <w:lang w:val="en-IN"/>
              </w:rPr>
            </w:pPr>
            <w:r>
              <w:rPr>
                <w:sz w:val="24"/>
                <w:szCs w:val="24"/>
                <w:lang w:val="en-IN"/>
              </w:rPr>
              <w:t>500</w:t>
            </w:r>
          </w:p>
        </w:tc>
      </w:tr>
      <w:tr w:rsidR="00965B0C" w:rsidTr="00965B0C">
        <w:tc>
          <w:tcPr>
            <w:tcW w:w="0" w:type="auto"/>
          </w:tcPr>
          <w:p w:rsidR="00965B0C" w:rsidRDefault="00965B0C" w:rsidP="00965B0C">
            <w:pPr>
              <w:pStyle w:val="BodyText"/>
              <w:spacing w:before="183"/>
              <w:ind w:right="38"/>
              <w:rPr>
                <w:sz w:val="24"/>
                <w:szCs w:val="24"/>
                <w:lang w:val="en-IN"/>
              </w:rPr>
            </w:pPr>
            <w:r>
              <w:rPr>
                <w:sz w:val="24"/>
                <w:szCs w:val="24"/>
                <w:lang w:val="en-IN"/>
              </w:rPr>
              <w:t>Interference</w:t>
            </w:r>
          </w:p>
        </w:tc>
        <w:tc>
          <w:tcPr>
            <w:tcW w:w="0" w:type="auto"/>
          </w:tcPr>
          <w:p w:rsidR="00965B0C" w:rsidRDefault="00965B0C" w:rsidP="00965B0C">
            <w:pPr>
              <w:pStyle w:val="BodyText"/>
              <w:spacing w:before="183"/>
              <w:ind w:right="38"/>
              <w:rPr>
                <w:sz w:val="24"/>
                <w:szCs w:val="24"/>
                <w:lang w:val="en-IN"/>
              </w:rPr>
            </w:pPr>
            <w:r>
              <w:rPr>
                <w:rFonts w:eastAsia="SimSun"/>
                <w:sz w:val="24"/>
                <w:szCs w:val="24"/>
              </w:rPr>
              <w:t>5 × 10</w:t>
            </w:r>
            <w:r>
              <w:rPr>
                <w:rFonts w:eastAsia="SimSun"/>
                <w:sz w:val="24"/>
                <w:szCs w:val="24"/>
                <w:vertAlign w:val="superscript"/>
              </w:rPr>
              <w:t>−12</w:t>
            </w:r>
            <w:r>
              <w:rPr>
                <w:rFonts w:eastAsia="SimSun"/>
                <w:sz w:val="24"/>
                <w:szCs w:val="24"/>
              </w:rPr>
              <w:t xml:space="preserve"> W</w:t>
            </w:r>
          </w:p>
        </w:tc>
        <w:tc>
          <w:tcPr>
            <w:tcW w:w="0" w:type="auto"/>
            <w:vMerge/>
          </w:tcPr>
          <w:p w:rsidR="00965B0C" w:rsidRDefault="00965B0C" w:rsidP="00965B0C">
            <w:pPr>
              <w:pStyle w:val="BodyText"/>
              <w:spacing w:before="183"/>
              <w:ind w:right="38"/>
              <w:rPr>
                <w:sz w:val="24"/>
                <w:szCs w:val="24"/>
                <w:lang w:val="en-IN"/>
              </w:rPr>
            </w:pPr>
          </w:p>
        </w:tc>
        <w:tc>
          <w:tcPr>
            <w:tcW w:w="0" w:type="auto"/>
            <w:vMerge/>
          </w:tcPr>
          <w:p w:rsidR="00965B0C" w:rsidRDefault="00965B0C" w:rsidP="00965B0C">
            <w:pPr>
              <w:pStyle w:val="BodyText"/>
              <w:spacing w:before="183"/>
              <w:ind w:right="38"/>
              <w:rPr>
                <w:sz w:val="24"/>
                <w:szCs w:val="24"/>
                <w:lang w:val="en-IN"/>
              </w:rPr>
            </w:pPr>
          </w:p>
        </w:tc>
      </w:tr>
      <w:tr w:rsidR="00965B0C" w:rsidTr="00965B0C">
        <w:tc>
          <w:tcPr>
            <w:tcW w:w="0" w:type="auto"/>
          </w:tcPr>
          <w:p w:rsidR="00965B0C" w:rsidRDefault="00965B0C" w:rsidP="00965B0C">
            <w:pPr>
              <w:pStyle w:val="BodyText"/>
              <w:spacing w:before="183"/>
              <w:ind w:right="38"/>
              <w:rPr>
                <w:sz w:val="24"/>
                <w:szCs w:val="24"/>
                <w:lang w:val="en-IN"/>
              </w:rPr>
            </w:pPr>
            <w:proofErr w:type="spellStart"/>
            <w:r>
              <w:rPr>
                <w:sz w:val="24"/>
                <w:szCs w:val="24"/>
                <w:lang w:val="en-IN"/>
              </w:rPr>
              <w:t>QoS</w:t>
            </w:r>
            <w:proofErr w:type="spellEnd"/>
          </w:p>
        </w:tc>
        <w:tc>
          <w:tcPr>
            <w:tcW w:w="0" w:type="auto"/>
          </w:tcPr>
          <w:p w:rsidR="00965B0C" w:rsidRDefault="00965B0C" w:rsidP="00965B0C">
            <w:pPr>
              <w:pStyle w:val="BodyText"/>
              <w:spacing w:before="183"/>
              <w:ind w:right="38"/>
              <w:rPr>
                <w:sz w:val="24"/>
                <w:szCs w:val="24"/>
                <w:lang w:val="en-IN"/>
              </w:rPr>
            </w:pPr>
            <w:r>
              <w:rPr>
                <w:sz w:val="24"/>
                <w:szCs w:val="24"/>
                <w:lang w:val="en-IN"/>
              </w:rPr>
              <w:t>12Mbps</w:t>
            </w:r>
          </w:p>
        </w:tc>
        <w:tc>
          <w:tcPr>
            <w:tcW w:w="0" w:type="auto"/>
            <w:vMerge/>
          </w:tcPr>
          <w:p w:rsidR="00965B0C" w:rsidRDefault="00965B0C" w:rsidP="00965B0C">
            <w:pPr>
              <w:pStyle w:val="BodyText"/>
              <w:spacing w:before="183"/>
              <w:ind w:right="38"/>
              <w:rPr>
                <w:sz w:val="24"/>
                <w:szCs w:val="24"/>
                <w:lang w:val="en-IN"/>
              </w:rPr>
            </w:pPr>
          </w:p>
        </w:tc>
        <w:tc>
          <w:tcPr>
            <w:tcW w:w="0" w:type="auto"/>
            <w:vMerge/>
          </w:tcPr>
          <w:p w:rsidR="00965B0C" w:rsidRDefault="00965B0C" w:rsidP="00965B0C">
            <w:pPr>
              <w:pStyle w:val="BodyText"/>
              <w:spacing w:before="183"/>
              <w:ind w:right="38"/>
              <w:rPr>
                <w:sz w:val="24"/>
                <w:szCs w:val="24"/>
                <w:lang w:val="en-IN"/>
              </w:rPr>
            </w:pPr>
          </w:p>
        </w:tc>
      </w:tr>
    </w:tbl>
    <w:p w:rsidR="003D3B82" w:rsidRDefault="003D3B82" w:rsidP="00965B0C">
      <w:pPr>
        <w:jc w:val="center"/>
      </w:pPr>
    </w:p>
    <w:p w:rsidR="00965B0C" w:rsidRDefault="00965B0C" w:rsidP="00965B0C">
      <w:pPr>
        <w:jc w:val="center"/>
      </w:pPr>
    </w:p>
    <w:p w:rsidR="00965B0C" w:rsidRDefault="00965B0C" w:rsidP="00965B0C">
      <w:pPr>
        <w:jc w:val="center"/>
      </w:pPr>
    </w:p>
    <w:p w:rsidR="00965B0C" w:rsidRDefault="00965B0C" w:rsidP="00965B0C">
      <w:pPr>
        <w:jc w:val="center"/>
      </w:pPr>
    </w:p>
    <w:p w:rsidR="00965B0C" w:rsidRDefault="00965B0C" w:rsidP="00965B0C">
      <w:pPr>
        <w:jc w:val="center"/>
      </w:pPr>
    </w:p>
    <w:p w:rsidR="00965B0C" w:rsidRDefault="00965B0C" w:rsidP="00965B0C">
      <w:pPr>
        <w:jc w:val="center"/>
      </w:pPr>
    </w:p>
    <w:p w:rsidR="00965B0C" w:rsidRDefault="00965B0C" w:rsidP="00965B0C">
      <w:pPr>
        <w:jc w:val="center"/>
      </w:pPr>
    </w:p>
    <w:p w:rsidR="00965B0C" w:rsidRDefault="00965B0C" w:rsidP="00965B0C">
      <w:pPr>
        <w:jc w:val="center"/>
      </w:pPr>
    </w:p>
    <w:p w:rsidR="00965B0C" w:rsidRDefault="00965B0C" w:rsidP="00965B0C">
      <w:pPr>
        <w:jc w:val="center"/>
      </w:pPr>
    </w:p>
    <w:p w:rsidR="00965B0C" w:rsidRDefault="00965B0C" w:rsidP="00965B0C">
      <w:pPr>
        <w:jc w:val="center"/>
      </w:pPr>
    </w:p>
    <w:p w:rsidR="00965B0C" w:rsidRDefault="00965B0C" w:rsidP="00965B0C">
      <w:pPr>
        <w:jc w:val="center"/>
      </w:pPr>
    </w:p>
    <w:p w:rsidR="00965B0C" w:rsidRDefault="00965B0C" w:rsidP="00965B0C">
      <w:pPr>
        <w:jc w:val="center"/>
      </w:pPr>
    </w:p>
    <w:p w:rsidR="00965B0C" w:rsidRDefault="00965B0C" w:rsidP="00965B0C">
      <w:pPr>
        <w:jc w:val="center"/>
      </w:pPr>
    </w:p>
    <w:p w:rsidR="00965B0C" w:rsidRDefault="00965B0C" w:rsidP="00965B0C">
      <w:pPr>
        <w:jc w:val="center"/>
      </w:pPr>
    </w:p>
    <w:p w:rsidR="00965B0C" w:rsidRDefault="00965B0C" w:rsidP="00965B0C">
      <w:pPr>
        <w:jc w:val="center"/>
      </w:pPr>
    </w:p>
    <w:p w:rsidR="00965B0C" w:rsidRDefault="00965B0C" w:rsidP="00965B0C">
      <w:pPr>
        <w:jc w:val="center"/>
      </w:pPr>
    </w:p>
    <w:p w:rsidR="00965B0C" w:rsidRDefault="00965B0C" w:rsidP="00965B0C">
      <w:pPr>
        <w:jc w:val="center"/>
      </w:pPr>
    </w:p>
    <w:p w:rsidR="00965B0C" w:rsidRDefault="00965B0C" w:rsidP="00965B0C">
      <w:pPr>
        <w:jc w:val="center"/>
      </w:pPr>
    </w:p>
    <w:p w:rsidR="00965B0C" w:rsidRDefault="00965B0C" w:rsidP="00965B0C">
      <w:pPr>
        <w:jc w:val="center"/>
      </w:pPr>
    </w:p>
    <w:p w:rsidR="00965B0C" w:rsidRDefault="00965B0C" w:rsidP="00965B0C">
      <w:pPr>
        <w:jc w:val="center"/>
      </w:pPr>
    </w:p>
    <w:p w:rsidR="00965B0C" w:rsidRDefault="00965B0C" w:rsidP="00965B0C">
      <w:pPr>
        <w:jc w:val="center"/>
      </w:pPr>
    </w:p>
    <w:p w:rsidR="003E05BE" w:rsidRDefault="003E05BE" w:rsidP="00965B0C">
      <w:pPr>
        <w:jc w:val="center"/>
      </w:pPr>
    </w:p>
    <w:p w:rsidR="003E05BE" w:rsidRDefault="003E05BE" w:rsidP="003E05BE">
      <w:pPr>
        <w:rPr>
          <w:rFonts w:ascii="Times New Roman" w:eastAsia="CMR17" w:hAnsi="Times New Roman" w:cs="Times New Roman"/>
          <w:sz w:val="24"/>
          <w:szCs w:val="24"/>
          <w:lang w:val="en-IN"/>
        </w:rPr>
      </w:pPr>
    </w:p>
    <w:p w:rsidR="00965B0C" w:rsidRPr="003E05BE" w:rsidRDefault="00166292" w:rsidP="003E05BE">
      <w:pPr>
        <w:jc w:val="center"/>
        <w:rPr>
          <w:rFonts w:ascii="Times New Roman" w:eastAsia="CMR17" w:hAnsi="Times New Roman" w:cs="Times New Roman"/>
          <w:sz w:val="24"/>
          <w:szCs w:val="24"/>
          <w:lang w:val="en-IN"/>
        </w:rPr>
      </w:pPr>
      <w:r>
        <w:rPr>
          <w:rFonts w:ascii="Times New Roman" w:eastAsia="CMR17" w:hAnsi="Times New Roman" w:cs="Times New Roman"/>
          <w:sz w:val="24"/>
          <w:szCs w:val="24"/>
          <w:lang w:val="en-IN"/>
        </w:rPr>
        <w:t>Table 2</w:t>
      </w:r>
      <w:r w:rsidR="003E05BE">
        <w:rPr>
          <w:rFonts w:ascii="Times New Roman" w:eastAsia="CMR17" w:hAnsi="Times New Roman" w:cs="Times New Roman"/>
          <w:sz w:val="24"/>
          <w:szCs w:val="24"/>
          <w:lang w:val="en-IN"/>
        </w:rPr>
        <w:t>: Comparison of Throughput</w:t>
      </w:r>
    </w:p>
    <w:p w:rsidR="00965B0C" w:rsidRDefault="00965B0C" w:rsidP="00965B0C">
      <w:pPr>
        <w:jc w:val="center"/>
      </w:pPr>
    </w:p>
    <w:tbl>
      <w:tblPr>
        <w:tblStyle w:val="TableGrid"/>
        <w:tblW w:w="0" w:type="auto"/>
        <w:jc w:val="center"/>
        <w:tblLook w:val="04A0"/>
      </w:tblPr>
      <w:tblGrid>
        <w:gridCol w:w="1030"/>
        <w:gridCol w:w="683"/>
        <w:gridCol w:w="2330"/>
        <w:gridCol w:w="1030"/>
      </w:tblGrid>
      <w:tr w:rsidR="00965B0C" w:rsidTr="00B03CDA">
        <w:trPr>
          <w:jc w:val="center"/>
        </w:trPr>
        <w:tc>
          <w:tcPr>
            <w:tcW w:w="0" w:type="auto"/>
          </w:tcPr>
          <w:p w:rsidR="00965B0C" w:rsidRDefault="00965B0C" w:rsidP="00B03CDA">
            <w:pPr>
              <w:widowControl/>
              <w:jc w:val="center"/>
              <w:rPr>
                <w:rFonts w:eastAsia="CMR17"/>
                <w:b/>
                <w:bCs/>
                <w:sz w:val="24"/>
                <w:szCs w:val="24"/>
                <w:lang w:val="en-IN"/>
              </w:rPr>
            </w:pPr>
          </w:p>
        </w:tc>
        <w:tc>
          <w:tcPr>
            <w:tcW w:w="0" w:type="auto"/>
            <w:gridSpan w:val="3"/>
          </w:tcPr>
          <w:p w:rsidR="00965B0C" w:rsidRDefault="00965B0C" w:rsidP="00B03CDA">
            <w:pPr>
              <w:widowControl/>
              <w:jc w:val="center"/>
              <w:rPr>
                <w:rFonts w:eastAsia="CMR17"/>
                <w:b/>
                <w:bCs/>
                <w:sz w:val="24"/>
                <w:szCs w:val="24"/>
                <w:lang w:val="en-IN"/>
              </w:rPr>
            </w:pPr>
            <w:r>
              <w:rPr>
                <w:rFonts w:eastAsia="CMR17"/>
                <w:b/>
                <w:bCs/>
                <w:sz w:val="24"/>
                <w:szCs w:val="24"/>
                <w:lang w:val="en-IN"/>
              </w:rPr>
              <w:t>Throughput (Mbps)</w:t>
            </w:r>
          </w:p>
        </w:tc>
      </w:tr>
      <w:tr w:rsidR="00965B0C" w:rsidTr="00B03CDA">
        <w:trPr>
          <w:jc w:val="center"/>
        </w:trPr>
        <w:tc>
          <w:tcPr>
            <w:tcW w:w="0" w:type="auto"/>
          </w:tcPr>
          <w:p w:rsidR="00965B0C" w:rsidRDefault="00965B0C" w:rsidP="00B03CDA">
            <w:pPr>
              <w:widowControl/>
              <w:jc w:val="left"/>
              <w:rPr>
                <w:rFonts w:eastAsia="CMR17"/>
                <w:b/>
                <w:bCs/>
                <w:sz w:val="24"/>
                <w:szCs w:val="24"/>
                <w:lang w:val="en-IN"/>
              </w:rPr>
            </w:pPr>
            <w:r>
              <w:rPr>
                <w:rFonts w:eastAsia="CMR17"/>
                <w:b/>
                <w:bCs/>
                <w:sz w:val="24"/>
                <w:szCs w:val="24"/>
                <w:lang w:val="en-IN"/>
              </w:rPr>
              <w:t>Episode</w:t>
            </w:r>
          </w:p>
        </w:tc>
        <w:tc>
          <w:tcPr>
            <w:tcW w:w="0" w:type="auto"/>
          </w:tcPr>
          <w:p w:rsidR="00965B0C" w:rsidRDefault="00965B0C" w:rsidP="00B03CDA">
            <w:pPr>
              <w:widowControl/>
              <w:jc w:val="center"/>
              <w:rPr>
                <w:rFonts w:eastAsia="CMR17"/>
                <w:b/>
                <w:bCs/>
                <w:sz w:val="24"/>
                <w:szCs w:val="24"/>
                <w:lang w:val="en-IN"/>
              </w:rPr>
            </w:pPr>
            <w:r>
              <w:rPr>
                <w:rFonts w:eastAsia="CMR17"/>
                <w:b/>
                <w:bCs/>
                <w:sz w:val="24"/>
                <w:szCs w:val="24"/>
                <w:lang w:val="en-IN"/>
              </w:rPr>
              <w:t>FPA</w:t>
            </w:r>
          </w:p>
        </w:tc>
        <w:tc>
          <w:tcPr>
            <w:tcW w:w="0" w:type="auto"/>
          </w:tcPr>
          <w:p w:rsidR="00965B0C" w:rsidRDefault="00965B0C" w:rsidP="00B03CDA">
            <w:pPr>
              <w:widowControl/>
              <w:jc w:val="center"/>
              <w:rPr>
                <w:rFonts w:eastAsia="CMR17"/>
                <w:b/>
                <w:bCs/>
                <w:sz w:val="24"/>
                <w:szCs w:val="24"/>
                <w:lang w:val="en-IN"/>
              </w:rPr>
            </w:pPr>
            <w:r>
              <w:rPr>
                <w:rFonts w:eastAsia="CMR17"/>
                <w:b/>
                <w:bCs/>
                <w:sz w:val="24"/>
                <w:szCs w:val="24"/>
                <w:lang w:val="en-IN"/>
              </w:rPr>
              <w:t>Tabular Q-Learning</w:t>
            </w:r>
          </w:p>
        </w:tc>
        <w:tc>
          <w:tcPr>
            <w:tcW w:w="0" w:type="auto"/>
          </w:tcPr>
          <w:p w:rsidR="00965B0C" w:rsidRDefault="00965B0C" w:rsidP="00B03CDA">
            <w:pPr>
              <w:widowControl/>
              <w:jc w:val="center"/>
              <w:rPr>
                <w:rFonts w:eastAsia="CMR17"/>
                <w:b/>
                <w:bCs/>
                <w:sz w:val="24"/>
                <w:szCs w:val="24"/>
                <w:lang w:val="en-IN"/>
              </w:rPr>
            </w:pPr>
            <w:proofErr w:type="spellStart"/>
            <w:r>
              <w:rPr>
                <w:rFonts w:eastAsia="CMR17"/>
                <w:b/>
                <w:bCs/>
                <w:sz w:val="24"/>
                <w:szCs w:val="24"/>
                <w:lang w:val="en-IN"/>
              </w:rPr>
              <w:t>QleaRL</w:t>
            </w:r>
            <w:proofErr w:type="spellEnd"/>
          </w:p>
        </w:tc>
      </w:tr>
      <w:tr w:rsidR="00965B0C" w:rsidTr="00B03CDA">
        <w:trPr>
          <w:jc w:val="center"/>
        </w:trPr>
        <w:tc>
          <w:tcPr>
            <w:tcW w:w="0" w:type="auto"/>
          </w:tcPr>
          <w:p w:rsidR="00965B0C" w:rsidRDefault="00965B0C" w:rsidP="00B03CDA">
            <w:pPr>
              <w:widowControl/>
              <w:jc w:val="left"/>
              <w:rPr>
                <w:rFonts w:eastAsia="CMR17"/>
                <w:sz w:val="24"/>
                <w:szCs w:val="24"/>
                <w:lang w:val="en-IN"/>
              </w:rPr>
            </w:pPr>
            <w:r>
              <w:rPr>
                <w:rFonts w:eastAsia="CMR17"/>
                <w:sz w:val="24"/>
                <w:szCs w:val="24"/>
                <w:lang w:val="en-IN"/>
              </w:rPr>
              <w:t>0</w:t>
            </w:r>
          </w:p>
        </w:tc>
        <w:tc>
          <w:tcPr>
            <w:tcW w:w="683" w:type="dxa"/>
          </w:tcPr>
          <w:p w:rsidR="00965B0C" w:rsidRDefault="00965B0C" w:rsidP="00B03CDA">
            <w:pPr>
              <w:widowControl/>
              <w:jc w:val="left"/>
              <w:rPr>
                <w:rFonts w:eastAsia="CMR17"/>
                <w:sz w:val="24"/>
                <w:szCs w:val="24"/>
                <w:lang w:val="en-IN"/>
              </w:rPr>
            </w:pPr>
            <w:r>
              <w:rPr>
                <w:rFonts w:eastAsia="CMR17"/>
                <w:sz w:val="24"/>
                <w:szCs w:val="24"/>
                <w:lang w:val="en-IN"/>
              </w:rPr>
              <w:t>0</w:t>
            </w:r>
          </w:p>
        </w:tc>
        <w:tc>
          <w:tcPr>
            <w:tcW w:w="2330" w:type="dxa"/>
          </w:tcPr>
          <w:p w:rsidR="00965B0C" w:rsidRDefault="00965B0C" w:rsidP="00B03CDA">
            <w:pPr>
              <w:widowControl/>
              <w:jc w:val="left"/>
              <w:rPr>
                <w:rFonts w:eastAsia="CMR17"/>
                <w:sz w:val="24"/>
                <w:szCs w:val="24"/>
                <w:lang w:val="en-IN"/>
              </w:rPr>
            </w:pPr>
            <w:r>
              <w:rPr>
                <w:rFonts w:eastAsia="CMR17"/>
                <w:sz w:val="24"/>
                <w:szCs w:val="24"/>
                <w:lang w:val="en-IN"/>
              </w:rPr>
              <w:t>0</w:t>
            </w:r>
          </w:p>
        </w:tc>
        <w:tc>
          <w:tcPr>
            <w:tcW w:w="0" w:type="auto"/>
          </w:tcPr>
          <w:p w:rsidR="00965B0C" w:rsidRDefault="00965B0C" w:rsidP="00B03CDA">
            <w:pPr>
              <w:widowControl/>
              <w:jc w:val="left"/>
              <w:rPr>
                <w:rFonts w:eastAsia="CMR17"/>
                <w:sz w:val="24"/>
                <w:szCs w:val="24"/>
                <w:lang w:val="en-IN"/>
              </w:rPr>
            </w:pPr>
            <w:r>
              <w:rPr>
                <w:rFonts w:eastAsia="CMR17"/>
                <w:sz w:val="24"/>
                <w:szCs w:val="24"/>
                <w:lang w:val="en-IN"/>
              </w:rPr>
              <w:t>0</w:t>
            </w:r>
          </w:p>
        </w:tc>
      </w:tr>
      <w:tr w:rsidR="00965B0C" w:rsidTr="00B03CDA">
        <w:trPr>
          <w:jc w:val="center"/>
        </w:trPr>
        <w:tc>
          <w:tcPr>
            <w:tcW w:w="0" w:type="auto"/>
          </w:tcPr>
          <w:p w:rsidR="00965B0C" w:rsidRDefault="00965B0C" w:rsidP="00B03CDA">
            <w:pPr>
              <w:widowControl/>
              <w:jc w:val="left"/>
              <w:rPr>
                <w:rFonts w:eastAsia="CMR17"/>
                <w:sz w:val="24"/>
                <w:szCs w:val="24"/>
                <w:lang w:val="en-IN"/>
              </w:rPr>
            </w:pPr>
            <w:r>
              <w:rPr>
                <w:rFonts w:eastAsia="CMR17"/>
                <w:sz w:val="24"/>
                <w:szCs w:val="24"/>
                <w:lang w:val="en-IN"/>
              </w:rPr>
              <w:t>100</w:t>
            </w:r>
          </w:p>
        </w:tc>
        <w:tc>
          <w:tcPr>
            <w:tcW w:w="683" w:type="dxa"/>
          </w:tcPr>
          <w:p w:rsidR="00965B0C" w:rsidRDefault="00965B0C" w:rsidP="00B03CDA">
            <w:pPr>
              <w:widowControl/>
              <w:jc w:val="left"/>
              <w:rPr>
                <w:rFonts w:eastAsia="CMR17"/>
                <w:sz w:val="24"/>
                <w:szCs w:val="24"/>
                <w:lang w:val="en-IN"/>
              </w:rPr>
            </w:pPr>
            <w:r>
              <w:rPr>
                <w:rFonts w:eastAsia="CMR17"/>
                <w:sz w:val="24"/>
                <w:szCs w:val="24"/>
                <w:lang w:val="en-IN"/>
              </w:rPr>
              <w:t>56</w:t>
            </w:r>
          </w:p>
        </w:tc>
        <w:tc>
          <w:tcPr>
            <w:tcW w:w="2330" w:type="dxa"/>
          </w:tcPr>
          <w:p w:rsidR="00965B0C" w:rsidRDefault="00965B0C" w:rsidP="00B03CDA">
            <w:pPr>
              <w:widowControl/>
              <w:jc w:val="left"/>
              <w:rPr>
                <w:rFonts w:eastAsia="CMR17"/>
                <w:sz w:val="24"/>
                <w:szCs w:val="24"/>
                <w:lang w:val="en-IN"/>
              </w:rPr>
            </w:pPr>
            <w:r>
              <w:rPr>
                <w:rFonts w:eastAsia="CMR17"/>
                <w:sz w:val="24"/>
                <w:szCs w:val="24"/>
                <w:lang w:val="en-IN"/>
              </w:rPr>
              <w:t>71</w:t>
            </w:r>
          </w:p>
        </w:tc>
        <w:tc>
          <w:tcPr>
            <w:tcW w:w="0" w:type="auto"/>
          </w:tcPr>
          <w:p w:rsidR="00965B0C" w:rsidRDefault="00965B0C" w:rsidP="00B03CDA">
            <w:pPr>
              <w:widowControl/>
              <w:jc w:val="left"/>
              <w:rPr>
                <w:rFonts w:eastAsia="CMR17"/>
                <w:sz w:val="24"/>
                <w:szCs w:val="24"/>
                <w:lang w:val="en-IN"/>
              </w:rPr>
            </w:pPr>
            <w:r>
              <w:rPr>
                <w:rFonts w:eastAsia="CMR17"/>
                <w:sz w:val="24"/>
                <w:szCs w:val="24"/>
                <w:lang w:val="en-IN"/>
              </w:rPr>
              <w:t>82</w:t>
            </w:r>
          </w:p>
        </w:tc>
      </w:tr>
      <w:tr w:rsidR="00965B0C" w:rsidTr="00B03CDA">
        <w:trPr>
          <w:jc w:val="center"/>
        </w:trPr>
        <w:tc>
          <w:tcPr>
            <w:tcW w:w="0" w:type="auto"/>
          </w:tcPr>
          <w:p w:rsidR="00965B0C" w:rsidRDefault="00965B0C" w:rsidP="00B03CDA">
            <w:pPr>
              <w:widowControl/>
              <w:jc w:val="left"/>
              <w:rPr>
                <w:rFonts w:eastAsia="CMR17"/>
                <w:sz w:val="24"/>
                <w:szCs w:val="24"/>
                <w:lang w:val="en-IN"/>
              </w:rPr>
            </w:pPr>
            <w:r>
              <w:rPr>
                <w:rFonts w:eastAsia="CMR17"/>
                <w:sz w:val="24"/>
                <w:szCs w:val="24"/>
                <w:lang w:val="en-IN"/>
              </w:rPr>
              <w:t>200</w:t>
            </w:r>
          </w:p>
        </w:tc>
        <w:tc>
          <w:tcPr>
            <w:tcW w:w="683" w:type="dxa"/>
          </w:tcPr>
          <w:p w:rsidR="00965B0C" w:rsidRDefault="00965B0C" w:rsidP="00B03CDA">
            <w:pPr>
              <w:widowControl/>
              <w:jc w:val="left"/>
              <w:rPr>
                <w:rFonts w:eastAsia="CMR17"/>
                <w:sz w:val="24"/>
                <w:szCs w:val="24"/>
                <w:lang w:val="en-IN"/>
              </w:rPr>
            </w:pPr>
            <w:r>
              <w:rPr>
                <w:rFonts w:eastAsia="CMR17"/>
                <w:sz w:val="24"/>
                <w:szCs w:val="24"/>
                <w:lang w:val="en-IN"/>
              </w:rPr>
              <w:t>57</w:t>
            </w:r>
          </w:p>
        </w:tc>
        <w:tc>
          <w:tcPr>
            <w:tcW w:w="2330" w:type="dxa"/>
          </w:tcPr>
          <w:p w:rsidR="00965B0C" w:rsidRDefault="00965B0C" w:rsidP="00B03CDA">
            <w:pPr>
              <w:widowControl/>
              <w:jc w:val="left"/>
              <w:rPr>
                <w:rFonts w:eastAsia="CMR17"/>
                <w:sz w:val="24"/>
                <w:szCs w:val="24"/>
                <w:lang w:val="en-IN"/>
              </w:rPr>
            </w:pPr>
            <w:r>
              <w:rPr>
                <w:rFonts w:eastAsia="CMR17"/>
                <w:sz w:val="24"/>
                <w:szCs w:val="24"/>
                <w:lang w:val="en-IN"/>
              </w:rPr>
              <w:t>72</w:t>
            </w:r>
          </w:p>
        </w:tc>
        <w:tc>
          <w:tcPr>
            <w:tcW w:w="0" w:type="auto"/>
          </w:tcPr>
          <w:p w:rsidR="00965B0C" w:rsidRDefault="00965B0C" w:rsidP="00B03CDA">
            <w:pPr>
              <w:widowControl/>
              <w:jc w:val="left"/>
              <w:rPr>
                <w:rFonts w:eastAsia="CMR17"/>
                <w:sz w:val="24"/>
                <w:szCs w:val="24"/>
                <w:lang w:val="en-IN"/>
              </w:rPr>
            </w:pPr>
            <w:r>
              <w:rPr>
                <w:rFonts w:eastAsia="CMR17"/>
                <w:sz w:val="24"/>
                <w:szCs w:val="24"/>
                <w:lang w:val="en-IN"/>
              </w:rPr>
              <w:t>83</w:t>
            </w:r>
          </w:p>
        </w:tc>
      </w:tr>
      <w:tr w:rsidR="00965B0C" w:rsidTr="00B03CDA">
        <w:trPr>
          <w:jc w:val="center"/>
        </w:trPr>
        <w:tc>
          <w:tcPr>
            <w:tcW w:w="0" w:type="auto"/>
          </w:tcPr>
          <w:p w:rsidR="00965B0C" w:rsidRDefault="00965B0C" w:rsidP="00B03CDA">
            <w:pPr>
              <w:widowControl/>
              <w:jc w:val="left"/>
              <w:rPr>
                <w:rFonts w:eastAsia="CMR17"/>
                <w:sz w:val="24"/>
                <w:szCs w:val="24"/>
                <w:lang w:val="en-IN"/>
              </w:rPr>
            </w:pPr>
            <w:r>
              <w:rPr>
                <w:rFonts w:eastAsia="CMR17"/>
                <w:sz w:val="24"/>
                <w:szCs w:val="24"/>
                <w:lang w:val="en-IN"/>
              </w:rPr>
              <w:t>300</w:t>
            </w:r>
          </w:p>
        </w:tc>
        <w:tc>
          <w:tcPr>
            <w:tcW w:w="683" w:type="dxa"/>
          </w:tcPr>
          <w:p w:rsidR="00965B0C" w:rsidRDefault="00965B0C" w:rsidP="00B03CDA">
            <w:pPr>
              <w:widowControl/>
              <w:jc w:val="left"/>
              <w:rPr>
                <w:rFonts w:eastAsia="CMR17"/>
                <w:sz w:val="24"/>
                <w:szCs w:val="24"/>
                <w:lang w:val="en-IN"/>
              </w:rPr>
            </w:pPr>
            <w:r>
              <w:rPr>
                <w:rFonts w:eastAsia="CMR17"/>
                <w:sz w:val="24"/>
                <w:szCs w:val="24"/>
                <w:lang w:val="en-IN"/>
              </w:rPr>
              <w:t>56</w:t>
            </w:r>
          </w:p>
        </w:tc>
        <w:tc>
          <w:tcPr>
            <w:tcW w:w="2330" w:type="dxa"/>
          </w:tcPr>
          <w:p w:rsidR="00965B0C" w:rsidRDefault="00965B0C" w:rsidP="00B03CDA">
            <w:pPr>
              <w:widowControl/>
              <w:jc w:val="left"/>
              <w:rPr>
                <w:rFonts w:eastAsia="CMR17"/>
                <w:sz w:val="24"/>
                <w:szCs w:val="24"/>
                <w:lang w:val="en-IN"/>
              </w:rPr>
            </w:pPr>
            <w:r>
              <w:rPr>
                <w:rFonts w:eastAsia="CMR17"/>
                <w:sz w:val="24"/>
                <w:szCs w:val="24"/>
                <w:lang w:val="en-IN"/>
              </w:rPr>
              <w:t>71</w:t>
            </w:r>
          </w:p>
        </w:tc>
        <w:tc>
          <w:tcPr>
            <w:tcW w:w="0" w:type="auto"/>
          </w:tcPr>
          <w:p w:rsidR="00965B0C" w:rsidRDefault="00965B0C" w:rsidP="00B03CDA">
            <w:pPr>
              <w:widowControl/>
              <w:jc w:val="left"/>
              <w:rPr>
                <w:rFonts w:eastAsia="CMR17"/>
                <w:sz w:val="24"/>
                <w:szCs w:val="24"/>
                <w:lang w:val="en-IN"/>
              </w:rPr>
            </w:pPr>
            <w:r>
              <w:rPr>
                <w:rFonts w:eastAsia="CMR17"/>
                <w:sz w:val="24"/>
                <w:szCs w:val="24"/>
                <w:lang w:val="en-IN"/>
              </w:rPr>
              <w:t>83</w:t>
            </w:r>
          </w:p>
        </w:tc>
      </w:tr>
      <w:tr w:rsidR="00965B0C" w:rsidTr="00B03CDA">
        <w:trPr>
          <w:jc w:val="center"/>
        </w:trPr>
        <w:tc>
          <w:tcPr>
            <w:tcW w:w="0" w:type="auto"/>
          </w:tcPr>
          <w:p w:rsidR="00965B0C" w:rsidRDefault="00965B0C" w:rsidP="00B03CDA">
            <w:pPr>
              <w:widowControl/>
              <w:jc w:val="left"/>
              <w:rPr>
                <w:rFonts w:eastAsia="CMR17"/>
                <w:sz w:val="24"/>
                <w:szCs w:val="24"/>
                <w:lang w:val="en-IN"/>
              </w:rPr>
            </w:pPr>
            <w:r>
              <w:rPr>
                <w:rFonts w:eastAsia="CMR17"/>
                <w:sz w:val="24"/>
                <w:szCs w:val="24"/>
                <w:lang w:val="en-IN"/>
              </w:rPr>
              <w:t>400</w:t>
            </w:r>
          </w:p>
        </w:tc>
        <w:tc>
          <w:tcPr>
            <w:tcW w:w="683" w:type="dxa"/>
          </w:tcPr>
          <w:p w:rsidR="00965B0C" w:rsidRDefault="00965B0C" w:rsidP="00B03CDA">
            <w:pPr>
              <w:widowControl/>
              <w:jc w:val="left"/>
              <w:rPr>
                <w:rFonts w:eastAsia="CMR17"/>
                <w:sz w:val="24"/>
                <w:szCs w:val="24"/>
                <w:lang w:val="en-IN"/>
              </w:rPr>
            </w:pPr>
            <w:r>
              <w:rPr>
                <w:rFonts w:eastAsia="CMR17"/>
                <w:sz w:val="24"/>
                <w:szCs w:val="24"/>
                <w:lang w:val="en-IN"/>
              </w:rPr>
              <w:t>56</w:t>
            </w:r>
          </w:p>
        </w:tc>
        <w:tc>
          <w:tcPr>
            <w:tcW w:w="2330" w:type="dxa"/>
          </w:tcPr>
          <w:p w:rsidR="00965B0C" w:rsidRDefault="00965B0C" w:rsidP="00B03CDA">
            <w:pPr>
              <w:widowControl/>
              <w:jc w:val="left"/>
              <w:rPr>
                <w:rFonts w:eastAsia="CMR17"/>
                <w:sz w:val="24"/>
                <w:szCs w:val="24"/>
                <w:lang w:val="en-IN"/>
              </w:rPr>
            </w:pPr>
            <w:r>
              <w:rPr>
                <w:rFonts w:eastAsia="CMR17"/>
                <w:sz w:val="24"/>
                <w:szCs w:val="24"/>
                <w:lang w:val="en-IN"/>
              </w:rPr>
              <w:t>72</w:t>
            </w:r>
          </w:p>
        </w:tc>
        <w:tc>
          <w:tcPr>
            <w:tcW w:w="0" w:type="auto"/>
          </w:tcPr>
          <w:p w:rsidR="00965B0C" w:rsidRDefault="00965B0C" w:rsidP="00B03CDA">
            <w:pPr>
              <w:widowControl/>
              <w:jc w:val="left"/>
              <w:rPr>
                <w:rFonts w:eastAsia="CMR17"/>
                <w:sz w:val="24"/>
                <w:szCs w:val="24"/>
                <w:lang w:val="en-IN"/>
              </w:rPr>
            </w:pPr>
            <w:r>
              <w:rPr>
                <w:rFonts w:eastAsia="CMR17"/>
                <w:sz w:val="24"/>
                <w:szCs w:val="24"/>
                <w:lang w:val="en-IN"/>
              </w:rPr>
              <w:t>83</w:t>
            </w:r>
          </w:p>
        </w:tc>
      </w:tr>
      <w:tr w:rsidR="00965B0C" w:rsidTr="00B03CDA">
        <w:trPr>
          <w:jc w:val="center"/>
        </w:trPr>
        <w:tc>
          <w:tcPr>
            <w:tcW w:w="0" w:type="auto"/>
          </w:tcPr>
          <w:p w:rsidR="00965B0C" w:rsidRDefault="00965B0C" w:rsidP="00B03CDA">
            <w:pPr>
              <w:widowControl/>
              <w:jc w:val="left"/>
              <w:rPr>
                <w:rFonts w:eastAsia="CMR17"/>
                <w:sz w:val="24"/>
                <w:szCs w:val="24"/>
                <w:lang w:val="en-IN"/>
              </w:rPr>
            </w:pPr>
            <w:r>
              <w:rPr>
                <w:rFonts w:eastAsia="CMR17"/>
                <w:sz w:val="24"/>
                <w:szCs w:val="24"/>
                <w:lang w:val="en-IN"/>
              </w:rPr>
              <w:t>500</w:t>
            </w:r>
          </w:p>
        </w:tc>
        <w:tc>
          <w:tcPr>
            <w:tcW w:w="683" w:type="dxa"/>
          </w:tcPr>
          <w:p w:rsidR="00965B0C" w:rsidRDefault="00965B0C" w:rsidP="00B03CDA">
            <w:pPr>
              <w:widowControl/>
              <w:jc w:val="left"/>
              <w:rPr>
                <w:rFonts w:eastAsia="CMR17"/>
                <w:sz w:val="24"/>
                <w:szCs w:val="24"/>
                <w:lang w:val="en-IN"/>
              </w:rPr>
            </w:pPr>
            <w:r>
              <w:rPr>
                <w:rFonts w:eastAsia="CMR17"/>
                <w:sz w:val="24"/>
                <w:szCs w:val="24"/>
                <w:lang w:val="en-IN"/>
              </w:rPr>
              <w:t>56</w:t>
            </w:r>
          </w:p>
        </w:tc>
        <w:tc>
          <w:tcPr>
            <w:tcW w:w="2330" w:type="dxa"/>
          </w:tcPr>
          <w:p w:rsidR="00965B0C" w:rsidRDefault="00965B0C" w:rsidP="00B03CDA">
            <w:pPr>
              <w:widowControl/>
              <w:jc w:val="left"/>
              <w:rPr>
                <w:rFonts w:eastAsia="CMR17"/>
                <w:sz w:val="24"/>
                <w:szCs w:val="24"/>
                <w:lang w:val="en-IN"/>
              </w:rPr>
            </w:pPr>
            <w:r>
              <w:rPr>
                <w:rFonts w:eastAsia="CMR17"/>
                <w:sz w:val="24"/>
                <w:szCs w:val="24"/>
                <w:lang w:val="en-IN"/>
              </w:rPr>
              <w:t>72</w:t>
            </w:r>
          </w:p>
        </w:tc>
        <w:tc>
          <w:tcPr>
            <w:tcW w:w="0" w:type="auto"/>
          </w:tcPr>
          <w:p w:rsidR="00965B0C" w:rsidRDefault="00965B0C" w:rsidP="00B03CDA">
            <w:pPr>
              <w:widowControl/>
              <w:jc w:val="left"/>
              <w:rPr>
                <w:rFonts w:eastAsia="CMR17"/>
                <w:sz w:val="24"/>
                <w:szCs w:val="24"/>
                <w:lang w:val="en-IN"/>
              </w:rPr>
            </w:pPr>
            <w:r>
              <w:rPr>
                <w:rFonts w:eastAsia="CMR17"/>
                <w:sz w:val="24"/>
                <w:szCs w:val="24"/>
                <w:lang w:val="en-IN"/>
              </w:rPr>
              <w:t>83</w:t>
            </w:r>
          </w:p>
        </w:tc>
      </w:tr>
    </w:tbl>
    <w:p w:rsidR="00965B0C" w:rsidRDefault="00965B0C" w:rsidP="00965B0C">
      <w:pPr>
        <w:jc w:val="center"/>
      </w:pPr>
    </w:p>
    <w:p w:rsidR="003E05BE" w:rsidRDefault="003E05BE" w:rsidP="00965B0C">
      <w:pPr>
        <w:jc w:val="center"/>
      </w:pPr>
    </w:p>
    <w:p w:rsidR="003E05BE" w:rsidRPr="003E05BE" w:rsidRDefault="00166292" w:rsidP="003E05BE">
      <w:pPr>
        <w:jc w:val="center"/>
        <w:rPr>
          <w:rFonts w:ascii="Times New Roman" w:eastAsia="CMR17" w:hAnsi="Times New Roman" w:cs="Times New Roman"/>
          <w:b/>
          <w:bCs/>
          <w:sz w:val="24"/>
          <w:szCs w:val="24"/>
          <w:lang w:val="en-IN"/>
        </w:rPr>
      </w:pPr>
      <w:r>
        <w:rPr>
          <w:rFonts w:ascii="Times New Roman" w:eastAsia="CMR17" w:hAnsi="Times New Roman" w:cs="Times New Roman"/>
          <w:b/>
          <w:bCs/>
          <w:sz w:val="24"/>
          <w:szCs w:val="24"/>
          <w:lang w:val="en-IN"/>
        </w:rPr>
        <w:t>Table 3</w:t>
      </w:r>
      <w:r w:rsidR="003E05BE">
        <w:rPr>
          <w:rFonts w:ascii="Times New Roman" w:eastAsia="CMR17" w:hAnsi="Times New Roman" w:cs="Times New Roman"/>
          <w:b/>
          <w:bCs/>
          <w:sz w:val="24"/>
          <w:szCs w:val="24"/>
          <w:lang w:val="en-IN"/>
        </w:rPr>
        <w:t>: Comparison of Latency</w:t>
      </w:r>
    </w:p>
    <w:p w:rsidR="003E05BE" w:rsidRDefault="003E05BE" w:rsidP="00965B0C">
      <w:pPr>
        <w:jc w:val="center"/>
      </w:pPr>
    </w:p>
    <w:tbl>
      <w:tblPr>
        <w:tblStyle w:val="TableGrid"/>
        <w:tblW w:w="0" w:type="auto"/>
        <w:jc w:val="center"/>
        <w:tblLook w:val="04A0"/>
      </w:tblPr>
      <w:tblGrid>
        <w:gridCol w:w="1030"/>
        <w:gridCol w:w="683"/>
        <w:gridCol w:w="2330"/>
        <w:gridCol w:w="1030"/>
      </w:tblGrid>
      <w:tr w:rsidR="003E05BE" w:rsidTr="00B03CDA">
        <w:trPr>
          <w:jc w:val="center"/>
        </w:trPr>
        <w:tc>
          <w:tcPr>
            <w:tcW w:w="0" w:type="auto"/>
          </w:tcPr>
          <w:p w:rsidR="003E05BE" w:rsidRDefault="003E05BE" w:rsidP="00B03CDA">
            <w:pPr>
              <w:widowControl/>
              <w:jc w:val="center"/>
              <w:rPr>
                <w:rFonts w:eastAsia="CMR17"/>
                <w:sz w:val="24"/>
                <w:szCs w:val="24"/>
                <w:lang w:val="en-IN"/>
              </w:rPr>
            </w:pPr>
          </w:p>
        </w:tc>
        <w:tc>
          <w:tcPr>
            <w:tcW w:w="0" w:type="auto"/>
            <w:gridSpan w:val="3"/>
          </w:tcPr>
          <w:p w:rsidR="003E05BE" w:rsidRDefault="003E05BE" w:rsidP="00B03CDA">
            <w:pPr>
              <w:widowControl/>
              <w:jc w:val="center"/>
              <w:rPr>
                <w:rFonts w:eastAsia="CMR17"/>
                <w:sz w:val="24"/>
                <w:szCs w:val="24"/>
                <w:lang w:val="en-IN"/>
              </w:rPr>
            </w:pPr>
            <w:r>
              <w:rPr>
                <w:rFonts w:eastAsia="CMR17"/>
                <w:b/>
                <w:bCs/>
                <w:sz w:val="24"/>
                <w:szCs w:val="24"/>
                <w:lang w:val="en-IN"/>
              </w:rPr>
              <w:t>Latency (milliseconds)</w:t>
            </w:r>
          </w:p>
        </w:tc>
      </w:tr>
      <w:tr w:rsidR="003E05BE" w:rsidTr="00B03CDA">
        <w:trPr>
          <w:jc w:val="center"/>
        </w:trPr>
        <w:tc>
          <w:tcPr>
            <w:tcW w:w="0" w:type="auto"/>
          </w:tcPr>
          <w:p w:rsidR="003E05BE" w:rsidRDefault="003E05BE" w:rsidP="00B03CDA">
            <w:pPr>
              <w:widowControl/>
              <w:jc w:val="left"/>
              <w:rPr>
                <w:rFonts w:eastAsia="CMR17"/>
                <w:b/>
                <w:bCs/>
                <w:sz w:val="24"/>
                <w:szCs w:val="24"/>
                <w:lang w:val="en-IN"/>
              </w:rPr>
            </w:pPr>
            <w:r>
              <w:rPr>
                <w:rFonts w:eastAsia="CMR17"/>
                <w:b/>
                <w:bCs/>
                <w:sz w:val="24"/>
                <w:szCs w:val="24"/>
                <w:lang w:val="en-IN"/>
              </w:rPr>
              <w:t>Episode</w:t>
            </w:r>
          </w:p>
        </w:tc>
        <w:tc>
          <w:tcPr>
            <w:tcW w:w="0" w:type="auto"/>
          </w:tcPr>
          <w:p w:rsidR="003E05BE" w:rsidRDefault="003E05BE" w:rsidP="00B03CDA">
            <w:pPr>
              <w:widowControl/>
              <w:jc w:val="center"/>
              <w:rPr>
                <w:rFonts w:eastAsia="CMR17"/>
                <w:b/>
                <w:bCs/>
                <w:sz w:val="24"/>
                <w:szCs w:val="24"/>
                <w:lang w:val="en-IN"/>
              </w:rPr>
            </w:pPr>
            <w:r>
              <w:rPr>
                <w:rFonts w:eastAsia="CMR17"/>
                <w:b/>
                <w:bCs/>
                <w:sz w:val="24"/>
                <w:szCs w:val="24"/>
                <w:lang w:val="en-IN"/>
              </w:rPr>
              <w:t>FPA</w:t>
            </w:r>
          </w:p>
        </w:tc>
        <w:tc>
          <w:tcPr>
            <w:tcW w:w="0" w:type="auto"/>
          </w:tcPr>
          <w:p w:rsidR="003E05BE" w:rsidRDefault="003E05BE" w:rsidP="00B03CDA">
            <w:pPr>
              <w:widowControl/>
              <w:jc w:val="center"/>
              <w:rPr>
                <w:rFonts w:eastAsia="CMR17"/>
                <w:b/>
                <w:bCs/>
                <w:sz w:val="24"/>
                <w:szCs w:val="24"/>
                <w:lang w:val="en-IN"/>
              </w:rPr>
            </w:pPr>
            <w:r>
              <w:rPr>
                <w:rFonts w:eastAsia="CMR17"/>
                <w:b/>
                <w:bCs/>
                <w:sz w:val="24"/>
                <w:szCs w:val="24"/>
                <w:lang w:val="en-IN"/>
              </w:rPr>
              <w:t>Tabular Q-Learning</w:t>
            </w:r>
          </w:p>
        </w:tc>
        <w:tc>
          <w:tcPr>
            <w:tcW w:w="0" w:type="auto"/>
          </w:tcPr>
          <w:p w:rsidR="003E05BE" w:rsidRDefault="003E05BE" w:rsidP="00B03CDA">
            <w:pPr>
              <w:widowControl/>
              <w:jc w:val="center"/>
              <w:rPr>
                <w:rFonts w:eastAsia="CMR17"/>
                <w:b/>
                <w:bCs/>
                <w:sz w:val="24"/>
                <w:szCs w:val="24"/>
                <w:lang w:val="en-IN"/>
              </w:rPr>
            </w:pPr>
            <w:proofErr w:type="spellStart"/>
            <w:r>
              <w:rPr>
                <w:rFonts w:eastAsia="CMR17"/>
                <w:b/>
                <w:bCs/>
                <w:sz w:val="24"/>
                <w:szCs w:val="24"/>
                <w:lang w:val="en-IN"/>
              </w:rPr>
              <w:t>QleaRL</w:t>
            </w:r>
            <w:proofErr w:type="spellEnd"/>
          </w:p>
        </w:tc>
      </w:tr>
      <w:tr w:rsidR="003E05BE" w:rsidTr="00B03CDA">
        <w:trPr>
          <w:jc w:val="center"/>
        </w:trPr>
        <w:tc>
          <w:tcPr>
            <w:tcW w:w="0" w:type="auto"/>
          </w:tcPr>
          <w:p w:rsidR="003E05BE" w:rsidRDefault="003E05BE" w:rsidP="00B03CDA">
            <w:pPr>
              <w:widowControl/>
              <w:jc w:val="left"/>
              <w:rPr>
                <w:rFonts w:eastAsia="CMR17"/>
                <w:sz w:val="24"/>
                <w:szCs w:val="24"/>
                <w:lang w:val="en-IN"/>
              </w:rPr>
            </w:pPr>
            <w:r>
              <w:rPr>
                <w:rFonts w:eastAsia="CMR17"/>
                <w:sz w:val="24"/>
                <w:szCs w:val="24"/>
                <w:lang w:val="en-IN"/>
              </w:rPr>
              <w:t>0</w:t>
            </w:r>
          </w:p>
        </w:tc>
        <w:tc>
          <w:tcPr>
            <w:tcW w:w="0" w:type="auto"/>
          </w:tcPr>
          <w:p w:rsidR="003E05BE" w:rsidRDefault="003E05BE" w:rsidP="00B03CDA">
            <w:pPr>
              <w:widowControl/>
              <w:jc w:val="left"/>
              <w:rPr>
                <w:rFonts w:eastAsia="CMR17"/>
                <w:sz w:val="24"/>
                <w:szCs w:val="24"/>
                <w:lang w:val="en-IN"/>
              </w:rPr>
            </w:pPr>
            <w:r>
              <w:rPr>
                <w:rFonts w:eastAsia="CMR17"/>
                <w:sz w:val="24"/>
                <w:szCs w:val="24"/>
                <w:lang w:val="en-IN"/>
              </w:rPr>
              <w:t>0</w:t>
            </w:r>
          </w:p>
        </w:tc>
        <w:tc>
          <w:tcPr>
            <w:tcW w:w="0" w:type="auto"/>
          </w:tcPr>
          <w:p w:rsidR="003E05BE" w:rsidRDefault="003E05BE" w:rsidP="00B03CDA">
            <w:pPr>
              <w:widowControl/>
              <w:jc w:val="left"/>
              <w:rPr>
                <w:rFonts w:eastAsia="CMR17"/>
                <w:sz w:val="24"/>
                <w:szCs w:val="24"/>
                <w:lang w:val="en-IN"/>
              </w:rPr>
            </w:pPr>
            <w:r>
              <w:rPr>
                <w:rFonts w:eastAsia="CMR17"/>
                <w:sz w:val="24"/>
                <w:szCs w:val="24"/>
                <w:lang w:val="en-IN"/>
              </w:rPr>
              <w:t>0</w:t>
            </w:r>
          </w:p>
        </w:tc>
        <w:tc>
          <w:tcPr>
            <w:tcW w:w="0" w:type="auto"/>
          </w:tcPr>
          <w:p w:rsidR="003E05BE" w:rsidRDefault="003E05BE" w:rsidP="00B03CDA">
            <w:pPr>
              <w:widowControl/>
              <w:jc w:val="left"/>
              <w:rPr>
                <w:rFonts w:eastAsia="CMR17"/>
                <w:sz w:val="24"/>
                <w:szCs w:val="24"/>
                <w:lang w:val="en-IN"/>
              </w:rPr>
            </w:pPr>
            <w:r>
              <w:rPr>
                <w:rFonts w:eastAsia="CMR17"/>
                <w:sz w:val="24"/>
                <w:szCs w:val="24"/>
                <w:lang w:val="en-IN"/>
              </w:rPr>
              <w:t>0</w:t>
            </w:r>
          </w:p>
        </w:tc>
      </w:tr>
      <w:tr w:rsidR="003E05BE" w:rsidTr="00B03CDA">
        <w:trPr>
          <w:jc w:val="center"/>
        </w:trPr>
        <w:tc>
          <w:tcPr>
            <w:tcW w:w="0" w:type="auto"/>
          </w:tcPr>
          <w:p w:rsidR="003E05BE" w:rsidRDefault="003E05BE" w:rsidP="00B03CDA">
            <w:pPr>
              <w:widowControl/>
              <w:jc w:val="left"/>
              <w:rPr>
                <w:rFonts w:eastAsia="CMR17"/>
                <w:sz w:val="24"/>
                <w:szCs w:val="24"/>
                <w:lang w:val="en-IN"/>
              </w:rPr>
            </w:pPr>
            <w:r>
              <w:rPr>
                <w:rFonts w:eastAsia="CMR17"/>
                <w:sz w:val="24"/>
                <w:szCs w:val="24"/>
                <w:lang w:val="en-IN"/>
              </w:rPr>
              <w:t>100</w:t>
            </w:r>
          </w:p>
        </w:tc>
        <w:tc>
          <w:tcPr>
            <w:tcW w:w="0" w:type="auto"/>
          </w:tcPr>
          <w:p w:rsidR="003E05BE" w:rsidRDefault="003E05BE" w:rsidP="00B03CDA">
            <w:pPr>
              <w:widowControl/>
              <w:jc w:val="left"/>
              <w:rPr>
                <w:rFonts w:eastAsia="CMR17"/>
                <w:sz w:val="24"/>
                <w:szCs w:val="24"/>
                <w:lang w:val="en-IN"/>
              </w:rPr>
            </w:pPr>
            <w:r>
              <w:rPr>
                <w:rFonts w:eastAsia="CMR17"/>
                <w:sz w:val="24"/>
                <w:szCs w:val="24"/>
                <w:lang w:val="en-IN"/>
              </w:rPr>
              <w:t>0.23</w:t>
            </w:r>
          </w:p>
        </w:tc>
        <w:tc>
          <w:tcPr>
            <w:tcW w:w="0" w:type="auto"/>
          </w:tcPr>
          <w:p w:rsidR="003E05BE" w:rsidRDefault="003E05BE" w:rsidP="00B03CDA">
            <w:pPr>
              <w:widowControl/>
              <w:jc w:val="left"/>
              <w:rPr>
                <w:rFonts w:eastAsia="CMR17"/>
                <w:sz w:val="24"/>
                <w:szCs w:val="24"/>
                <w:lang w:val="en-IN"/>
              </w:rPr>
            </w:pPr>
            <w:r>
              <w:rPr>
                <w:rFonts w:eastAsia="CMR17"/>
                <w:sz w:val="24"/>
                <w:szCs w:val="24"/>
                <w:lang w:val="en-IN"/>
              </w:rPr>
              <w:t>0.17</w:t>
            </w:r>
          </w:p>
        </w:tc>
        <w:tc>
          <w:tcPr>
            <w:tcW w:w="0" w:type="auto"/>
          </w:tcPr>
          <w:p w:rsidR="003E05BE" w:rsidRDefault="003E05BE" w:rsidP="00B03CDA">
            <w:pPr>
              <w:widowControl/>
              <w:jc w:val="left"/>
              <w:rPr>
                <w:rFonts w:eastAsia="CMR17"/>
                <w:sz w:val="24"/>
                <w:szCs w:val="24"/>
                <w:lang w:val="en-IN"/>
              </w:rPr>
            </w:pPr>
            <w:r>
              <w:rPr>
                <w:rFonts w:eastAsia="CMR17"/>
                <w:sz w:val="24"/>
                <w:szCs w:val="24"/>
                <w:lang w:val="en-IN"/>
              </w:rPr>
              <w:t>0.02</w:t>
            </w:r>
          </w:p>
        </w:tc>
      </w:tr>
      <w:tr w:rsidR="003E05BE" w:rsidTr="00B03CDA">
        <w:trPr>
          <w:jc w:val="center"/>
        </w:trPr>
        <w:tc>
          <w:tcPr>
            <w:tcW w:w="0" w:type="auto"/>
          </w:tcPr>
          <w:p w:rsidR="003E05BE" w:rsidRDefault="003E05BE" w:rsidP="00B03CDA">
            <w:pPr>
              <w:widowControl/>
              <w:jc w:val="left"/>
              <w:rPr>
                <w:rFonts w:eastAsia="CMR17"/>
                <w:sz w:val="24"/>
                <w:szCs w:val="24"/>
                <w:lang w:val="en-IN"/>
              </w:rPr>
            </w:pPr>
            <w:r>
              <w:rPr>
                <w:rFonts w:eastAsia="CMR17"/>
                <w:sz w:val="24"/>
                <w:szCs w:val="24"/>
                <w:lang w:val="en-IN"/>
              </w:rPr>
              <w:t>200</w:t>
            </w:r>
          </w:p>
        </w:tc>
        <w:tc>
          <w:tcPr>
            <w:tcW w:w="0" w:type="auto"/>
          </w:tcPr>
          <w:p w:rsidR="003E05BE" w:rsidRDefault="003E05BE" w:rsidP="00B03CDA">
            <w:pPr>
              <w:widowControl/>
              <w:jc w:val="left"/>
              <w:rPr>
                <w:rFonts w:eastAsia="CMR17"/>
                <w:sz w:val="24"/>
                <w:szCs w:val="24"/>
                <w:lang w:val="en-IN"/>
              </w:rPr>
            </w:pPr>
            <w:r>
              <w:rPr>
                <w:rFonts w:eastAsia="CMR17"/>
                <w:sz w:val="24"/>
                <w:szCs w:val="24"/>
                <w:lang w:val="en-IN"/>
              </w:rPr>
              <w:t>0.21</w:t>
            </w:r>
          </w:p>
        </w:tc>
        <w:tc>
          <w:tcPr>
            <w:tcW w:w="0" w:type="auto"/>
          </w:tcPr>
          <w:p w:rsidR="003E05BE" w:rsidRDefault="003E05BE" w:rsidP="00B03CDA">
            <w:pPr>
              <w:widowControl/>
              <w:jc w:val="left"/>
              <w:rPr>
                <w:rFonts w:eastAsia="CMR17"/>
                <w:sz w:val="24"/>
                <w:szCs w:val="24"/>
                <w:lang w:val="en-IN"/>
              </w:rPr>
            </w:pPr>
            <w:r>
              <w:rPr>
                <w:rFonts w:eastAsia="CMR17"/>
                <w:sz w:val="24"/>
                <w:szCs w:val="24"/>
                <w:lang w:val="en-IN"/>
              </w:rPr>
              <w:t>0.19</w:t>
            </w:r>
          </w:p>
        </w:tc>
        <w:tc>
          <w:tcPr>
            <w:tcW w:w="0" w:type="auto"/>
          </w:tcPr>
          <w:p w:rsidR="003E05BE" w:rsidRDefault="003E05BE" w:rsidP="00B03CDA">
            <w:pPr>
              <w:widowControl/>
              <w:jc w:val="left"/>
              <w:rPr>
                <w:rFonts w:eastAsia="CMR17"/>
                <w:sz w:val="24"/>
                <w:szCs w:val="24"/>
                <w:lang w:val="en-IN"/>
              </w:rPr>
            </w:pPr>
            <w:r>
              <w:rPr>
                <w:rFonts w:eastAsia="CMR17"/>
                <w:sz w:val="24"/>
                <w:szCs w:val="24"/>
                <w:lang w:val="en-IN"/>
              </w:rPr>
              <w:t>0.03</w:t>
            </w:r>
          </w:p>
        </w:tc>
      </w:tr>
      <w:tr w:rsidR="003E05BE" w:rsidTr="00B03CDA">
        <w:trPr>
          <w:jc w:val="center"/>
        </w:trPr>
        <w:tc>
          <w:tcPr>
            <w:tcW w:w="0" w:type="auto"/>
          </w:tcPr>
          <w:p w:rsidR="003E05BE" w:rsidRDefault="003E05BE" w:rsidP="00B03CDA">
            <w:pPr>
              <w:widowControl/>
              <w:jc w:val="left"/>
              <w:rPr>
                <w:rFonts w:eastAsia="CMR17"/>
                <w:sz w:val="24"/>
                <w:szCs w:val="24"/>
                <w:lang w:val="en-IN"/>
              </w:rPr>
            </w:pPr>
            <w:r>
              <w:rPr>
                <w:rFonts w:eastAsia="CMR17"/>
                <w:sz w:val="24"/>
                <w:szCs w:val="24"/>
                <w:lang w:val="en-IN"/>
              </w:rPr>
              <w:t>300</w:t>
            </w:r>
          </w:p>
        </w:tc>
        <w:tc>
          <w:tcPr>
            <w:tcW w:w="0" w:type="auto"/>
          </w:tcPr>
          <w:p w:rsidR="003E05BE" w:rsidRDefault="003E05BE" w:rsidP="00B03CDA">
            <w:pPr>
              <w:widowControl/>
              <w:jc w:val="left"/>
              <w:rPr>
                <w:rFonts w:eastAsia="CMR17"/>
                <w:sz w:val="24"/>
                <w:szCs w:val="24"/>
                <w:lang w:val="en-IN"/>
              </w:rPr>
            </w:pPr>
            <w:r>
              <w:rPr>
                <w:rFonts w:eastAsia="CMR17"/>
                <w:sz w:val="24"/>
                <w:szCs w:val="24"/>
                <w:lang w:val="en-IN"/>
              </w:rPr>
              <w:t>0.24</w:t>
            </w:r>
          </w:p>
        </w:tc>
        <w:tc>
          <w:tcPr>
            <w:tcW w:w="0" w:type="auto"/>
          </w:tcPr>
          <w:p w:rsidR="003E05BE" w:rsidRDefault="003E05BE" w:rsidP="00B03CDA">
            <w:pPr>
              <w:widowControl/>
              <w:jc w:val="left"/>
              <w:rPr>
                <w:rFonts w:eastAsia="CMR17"/>
                <w:sz w:val="24"/>
                <w:szCs w:val="24"/>
                <w:lang w:val="en-IN"/>
              </w:rPr>
            </w:pPr>
            <w:r>
              <w:rPr>
                <w:rFonts w:eastAsia="CMR17"/>
                <w:sz w:val="24"/>
                <w:szCs w:val="24"/>
                <w:lang w:val="en-IN"/>
              </w:rPr>
              <w:t>0.18</w:t>
            </w:r>
          </w:p>
        </w:tc>
        <w:tc>
          <w:tcPr>
            <w:tcW w:w="0" w:type="auto"/>
          </w:tcPr>
          <w:p w:rsidR="003E05BE" w:rsidRDefault="003E05BE" w:rsidP="00B03CDA">
            <w:pPr>
              <w:widowControl/>
              <w:jc w:val="left"/>
              <w:rPr>
                <w:rFonts w:eastAsia="CMR17"/>
                <w:sz w:val="24"/>
                <w:szCs w:val="24"/>
                <w:lang w:val="en-IN"/>
              </w:rPr>
            </w:pPr>
            <w:r>
              <w:rPr>
                <w:rFonts w:eastAsia="CMR17"/>
                <w:sz w:val="24"/>
                <w:szCs w:val="24"/>
                <w:lang w:val="en-IN"/>
              </w:rPr>
              <w:t>0.04</w:t>
            </w:r>
          </w:p>
        </w:tc>
      </w:tr>
      <w:tr w:rsidR="003E05BE" w:rsidTr="00B03CDA">
        <w:trPr>
          <w:jc w:val="center"/>
        </w:trPr>
        <w:tc>
          <w:tcPr>
            <w:tcW w:w="0" w:type="auto"/>
          </w:tcPr>
          <w:p w:rsidR="003E05BE" w:rsidRDefault="003E05BE" w:rsidP="00B03CDA">
            <w:pPr>
              <w:widowControl/>
              <w:jc w:val="left"/>
              <w:rPr>
                <w:rFonts w:eastAsia="CMR17"/>
                <w:sz w:val="24"/>
                <w:szCs w:val="24"/>
                <w:lang w:val="en-IN"/>
              </w:rPr>
            </w:pPr>
            <w:r>
              <w:rPr>
                <w:rFonts w:eastAsia="CMR17"/>
                <w:sz w:val="24"/>
                <w:szCs w:val="24"/>
                <w:lang w:val="en-IN"/>
              </w:rPr>
              <w:t>400</w:t>
            </w:r>
          </w:p>
        </w:tc>
        <w:tc>
          <w:tcPr>
            <w:tcW w:w="0" w:type="auto"/>
          </w:tcPr>
          <w:p w:rsidR="003E05BE" w:rsidRDefault="003E05BE" w:rsidP="00B03CDA">
            <w:pPr>
              <w:widowControl/>
              <w:jc w:val="left"/>
              <w:rPr>
                <w:rFonts w:eastAsia="CMR17"/>
                <w:sz w:val="24"/>
                <w:szCs w:val="24"/>
                <w:lang w:val="en-IN"/>
              </w:rPr>
            </w:pPr>
            <w:r>
              <w:rPr>
                <w:rFonts w:eastAsia="CMR17"/>
                <w:sz w:val="24"/>
                <w:szCs w:val="24"/>
                <w:lang w:val="en-IN"/>
              </w:rPr>
              <w:t>0.24</w:t>
            </w:r>
          </w:p>
        </w:tc>
        <w:tc>
          <w:tcPr>
            <w:tcW w:w="0" w:type="auto"/>
          </w:tcPr>
          <w:p w:rsidR="003E05BE" w:rsidRDefault="003E05BE" w:rsidP="00B03CDA">
            <w:pPr>
              <w:widowControl/>
              <w:jc w:val="left"/>
              <w:rPr>
                <w:rFonts w:eastAsia="CMR17"/>
                <w:sz w:val="24"/>
                <w:szCs w:val="24"/>
                <w:lang w:val="en-IN"/>
              </w:rPr>
            </w:pPr>
            <w:r>
              <w:rPr>
                <w:rFonts w:eastAsia="CMR17"/>
                <w:sz w:val="24"/>
                <w:szCs w:val="24"/>
                <w:lang w:val="en-IN"/>
              </w:rPr>
              <w:t>0.2</w:t>
            </w:r>
          </w:p>
        </w:tc>
        <w:tc>
          <w:tcPr>
            <w:tcW w:w="0" w:type="auto"/>
          </w:tcPr>
          <w:p w:rsidR="003E05BE" w:rsidRDefault="003E05BE" w:rsidP="00B03CDA">
            <w:pPr>
              <w:widowControl/>
              <w:jc w:val="left"/>
              <w:rPr>
                <w:rFonts w:eastAsia="CMR17"/>
                <w:sz w:val="24"/>
                <w:szCs w:val="24"/>
                <w:lang w:val="en-IN"/>
              </w:rPr>
            </w:pPr>
            <w:r>
              <w:rPr>
                <w:rFonts w:eastAsia="CMR17"/>
                <w:sz w:val="24"/>
                <w:szCs w:val="24"/>
                <w:lang w:val="en-IN"/>
              </w:rPr>
              <w:t>0.048</w:t>
            </w:r>
          </w:p>
        </w:tc>
      </w:tr>
      <w:tr w:rsidR="003E05BE" w:rsidTr="00B03CDA">
        <w:trPr>
          <w:jc w:val="center"/>
        </w:trPr>
        <w:tc>
          <w:tcPr>
            <w:tcW w:w="0" w:type="auto"/>
          </w:tcPr>
          <w:p w:rsidR="003E05BE" w:rsidRDefault="003E05BE" w:rsidP="00B03CDA">
            <w:pPr>
              <w:widowControl/>
              <w:jc w:val="left"/>
              <w:rPr>
                <w:rFonts w:eastAsia="CMR17"/>
                <w:sz w:val="24"/>
                <w:szCs w:val="24"/>
                <w:lang w:val="en-IN"/>
              </w:rPr>
            </w:pPr>
            <w:r>
              <w:rPr>
                <w:rFonts w:eastAsia="CMR17"/>
                <w:sz w:val="24"/>
                <w:szCs w:val="24"/>
                <w:lang w:val="en-IN"/>
              </w:rPr>
              <w:t>500</w:t>
            </w:r>
          </w:p>
        </w:tc>
        <w:tc>
          <w:tcPr>
            <w:tcW w:w="0" w:type="auto"/>
          </w:tcPr>
          <w:p w:rsidR="003E05BE" w:rsidRDefault="003E05BE" w:rsidP="00B03CDA">
            <w:pPr>
              <w:widowControl/>
              <w:jc w:val="left"/>
              <w:rPr>
                <w:rFonts w:eastAsia="CMR17"/>
                <w:sz w:val="24"/>
                <w:szCs w:val="24"/>
                <w:lang w:val="en-IN"/>
              </w:rPr>
            </w:pPr>
            <w:r>
              <w:rPr>
                <w:rFonts w:eastAsia="CMR17"/>
                <w:sz w:val="24"/>
                <w:szCs w:val="24"/>
                <w:lang w:val="en-IN"/>
              </w:rPr>
              <w:t>0.24</w:t>
            </w:r>
          </w:p>
        </w:tc>
        <w:tc>
          <w:tcPr>
            <w:tcW w:w="0" w:type="auto"/>
          </w:tcPr>
          <w:p w:rsidR="003E05BE" w:rsidRDefault="003E05BE" w:rsidP="00B03CDA">
            <w:pPr>
              <w:widowControl/>
              <w:jc w:val="left"/>
              <w:rPr>
                <w:rFonts w:eastAsia="CMR17"/>
                <w:sz w:val="24"/>
                <w:szCs w:val="24"/>
                <w:lang w:val="en-IN"/>
              </w:rPr>
            </w:pPr>
            <w:r>
              <w:rPr>
                <w:rFonts w:eastAsia="CMR17"/>
                <w:sz w:val="24"/>
                <w:szCs w:val="24"/>
                <w:lang w:val="en-IN"/>
              </w:rPr>
              <w:t>0.19</w:t>
            </w:r>
          </w:p>
        </w:tc>
        <w:tc>
          <w:tcPr>
            <w:tcW w:w="0" w:type="auto"/>
          </w:tcPr>
          <w:p w:rsidR="003E05BE" w:rsidRDefault="003E05BE" w:rsidP="00B03CDA">
            <w:pPr>
              <w:widowControl/>
              <w:jc w:val="left"/>
              <w:rPr>
                <w:rFonts w:eastAsia="CMR17"/>
                <w:sz w:val="24"/>
                <w:szCs w:val="24"/>
                <w:lang w:val="en-IN"/>
              </w:rPr>
            </w:pPr>
            <w:r>
              <w:rPr>
                <w:rFonts w:eastAsia="CMR17"/>
                <w:sz w:val="24"/>
                <w:szCs w:val="24"/>
                <w:lang w:val="en-IN"/>
              </w:rPr>
              <w:t>0.05</w:t>
            </w:r>
          </w:p>
        </w:tc>
      </w:tr>
    </w:tbl>
    <w:p w:rsidR="003E05BE" w:rsidRDefault="003E05BE" w:rsidP="00965B0C">
      <w:pPr>
        <w:jc w:val="center"/>
      </w:pPr>
    </w:p>
    <w:p w:rsidR="003E05BE" w:rsidRDefault="003E05BE" w:rsidP="00965B0C">
      <w:pPr>
        <w:jc w:val="center"/>
      </w:pPr>
    </w:p>
    <w:p w:rsidR="003E05BE" w:rsidRDefault="003E05BE" w:rsidP="00965B0C">
      <w:pPr>
        <w:jc w:val="center"/>
      </w:pPr>
    </w:p>
    <w:p w:rsidR="003E05BE" w:rsidRDefault="003E05BE" w:rsidP="00965B0C">
      <w:pPr>
        <w:jc w:val="center"/>
      </w:pPr>
    </w:p>
    <w:p w:rsidR="003E05BE" w:rsidRDefault="003E05BE" w:rsidP="003E05BE">
      <w:pPr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3E05BE" w:rsidRDefault="003E05BE" w:rsidP="003E05BE">
      <w:pPr>
        <w:jc w:val="center"/>
        <w:rPr>
          <w:rFonts w:ascii="Times New Roman" w:eastAsia="CMR17" w:hAnsi="Times New Roman" w:cs="Times New Roman"/>
          <w:b/>
          <w:bCs/>
          <w:sz w:val="24"/>
          <w:szCs w:val="24"/>
          <w:lang w:val="en-IN"/>
        </w:rPr>
      </w:pPr>
    </w:p>
    <w:p w:rsidR="003E05BE" w:rsidRDefault="003E05BE" w:rsidP="003E05BE">
      <w:pPr>
        <w:jc w:val="center"/>
        <w:rPr>
          <w:rFonts w:ascii="Times New Roman" w:eastAsia="CMR17" w:hAnsi="Times New Roman" w:cs="Times New Roman"/>
          <w:b/>
          <w:bCs/>
          <w:sz w:val="24"/>
          <w:szCs w:val="24"/>
          <w:lang w:val="en-IN"/>
        </w:rPr>
      </w:pPr>
    </w:p>
    <w:p w:rsidR="003E05BE" w:rsidRPr="003E05BE" w:rsidRDefault="00166292" w:rsidP="003E05BE">
      <w:pPr>
        <w:jc w:val="center"/>
        <w:rPr>
          <w:rFonts w:ascii="Times New Roman" w:eastAsia="CMR17" w:hAnsi="Times New Roman" w:cs="Times New Roman"/>
          <w:b/>
          <w:bCs/>
          <w:sz w:val="24"/>
          <w:szCs w:val="24"/>
          <w:lang w:val="en-IN"/>
        </w:rPr>
      </w:pPr>
      <w:r>
        <w:rPr>
          <w:rFonts w:ascii="Times New Roman" w:eastAsia="CMR17" w:hAnsi="Times New Roman" w:cs="Times New Roman"/>
          <w:b/>
          <w:bCs/>
          <w:sz w:val="24"/>
          <w:szCs w:val="24"/>
          <w:lang w:val="en-IN"/>
        </w:rPr>
        <w:t>Table 4</w:t>
      </w:r>
      <w:r w:rsidR="003E05BE">
        <w:rPr>
          <w:rFonts w:ascii="Times New Roman" w:eastAsia="CMR17" w:hAnsi="Times New Roman" w:cs="Times New Roman"/>
          <w:b/>
          <w:bCs/>
          <w:sz w:val="24"/>
          <w:szCs w:val="24"/>
          <w:lang w:val="en-IN"/>
        </w:rPr>
        <w:t xml:space="preserve">: Comparison of </w:t>
      </w:r>
      <w:proofErr w:type="gramStart"/>
      <w:r w:rsidR="003E05BE">
        <w:rPr>
          <w:rFonts w:ascii="Times New Roman" w:eastAsia="CMR17" w:hAnsi="Times New Roman" w:cs="Times New Roman"/>
          <w:b/>
          <w:bCs/>
          <w:sz w:val="24"/>
          <w:szCs w:val="24"/>
          <w:lang w:val="en-IN"/>
        </w:rPr>
        <w:t>PDR(</w:t>
      </w:r>
      <w:proofErr w:type="gramEnd"/>
      <w:r w:rsidR="003E05BE">
        <w:rPr>
          <w:rFonts w:ascii="Times New Roman" w:eastAsia="CMR17" w:hAnsi="Times New Roman" w:cs="Times New Roman"/>
          <w:b/>
          <w:bCs/>
          <w:sz w:val="24"/>
          <w:szCs w:val="24"/>
          <w:lang w:val="en-IN"/>
        </w:rPr>
        <w:t>%)</w:t>
      </w:r>
    </w:p>
    <w:p w:rsidR="003E05BE" w:rsidRDefault="003E05BE" w:rsidP="00965B0C">
      <w:pPr>
        <w:jc w:val="center"/>
      </w:pPr>
    </w:p>
    <w:tbl>
      <w:tblPr>
        <w:tblStyle w:val="TableGrid"/>
        <w:tblW w:w="0" w:type="auto"/>
        <w:jc w:val="center"/>
        <w:tblLook w:val="04A0"/>
      </w:tblPr>
      <w:tblGrid>
        <w:gridCol w:w="1030"/>
        <w:gridCol w:w="683"/>
        <w:gridCol w:w="2330"/>
        <w:gridCol w:w="1030"/>
      </w:tblGrid>
      <w:tr w:rsidR="003E05BE" w:rsidTr="00B03CDA">
        <w:trPr>
          <w:jc w:val="center"/>
        </w:trPr>
        <w:tc>
          <w:tcPr>
            <w:tcW w:w="0" w:type="auto"/>
          </w:tcPr>
          <w:p w:rsidR="003E05BE" w:rsidRDefault="003E05BE" w:rsidP="00B03CDA">
            <w:pPr>
              <w:widowControl/>
              <w:jc w:val="center"/>
              <w:rPr>
                <w:rFonts w:eastAsia="CMR17"/>
                <w:sz w:val="24"/>
                <w:szCs w:val="24"/>
                <w:lang w:val="en-IN"/>
              </w:rPr>
            </w:pPr>
          </w:p>
        </w:tc>
        <w:tc>
          <w:tcPr>
            <w:tcW w:w="0" w:type="auto"/>
            <w:gridSpan w:val="3"/>
          </w:tcPr>
          <w:p w:rsidR="003E05BE" w:rsidRDefault="003E05BE" w:rsidP="00B03CDA">
            <w:pPr>
              <w:widowControl/>
              <w:jc w:val="center"/>
              <w:rPr>
                <w:rFonts w:eastAsia="CMR17"/>
                <w:sz w:val="24"/>
                <w:szCs w:val="24"/>
                <w:lang w:val="en-IN"/>
              </w:rPr>
            </w:pPr>
            <w:r>
              <w:rPr>
                <w:rFonts w:eastAsia="CMR17"/>
                <w:sz w:val="24"/>
                <w:szCs w:val="24"/>
                <w:lang w:val="en-IN"/>
              </w:rPr>
              <w:t>PDR (%)</w:t>
            </w:r>
          </w:p>
        </w:tc>
      </w:tr>
      <w:tr w:rsidR="003E05BE" w:rsidTr="00B03CDA">
        <w:trPr>
          <w:jc w:val="center"/>
        </w:trPr>
        <w:tc>
          <w:tcPr>
            <w:tcW w:w="0" w:type="auto"/>
          </w:tcPr>
          <w:p w:rsidR="003E05BE" w:rsidRDefault="003E05BE" w:rsidP="00B03CDA">
            <w:pPr>
              <w:widowControl/>
              <w:jc w:val="left"/>
              <w:rPr>
                <w:rFonts w:eastAsia="CMR17"/>
                <w:b/>
                <w:bCs/>
                <w:sz w:val="24"/>
                <w:szCs w:val="24"/>
                <w:lang w:val="en-IN"/>
              </w:rPr>
            </w:pPr>
            <w:r>
              <w:rPr>
                <w:rFonts w:eastAsia="CMR17"/>
                <w:b/>
                <w:bCs/>
                <w:sz w:val="24"/>
                <w:szCs w:val="24"/>
                <w:lang w:val="en-IN"/>
              </w:rPr>
              <w:t>Episode</w:t>
            </w:r>
          </w:p>
        </w:tc>
        <w:tc>
          <w:tcPr>
            <w:tcW w:w="0" w:type="auto"/>
          </w:tcPr>
          <w:p w:rsidR="003E05BE" w:rsidRDefault="003E05BE" w:rsidP="00B03CDA">
            <w:pPr>
              <w:widowControl/>
              <w:jc w:val="center"/>
              <w:rPr>
                <w:rFonts w:eastAsia="CMR17"/>
                <w:b/>
                <w:bCs/>
                <w:sz w:val="24"/>
                <w:szCs w:val="24"/>
                <w:lang w:val="en-IN"/>
              </w:rPr>
            </w:pPr>
            <w:r>
              <w:rPr>
                <w:rFonts w:eastAsia="CMR17"/>
                <w:b/>
                <w:bCs/>
                <w:sz w:val="24"/>
                <w:szCs w:val="24"/>
                <w:lang w:val="en-IN"/>
              </w:rPr>
              <w:t>FPA</w:t>
            </w:r>
          </w:p>
        </w:tc>
        <w:tc>
          <w:tcPr>
            <w:tcW w:w="0" w:type="auto"/>
          </w:tcPr>
          <w:p w:rsidR="003E05BE" w:rsidRDefault="003E05BE" w:rsidP="00B03CDA">
            <w:pPr>
              <w:widowControl/>
              <w:jc w:val="center"/>
              <w:rPr>
                <w:rFonts w:eastAsia="CMR17"/>
                <w:b/>
                <w:bCs/>
                <w:sz w:val="24"/>
                <w:szCs w:val="24"/>
                <w:lang w:val="en-IN"/>
              </w:rPr>
            </w:pPr>
            <w:r>
              <w:rPr>
                <w:rFonts w:eastAsia="CMR17"/>
                <w:b/>
                <w:bCs/>
                <w:sz w:val="24"/>
                <w:szCs w:val="24"/>
                <w:lang w:val="en-IN"/>
              </w:rPr>
              <w:t>Tabular Q-Learning</w:t>
            </w:r>
          </w:p>
        </w:tc>
        <w:tc>
          <w:tcPr>
            <w:tcW w:w="0" w:type="auto"/>
          </w:tcPr>
          <w:p w:rsidR="003E05BE" w:rsidRDefault="003E05BE" w:rsidP="00B03CDA">
            <w:pPr>
              <w:widowControl/>
              <w:jc w:val="center"/>
              <w:rPr>
                <w:rFonts w:eastAsia="CMR17"/>
                <w:b/>
                <w:bCs/>
                <w:sz w:val="24"/>
                <w:szCs w:val="24"/>
                <w:lang w:val="en-IN"/>
              </w:rPr>
            </w:pPr>
            <w:proofErr w:type="spellStart"/>
            <w:r>
              <w:rPr>
                <w:rFonts w:eastAsia="CMR17"/>
                <w:b/>
                <w:bCs/>
                <w:sz w:val="24"/>
                <w:szCs w:val="24"/>
                <w:lang w:val="en-IN"/>
              </w:rPr>
              <w:t>QleaRL</w:t>
            </w:r>
            <w:proofErr w:type="spellEnd"/>
          </w:p>
        </w:tc>
      </w:tr>
      <w:tr w:rsidR="003E05BE" w:rsidTr="00B03CDA">
        <w:trPr>
          <w:jc w:val="center"/>
        </w:trPr>
        <w:tc>
          <w:tcPr>
            <w:tcW w:w="0" w:type="auto"/>
          </w:tcPr>
          <w:p w:rsidR="003E05BE" w:rsidRDefault="003E05BE" w:rsidP="00B03CDA">
            <w:pPr>
              <w:widowControl/>
              <w:jc w:val="left"/>
              <w:rPr>
                <w:rFonts w:eastAsia="CMR17"/>
                <w:sz w:val="24"/>
                <w:szCs w:val="24"/>
                <w:lang w:val="en-IN"/>
              </w:rPr>
            </w:pPr>
            <w:r>
              <w:rPr>
                <w:rFonts w:eastAsia="CMR17"/>
                <w:sz w:val="24"/>
                <w:szCs w:val="24"/>
                <w:lang w:val="en-IN"/>
              </w:rPr>
              <w:t>0</w:t>
            </w:r>
          </w:p>
        </w:tc>
        <w:tc>
          <w:tcPr>
            <w:tcW w:w="0" w:type="auto"/>
          </w:tcPr>
          <w:p w:rsidR="003E05BE" w:rsidRDefault="003E05BE" w:rsidP="00B03CDA">
            <w:pPr>
              <w:widowControl/>
              <w:jc w:val="left"/>
              <w:rPr>
                <w:rFonts w:eastAsia="CMR17"/>
                <w:sz w:val="24"/>
                <w:szCs w:val="24"/>
                <w:lang w:val="en-IN"/>
              </w:rPr>
            </w:pPr>
            <w:r>
              <w:rPr>
                <w:rFonts w:eastAsia="CMR17"/>
                <w:sz w:val="24"/>
                <w:szCs w:val="24"/>
                <w:lang w:val="en-IN"/>
              </w:rPr>
              <w:t>0</w:t>
            </w:r>
          </w:p>
        </w:tc>
        <w:tc>
          <w:tcPr>
            <w:tcW w:w="0" w:type="auto"/>
          </w:tcPr>
          <w:p w:rsidR="003E05BE" w:rsidRDefault="003E05BE" w:rsidP="00B03CDA">
            <w:pPr>
              <w:widowControl/>
              <w:jc w:val="left"/>
              <w:rPr>
                <w:rFonts w:eastAsia="CMR17"/>
                <w:sz w:val="24"/>
                <w:szCs w:val="24"/>
                <w:lang w:val="en-IN"/>
              </w:rPr>
            </w:pPr>
            <w:r>
              <w:rPr>
                <w:rFonts w:eastAsia="CMR17"/>
                <w:sz w:val="24"/>
                <w:szCs w:val="24"/>
                <w:lang w:val="en-IN"/>
              </w:rPr>
              <w:t>0</w:t>
            </w:r>
          </w:p>
        </w:tc>
        <w:tc>
          <w:tcPr>
            <w:tcW w:w="0" w:type="auto"/>
          </w:tcPr>
          <w:p w:rsidR="003E05BE" w:rsidRDefault="003E05BE" w:rsidP="00B03CDA">
            <w:pPr>
              <w:widowControl/>
              <w:jc w:val="left"/>
              <w:rPr>
                <w:rFonts w:eastAsia="CMR17"/>
                <w:sz w:val="24"/>
                <w:szCs w:val="24"/>
                <w:lang w:val="en-IN"/>
              </w:rPr>
            </w:pPr>
            <w:r>
              <w:rPr>
                <w:rFonts w:eastAsia="CMR17"/>
                <w:sz w:val="24"/>
                <w:szCs w:val="24"/>
                <w:lang w:val="en-IN"/>
              </w:rPr>
              <w:t>0</w:t>
            </w:r>
          </w:p>
        </w:tc>
      </w:tr>
      <w:tr w:rsidR="003E05BE" w:rsidTr="00B03CDA">
        <w:trPr>
          <w:jc w:val="center"/>
        </w:trPr>
        <w:tc>
          <w:tcPr>
            <w:tcW w:w="0" w:type="auto"/>
          </w:tcPr>
          <w:p w:rsidR="003E05BE" w:rsidRDefault="003E05BE" w:rsidP="00B03CDA">
            <w:pPr>
              <w:widowControl/>
              <w:jc w:val="left"/>
              <w:rPr>
                <w:rFonts w:eastAsia="CMR17"/>
                <w:sz w:val="24"/>
                <w:szCs w:val="24"/>
                <w:lang w:val="en-IN"/>
              </w:rPr>
            </w:pPr>
            <w:r>
              <w:rPr>
                <w:rFonts w:eastAsia="CMR17"/>
                <w:sz w:val="24"/>
                <w:szCs w:val="24"/>
                <w:lang w:val="en-IN"/>
              </w:rPr>
              <w:t>100</w:t>
            </w:r>
          </w:p>
        </w:tc>
        <w:tc>
          <w:tcPr>
            <w:tcW w:w="0" w:type="auto"/>
          </w:tcPr>
          <w:p w:rsidR="003E05BE" w:rsidRDefault="003E05BE" w:rsidP="00B03CDA">
            <w:pPr>
              <w:widowControl/>
              <w:jc w:val="left"/>
              <w:rPr>
                <w:rFonts w:eastAsia="CMR17"/>
                <w:sz w:val="24"/>
                <w:szCs w:val="24"/>
                <w:lang w:val="en-IN"/>
              </w:rPr>
            </w:pPr>
            <w:r>
              <w:rPr>
                <w:rFonts w:eastAsia="CMR17"/>
                <w:sz w:val="24"/>
                <w:szCs w:val="24"/>
                <w:lang w:val="en-IN"/>
              </w:rPr>
              <w:t>67</w:t>
            </w:r>
          </w:p>
        </w:tc>
        <w:tc>
          <w:tcPr>
            <w:tcW w:w="0" w:type="auto"/>
          </w:tcPr>
          <w:p w:rsidR="003E05BE" w:rsidRDefault="003E05BE" w:rsidP="00B03CDA">
            <w:pPr>
              <w:widowControl/>
              <w:jc w:val="left"/>
              <w:rPr>
                <w:rFonts w:eastAsia="CMR17"/>
                <w:sz w:val="24"/>
                <w:szCs w:val="24"/>
                <w:lang w:val="en-IN"/>
              </w:rPr>
            </w:pPr>
            <w:r>
              <w:rPr>
                <w:rFonts w:eastAsia="CMR17"/>
                <w:sz w:val="24"/>
                <w:szCs w:val="24"/>
                <w:lang w:val="en-IN"/>
              </w:rPr>
              <w:t>77</w:t>
            </w:r>
          </w:p>
        </w:tc>
        <w:tc>
          <w:tcPr>
            <w:tcW w:w="0" w:type="auto"/>
          </w:tcPr>
          <w:p w:rsidR="003E05BE" w:rsidRDefault="003E05BE" w:rsidP="00B03CDA">
            <w:pPr>
              <w:widowControl/>
              <w:jc w:val="left"/>
              <w:rPr>
                <w:rFonts w:eastAsia="CMR17"/>
                <w:sz w:val="24"/>
                <w:szCs w:val="24"/>
                <w:lang w:val="en-IN"/>
              </w:rPr>
            </w:pPr>
            <w:r>
              <w:rPr>
                <w:rFonts w:eastAsia="CMR17"/>
                <w:sz w:val="24"/>
                <w:szCs w:val="24"/>
                <w:lang w:val="en-IN"/>
              </w:rPr>
              <w:t>87</w:t>
            </w:r>
          </w:p>
        </w:tc>
      </w:tr>
      <w:tr w:rsidR="003E05BE" w:rsidTr="00B03CDA">
        <w:trPr>
          <w:jc w:val="center"/>
        </w:trPr>
        <w:tc>
          <w:tcPr>
            <w:tcW w:w="0" w:type="auto"/>
          </w:tcPr>
          <w:p w:rsidR="003E05BE" w:rsidRDefault="003E05BE" w:rsidP="00B03CDA">
            <w:pPr>
              <w:widowControl/>
              <w:jc w:val="left"/>
              <w:rPr>
                <w:rFonts w:eastAsia="CMR17"/>
                <w:sz w:val="24"/>
                <w:szCs w:val="24"/>
                <w:lang w:val="en-IN"/>
              </w:rPr>
            </w:pPr>
            <w:r>
              <w:rPr>
                <w:rFonts w:eastAsia="CMR17"/>
                <w:sz w:val="24"/>
                <w:szCs w:val="24"/>
                <w:lang w:val="en-IN"/>
              </w:rPr>
              <w:t>200</w:t>
            </w:r>
          </w:p>
        </w:tc>
        <w:tc>
          <w:tcPr>
            <w:tcW w:w="0" w:type="auto"/>
          </w:tcPr>
          <w:p w:rsidR="003E05BE" w:rsidRDefault="003E05BE" w:rsidP="00B03CDA">
            <w:pPr>
              <w:widowControl/>
              <w:jc w:val="left"/>
              <w:rPr>
                <w:rFonts w:eastAsia="CMR17"/>
                <w:sz w:val="24"/>
                <w:szCs w:val="24"/>
                <w:lang w:val="en-IN"/>
              </w:rPr>
            </w:pPr>
            <w:r>
              <w:rPr>
                <w:rFonts w:eastAsia="CMR17"/>
                <w:sz w:val="24"/>
                <w:szCs w:val="24"/>
                <w:lang w:val="en-IN"/>
              </w:rPr>
              <w:t>66</w:t>
            </w:r>
          </w:p>
        </w:tc>
        <w:tc>
          <w:tcPr>
            <w:tcW w:w="0" w:type="auto"/>
          </w:tcPr>
          <w:p w:rsidR="003E05BE" w:rsidRDefault="003E05BE" w:rsidP="00B03CDA">
            <w:pPr>
              <w:widowControl/>
              <w:jc w:val="left"/>
              <w:rPr>
                <w:rFonts w:eastAsia="CMR17"/>
                <w:sz w:val="24"/>
                <w:szCs w:val="24"/>
                <w:lang w:val="en-IN"/>
              </w:rPr>
            </w:pPr>
            <w:r>
              <w:rPr>
                <w:rFonts w:eastAsia="CMR17"/>
                <w:sz w:val="24"/>
                <w:szCs w:val="24"/>
                <w:lang w:val="en-IN"/>
              </w:rPr>
              <w:t>80</w:t>
            </w:r>
          </w:p>
        </w:tc>
        <w:tc>
          <w:tcPr>
            <w:tcW w:w="0" w:type="auto"/>
          </w:tcPr>
          <w:p w:rsidR="003E05BE" w:rsidRDefault="003E05BE" w:rsidP="00B03CDA">
            <w:pPr>
              <w:widowControl/>
              <w:jc w:val="left"/>
              <w:rPr>
                <w:rFonts w:eastAsia="CMR17"/>
                <w:sz w:val="24"/>
                <w:szCs w:val="24"/>
                <w:lang w:val="en-IN"/>
              </w:rPr>
            </w:pPr>
            <w:r>
              <w:rPr>
                <w:rFonts w:eastAsia="CMR17"/>
                <w:sz w:val="24"/>
                <w:szCs w:val="24"/>
                <w:lang w:val="en-IN"/>
              </w:rPr>
              <w:t>89</w:t>
            </w:r>
          </w:p>
        </w:tc>
      </w:tr>
      <w:tr w:rsidR="003E05BE" w:rsidTr="00B03CDA">
        <w:trPr>
          <w:jc w:val="center"/>
        </w:trPr>
        <w:tc>
          <w:tcPr>
            <w:tcW w:w="0" w:type="auto"/>
          </w:tcPr>
          <w:p w:rsidR="003E05BE" w:rsidRDefault="003E05BE" w:rsidP="00B03CDA">
            <w:pPr>
              <w:widowControl/>
              <w:jc w:val="left"/>
              <w:rPr>
                <w:rFonts w:eastAsia="CMR17"/>
                <w:sz w:val="24"/>
                <w:szCs w:val="24"/>
                <w:lang w:val="en-IN"/>
              </w:rPr>
            </w:pPr>
            <w:r>
              <w:rPr>
                <w:rFonts w:eastAsia="CMR17"/>
                <w:sz w:val="24"/>
                <w:szCs w:val="24"/>
                <w:lang w:val="en-IN"/>
              </w:rPr>
              <w:t>300</w:t>
            </w:r>
          </w:p>
        </w:tc>
        <w:tc>
          <w:tcPr>
            <w:tcW w:w="0" w:type="auto"/>
          </w:tcPr>
          <w:p w:rsidR="003E05BE" w:rsidRDefault="003E05BE" w:rsidP="00B03CDA">
            <w:pPr>
              <w:widowControl/>
              <w:jc w:val="left"/>
              <w:rPr>
                <w:rFonts w:eastAsia="CMR17"/>
                <w:sz w:val="24"/>
                <w:szCs w:val="24"/>
                <w:lang w:val="en-IN"/>
              </w:rPr>
            </w:pPr>
            <w:r>
              <w:rPr>
                <w:rFonts w:eastAsia="CMR17"/>
                <w:sz w:val="24"/>
                <w:szCs w:val="24"/>
                <w:lang w:val="en-IN"/>
              </w:rPr>
              <w:t>69</w:t>
            </w:r>
          </w:p>
        </w:tc>
        <w:tc>
          <w:tcPr>
            <w:tcW w:w="0" w:type="auto"/>
          </w:tcPr>
          <w:p w:rsidR="003E05BE" w:rsidRDefault="003E05BE" w:rsidP="00B03CDA">
            <w:pPr>
              <w:widowControl/>
              <w:jc w:val="left"/>
              <w:rPr>
                <w:rFonts w:eastAsia="CMR17"/>
                <w:sz w:val="24"/>
                <w:szCs w:val="24"/>
                <w:lang w:val="en-IN"/>
              </w:rPr>
            </w:pPr>
            <w:r>
              <w:rPr>
                <w:rFonts w:eastAsia="CMR17"/>
                <w:sz w:val="24"/>
                <w:szCs w:val="24"/>
                <w:lang w:val="en-IN"/>
              </w:rPr>
              <w:t>81</w:t>
            </w:r>
          </w:p>
        </w:tc>
        <w:tc>
          <w:tcPr>
            <w:tcW w:w="0" w:type="auto"/>
          </w:tcPr>
          <w:p w:rsidR="003E05BE" w:rsidRDefault="003E05BE" w:rsidP="00B03CDA">
            <w:pPr>
              <w:widowControl/>
              <w:jc w:val="left"/>
              <w:rPr>
                <w:rFonts w:eastAsia="CMR17"/>
                <w:sz w:val="24"/>
                <w:szCs w:val="24"/>
                <w:lang w:val="en-IN"/>
              </w:rPr>
            </w:pPr>
            <w:r>
              <w:rPr>
                <w:rFonts w:eastAsia="CMR17"/>
                <w:sz w:val="24"/>
                <w:szCs w:val="24"/>
                <w:lang w:val="en-IN"/>
              </w:rPr>
              <w:t>91</w:t>
            </w:r>
          </w:p>
        </w:tc>
      </w:tr>
      <w:tr w:rsidR="003E05BE" w:rsidTr="00B03CDA">
        <w:trPr>
          <w:jc w:val="center"/>
        </w:trPr>
        <w:tc>
          <w:tcPr>
            <w:tcW w:w="0" w:type="auto"/>
          </w:tcPr>
          <w:p w:rsidR="003E05BE" w:rsidRDefault="003E05BE" w:rsidP="00B03CDA">
            <w:pPr>
              <w:widowControl/>
              <w:jc w:val="left"/>
              <w:rPr>
                <w:rFonts w:eastAsia="CMR17"/>
                <w:sz w:val="24"/>
                <w:szCs w:val="24"/>
                <w:lang w:val="en-IN"/>
              </w:rPr>
            </w:pPr>
            <w:r>
              <w:rPr>
                <w:rFonts w:eastAsia="CMR17"/>
                <w:sz w:val="24"/>
                <w:szCs w:val="24"/>
                <w:lang w:val="en-IN"/>
              </w:rPr>
              <w:t>400</w:t>
            </w:r>
          </w:p>
        </w:tc>
        <w:tc>
          <w:tcPr>
            <w:tcW w:w="0" w:type="auto"/>
          </w:tcPr>
          <w:p w:rsidR="003E05BE" w:rsidRDefault="003E05BE" w:rsidP="00B03CDA">
            <w:pPr>
              <w:widowControl/>
              <w:jc w:val="left"/>
              <w:rPr>
                <w:rFonts w:eastAsia="CMR17"/>
                <w:sz w:val="24"/>
                <w:szCs w:val="24"/>
                <w:lang w:val="en-IN"/>
              </w:rPr>
            </w:pPr>
            <w:r>
              <w:rPr>
                <w:rFonts w:eastAsia="CMR17"/>
                <w:sz w:val="24"/>
                <w:szCs w:val="24"/>
                <w:lang w:val="en-IN"/>
              </w:rPr>
              <w:t>70</w:t>
            </w:r>
          </w:p>
        </w:tc>
        <w:tc>
          <w:tcPr>
            <w:tcW w:w="0" w:type="auto"/>
          </w:tcPr>
          <w:p w:rsidR="003E05BE" w:rsidRDefault="003E05BE" w:rsidP="00B03CDA">
            <w:pPr>
              <w:widowControl/>
              <w:jc w:val="left"/>
              <w:rPr>
                <w:rFonts w:eastAsia="CMR17"/>
                <w:sz w:val="24"/>
                <w:szCs w:val="24"/>
                <w:lang w:val="en-IN"/>
              </w:rPr>
            </w:pPr>
            <w:r>
              <w:rPr>
                <w:rFonts w:eastAsia="CMR17"/>
                <w:sz w:val="24"/>
                <w:szCs w:val="24"/>
                <w:lang w:val="en-IN"/>
              </w:rPr>
              <w:t>79</w:t>
            </w:r>
          </w:p>
        </w:tc>
        <w:tc>
          <w:tcPr>
            <w:tcW w:w="0" w:type="auto"/>
          </w:tcPr>
          <w:p w:rsidR="003E05BE" w:rsidRDefault="003E05BE" w:rsidP="00B03CDA">
            <w:pPr>
              <w:widowControl/>
              <w:jc w:val="left"/>
              <w:rPr>
                <w:rFonts w:eastAsia="CMR17"/>
                <w:sz w:val="24"/>
                <w:szCs w:val="24"/>
                <w:lang w:val="en-IN"/>
              </w:rPr>
            </w:pPr>
            <w:r>
              <w:rPr>
                <w:rFonts w:eastAsia="CMR17"/>
                <w:sz w:val="24"/>
                <w:szCs w:val="24"/>
                <w:lang w:val="en-IN"/>
              </w:rPr>
              <w:t>93</w:t>
            </w:r>
          </w:p>
        </w:tc>
      </w:tr>
      <w:tr w:rsidR="003E05BE" w:rsidTr="00B03CDA">
        <w:trPr>
          <w:jc w:val="center"/>
        </w:trPr>
        <w:tc>
          <w:tcPr>
            <w:tcW w:w="0" w:type="auto"/>
          </w:tcPr>
          <w:p w:rsidR="003E05BE" w:rsidRDefault="003E05BE" w:rsidP="00B03CDA">
            <w:pPr>
              <w:widowControl/>
              <w:jc w:val="left"/>
              <w:rPr>
                <w:rFonts w:eastAsia="CMR17"/>
                <w:sz w:val="24"/>
                <w:szCs w:val="24"/>
                <w:lang w:val="en-IN"/>
              </w:rPr>
            </w:pPr>
            <w:r>
              <w:rPr>
                <w:rFonts w:eastAsia="CMR17"/>
                <w:sz w:val="24"/>
                <w:szCs w:val="24"/>
                <w:lang w:val="en-IN"/>
              </w:rPr>
              <w:t>500</w:t>
            </w:r>
          </w:p>
        </w:tc>
        <w:tc>
          <w:tcPr>
            <w:tcW w:w="0" w:type="auto"/>
          </w:tcPr>
          <w:p w:rsidR="003E05BE" w:rsidRDefault="003E05BE" w:rsidP="00B03CDA">
            <w:pPr>
              <w:widowControl/>
              <w:jc w:val="left"/>
              <w:rPr>
                <w:rFonts w:eastAsia="CMR17"/>
                <w:sz w:val="24"/>
                <w:szCs w:val="24"/>
                <w:lang w:val="en-IN"/>
              </w:rPr>
            </w:pPr>
            <w:r>
              <w:rPr>
                <w:rFonts w:eastAsia="CMR17"/>
                <w:sz w:val="24"/>
                <w:szCs w:val="24"/>
                <w:lang w:val="en-IN"/>
              </w:rPr>
              <w:t>72</w:t>
            </w:r>
          </w:p>
        </w:tc>
        <w:tc>
          <w:tcPr>
            <w:tcW w:w="0" w:type="auto"/>
          </w:tcPr>
          <w:p w:rsidR="003E05BE" w:rsidRDefault="003E05BE" w:rsidP="00B03CDA">
            <w:pPr>
              <w:widowControl/>
              <w:jc w:val="left"/>
              <w:rPr>
                <w:rFonts w:eastAsia="CMR17"/>
                <w:sz w:val="24"/>
                <w:szCs w:val="24"/>
                <w:lang w:val="en-IN"/>
              </w:rPr>
            </w:pPr>
            <w:r>
              <w:rPr>
                <w:rFonts w:eastAsia="CMR17"/>
                <w:sz w:val="24"/>
                <w:szCs w:val="24"/>
                <w:lang w:val="en-IN"/>
              </w:rPr>
              <w:t>83</w:t>
            </w:r>
          </w:p>
        </w:tc>
        <w:tc>
          <w:tcPr>
            <w:tcW w:w="0" w:type="auto"/>
          </w:tcPr>
          <w:p w:rsidR="003E05BE" w:rsidRDefault="003E05BE" w:rsidP="00B03CDA">
            <w:pPr>
              <w:widowControl/>
              <w:jc w:val="left"/>
              <w:rPr>
                <w:rFonts w:eastAsia="CMR17"/>
                <w:sz w:val="24"/>
                <w:szCs w:val="24"/>
                <w:lang w:val="en-IN"/>
              </w:rPr>
            </w:pPr>
            <w:r>
              <w:rPr>
                <w:rFonts w:eastAsia="CMR17"/>
                <w:sz w:val="24"/>
                <w:szCs w:val="24"/>
                <w:lang w:val="en-IN"/>
              </w:rPr>
              <w:t>94</w:t>
            </w:r>
          </w:p>
        </w:tc>
      </w:tr>
      <w:tr w:rsidR="003E05BE" w:rsidTr="00B03CDA">
        <w:trPr>
          <w:jc w:val="center"/>
        </w:trPr>
        <w:tc>
          <w:tcPr>
            <w:tcW w:w="0" w:type="auto"/>
          </w:tcPr>
          <w:p w:rsidR="003E05BE" w:rsidRDefault="003E05BE" w:rsidP="00B03CDA">
            <w:pPr>
              <w:rPr>
                <w:rFonts w:eastAsia="CMR17"/>
                <w:sz w:val="24"/>
                <w:szCs w:val="24"/>
                <w:lang w:val="en-IN"/>
              </w:rPr>
            </w:pPr>
          </w:p>
        </w:tc>
        <w:tc>
          <w:tcPr>
            <w:tcW w:w="0" w:type="auto"/>
          </w:tcPr>
          <w:p w:rsidR="003E05BE" w:rsidRDefault="003E05BE" w:rsidP="00B03CDA">
            <w:pPr>
              <w:rPr>
                <w:rFonts w:eastAsia="CMR17"/>
                <w:sz w:val="24"/>
                <w:szCs w:val="24"/>
                <w:lang w:val="en-IN"/>
              </w:rPr>
            </w:pPr>
          </w:p>
        </w:tc>
        <w:tc>
          <w:tcPr>
            <w:tcW w:w="0" w:type="auto"/>
          </w:tcPr>
          <w:p w:rsidR="003E05BE" w:rsidRDefault="003E05BE" w:rsidP="00B03CDA">
            <w:pPr>
              <w:rPr>
                <w:rFonts w:eastAsia="CMR17"/>
                <w:sz w:val="24"/>
                <w:szCs w:val="24"/>
                <w:lang w:val="en-IN"/>
              </w:rPr>
            </w:pPr>
          </w:p>
        </w:tc>
        <w:tc>
          <w:tcPr>
            <w:tcW w:w="0" w:type="auto"/>
          </w:tcPr>
          <w:p w:rsidR="003E05BE" w:rsidRDefault="003E05BE" w:rsidP="00B03CDA">
            <w:pPr>
              <w:rPr>
                <w:rFonts w:eastAsia="CMR17"/>
                <w:sz w:val="24"/>
                <w:szCs w:val="24"/>
                <w:lang w:val="en-IN"/>
              </w:rPr>
            </w:pPr>
          </w:p>
        </w:tc>
      </w:tr>
    </w:tbl>
    <w:p w:rsidR="003E05BE" w:rsidRDefault="003E05BE" w:rsidP="00965B0C">
      <w:pPr>
        <w:jc w:val="center"/>
      </w:pPr>
    </w:p>
    <w:p w:rsidR="003E05BE" w:rsidRDefault="003E05BE" w:rsidP="003E05BE">
      <w:pPr>
        <w:jc w:val="center"/>
        <w:rPr>
          <w:rFonts w:ascii="Times New Roman" w:eastAsia="CMR17" w:hAnsi="Times New Roman" w:cs="Times New Roman"/>
          <w:b/>
          <w:bCs/>
          <w:sz w:val="24"/>
          <w:szCs w:val="24"/>
          <w:lang w:val="en-IN"/>
        </w:rPr>
      </w:pPr>
    </w:p>
    <w:p w:rsidR="003E05BE" w:rsidRDefault="003E05BE" w:rsidP="003E05BE">
      <w:pPr>
        <w:jc w:val="center"/>
        <w:rPr>
          <w:rFonts w:ascii="Times New Roman" w:eastAsia="CMR17" w:hAnsi="Times New Roman" w:cs="Times New Roman"/>
          <w:b/>
          <w:bCs/>
          <w:sz w:val="24"/>
          <w:szCs w:val="24"/>
          <w:lang w:val="en-IN"/>
        </w:rPr>
      </w:pPr>
    </w:p>
    <w:p w:rsidR="003E05BE" w:rsidRPr="003E05BE" w:rsidRDefault="00166292" w:rsidP="003E05BE">
      <w:pPr>
        <w:jc w:val="center"/>
        <w:rPr>
          <w:rFonts w:ascii="Times New Roman" w:eastAsia="CMR17" w:hAnsi="Times New Roman" w:cs="Times New Roman"/>
          <w:b/>
          <w:bCs/>
          <w:sz w:val="24"/>
          <w:szCs w:val="24"/>
          <w:lang w:val="en-IN"/>
        </w:rPr>
      </w:pPr>
      <w:r>
        <w:rPr>
          <w:rFonts w:ascii="Times New Roman" w:eastAsia="CMR17" w:hAnsi="Times New Roman" w:cs="Times New Roman"/>
          <w:b/>
          <w:bCs/>
          <w:sz w:val="24"/>
          <w:szCs w:val="24"/>
          <w:lang w:val="en-IN"/>
        </w:rPr>
        <w:t>Table 5</w:t>
      </w:r>
      <w:r w:rsidR="003E05BE">
        <w:rPr>
          <w:rFonts w:ascii="Times New Roman" w:eastAsia="CMR17" w:hAnsi="Times New Roman" w:cs="Times New Roman"/>
          <w:b/>
          <w:bCs/>
          <w:sz w:val="24"/>
          <w:szCs w:val="24"/>
          <w:lang w:val="en-IN"/>
        </w:rPr>
        <w:t>: Comparison of Bandwidth Efficiency</w:t>
      </w:r>
    </w:p>
    <w:tbl>
      <w:tblPr>
        <w:tblStyle w:val="TableGrid"/>
        <w:tblW w:w="0" w:type="auto"/>
        <w:jc w:val="center"/>
        <w:tblLook w:val="04A0"/>
      </w:tblPr>
      <w:tblGrid>
        <w:gridCol w:w="1030"/>
        <w:gridCol w:w="756"/>
        <w:gridCol w:w="2330"/>
        <w:gridCol w:w="1030"/>
      </w:tblGrid>
      <w:tr w:rsidR="003E05BE" w:rsidTr="00B03CDA">
        <w:trPr>
          <w:jc w:val="center"/>
        </w:trPr>
        <w:tc>
          <w:tcPr>
            <w:tcW w:w="0" w:type="auto"/>
          </w:tcPr>
          <w:p w:rsidR="003E05BE" w:rsidRDefault="003E05BE" w:rsidP="00B03CDA">
            <w:pPr>
              <w:widowControl/>
              <w:jc w:val="center"/>
              <w:rPr>
                <w:rFonts w:eastAsia="CMR17"/>
                <w:sz w:val="24"/>
                <w:szCs w:val="24"/>
                <w:lang w:val="en-IN"/>
              </w:rPr>
            </w:pPr>
          </w:p>
        </w:tc>
        <w:tc>
          <w:tcPr>
            <w:tcW w:w="0" w:type="auto"/>
            <w:gridSpan w:val="3"/>
          </w:tcPr>
          <w:p w:rsidR="003E05BE" w:rsidRDefault="003E05BE" w:rsidP="00B03CDA">
            <w:pPr>
              <w:widowControl/>
              <w:jc w:val="center"/>
              <w:rPr>
                <w:rFonts w:eastAsia="CMR17"/>
                <w:sz w:val="24"/>
                <w:szCs w:val="24"/>
                <w:lang w:val="en-IN"/>
              </w:rPr>
            </w:pPr>
            <w:r>
              <w:rPr>
                <w:rFonts w:eastAsia="CMR17"/>
                <w:sz w:val="24"/>
                <w:szCs w:val="24"/>
                <w:lang w:val="en-IN"/>
              </w:rPr>
              <w:t>Bandwidth efficiency (bits/second/Hz)</w:t>
            </w:r>
          </w:p>
        </w:tc>
      </w:tr>
      <w:tr w:rsidR="003E05BE" w:rsidTr="00B03CDA">
        <w:trPr>
          <w:jc w:val="center"/>
        </w:trPr>
        <w:tc>
          <w:tcPr>
            <w:tcW w:w="0" w:type="auto"/>
          </w:tcPr>
          <w:p w:rsidR="003E05BE" w:rsidRDefault="003E05BE" w:rsidP="00B03CDA">
            <w:pPr>
              <w:widowControl/>
              <w:jc w:val="left"/>
              <w:rPr>
                <w:rFonts w:eastAsia="CMR17"/>
                <w:b/>
                <w:bCs/>
                <w:sz w:val="24"/>
                <w:szCs w:val="24"/>
                <w:lang w:val="en-IN"/>
              </w:rPr>
            </w:pPr>
            <w:r>
              <w:rPr>
                <w:rFonts w:eastAsia="CMR17"/>
                <w:b/>
                <w:bCs/>
                <w:sz w:val="24"/>
                <w:szCs w:val="24"/>
                <w:lang w:val="en-IN"/>
              </w:rPr>
              <w:t>Episode</w:t>
            </w:r>
          </w:p>
        </w:tc>
        <w:tc>
          <w:tcPr>
            <w:tcW w:w="0" w:type="auto"/>
          </w:tcPr>
          <w:p w:rsidR="003E05BE" w:rsidRDefault="003E05BE" w:rsidP="00B03CDA">
            <w:pPr>
              <w:widowControl/>
              <w:jc w:val="center"/>
              <w:rPr>
                <w:rFonts w:eastAsia="CMR17"/>
                <w:b/>
                <w:bCs/>
                <w:sz w:val="24"/>
                <w:szCs w:val="24"/>
                <w:lang w:val="en-IN"/>
              </w:rPr>
            </w:pPr>
            <w:r>
              <w:rPr>
                <w:rFonts w:eastAsia="CMR17"/>
                <w:b/>
                <w:bCs/>
                <w:sz w:val="24"/>
                <w:szCs w:val="24"/>
                <w:lang w:val="en-IN"/>
              </w:rPr>
              <w:t>FPA</w:t>
            </w:r>
          </w:p>
        </w:tc>
        <w:tc>
          <w:tcPr>
            <w:tcW w:w="0" w:type="auto"/>
          </w:tcPr>
          <w:p w:rsidR="003E05BE" w:rsidRDefault="003E05BE" w:rsidP="00B03CDA">
            <w:pPr>
              <w:widowControl/>
              <w:jc w:val="center"/>
              <w:rPr>
                <w:rFonts w:eastAsia="CMR17"/>
                <w:b/>
                <w:bCs/>
                <w:sz w:val="24"/>
                <w:szCs w:val="24"/>
                <w:lang w:val="en-IN"/>
              </w:rPr>
            </w:pPr>
            <w:r>
              <w:rPr>
                <w:rFonts w:eastAsia="CMR17"/>
                <w:b/>
                <w:bCs/>
                <w:sz w:val="24"/>
                <w:szCs w:val="24"/>
                <w:lang w:val="en-IN"/>
              </w:rPr>
              <w:t>Tabular Q-Learning</w:t>
            </w:r>
          </w:p>
        </w:tc>
        <w:tc>
          <w:tcPr>
            <w:tcW w:w="0" w:type="auto"/>
          </w:tcPr>
          <w:p w:rsidR="003E05BE" w:rsidRDefault="003E05BE" w:rsidP="00B03CDA">
            <w:pPr>
              <w:widowControl/>
              <w:jc w:val="center"/>
              <w:rPr>
                <w:rFonts w:eastAsia="CMR17"/>
                <w:b/>
                <w:bCs/>
                <w:sz w:val="24"/>
                <w:szCs w:val="24"/>
                <w:lang w:val="en-IN"/>
              </w:rPr>
            </w:pPr>
            <w:proofErr w:type="spellStart"/>
            <w:r>
              <w:rPr>
                <w:rFonts w:eastAsia="CMR17"/>
                <w:b/>
                <w:bCs/>
                <w:sz w:val="24"/>
                <w:szCs w:val="24"/>
                <w:lang w:val="en-IN"/>
              </w:rPr>
              <w:t>QleaRL</w:t>
            </w:r>
            <w:proofErr w:type="spellEnd"/>
          </w:p>
        </w:tc>
      </w:tr>
      <w:tr w:rsidR="003E05BE" w:rsidTr="00B03CDA">
        <w:trPr>
          <w:jc w:val="center"/>
        </w:trPr>
        <w:tc>
          <w:tcPr>
            <w:tcW w:w="0" w:type="auto"/>
          </w:tcPr>
          <w:p w:rsidR="003E05BE" w:rsidRDefault="003E05BE" w:rsidP="00B03CDA">
            <w:pPr>
              <w:widowControl/>
              <w:jc w:val="left"/>
              <w:rPr>
                <w:rFonts w:eastAsia="CMR17"/>
                <w:sz w:val="24"/>
                <w:szCs w:val="24"/>
                <w:lang w:val="en-IN"/>
              </w:rPr>
            </w:pPr>
            <w:r>
              <w:rPr>
                <w:rFonts w:eastAsia="CMR17"/>
                <w:sz w:val="24"/>
                <w:szCs w:val="24"/>
                <w:lang w:val="en-IN"/>
              </w:rPr>
              <w:t>0</w:t>
            </w:r>
          </w:p>
        </w:tc>
        <w:tc>
          <w:tcPr>
            <w:tcW w:w="0" w:type="auto"/>
          </w:tcPr>
          <w:p w:rsidR="003E05BE" w:rsidRDefault="003E05BE" w:rsidP="00B03CDA">
            <w:pPr>
              <w:widowControl/>
              <w:jc w:val="left"/>
              <w:rPr>
                <w:rFonts w:eastAsia="CMR17"/>
                <w:sz w:val="24"/>
                <w:szCs w:val="24"/>
                <w:lang w:val="en-IN"/>
              </w:rPr>
            </w:pPr>
            <w:r>
              <w:rPr>
                <w:rFonts w:eastAsia="CMR17"/>
                <w:sz w:val="24"/>
                <w:szCs w:val="24"/>
                <w:lang w:val="en-IN"/>
              </w:rPr>
              <w:t>0</w:t>
            </w:r>
          </w:p>
        </w:tc>
        <w:tc>
          <w:tcPr>
            <w:tcW w:w="0" w:type="auto"/>
          </w:tcPr>
          <w:p w:rsidR="003E05BE" w:rsidRDefault="003E05BE" w:rsidP="00B03CDA">
            <w:pPr>
              <w:widowControl/>
              <w:jc w:val="left"/>
              <w:rPr>
                <w:rFonts w:eastAsia="CMR17"/>
                <w:sz w:val="24"/>
                <w:szCs w:val="24"/>
                <w:lang w:val="en-IN"/>
              </w:rPr>
            </w:pPr>
            <w:r>
              <w:rPr>
                <w:rFonts w:eastAsia="CMR17"/>
                <w:sz w:val="24"/>
                <w:szCs w:val="24"/>
                <w:lang w:val="en-IN"/>
              </w:rPr>
              <w:t>0</w:t>
            </w:r>
          </w:p>
        </w:tc>
        <w:tc>
          <w:tcPr>
            <w:tcW w:w="0" w:type="auto"/>
          </w:tcPr>
          <w:p w:rsidR="003E05BE" w:rsidRDefault="003E05BE" w:rsidP="00B03CDA">
            <w:pPr>
              <w:widowControl/>
              <w:jc w:val="left"/>
              <w:rPr>
                <w:rFonts w:eastAsia="CMR17"/>
                <w:sz w:val="24"/>
                <w:szCs w:val="24"/>
                <w:lang w:val="en-IN"/>
              </w:rPr>
            </w:pPr>
            <w:r>
              <w:rPr>
                <w:rFonts w:eastAsia="CMR17"/>
                <w:sz w:val="24"/>
                <w:szCs w:val="24"/>
                <w:lang w:val="en-IN"/>
              </w:rPr>
              <w:t>0</w:t>
            </w:r>
          </w:p>
        </w:tc>
      </w:tr>
      <w:tr w:rsidR="003E05BE" w:rsidTr="00B03CDA">
        <w:trPr>
          <w:jc w:val="center"/>
        </w:trPr>
        <w:tc>
          <w:tcPr>
            <w:tcW w:w="0" w:type="auto"/>
          </w:tcPr>
          <w:p w:rsidR="003E05BE" w:rsidRDefault="003E05BE" w:rsidP="00B03CDA">
            <w:pPr>
              <w:widowControl/>
              <w:jc w:val="left"/>
              <w:rPr>
                <w:rFonts w:eastAsia="CMR17"/>
                <w:sz w:val="24"/>
                <w:szCs w:val="24"/>
                <w:lang w:val="en-IN"/>
              </w:rPr>
            </w:pPr>
            <w:r>
              <w:rPr>
                <w:rFonts w:eastAsia="CMR17"/>
                <w:sz w:val="24"/>
                <w:szCs w:val="24"/>
                <w:lang w:val="en-IN"/>
              </w:rPr>
              <w:t>100</w:t>
            </w:r>
          </w:p>
        </w:tc>
        <w:tc>
          <w:tcPr>
            <w:tcW w:w="0" w:type="auto"/>
          </w:tcPr>
          <w:p w:rsidR="003E05BE" w:rsidRDefault="003E05BE" w:rsidP="00B03CDA">
            <w:pPr>
              <w:widowControl/>
              <w:jc w:val="left"/>
              <w:rPr>
                <w:rFonts w:eastAsia="CMR17"/>
                <w:sz w:val="24"/>
                <w:szCs w:val="24"/>
                <w:lang w:val="en-IN"/>
              </w:rPr>
            </w:pPr>
            <w:r>
              <w:rPr>
                <w:rFonts w:eastAsia="CMR17"/>
                <w:sz w:val="24"/>
                <w:szCs w:val="24"/>
                <w:lang w:val="en-IN"/>
              </w:rPr>
              <w:t>22.6</w:t>
            </w:r>
          </w:p>
        </w:tc>
        <w:tc>
          <w:tcPr>
            <w:tcW w:w="0" w:type="auto"/>
          </w:tcPr>
          <w:p w:rsidR="003E05BE" w:rsidRDefault="003E05BE" w:rsidP="00B03CDA">
            <w:pPr>
              <w:widowControl/>
              <w:jc w:val="left"/>
              <w:rPr>
                <w:rFonts w:eastAsia="CMR17"/>
                <w:sz w:val="24"/>
                <w:szCs w:val="24"/>
                <w:lang w:val="en-IN"/>
              </w:rPr>
            </w:pPr>
            <w:r>
              <w:rPr>
                <w:rFonts w:eastAsia="CMR17"/>
                <w:sz w:val="24"/>
                <w:szCs w:val="24"/>
                <w:lang w:val="en-IN"/>
              </w:rPr>
              <w:t>65.67</w:t>
            </w:r>
          </w:p>
        </w:tc>
        <w:tc>
          <w:tcPr>
            <w:tcW w:w="0" w:type="auto"/>
          </w:tcPr>
          <w:p w:rsidR="003E05BE" w:rsidRDefault="003E05BE" w:rsidP="00B03CDA">
            <w:pPr>
              <w:widowControl/>
              <w:jc w:val="left"/>
              <w:rPr>
                <w:rFonts w:eastAsia="CMR17"/>
                <w:sz w:val="24"/>
                <w:szCs w:val="24"/>
                <w:lang w:val="en-IN"/>
              </w:rPr>
            </w:pPr>
            <w:r>
              <w:rPr>
                <w:rFonts w:eastAsia="CMR17"/>
                <w:sz w:val="24"/>
                <w:szCs w:val="24"/>
                <w:lang w:val="en-IN"/>
              </w:rPr>
              <w:t>88.92</w:t>
            </w:r>
          </w:p>
        </w:tc>
      </w:tr>
      <w:tr w:rsidR="003E05BE" w:rsidTr="00B03CDA">
        <w:trPr>
          <w:jc w:val="center"/>
        </w:trPr>
        <w:tc>
          <w:tcPr>
            <w:tcW w:w="0" w:type="auto"/>
          </w:tcPr>
          <w:p w:rsidR="003E05BE" w:rsidRDefault="003E05BE" w:rsidP="00B03CDA">
            <w:pPr>
              <w:widowControl/>
              <w:jc w:val="left"/>
              <w:rPr>
                <w:rFonts w:eastAsia="CMR17"/>
                <w:sz w:val="24"/>
                <w:szCs w:val="24"/>
                <w:lang w:val="en-IN"/>
              </w:rPr>
            </w:pPr>
            <w:r>
              <w:rPr>
                <w:rFonts w:eastAsia="CMR17"/>
                <w:sz w:val="24"/>
                <w:szCs w:val="24"/>
                <w:lang w:val="en-IN"/>
              </w:rPr>
              <w:t>200</w:t>
            </w:r>
          </w:p>
        </w:tc>
        <w:tc>
          <w:tcPr>
            <w:tcW w:w="0" w:type="auto"/>
          </w:tcPr>
          <w:p w:rsidR="003E05BE" w:rsidRDefault="003E05BE" w:rsidP="00B03CDA">
            <w:pPr>
              <w:widowControl/>
              <w:jc w:val="left"/>
              <w:rPr>
                <w:rFonts w:eastAsia="CMR17"/>
                <w:sz w:val="24"/>
                <w:szCs w:val="24"/>
                <w:lang w:val="en-IN"/>
              </w:rPr>
            </w:pPr>
            <w:r>
              <w:rPr>
                <w:rFonts w:eastAsia="CMR17"/>
                <w:sz w:val="24"/>
                <w:szCs w:val="24"/>
                <w:lang w:val="en-IN"/>
              </w:rPr>
              <w:t>31.78</w:t>
            </w:r>
          </w:p>
        </w:tc>
        <w:tc>
          <w:tcPr>
            <w:tcW w:w="0" w:type="auto"/>
          </w:tcPr>
          <w:p w:rsidR="003E05BE" w:rsidRDefault="003E05BE" w:rsidP="00B03CDA">
            <w:pPr>
              <w:widowControl/>
              <w:jc w:val="left"/>
              <w:rPr>
                <w:rFonts w:eastAsia="CMR17"/>
                <w:sz w:val="24"/>
                <w:szCs w:val="24"/>
                <w:lang w:val="en-IN"/>
              </w:rPr>
            </w:pPr>
            <w:r>
              <w:rPr>
                <w:rFonts w:eastAsia="CMR17"/>
                <w:sz w:val="24"/>
                <w:szCs w:val="24"/>
                <w:lang w:val="en-IN"/>
              </w:rPr>
              <w:t>73.56</w:t>
            </w:r>
          </w:p>
        </w:tc>
        <w:tc>
          <w:tcPr>
            <w:tcW w:w="0" w:type="auto"/>
          </w:tcPr>
          <w:p w:rsidR="003E05BE" w:rsidRDefault="003E05BE" w:rsidP="00B03CDA">
            <w:pPr>
              <w:widowControl/>
              <w:jc w:val="left"/>
              <w:rPr>
                <w:rFonts w:eastAsia="CMR17"/>
                <w:sz w:val="24"/>
                <w:szCs w:val="24"/>
                <w:lang w:val="en-IN"/>
              </w:rPr>
            </w:pPr>
            <w:r>
              <w:rPr>
                <w:rFonts w:eastAsia="CMR17"/>
                <w:sz w:val="24"/>
                <w:szCs w:val="24"/>
                <w:lang w:val="en-IN"/>
              </w:rPr>
              <w:t>100.23</w:t>
            </w:r>
          </w:p>
        </w:tc>
      </w:tr>
      <w:tr w:rsidR="003E05BE" w:rsidTr="00B03CDA">
        <w:trPr>
          <w:jc w:val="center"/>
        </w:trPr>
        <w:tc>
          <w:tcPr>
            <w:tcW w:w="0" w:type="auto"/>
          </w:tcPr>
          <w:p w:rsidR="003E05BE" w:rsidRDefault="003E05BE" w:rsidP="00B03CDA">
            <w:pPr>
              <w:widowControl/>
              <w:jc w:val="left"/>
              <w:rPr>
                <w:rFonts w:eastAsia="CMR17"/>
                <w:sz w:val="24"/>
                <w:szCs w:val="24"/>
                <w:lang w:val="en-IN"/>
              </w:rPr>
            </w:pPr>
            <w:r>
              <w:rPr>
                <w:rFonts w:eastAsia="CMR17"/>
                <w:sz w:val="24"/>
                <w:szCs w:val="24"/>
                <w:lang w:val="en-IN"/>
              </w:rPr>
              <w:t>300</w:t>
            </w:r>
          </w:p>
        </w:tc>
        <w:tc>
          <w:tcPr>
            <w:tcW w:w="0" w:type="auto"/>
          </w:tcPr>
          <w:p w:rsidR="003E05BE" w:rsidRDefault="003E05BE" w:rsidP="00B03CDA">
            <w:pPr>
              <w:widowControl/>
              <w:jc w:val="left"/>
              <w:rPr>
                <w:rFonts w:eastAsia="CMR17"/>
                <w:sz w:val="24"/>
                <w:szCs w:val="24"/>
                <w:lang w:val="en-IN"/>
              </w:rPr>
            </w:pPr>
            <w:r>
              <w:rPr>
                <w:rFonts w:eastAsia="CMR17"/>
                <w:sz w:val="24"/>
                <w:szCs w:val="24"/>
                <w:lang w:val="en-IN"/>
              </w:rPr>
              <w:t>42.34</w:t>
            </w:r>
          </w:p>
        </w:tc>
        <w:tc>
          <w:tcPr>
            <w:tcW w:w="0" w:type="auto"/>
          </w:tcPr>
          <w:p w:rsidR="003E05BE" w:rsidRDefault="003E05BE" w:rsidP="00B03CDA">
            <w:pPr>
              <w:widowControl/>
              <w:jc w:val="left"/>
              <w:rPr>
                <w:rFonts w:eastAsia="CMR17"/>
                <w:sz w:val="24"/>
                <w:szCs w:val="24"/>
                <w:lang w:val="en-IN"/>
              </w:rPr>
            </w:pPr>
            <w:r>
              <w:rPr>
                <w:rFonts w:eastAsia="CMR17"/>
                <w:sz w:val="24"/>
                <w:szCs w:val="24"/>
                <w:lang w:val="en-IN"/>
              </w:rPr>
              <w:t>56.67</w:t>
            </w:r>
          </w:p>
        </w:tc>
        <w:tc>
          <w:tcPr>
            <w:tcW w:w="0" w:type="auto"/>
          </w:tcPr>
          <w:p w:rsidR="003E05BE" w:rsidRDefault="003E05BE" w:rsidP="00B03CDA">
            <w:pPr>
              <w:widowControl/>
              <w:jc w:val="left"/>
              <w:rPr>
                <w:rFonts w:eastAsia="CMR17"/>
                <w:sz w:val="24"/>
                <w:szCs w:val="24"/>
                <w:lang w:val="en-IN"/>
              </w:rPr>
            </w:pPr>
            <w:r>
              <w:rPr>
                <w:rFonts w:eastAsia="CMR17"/>
                <w:sz w:val="24"/>
                <w:szCs w:val="24"/>
                <w:lang w:val="en-IN"/>
              </w:rPr>
              <w:t>111.67</w:t>
            </w:r>
          </w:p>
        </w:tc>
      </w:tr>
      <w:tr w:rsidR="003E05BE" w:rsidTr="00B03CDA">
        <w:trPr>
          <w:jc w:val="center"/>
        </w:trPr>
        <w:tc>
          <w:tcPr>
            <w:tcW w:w="0" w:type="auto"/>
          </w:tcPr>
          <w:p w:rsidR="003E05BE" w:rsidRDefault="003E05BE" w:rsidP="00B03CDA">
            <w:pPr>
              <w:widowControl/>
              <w:jc w:val="left"/>
              <w:rPr>
                <w:rFonts w:eastAsia="CMR17"/>
                <w:sz w:val="24"/>
                <w:szCs w:val="24"/>
                <w:lang w:val="en-IN"/>
              </w:rPr>
            </w:pPr>
            <w:r>
              <w:rPr>
                <w:rFonts w:eastAsia="CMR17"/>
                <w:sz w:val="24"/>
                <w:szCs w:val="24"/>
                <w:lang w:val="en-IN"/>
              </w:rPr>
              <w:t>400</w:t>
            </w:r>
          </w:p>
        </w:tc>
        <w:tc>
          <w:tcPr>
            <w:tcW w:w="0" w:type="auto"/>
          </w:tcPr>
          <w:p w:rsidR="003E05BE" w:rsidRDefault="003E05BE" w:rsidP="00B03CDA">
            <w:pPr>
              <w:widowControl/>
              <w:jc w:val="left"/>
              <w:rPr>
                <w:rFonts w:eastAsia="CMR17"/>
                <w:sz w:val="24"/>
                <w:szCs w:val="24"/>
                <w:lang w:val="en-IN"/>
              </w:rPr>
            </w:pPr>
            <w:r>
              <w:rPr>
                <w:rFonts w:eastAsia="CMR17"/>
                <w:sz w:val="24"/>
                <w:szCs w:val="24"/>
                <w:lang w:val="en-IN"/>
              </w:rPr>
              <w:t>37.32</w:t>
            </w:r>
          </w:p>
        </w:tc>
        <w:tc>
          <w:tcPr>
            <w:tcW w:w="0" w:type="auto"/>
          </w:tcPr>
          <w:p w:rsidR="003E05BE" w:rsidRDefault="003E05BE" w:rsidP="00B03CDA">
            <w:pPr>
              <w:widowControl/>
              <w:jc w:val="left"/>
              <w:rPr>
                <w:rFonts w:eastAsia="CMR17"/>
                <w:sz w:val="24"/>
                <w:szCs w:val="24"/>
                <w:lang w:val="en-IN"/>
              </w:rPr>
            </w:pPr>
            <w:r>
              <w:rPr>
                <w:rFonts w:eastAsia="CMR17"/>
                <w:sz w:val="24"/>
                <w:szCs w:val="24"/>
                <w:lang w:val="en-IN"/>
              </w:rPr>
              <w:t>61.85</w:t>
            </w:r>
          </w:p>
        </w:tc>
        <w:tc>
          <w:tcPr>
            <w:tcW w:w="0" w:type="auto"/>
          </w:tcPr>
          <w:p w:rsidR="003E05BE" w:rsidRDefault="003E05BE" w:rsidP="00B03CDA">
            <w:pPr>
              <w:widowControl/>
              <w:jc w:val="left"/>
              <w:rPr>
                <w:rFonts w:eastAsia="CMR17"/>
                <w:sz w:val="24"/>
                <w:szCs w:val="24"/>
                <w:lang w:val="en-IN"/>
              </w:rPr>
            </w:pPr>
            <w:r>
              <w:rPr>
                <w:rFonts w:eastAsia="CMR17"/>
                <w:sz w:val="24"/>
                <w:szCs w:val="24"/>
                <w:lang w:val="en-IN"/>
              </w:rPr>
              <w:t>103.45</w:t>
            </w:r>
          </w:p>
        </w:tc>
      </w:tr>
      <w:tr w:rsidR="003E05BE" w:rsidTr="00B03CDA">
        <w:trPr>
          <w:jc w:val="center"/>
        </w:trPr>
        <w:tc>
          <w:tcPr>
            <w:tcW w:w="0" w:type="auto"/>
          </w:tcPr>
          <w:p w:rsidR="003E05BE" w:rsidRDefault="003E05BE" w:rsidP="00B03CDA">
            <w:pPr>
              <w:widowControl/>
              <w:jc w:val="left"/>
              <w:rPr>
                <w:rFonts w:eastAsia="CMR17"/>
                <w:sz w:val="24"/>
                <w:szCs w:val="24"/>
                <w:lang w:val="en-IN"/>
              </w:rPr>
            </w:pPr>
            <w:r>
              <w:rPr>
                <w:rFonts w:eastAsia="CMR17"/>
                <w:sz w:val="24"/>
                <w:szCs w:val="24"/>
                <w:lang w:val="en-IN"/>
              </w:rPr>
              <w:t>500</w:t>
            </w:r>
          </w:p>
        </w:tc>
        <w:tc>
          <w:tcPr>
            <w:tcW w:w="0" w:type="auto"/>
          </w:tcPr>
          <w:p w:rsidR="003E05BE" w:rsidRDefault="003E05BE" w:rsidP="00B03CDA">
            <w:pPr>
              <w:widowControl/>
              <w:jc w:val="left"/>
              <w:rPr>
                <w:rFonts w:eastAsia="CMR17"/>
                <w:sz w:val="24"/>
                <w:szCs w:val="24"/>
                <w:lang w:val="en-IN"/>
              </w:rPr>
            </w:pPr>
            <w:r>
              <w:rPr>
                <w:rFonts w:eastAsia="CMR17"/>
                <w:sz w:val="24"/>
                <w:szCs w:val="24"/>
                <w:lang w:val="en-IN"/>
              </w:rPr>
              <w:t>43.45</w:t>
            </w:r>
          </w:p>
        </w:tc>
        <w:tc>
          <w:tcPr>
            <w:tcW w:w="0" w:type="auto"/>
          </w:tcPr>
          <w:p w:rsidR="003E05BE" w:rsidRDefault="003E05BE" w:rsidP="00B03CDA">
            <w:pPr>
              <w:widowControl/>
              <w:jc w:val="left"/>
              <w:rPr>
                <w:rFonts w:eastAsia="CMR17"/>
                <w:sz w:val="24"/>
                <w:szCs w:val="24"/>
                <w:lang w:val="en-IN"/>
              </w:rPr>
            </w:pPr>
            <w:r>
              <w:rPr>
                <w:rFonts w:eastAsia="CMR17"/>
                <w:sz w:val="24"/>
                <w:szCs w:val="24"/>
                <w:lang w:val="en-IN"/>
              </w:rPr>
              <w:t>77.89</w:t>
            </w:r>
          </w:p>
        </w:tc>
        <w:tc>
          <w:tcPr>
            <w:tcW w:w="0" w:type="auto"/>
          </w:tcPr>
          <w:p w:rsidR="003E05BE" w:rsidRDefault="003E05BE" w:rsidP="00B03CDA">
            <w:pPr>
              <w:widowControl/>
              <w:jc w:val="left"/>
              <w:rPr>
                <w:rFonts w:eastAsia="CMR17"/>
                <w:sz w:val="24"/>
                <w:szCs w:val="24"/>
                <w:lang w:val="en-IN"/>
              </w:rPr>
            </w:pPr>
            <w:r>
              <w:rPr>
                <w:rFonts w:eastAsia="CMR17"/>
                <w:sz w:val="24"/>
                <w:szCs w:val="24"/>
                <w:lang w:val="en-IN"/>
              </w:rPr>
              <w:t>99.76</w:t>
            </w:r>
          </w:p>
        </w:tc>
      </w:tr>
    </w:tbl>
    <w:p w:rsidR="003E05BE" w:rsidRDefault="003E05BE" w:rsidP="00965B0C">
      <w:pPr>
        <w:jc w:val="center"/>
      </w:pPr>
    </w:p>
    <w:sectPr w:rsidR="003E05BE" w:rsidSect="003D3B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MR17">
    <w:altName w:val="Segoe Print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20"/>
  <w:characterSpacingControl w:val="doNotCompress"/>
  <w:compat/>
  <w:rsids>
    <w:rsidRoot w:val="00965B0C"/>
    <w:rsid w:val="00166292"/>
    <w:rsid w:val="003D3B82"/>
    <w:rsid w:val="003E05BE"/>
    <w:rsid w:val="00965B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5B0C"/>
    <w:pPr>
      <w:spacing w:after="0" w:line="240" w:lineRule="auto"/>
    </w:pPr>
    <w:rPr>
      <w:rFonts w:eastAsiaTheme="minorEastAsia"/>
      <w:sz w:val="2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965B0C"/>
    <w:rPr>
      <w:rFonts w:ascii="Times New Roman" w:eastAsia="Times New Roman" w:hAnsi="Times New Roman" w:cs="Times New Roman"/>
      <w:sz w:val="19"/>
      <w:szCs w:val="19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965B0C"/>
    <w:rPr>
      <w:rFonts w:ascii="Times New Roman" w:eastAsia="Times New Roman" w:hAnsi="Times New Roman" w:cs="Times New Roman"/>
      <w:sz w:val="19"/>
      <w:szCs w:val="19"/>
    </w:rPr>
  </w:style>
  <w:style w:type="table" w:styleId="TableGrid">
    <w:name w:val="Table Grid"/>
    <w:basedOn w:val="TableNormal"/>
    <w:qFormat/>
    <w:rsid w:val="00965B0C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ibm1</dc:creator>
  <cp:lastModifiedBy>ibm1</cp:lastModifiedBy>
  <cp:revision>2</cp:revision>
  <dcterms:created xsi:type="dcterms:W3CDTF">2023-05-11T04:46:00Z</dcterms:created>
  <dcterms:modified xsi:type="dcterms:W3CDTF">2023-05-11T05:22:00Z</dcterms:modified>
</cp:coreProperties>
</file>