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CA2CF" w14:textId="77777777" w:rsidR="005225C0" w:rsidRDefault="005225C0" w:rsidP="005225C0">
      <w:pPr>
        <w:pStyle w:val="a3"/>
        <w:spacing w:line="240" w:lineRule="auto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Supporting Information for</w:t>
      </w:r>
    </w:p>
    <w:p w14:paraId="0A1B818C" w14:textId="0DE9CB03" w:rsidR="0083098B" w:rsidRPr="0083098B" w:rsidRDefault="0083098B" w:rsidP="0083098B">
      <w:pPr>
        <w:shd w:val="clear" w:color="auto" w:fill="FFFFFF" w:themeFill="background1"/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105870711"/>
      <w:r w:rsidRPr="0083098B">
        <w:rPr>
          <w:rFonts w:ascii="Times New Roman" w:eastAsia="宋体" w:hAnsi="Times New Roman" w:cs="Times New Roman"/>
          <w:b/>
          <w:bCs/>
          <w:sz w:val="28"/>
          <w:szCs w:val="28"/>
        </w:rPr>
        <w:t>Preparation and Enantiomeric Separation of L-Pro</w:t>
      </w:r>
      <w:r w:rsidR="007971AF">
        <w:rPr>
          <w:rFonts w:ascii="Times New Roman" w:eastAsia="宋体" w:hAnsi="Times New Roman" w:cs="Times New Roman"/>
          <w:b/>
          <w:bCs/>
          <w:sz w:val="28"/>
          <w:szCs w:val="28"/>
        </w:rPr>
        <w:t>-L</w:t>
      </w:r>
      <w:r w:rsidRPr="0083098B">
        <w:rPr>
          <w:rFonts w:ascii="Times New Roman" w:eastAsia="宋体" w:hAnsi="Times New Roman" w:cs="Times New Roman"/>
          <w:b/>
          <w:bCs/>
          <w:sz w:val="28"/>
          <w:szCs w:val="28"/>
        </w:rPr>
        <w:t>-</w:t>
      </w:r>
      <w:proofErr w:type="spellStart"/>
      <w:r w:rsidRPr="0083098B">
        <w:rPr>
          <w:rFonts w:ascii="Times New Roman" w:eastAsia="宋体" w:hAnsi="Times New Roman" w:cs="Times New Roman"/>
          <w:b/>
          <w:bCs/>
          <w:sz w:val="28"/>
          <w:szCs w:val="28"/>
        </w:rPr>
        <w:t>Phe</w:t>
      </w:r>
      <w:proofErr w:type="spellEnd"/>
      <w:r w:rsidR="007971AF">
        <w:rPr>
          <w:rFonts w:ascii="Times New Roman" w:eastAsia="宋体" w:hAnsi="Times New Roman" w:cs="Times New Roman"/>
          <w:b/>
          <w:bCs/>
          <w:sz w:val="28"/>
          <w:szCs w:val="28"/>
        </w:rPr>
        <w:t>-L</w:t>
      </w:r>
      <w:r w:rsidRPr="0083098B">
        <w:rPr>
          <w:rFonts w:ascii="Times New Roman" w:eastAsia="宋体" w:hAnsi="Times New Roman" w:cs="Times New Roman"/>
          <w:b/>
          <w:bCs/>
          <w:sz w:val="28"/>
          <w:szCs w:val="28"/>
        </w:rPr>
        <w:t>-Val</w:t>
      </w:r>
      <w:r w:rsidR="007971AF">
        <w:rPr>
          <w:rFonts w:ascii="Times New Roman" w:eastAsia="宋体" w:hAnsi="Times New Roman" w:cs="Times New Roman"/>
          <w:b/>
          <w:bCs/>
          <w:sz w:val="28"/>
          <w:szCs w:val="28"/>
        </w:rPr>
        <w:t>-L</w:t>
      </w:r>
      <w:r w:rsidRPr="0083098B">
        <w:rPr>
          <w:rFonts w:ascii="Times New Roman" w:eastAsia="宋体" w:hAnsi="Times New Roman" w:cs="Times New Roman"/>
          <w:b/>
          <w:bCs/>
          <w:sz w:val="28"/>
          <w:szCs w:val="28"/>
        </w:rPr>
        <w:t>-Leu Peptide</w:t>
      </w:r>
      <w:r w:rsidRPr="0083098B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 </w:t>
      </w:r>
      <w:r w:rsidRPr="0083098B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Stationary Phases </w:t>
      </w:r>
    </w:p>
    <w:bookmarkEnd w:id="0"/>
    <w:p w14:paraId="4DFE133D" w14:textId="20C96F20" w:rsidR="005225C0" w:rsidRPr="00CE6319" w:rsidRDefault="005225C0" w:rsidP="005225C0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1"/>
          <w:vertAlign w:val="superscript"/>
        </w:rPr>
      </w:pPr>
      <w:r w:rsidRPr="00CE6319">
        <w:rPr>
          <w:rFonts w:ascii="Times New Roman" w:eastAsia="宋体" w:hAnsi="Times New Roman" w:cs="Times New Roman"/>
          <w:bCs/>
          <w:szCs w:val="21"/>
        </w:rPr>
        <w:t>Xin</w:t>
      </w:r>
      <w:r w:rsidRPr="00CE6319">
        <w:rPr>
          <w:rFonts w:ascii="Times New Roman" w:eastAsia="宋体" w:hAnsi="Times New Roman" w:cs="Times New Roman" w:hint="eastAsia"/>
          <w:bCs/>
          <w:szCs w:val="21"/>
        </w:rPr>
        <w:t>y</w:t>
      </w:r>
      <w:r w:rsidRPr="00CE6319">
        <w:rPr>
          <w:rFonts w:ascii="Times New Roman" w:eastAsia="宋体" w:hAnsi="Times New Roman" w:cs="Times New Roman"/>
          <w:bCs/>
          <w:szCs w:val="21"/>
        </w:rPr>
        <w:t>uan Guo,</w:t>
      </w:r>
      <w:r w:rsidRPr="00CE6319">
        <w:rPr>
          <w:rFonts w:ascii="Times New Roman" w:hAnsi="Times New Roman" w:cs="Times New Roman"/>
          <w:bCs/>
          <w:szCs w:val="21"/>
        </w:rPr>
        <w:t xml:space="preserve"> </w:t>
      </w:r>
      <w:proofErr w:type="spellStart"/>
      <w:r w:rsidRPr="00CE6319">
        <w:rPr>
          <w:rFonts w:ascii="Times New Roman" w:hAnsi="Times New Roman" w:cs="Times New Roman"/>
          <w:bCs/>
          <w:szCs w:val="21"/>
        </w:rPr>
        <w:t>Pan</w:t>
      </w:r>
      <w:r w:rsidRPr="00CE6319">
        <w:rPr>
          <w:rFonts w:ascii="Times New Roman" w:hAnsi="Times New Roman" w:cs="Times New Roman" w:hint="eastAsia"/>
          <w:bCs/>
          <w:szCs w:val="21"/>
        </w:rPr>
        <w:t>p</w:t>
      </w:r>
      <w:r w:rsidRPr="00CE6319">
        <w:rPr>
          <w:rFonts w:ascii="Times New Roman" w:hAnsi="Times New Roman" w:cs="Times New Roman"/>
          <w:bCs/>
          <w:szCs w:val="21"/>
        </w:rPr>
        <w:t>an</w:t>
      </w:r>
      <w:proofErr w:type="spellEnd"/>
      <w:r w:rsidRPr="00CE6319">
        <w:rPr>
          <w:rFonts w:ascii="Times New Roman" w:hAnsi="Times New Roman" w:cs="Times New Roman"/>
          <w:bCs/>
          <w:szCs w:val="21"/>
        </w:rPr>
        <w:t xml:space="preserve"> Shang, </w:t>
      </w:r>
      <w:r w:rsidRPr="00CE6319">
        <w:rPr>
          <w:rFonts w:ascii="Times New Roman" w:eastAsia="宋体" w:hAnsi="Times New Roman" w:cs="Times New Roman"/>
          <w:bCs/>
          <w:szCs w:val="21"/>
        </w:rPr>
        <w:t>Ben</w:t>
      </w:r>
      <w:r w:rsidRPr="00CE6319">
        <w:rPr>
          <w:rFonts w:ascii="Times New Roman" w:eastAsia="宋体" w:hAnsi="Times New Roman" w:cs="Times New Roman" w:hint="eastAsia"/>
          <w:bCs/>
          <w:szCs w:val="21"/>
        </w:rPr>
        <w:t>b</w:t>
      </w:r>
      <w:r w:rsidRPr="00CE6319">
        <w:rPr>
          <w:rFonts w:ascii="Times New Roman" w:eastAsia="宋体" w:hAnsi="Times New Roman" w:cs="Times New Roman"/>
          <w:bCs/>
          <w:szCs w:val="21"/>
        </w:rPr>
        <w:t>en</w:t>
      </w:r>
      <w:r w:rsidRPr="00CE6319">
        <w:rPr>
          <w:rFonts w:ascii="Times New Roman" w:hAnsi="Times New Roman" w:cs="Times New Roman"/>
          <w:bCs/>
          <w:szCs w:val="21"/>
        </w:rPr>
        <w:t xml:space="preserve"> </w:t>
      </w:r>
      <w:r w:rsidRPr="00CE6319">
        <w:rPr>
          <w:rFonts w:ascii="Times New Roman" w:eastAsia="宋体" w:hAnsi="Times New Roman" w:cs="Times New Roman"/>
          <w:bCs/>
          <w:szCs w:val="21"/>
        </w:rPr>
        <w:t>Wei</w:t>
      </w:r>
      <w:bookmarkStart w:id="1" w:name="_Hlk103014942"/>
      <w:r w:rsidRPr="00CE6319">
        <w:rPr>
          <w:rFonts w:ascii="Times New Roman" w:eastAsia="宋体" w:hAnsi="Times New Roman" w:cs="Times New Roman"/>
          <w:bCs/>
          <w:szCs w:val="21"/>
        </w:rPr>
        <w:t>,</w:t>
      </w:r>
      <w:bookmarkEnd w:id="1"/>
      <w:r w:rsidRPr="00CE6319">
        <w:rPr>
          <w:rFonts w:ascii="Times New Roman" w:eastAsia="宋体" w:hAnsi="Times New Roman" w:cs="Times New Roman"/>
          <w:bCs/>
          <w:szCs w:val="21"/>
        </w:rPr>
        <w:t xml:space="preserve"> </w:t>
      </w:r>
      <w:proofErr w:type="spellStart"/>
      <w:r w:rsidRPr="00CE6319">
        <w:rPr>
          <w:rFonts w:ascii="Times New Roman" w:eastAsia="宋体" w:hAnsi="Times New Roman" w:cs="Times New Roman"/>
          <w:bCs/>
          <w:szCs w:val="21"/>
        </w:rPr>
        <w:t>Wenrong</w:t>
      </w:r>
      <w:proofErr w:type="spellEnd"/>
      <w:r w:rsidRPr="00CE6319">
        <w:rPr>
          <w:rFonts w:ascii="Times New Roman" w:eastAsia="宋体" w:hAnsi="Times New Roman" w:cs="Times New Roman"/>
          <w:bCs/>
          <w:szCs w:val="21"/>
        </w:rPr>
        <w:t xml:space="preserve"> Du</w:t>
      </w:r>
      <w:r w:rsidRPr="00CE6319">
        <w:rPr>
          <w:rFonts w:ascii="Times New Roman" w:eastAsia="宋体" w:hAnsi="Times New Roman" w:cs="Times New Roman" w:hint="eastAsia"/>
          <w:bCs/>
          <w:szCs w:val="21"/>
        </w:rPr>
        <w:t>,</w:t>
      </w:r>
      <w:r w:rsidRPr="00CE6319">
        <w:rPr>
          <w:rFonts w:ascii="Times New Roman" w:eastAsia="宋体" w:hAnsi="Times New Roman" w:cs="Times New Roman"/>
          <w:bCs/>
          <w:szCs w:val="21"/>
        </w:rPr>
        <w:t xml:space="preserve"> Yong Lan,</w:t>
      </w:r>
      <w:r w:rsidRPr="00E87953">
        <w:rPr>
          <w:rFonts w:ascii="Times New Roman" w:eastAsia="宋体" w:hAnsi="Times New Roman" w:cs="Times New Roman"/>
          <w:bCs/>
          <w:szCs w:val="21"/>
        </w:rPr>
        <w:t xml:space="preserve"> </w:t>
      </w:r>
      <w:proofErr w:type="spellStart"/>
      <w:r w:rsidR="00CE6319" w:rsidRPr="00E87953">
        <w:rPr>
          <w:rFonts w:ascii="Times New Roman" w:eastAsia="宋体" w:hAnsi="Times New Roman" w:cs="Times New Roman"/>
          <w:bCs/>
          <w:szCs w:val="21"/>
        </w:rPr>
        <w:t>Ligai</w:t>
      </w:r>
      <w:proofErr w:type="spellEnd"/>
      <w:r w:rsidR="00CE6319" w:rsidRPr="00E87953">
        <w:rPr>
          <w:rFonts w:ascii="Times New Roman" w:eastAsia="宋体" w:hAnsi="Times New Roman" w:cs="Times New Roman"/>
          <w:bCs/>
          <w:szCs w:val="21"/>
        </w:rPr>
        <w:t xml:space="preserve"> Bai, </w:t>
      </w:r>
      <w:proofErr w:type="spellStart"/>
      <w:r w:rsidR="00CE6319" w:rsidRPr="00E87953">
        <w:rPr>
          <w:rFonts w:ascii="Times New Roman" w:hAnsi="Times New Roman" w:cs="Times New Roman"/>
          <w:bCs/>
          <w:szCs w:val="21"/>
        </w:rPr>
        <w:t>Xiao</w:t>
      </w:r>
      <w:r w:rsidR="00CE6319" w:rsidRPr="00E87953">
        <w:rPr>
          <w:rFonts w:ascii="Times New Roman" w:hAnsi="Times New Roman" w:cs="Times New Roman" w:hint="eastAsia"/>
          <w:bCs/>
          <w:szCs w:val="21"/>
        </w:rPr>
        <w:t>q</w:t>
      </w:r>
      <w:r w:rsidR="00CE6319" w:rsidRPr="00E87953">
        <w:rPr>
          <w:rFonts w:ascii="Times New Roman" w:hAnsi="Times New Roman" w:cs="Times New Roman"/>
          <w:bCs/>
          <w:szCs w:val="21"/>
        </w:rPr>
        <w:t>iang</w:t>
      </w:r>
      <w:proofErr w:type="spellEnd"/>
      <w:r w:rsidR="00CE6319" w:rsidRPr="00E87953">
        <w:rPr>
          <w:rFonts w:ascii="Times New Roman" w:hAnsi="Times New Roman" w:cs="Times New Roman"/>
          <w:bCs/>
          <w:szCs w:val="21"/>
        </w:rPr>
        <w:t xml:space="preserve"> </w:t>
      </w:r>
      <w:proofErr w:type="spellStart"/>
      <w:r w:rsidR="00CE6319" w:rsidRPr="00E87953">
        <w:rPr>
          <w:rFonts w:ascii="Times New Roman" w:hAnsi="Times New Roman" w:cs="Times New Roman"/>
          <w:bCs/>
          <w:szCs w:val="21"/>
        </w:rPr>
        <w:t>Qiao</w:t>
      </w:r>
      <w:proofErr w:type="spellEnd"/>
      <w:r w:rsidR="00CE6319" w:rsidRPr="00E87953">
        <w:rPr>
          <w:rFonts w:ascii="Times New Roman" w:hAnsi="Times New Roman" w:cs="Times New Roman"/>
          <w:bCs/>
          <w:szCs w:val="21"/>
        </w:rPr>
        <w:t>,</w:t>
      </w:r>
      <w:r w:rsidR="00CE6319" w:rsidRPr="00CE6319">
        <w:rPr>
          <w:rFonts w:ascii="Times New Roman" w:hAnsi="Times New Roman" w:cs="Times New Roman"/>
          <w:bCs/>
          <w:color w:val="FF0000"/>
          <w:szCs w:val="21"/>
        </w:rPr>
        <w:t xml:space="preserve"> </w:t>
      </w:r>
      <w:proofErr w:type="spellStart"/>
      <w:r w:rsidRPr="00CE6319">
        <w:rPr>
          <w:rFonts w:ascii="Times New Roman" w:hAnsi="Times New Roman" w:cs="Times New Roman"/>
          <w:bCs/>
          <w:szCs w:val="21"/>
        </w:rPr>
        <w:t>Zheng</w:t>
      </w:r>
      <w:r w:rsidRPr="00CE6319">
        <w:rPr>
          <w:rFonts w:ascii="Times New Roman" w:hAnsi="Times New Roman" w:cs="Times New Roman" w:hint="eastAsia"/>
          <w:bCs/>
          <w:szCs w:val="21"/>
        </w:rPr>
        <w:t>y</w:t>
      </w:r>
      <w:r w:rsidRPr="00CE6319">
        <w:rPr>
          <w:rFonts w:ascii="Times New Roman" w:hAnsi="Times New Roman" w:cs="Times New Roman"/>
          <w:bCs/>
          <w:szCs w:val="21"/>
        </w:rPr>
        <w:t>ue</w:t>
      </w:r>
      <w:proofErr w:type="spellEnd"/>
      <w:r w:rsidRPr="00CE6319">
        <w:rPr>
          <w:rFonts w:ascii="Times New Roman" w:hAnsi="Times New Roman" w:cs="Times New Roman"/>
          <w:bCs/>
          <w:szCs w:val="21"/>
        </w:rPr>
        <w:t xml:space="preserve"> Ma</w:t>
      </w:r>
      <w:r w:rsidRPr="00CE6319">
        <w:rPr>
          <w:rFonts w:ascii="Times New Roman" w:hAnsi="Times New Roman" w:cs="Times New Roman"/>
          <w:bCs/>
          <w:szCs w:val="21"/>
          <w:vertAlign w:val="superscript"/>
        </w:rPr>
        <w:t>*</w:t>
      </w:r>
      <w:r w:rsidRPr="00CE6319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Pr="00CE6319">
        <w:rPr>
          <w:rFonts w:ascii="Times New Roman" w:hAnsi="Times New Roman" w:cs="Times New Roman"/>
          <w:szCs w:val="21"/>
          <w:vertAlign w:val="superscript"/>
        </w:rPr>
        <w:footnoteReference w:id="1"/>
      </w:r>
    </w:p>
    <w:p w14:paraId="2734DAA9" w14:textId="77777777" w:rsidR="005225C0" w:rsidRDefault="005225C0" w:rsidP="005225C0">
      <w:pPr>
        <w:widowControl/>
        <w:shd w:val="clear" w:color="auto" w:fill="FFFFFF" w:themeFill="background1"/>
        <w:suppressAutoHyphens/>
        <w:spacing w:line="480" w:lineRule="auto"/>
        <w:ind w:right="567"/>
        <w:rPr>
          <w:rFonts w:ascii="Times New Roman" w:eastAsia="Times" w:hAnsi="Times New Roman" w:cs="Times New Roman"/>
          <w:iCs/>
          <w:kern w:val="0"/>
          <w:szCs w:val="21"/>
        </w:rPr>
      </w:pPr>
      <w:r w:rsidRPr="005225C0">
        <w:rPr>
          <w:rFonts w:ascii="Times New Roman" w:eastAsia="Times" w:hAnsi="Times New Roman" w:cs="Times New Roman"/>
          <w:iCs/>
          <w:kern w:val="0"/>
          <w:szCs w:val="21"/>
        </w:rPr>
        <w:t>College of Pharmaceutical Sciences, Key Laboratory of Pharmaceutical Quality Control of Hebei Province, Hebei University, Baoding, 071002, China</w:t>
      </w:r>
    </w:p>
    <w:p w14:paraId="31B55485" w14:textId="77777777" w:rsidR="005225C0" w:rsidRDefault="005225C0" w:rsidP="005225C0">
      <w:r>
        <w:br w:type="page"/>
      </w:r>
    </w:p>
    <w:p w14:paraId="147844F7" w14:textId="77777777" w:rsidR="005225C0" w:rsidRPr="005225C0" w:rsidRDefault="00EC158B" w:rsidP="00791F9D">
      <w:pPr>
        <w:widowControl/>
        <w:shd w:val="clear" w:color="auto" w:fill="FFFFFF" w:themeFill="background1"/>
        <w:suppressAutoHyphens/>
        <w:spacing w:line="480" w:lineRule="auto"/>
        <w:ind w:right="567"/>
        <w:jc w:val="center"/>
        <w:rPr>
          <w:rFonts w:ascii="Times New Roman" w:eastAsia="宋体" w:hAnsi="Times New Roman" w:cs="Times New Roman"/>
          <w:iCs/>
          <w:kern w:val="0"/>
          <w:szCs w:val="21"/>
        </w:rPr>
      </w:pPr>
      <w:r>
        <w:rPr>
          <w:rFonts w:ascii="Times New Roman" w:eastAsia="宋体" w:hAnsi="Times New Roman" w:cs="Times New Roman"/>
          <w:iCs/>
          <w:noProof/>
          <w:kern w:val="0"/>
          <w:szCs w:val="21"/>
          <w14:ligatures w14:val="standardContextual"/>
        </w:rPr>
        <w:lastRenderedPageBreak/>
        <w:drawing>
          <wp:inline distT="0" distB="0" distL="0" distR="0" wp14:anchorId="6EBF3B51" wp14:editId="3953836B">
            <wp:extent cx="4320000" cy="3600000"/>
            <wp:effectExtent l="0" t="0" r="4445" b="635"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8" r="5090"/>
                    <a:stretch/>
                  </pic:blipFill>
                  <pic:spPr bwMode="auto">
                    <a:xfrm>
                      <a:off x="0" y="0"/>
                      <a:ext cx="43200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A789E" w14:textId="77777777" w:rsidR="00EC158B" w:rsidRPr="00432B1D" w:rsidRDefault="00EC158B" w:rsidP="00EC158B">
      <w:pPr>
        <w:rPr>
          <w:rFonts w:ascii="Times New Roman" w:eastAsia="黑体" w:hAnsi="Times New Roman" w:cs="Times New Roman"/>
          <w:kern w:val="0"/>
          <w:szCs w:val="21"/>
        </w:rPr>
      </w:pPr>
      <w:r w:rsidRPr="00432B1D">
        <w:rPr>
          <w:rFonts w:ascii="Times New Roman" w:eastAsia="黑体" w:hAnsi="Times New Roman" w:cs="Times New Roman"/>
          <w:kern w:val="0"/>
          <w:szCs w:val="21"/>
        </w:rPr>
        <w:t>Fig. S1 FT-IR spectra of APS, CSP-1, CSP-</w:t>
      </w:r>
      <w:proofErr w:type="gramStart"/>
      <w:r w:rsidRPr="00432B1D">
        <w:rPr>
          <w:rFonts w:ascii="Times New Roman" w:eastAsia="黑体" w:hAnsi="Times New Roman" w:cs="Times New Roman"/>
          <w:kern w:val="0"/>
          <w:szCs w:val="21"/>
        </w:rPr>
        <w:t>2</w:t>
      </w:r>
      <w:proofErr w:type="gramEnd"/>
      <w:r w:rsidRPr="00432B1D">
        <w:rPr>
          <w:rFonts w:ascii="Times New Roman" w:eastAsia="黑体" w:hAnsi="Times New Roman" w:cs="Times New Roman"/>
          <w:kern w:val="0"/>
          <w:szCs w:val="21"/>
        </w:rPr>
        <w:t xml:space="preserve"> and CSP-3.</w:t>
      </w:r>
    </w:p>
    <w:p w14:paraId="77F22AC6" w14:textId="77777777" w:rsidR="00EC158B" w:rsidRDefault="00EC158B" w:rsidP="00174B7E">
      <w:pPr>
        <w:jc w:val="center"/>
        <w:rPr>
          <w:rFonts w:ascii="Times New Roman" w:eastAsia="黑体" w:hAnsi="Times New Roman" w:cs="Times New Roman"/>
          <w:kern w:val="0"/>
          <w:sz w:val="24"/>
        </w:rPr>
      </w:pPr>
      <w:r>
        <w:rPr>
          <w:rFonts w:ascii="Times New Roman" w:eastAsia="黑体" w:hAnsi="Times New Roman" w:cs="Times New Roman"/>
          <w:noProof/>
          <w:kern w:val="0"/>
          <w:sz w:val="24"/>
          <w14:ligatures w14:val="standardContextual"/>
        </w:rPr>
        <w:drawing>
          <wp:inline distT="0" distB="0" distL="0" distR="0" wp14:anchorId="53E5766A" wp14:editId="24FC927B">
            <wp:extent cx="4320000" cy="3600000"/>
            <wp:effectExtent l="0" t="0" r="4445" b="635"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1" r="9631" b="907"/>
                    <a:stretch/>
                  </pic:blipFill>
                  <pic:spPr bwMode="auto">
                    <a:xfrm>
                      <a:off x="0" y="0"/>
                      <a:ext cx="43200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FE4EB" w14:textId="77777777" w:rsidR="00504A9F" w:rsidRPr="00432B1D" w:rsidRDefault="00504A9F" w:rsidP="00504A9F">
      <w:pPr>
        <w:rPr>
          <w:rFonts w:ascii="Times New Roman" w:hAnsi="Times New Roman" w:cs="Times New Roman"/>
          <w:szCs w:val="21"/>
        </w:rPr>
      </w:pPr>
      <w:r w:rsidRPr="00432B1D">
        <w:rPr>
          <w:rFonts w:ascii="Times New Roman" w:hAnsi="Times New Roman" w:cs="Times New Roman"/>
          <w:szCs w:val="21"/>
        </w:rPr>
        <w:t>Fig. S2</w:t>
      </w:r>
      <w:r w:rsidRPr="00432B1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432B1D">
        <w:rPr>
          <w:rFonts w:ascii="Times New Roman" w:hAnsi="Times New Roman" w:cs="Times New Roman"/>
          <w:szCs w:val="21"/>
        </w:rPr>
        <w:t>TGA curves of Silica, APS, CSP-1, CSP-2, CSP-3.</w:t>
      </w:r>
    </w:p>
    <w:p w14:paraId="19DDCFEF" w14:textId="77777777" w:rsidR="00504A9F" w:rsidRPr="00504A9F" w:rsidRDefault="00504A9F" w:rsidP="00EC158B"/>
    <w:p w14:paraId="6D7EBF04" w14:textId="77777777" w:rsidR="00EC158B" w:rsidRDefault="00EC158B" w:rsidP="00EC158B">
      <w:r>
        <w:br w:type="page"/>
      </w:r>
    </w:p>
    <w:p w14:paraId="3272E953" w14:textId="77777777" w:rsidR="00AE5B13" w:rsidRDefault="00AE5B13" w:rsidP="00AE5B13">
      <w:pPr>
        <w:jc w:val="center"/>
      </w:pPr>
      <w:r>
        <w:rPr>
          <w:rFonts w:ascii="Times New Roman" w:eastAsia="黑体" w:hAnsi="Times New Roman"/>
          <w:noProof/>
        </w:rPr>
        <w:lastRenderedPageBreak/>
        <w:drawing>
          <wp:inline distT="0" distB="0" distL="0" distR="0" wp14:anchorId="088C4796" wp14:editId="08A3033D">
            <wp:extent cx="4320000" cy="3420000"/>
            <wp:effectExtent l="0" t="0" r="0" b="0"/>
            <wp:docPr id="77" name="图片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9" t="5997" r="7270" b="15643"/>
                    <a:stretch/>
                  </pic:blipFill>
                  <pic:spPr bwMode="auto">
                    <a:xfrm>
                      <a:off x="0" y="0"/>
                      <a:ext cx="4320000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DEC24" w14:textId="77777777" w:rsidR="00AE5B13" w:rsidRPr="00432B1D" w:rsidRDefault="00AE5B13" w:rsidP="00AE5B13">
      <w:pPr>
        <w:spacing w:line="480" w:lineRule="auto"/>
        <w:rPr>
          <w:rFonts w:ascii="Times New Roman" w:hAnsi="Times New Roman" w:cs="Times New Roman"/>
          <w:szCs w:val="21"/>
        </w:rPr>
      </w:pPr>
      <w:r w:rsidRPr="00432B1D">
        <w:rPr>
          <w:rFonts w:ascii="Times New Roman" w:hAnsi="Times New Roman" w:cs="Times New Roman"/>
          <w:szCs w:val="21"/>
        </w:rPr>
        <w:t>Fig. S3 Chromatograms for separation of racemic (1) benzoin, (2) 1,1-bi-2-naphthol, (3) flurbiprofen, (4) ketoprofen and (5) naproxen on the CSP-1. Other chromatographic conditions as shown in Table 2.</w:t>
      </w:r>
    </w:p>
    <w:p w14:paraId="7D091CDB" w14:textId="77777777" w:rsidR="00F05585" w:rsidRDefault="00F05585" w:rsidP="00AE5B13">
      <w:pPr>
        <w:spacing w:line="480" w:lineRule="auto"/>
        <w:rPr>
          <w:rFonts w:ascii="Times New Roman" w:hAnsi="Times New Roman" w:cs="Times New Roman"/>
          <w:sz w:val="24"/>
        </w:rPr>
      </w:pPr>
    </w:p>
    <w:p w14:paraId="61A50075" w14:textId="77777777" w:rsidR="00F05585" w:rsidRDefault="00F05585" w:rsidP="00AE5B13">
      <w:pPr>
        <w:spacing w:line="480" w:lineRule="auto"/>
        <w:rPr>
          <w:rFonts w:ascii="Times New Roman" w:hAnsi="Times New Roman" w:cs="Times New Roman"/>
          <w:sz w:val="24"/>
        </w:rPr>
      </w:pPr>
    </w:p>
    <w:p w14:paraId="120F6EEF" w14:textId="77777777" w:rsidR="00F05585" w:rsidRPr="00EC158B" w:rsidRDefault="00F05585" w:rsidP="00AE5B13">
      <w:pPr>
        <w:spacing w:line="480" w:lineRule="auto"/>
      </w:pPr>
    </w:p>
    <w:p w14:paraId="751F85E9" w14:textId="77777777" w:rsidR="00EC158B" w:rsidRPr="00EC158B" w:rsidRDefault="00AE5B13" w:rsidP="00AE5B1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黑体" w:hAnsi="Times New Roman"/>
          <w:noProof/>
        </w:rPr>
        <w:lastRenderedPageBreak/>
        <w:drawing>
          <wp:inline distT="0" distB="0" distL="0" distR="0" wp14:anchorId="70BFE20C" wp14:editId="0C4FCA9E">
            <wp:extent cx="4320000" cy="3600000"/>
            <wp:effectExtent l="0" t="0" r="0" b="0"/>
            <wp:docPr id="80" name="图片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9" t="3206" r="8520" b="4733"/>
                    <a:stretch/>
                  </pic:blipFill>
                  <pic:spPr bwMode="auto">
                    <a:xfrm>
                      <a:off x="0" y="0"/>
                      <a:ext cx="43200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13999" w14:textId="77777777" w:rsidR="005225C0" w:rsidRPr="00432B1D" w:rsidRDefault="00AE5B13" w:rsidP="00AE5B13">
      <w:pPr>
        <w:spacing w:line="480" w:lineRule="auto"/>
        <w:rPr>
          <w:rFonts w:ascii="Times New Roman" w:hAnsi="Times New Roman" w:cs="Times New Roman"/>
          <w:szCs w:val="21"/>
        </w:rPr>
      </w:pPr>
      <w:r w:rsidRPr="00432B1D">
        <w:rPr>
          <w:rFonts w:ascii="Times New Roman" w:hAnsi="Times New Roman" w:cs="Times New Roman"/>
          <w:szCs w:val="21"/>
        </w:rPr>
        <w:t>Fig. S4 Chromatograms for separation of racemic (1) 1,1-bi-2-naphthol, (2) flurbiprofen, (3) ketoprofen and (4) naproxen on the CSP-2. Other chromatographic conditions as shown in Table 2.</w:t>
      </w:r>
    </w:p>
    <w:p w14:paraId="0DEB8976" w14:textId="77777777" w:rsidR="00AE5B13" w:rsidRDefault="00AE5B13" w:rsidP="00432B1D">
      <w:pPr>
        <w:spacing w:line="480" w:lineRule="auto"/>
        <w:jc w:val="center"/>
      </w:pPr>
      <w:r>
        <w:rPr>
          <w:rFonts w:ascii="Times New Roman" w:eastAsia="黑体" w:hAnsi="Times New Roman"/>
          <w:noProof/>
        </w:rPr>
        <w:drawing>
          <wp:inline distT="0" distB="0" distL="0" distR="0" wp14:anchorId="6C1CC45F" wp14:editId="26A65A76">
            <wp:extent cx="4320000" cy="2880000"/>
            <wp:effectExtent l="0" t="0" r="0" b="0"/>
            <wp:docPr id="81" name="图片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5" t="-1" r="4402" b="44256"/>
                    <a:stretch/>
                  </pic:blipFill>
                  <pic:spPr bwMode="auto"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53668" w14:textId="77777777" w:rsidR="00AE5B13" w:rsidRPr="00432B1D" w:rsidRDefault="00AE5B13" w:rsidP="00AE5B13">
      <w:pPr>
        <w:spacing w:line="480" w:lineRule="auto"/>
        <w:rPr>
          <w:rFonts w:ascii="Times New Roman" w:hAnsi="Times New Roman" w:cs="Times New Roman"/>
          <w:szCs w:val="21"/>
        </w:rPr>
      </w:pPr>
      <w:r w:rsidRPr="00432B1D">
        <w:rPr>
          <w:rFonts w:ascii="Times New Roman" w:hAnsi="Times New Roman" w:cs="Times New Roman"/>
          <w:szCs w:val="21"/>
        </w:rPr>
        <w:t>Fig. S5 Chromatograms for separation of racemic (1) flurbiprofen</w:t>
      </w:r>
      <w:r w:rsidR="00F05585" w:rsidRPr="00432B1D">
        <w:rPr>
          <w:rFonts w:ascii="Times New Roman" w:hAnsi="Times New Roman" w:cs="Times New Roman"/>
          <w:szCs w:val="21"/>
        </w:rPr>
        <w:t xml:space="preserve"> </w:t>
      </w:r>
      <w:r w:rsidRPr="00432B1D">
        <w:rPr>
          <w:rFonts w:ascii="Times New Roman" w:hAnsi="Times New Roman" w:cs="Times New Roman"/>
          <w:szCs w:val="21"/>
        </w:rPr>
        <w:t>and (</w:t>
      </w:r>
      <w:r w:rsidR="00F05585" w:rsidRPr="00432B1D">
        <w:rPr>
          <w:rFonts w:ascii="Times New Roman" w:hAnsi="Times New Roman" w:cs="Times New Roman"/>
          <w:szCs w:val="21"/>
        </w:rPr>
        <w:t>2</w:t>
      </w:r>
      <w:r w:rsidRPr="00432B1D">
        <w:rPr>
          <w:rFonts w:ascii="Times New Roman" w:hAnsi="Times New Roman" w:cs="Times New Roman"/>
          <w:szCs w:val="21"/>
        </w:rPr>
        <w:t xml:space="preserve">) </w:t>
      </w:r>
      <w:r w:rsidR="00F05585" w:rsidRPr="00432B1D">
        <w:rPr>
          <w:rFonts w:ascii="Times New Roman" w:hAnsi="Times New Roman" w:cs="Times New Roman"/>
          <w:szCs w:val="21"/>
        </w:rPr>
        <w:t>1,1-bi-2-naphthol</w:t>
      </w:r>
      <w:r w:rsidRPr="00432B1D">
        <w:rPr>
          <w:rFonts w:ascii="Times New Roman" w:hAnsi="Times New Roman" w:cs="Times New Roman"/>
          <w:szCs w:val="21"/>
        </w:rPr>
        <w:t xml:space="preserve"> on the CSP-</w:t>
      </w:r>
      <w:r w:rsidR="00F05585" w:rsidRPr="00432B1D">
        <w:rPr>
          <w:rFonts w:ascii="Times New Roman" w:hAnsi="Times New Roman" w:cs="Times New Roman"/>
          <w:szCs w:val="21"/>
        </w:rPr>
        <w:t>3</w:t>
      </w:r>
      <w:r w:rsidRPr="00432B1D">
        <w:rPr>
          <w:rFonts w:ascii="Times New Roman" w:hAnsi="Times New Roman" w:cs="Times New Roman"/>
          <w:szCs w:val="21"/>
        </w:rPr>
        <w:t>. Other chromatographic conditions as shown in Table 2.</w:t>
      </w:r>
    </w:p>
    <w:p w14:paraId="0304F2A6" w14:textId="77777777" w:rsidR="00AE5B13" w:rsidRDefault="00432B1D" w:rsidP="00AE5B13">
      <w:pPr>
        <w:spacing w:line="480" w:lineRule="auto"/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56E934B6" wp14:editId="11227D55">
            <wp:extent cx="5274000" cy="2520000"/>
            <wp:effectExtent l="0" t="0" r="3175" b="0"/>
            <wp:docPr id="3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738"/>
                    <a:stretch/>
                  </pic:blipFill>
                  <pic:spPr bwMode="auto"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D8CFD" w14:textId="77777777" w:rsidR="00432B1D" w:rsidRPr="00432B1D" w:rsidRDefault="00432B1D" w:rsidP="00432B1D">
      <w:pPr>
        <w:spacing w:line="360" w:lineRule="auto"/>
        <w:rPr>
          <w:rFonts w:ascii="Times New Roman" w:hAnsi="Times New Roman"/>
          <w:color w:val="000000"/>
          <w:szCs w:val="21"/>
        </w:rPr>
      </w:pPr>
      <w:bookmarkStart w:id="2" w:name="_Hlk132482660"/>
      <w:r w:rsidRPr="00432B1D">
        <w:rPr>
          <w:rFonts w:ascii="Times New Roman" w:hAnsi="Times New Roman"/>
          <w:color w:val="000000"/>
          <w:szCs w:val="21"/>
        </w:rPr>
        <w:t xml:space="preserve">Fig. </w:t>
      </w:r>
      <w:r>
        <w:rPr>
          <w:rFonts w:ascii="Times New Roman" w:hAnsi="Times New Roman"/>
          <w:color w:val="000000"/>
          <w:szCs w:val="21"/>
        </w:rPr>
        <w:t>S6</w:t>
      </w:r>
      <w:r w:rsidRPr="00432B1D">
        <w:rPr>
          <w:rFonts w:ascii="Times New Roman" w:hAnsi="Times New Roman"/>
          <w:color w:val="000000"/>
          <w:szCs w:val="21"/>
        </w:rPr>
        <w:t xml:space="preserve"> </w:t>
      </w:r>
      <w:r w:rsidRPr="00432B1D">
        <w:rPr>
          <w:rFonts w:ascii="Times New Roman" w:hAnsi="Times New Roman"/>
          <w:szCs w:val="21"/>
        </w:rPr>
        <w:t xml:space="preserve">Effect of </w:t>
      </w:r>
      <w:r w:rsidRPr="00432B1D">
        <w:rPr>
          <w:rFonts w:ascii="Times New Roman" w:hAnsi="Times New Roman"/>
          <w:color w:val="000000"/>
          <w:kern w:val="0"/>
          <w:szCs w:val="21"/>
        </w:rPr>
        <w:t>flow</w:t>
      </w:r>
      <w:r w:rsidRPr="00432B1D">
        <w:rPr>
          <w:rFonts w:ascii="Times New Roman" w:hAnsi="Times New Roman"/>
          <w:kern w:val="0"/>
          <w:szCs w:val="21"/>
        </w:rPr>
        <w:t xml:space="preserve"> rate</w:t>
      </w:r>
      <w:r w:rsidRPr="00432B1D">
        <w:rPr>
          <w:rFonts w:ascii="Times New Roman" w:hAnsi="Times New Roman"/>
          <w:szCs w:val="21"/>
        </w:rPr>
        <w:t xml:space="preserve"> on </w:t>
      </w:r>
      <w:r>
        <w:rPr>
          <w:rFonts w:ascii="Times New Roman" w:hAnsi="Times New Roman" w:cs="Times New Roman"/>
          <w:szCs w:val="21"/>
        </w:rPr>
        <w:t>k</w:t>
      </w:r>
      <w:r w:rsidRPr="00432B1D">
        <w:rPr>
          <w:rFonts w:ascii="Times New Roman" w:hAnsi="Times New Roman" w:cs="Times New Roman"/>
          <w:szCs w:val="21"/>
          <w:vertAlign w:val="subscript"/>
        </w:rPr>
        <w:t>1</w:t>
      </w:r>
      <w:r w:rsidRPr="00432B1D">
        <w:rPr>
          <w:rFonts w:ascii="Times New Roman" w:hAnsi="Times New Roman"/>
          <w:kern w:val="0"/>
          <w:szCs w:val="21"/>
        </w:rPr>
        <w:t xml:space="preserve"> of</w:t>
      </w:r>
      <w:r w:rsidRPr="00432B1D">
        <w:rPr>
          <w:rFonts w:ascii="Times New Roman" w:hAnsi="Times New Roman"/>
          <w:szCs w:val="21"/>
        </w:rPr>
        <w:t xml:space="preserve"> chiral compounds on</w:t>
      </w:r>
      <w:r w:rsidRPr="00432B1D">
        <w:rPr>
          <w:rFonts w:ascii="Times New Roman" w:hAnsi="Times New Roman"/>
          <w:kern w:val="0"/>
          <w:szCs w:val="21"/>
        </w:rPr>
        <w:t xml:space="preserve"> (a) </w:t>
      </w:r>
      <w:r w:rsidRPr="00432B1D">
        <w:rPr>
          <w:rFonts w:ascii="Times New Roman" w:hAnsi="Times New Roman"/>
          <w:szCs w:val="21"/>
        </w:rPr>
        <w:t xml:space="preserve">CSP-1 and </w:t>
      </w:r>
      <w:r w:rsidRPr="00432B1D">
        <w:rPr>
          <w:rFonts w:ascii="Times New Roman" w:hAnsi="Times New Roman"/>
          <w:bCs/>
          <w:szCs w:val="21"/>
        </w:rPr>
        <w:t xml:space="preserve">(b) </w:t>
      </w:r>
      <w:r w:rsidRPr="00432B1D">
        <w:rPr>
          <w:rFonts w:ascii="Times New Roman" w:hAnsi="Times New Roman"/>
          <w:color w:val="000000"/>
          <w:szCs w:val="21"/>
        </w:rPr>
        <w:t xml:space="preserve">CSP-2. Chromatographic conditions: injection volume, 5 </w:t>
      </w:r>
      <w:proofErr w:type="spellStart"/>
      <w:r w:rsidRPr="00432B1D">
        <w:rPr>
          <w:rFonts w:ascii="Times New Roman" w:hAnsi="Times New Roman"/>
          <w:color w:val="000000"/>
          <w:szCs w:val="21"/>
        </w:rPr>
        <w:t>μL</w:t>
      </w:r>
      <w:proofErr w:type="spellEnd"/>
      <w:r w:rsidRPr="00432B1D">
        <w:rPr>
          <w:rFonts w:ascii="Times New Roman" w:hAnsi="Times New Roman"/>
          <w:color w:val="000000"/>
          <w:szCs w:val="21"/>
        </w:rPr>
        <w:t xml:space="preserve">; column temperature, 30 </w:t>
      </w:r>
      <w:r w:rsidRPr="00432B1D">
        <w:rPr>
          <w:rFonts w:ascii="Times New Roman" w:hAnsi="Times New Roman" w:cs="Times New Roman"/>
          <w:color w:val="000000"/>
          <w:szCs w:val="21"/>
        </w:rPr>
        <w:t>℃</w:t>
      </w:r>
      <w:r w:rsidRPr="00432B1D">
        <w:rPr>
          <w:rFonts w:ascii="Times New Roman" w:hAnsi="Times New Roman"/>
          <w:color w:val="000000"/>
          <w:szCs w:val="21"/>
        </w:rPr>
        <w:t xml:space="preserve">; detection wavelength, 254 nm. </w:t>
      </w:r>
      <w:r w:rsidRPr="00432B1D">
        <w:rPr>
          <w:rFonts w:ascii="Times New Roman" w:hAnsi="Times New Roman"/>
          <w:szCs w:val="21"/>
        </w:rPr>
        <w:t>Mobile phases</w:t>
      </w:r>
      <w:r w:rsidRPr="00432B1D">
        <w:rPr>
          <w:rFonts w:ascii="Times New Roman" w:hAnsi="Times New Roman"/>
          <w:color w:val="000000"/>
          <w:szCs w:val="21"/>
        </w:rPr>
        <w:t xml:space="preserve"> conditions as shown in Table 2.</w:t>
      </w:r>
    </w:p>
    <w:bookmarkEnd w:id="2"/>
    <w:p w14:paraId="2176B914" w14:textId="77777777" w:rsidR="00432B1D" w:rsidRDefault="00432B1D" w:rsidP="00432B1D">
      <w:pPr>
        <w:spacing w:line="480" w:lineRule="auto"/>
        <w:jc w:val="center"/>
      </w:pPr>
      <w:r>
        <w:rPr>
          <w:rFonts w:ascii="黑体" w:eastAsia="黑体" w:hAnsi="黑体" w:cs="黑体"/>
          <w:noProof/>
          <w:color w:val="000000"/>
          <w:spacing w:val="12"/>
        </w:rPr>
        <w:drawing>
          <wp:inline distT="0" distB="0" distL="0" distR="0" wp14:anchorId="23552EBC" wp14:editId="15EEB8EB">
            <wp:extent cx="4320000" cy="2880000"/>
            <wp:effectExtent l="0" t="0" r="4445" b="0"/>
            <wp:docPr id="58" name="图片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4" t="17492" r="23920" b="3100"/>
                    <a:stretch/>
                  </pic:blipFill>
                  <pic:spPr bwMode="auto"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705B6" w14:textId="77777777" w:rsidR="00432B1D" w:rsidRDefault="00432B1D" w:rsidP="00432B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Fig. S7 </w:t>
      </w:r>
      <w:r>
        <w:rPr>
          <w:rFonts w:ascii="Times New Roman" w:hAnsi="Times New Roman" w:cs="Times New Roman"/>
          <w:bCs/>
          <w:sz w:val="24"/>
        </w:rPr>
        <w:t xml:space="preserve">Reproducibility testing of the CSP-1 </w:t>
      </w:r>
      <w:r>
        <w:rPr>
          <w:rFonts w:ascii="Times New Roman" w:hAnsi="Times New Roman" w:cs="Times New Roman"/>
          <w:kern w:val="0"/>
          <w:sz w:val="24"/>
        </w:rPr>
        <w:t xml:space="preserve">column </w:t>
      </w:r>
      <w:r>
        <w:rPr>
          <w:rFonts w:ascii="Times New Roman" w:hAnsi="Times New Roman" w:cs="Times New Roman"/>
          <w:bCs/>
          <w:sz w:val="24"/>
        </w:rPr>
        <w:t>using</w:t>
      </w:r>
      <w:r w:rsidRPr="00EA2DE1">
        <w:rPr>
          <w:rFonts w:eastAsia="宋体"/>
          <w:szCs w:val="21"/>
        </w:rPr>
        <w:t xml:space="preserve"> </w:t>
      </w:r>
      <w:r w:rsidRPr="00EA2DE1">
        <w:rPr>
          <w:rFonts w:ascii="Times New Roman" w:eastAsia="宋体" w:hAnsi="Times New Roman" w:cs="Times New Roman"/>
          <w:sz w:val="24"/>
        </w:rPr>
        <w:t>naproxen</w:t>
      </w:r>
      <w:r w:rsidRPr="00EA2DE1">
        <w:rPr>
          <w:rFonts w:ascii="Times New Roman" w:hAnsi="Times New Roman" w:cs="Times New Roman"/>
          <w:sz w:val="24"/>
        </w:rPr>
        <w:t>.</w:t>
      </w:r>
    </w:p>
    <w:p w14:paraId="3C9301F7" w14:textId="77777777" w:rsidR="00432B1D" w:rsidRPr="00432B1D" w:rsidRDefault="00432B1D" w:rsidP="00AE5B13">
      <w:pPr>
        <w:spacing w:line="480" w:lineRule="auto"/>
      </w:pPr>
    </w:p>
    <w:sectPr w:rsidR="00432B1D" w:rsidRPr="00432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66115" w14:textId="77777777" w:rsidR="0081697F" w:rsidRDefault="0081697F" w:rsidP="005225C0">
      <w:r>
        <w:separator/>
      </w:r>
    </w:p>
  </w:endnote>
  <w:endnote w:type="continuationSeparator" w:id="0">
    <w:p w14:paraId="2107230B" w14:textId="77777777" w:rsidR="0081697F" w:rsidRDefault="0081697F" w:rsidP="0052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2C001" w14:textId="77777777" w:rsidR="0081697F" w:rsidRDefault="0081697F" w:rsidP="005225C0">
      <w:r>
        <w:separator/>
      </w:r>
    </w:p>
  </w:footnote>
  <w:footnote w:type="continuationSeparator" w:id="0">
    <w:p w14:paraId="377B5375" w14:textId="77777777" w:rsidR="0081697F" w:rsidRDefault="0081697F" w:rsidP="005225C0">
      <w:r>
        <w:continuationSeparator/>
      </w:r>
    </w:p>
  </w:footnote>
  <w:footnote w:id="1">
    <w:p w14:paraId="6CDAD724" w14:textId="77777777" w:rsidR="005225C0" w:rsidRDefault="005225C0" w:rsidP="005225C0">
      <w:pPr>
        <w:pStyle w:val="a5"/>
        <w:shd w:val="clear" w:color="auto" w:fill="FFFFFF" w:themeFill="background1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*</w:t>
      </w:r>
      <w:r>
        <w:rPr>
          <w:rFonts w:ascii="Times New Roman" w:eastAsia="宋体" w:hAnsi="Times New Roman" w:cs="Times New Roman"/>
          <w:sz w:val="24"/>
          <w:szCs w:val="24"/>
        </w:rPr>
        <w:t>Corresponding author</w:t>
      </w:r>
      <w:r>
        <w:rPr>
          <w:rFonts w:ascii="Times New Roman" w:eastAsia="宋体" w:hAnsi="Times New Roman" w:cs="Times New Roman" w:hint="eastAsia"/>
          <w:sz w:val="24"/>
          <w:szCs w:val="24"/>
        </w:rPr>
        <w:t>:</w:t>
      </w:r>
    </w:p>
    <w:p w14:paraId="227C7498" w14:textId="77777777" w:rsidR="005225C0" w:rsidRPr="005225C0" w:rsidRDefault="005225C0" w:rsidP="005225C0">
      <w:pPr>
        <w:shd w:val="clear" w:color="auto" w:fill="FFFFFF" w:themeFill="background1"/>
        <w:snapToGrid w:val="0"/>
        <w:jc w:val="left"/>
        <w:rPr>
          <w:rFonts w:ascii="Calibri" w:eastAsia="宋体" w:hAnsi="Calibri" w:cs="Calibri"/>
          <w:sz w:val="18"/>
          <w:szCs w:val="18"/>
        </w:rPr>
      </w:pPr>
      <w:r>
        <w:rPr>
          <w:rFonts w:ascii="Times New Roman" w:eastAsia="宋体" w:hAnsi="Times New Roman" w:cs="Times New Roman"/>
          <w:sz w:val="24"/>
        </w:rPr>
        <w:t xml:space="preserve">E-mail address: </w:t>
      </w:r>
      <w:r>
        <w:rPr>
          <w:rFonts w:ascii="Times New Roman" w:hAnsi="Times New Roman" w:cs="Times New Roman"/>
          <w:sz w:val="24"/>
        </w:rPr>
        <w:t>mazhengy@126.com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C0"/>
    <w:rsid w:val="00174B7E"/>
    <w:rsid w:val="001C1FC3"/>
    <w:rsid w:val="00432B1D"/>
    <w:rsid w:val="005008B2"/>
    <w:rsid w:val="00504A9F"/>
    <w:rsid w:val="005225C0"/>
    <w:rsid w:val="00547087"/>
    <w:rsid w:val="006241DD"/>
    <w:rsid w:val="00791F9D"/>
    <w:rsid w:val="007971AF"/>
    <w:rsid w:val="0081697F"/>
    <w:rsid w:val="0083098B"/>
    <w:rsid w:val="00881D54"/>
    <w:rsid w:val="00891612"/>
    <w:rsid w:val="009B57FE"/>
    <w:rsid w:val="00A34B4A"/>
    <w:rsid w:val="00AE5B13"/>
    <w:rsid w:val="00B52729"/>
    <w:rsid w:val="00B65497"/>
    <w:rsid w:val="00B93048"/>
    <w:rsid w:val="00CE6319"/>
    <w:rsid w:val="00D50980"/>
    <w:rsid w:val="00E87953"/>
    <w:rsid w:val="00EC158B"/>
    <w:rsid w:val="00F05585"/>
    <w:rsid w:val="00F1012E"/>
    <w:rsid w:val="00F11C29"/>
    <w:rsid w:val="00F5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18744"/>
  <w15:chartTrackingRefBased/>
  <w15:docId w15:val="{09CC569E-537D-46C6-B039-6A65F7DC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5C0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225C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rsid w:val="005225C0"/>
    <w:rPr>
      <w:rFonts w:ascii="Cambria" w:hAnsi="Cambria"/>
      <w:b/>
      <w:bCs/>
      <w:kern w:val="28"/>
      <w:sz w:val="32"/>
      <w:szCs w:val="32"/>
      <w14:ligatures w14:val="none"/>
    </w:rPr>
  </w:style>
  <w:style w:type="paragraph" w:styleId="a5">
    <w:name w:val="footnote text"/>
    <w:basedOn w:val="a"/>
    <w:link w:val="a6"/>
    <w:qFormat/>
    <w:rsid w:val="005225C0"/>
    <w:pPr>
      <w:snapToGrid w:val="0"/>
      <w:jc w:val="left"/>
    </w:pPr>
    <w:rPr>
      <w:sz w:val="18"/>
      <w:szCs w:val="18"/>
    </w:rPr>
  </w:style>
  <w:style w:type="character" w:customStyle="1" w:styleId="a6">
    <w:name w:val="脚注文本 字符"/>
    <w:basedOn w:val="a0"/>
    <w:link w:val="a5"/>
    <w:rsid w:val="005225C0"/>
    <w:rPr>
      <w:sz w:val="18"/>
      <w:szCs w:val="18"/>
      <w14:ligatures w14:val="none"/>
    </w:rPr>
  </w:style>
  <w:style w:type="character" w:styleId="a7">
    <w:name w:val="Hyperlink"/>
    <w:basedOn w:val="a0"/>
    <w:uiPriority w:val="99"/>
    <w:unhideWhenUsed/>
    <w:rsid w:val="005225C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225C0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6241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6241DD"/>
    <w:rPr>
      <w:sz w:val="18"/>
      <w:szCs w:val="18"/>
      <w14:ligatures w14:val="none"/>
    </w:rPr>
  </w:style>
  <w:style w:type="paragraph" w:styleId="ab">
    <w:name w:val="footer"/>
    <w:basedOn w:val="a"/>
    <w:link w:val="ac"/>
    <w:uiPriority w:val="99"/>
    <w:unhideWhenUsed/>
    <w:rsid w:val="006241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6241DD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7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盼</dc:creator>
  <cp:keywords/>
  <dc:description/>
  <cp:lastModifiedBy>1610488451@qq.com</cp:lastModifiedBy>
  <cp:revision>2</cp:revision>
  <dcterms:created xsi:type="dcterms:W3CDTF">2023-05-08T02:03:00Z</dcterms:created>
  <dcterms:modified xsi:type="dcterms:W3CDTF">2023-05-08T02:03:00Z</dcterms:modified>
</cp:coreProperties>
</file>