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6A7F5" w14:textId="77777777" w:rsidR="00D51BAB" w:rsidRPr="00A93D12" w:rsidRDefault="00D51BAB" w:rsidP="00CD3F2E">
      <w:pPr>
        <w:pStyle w:val="SupplementaryMaterial"/>
        <w:spacing w:line="480" w:lineRule="auto"/>
        <w:rPr>
          <w:b w:val="0"/>
          <w:i w:val="0"/>
          <w:sz w:val="24"/>
          <w:szCs w:val="24"/>
        </w:rPr>
      </w:pPr>
      <w:r w:rsidRPr="00A93D12">
        <w:rPr>
          <w:i w:val="0"/>
          <w:sz w:val="24"/>
          <w:szCs w:val="24"/>
        </w:rPr>
        <w:t>Supplementary Material</w:t>
      </w:r>
    </w:p>
    <w:p w14:paraId="43466CD9" w14:textId="77777777" w:rsidR="00D51BAB" w:rsidRPr="00A93D12" w:rsidRDefault="00D51BAB" w:rsidP="00CD3F2E">
      <w:pPr>
        <w:pStyle w:val="1"/>
        <w:numPr>
          <w:ilvl w:val="0"/>
          <w:numId w:val="0"/>
        </w:numPr>
        <w:spacing w:line="480" w:lineRule="auto"/>
      </w:pPr>
      <w:r w:rsidRPr="00A93D12">
        <w:t>Supplementary Figures</w:t>
      </w:r>
    </w:p>
    <w:p w14:paraId="7FCA8AA2" w14:textId="77777777" w:rsidR="00D51BAB" w:rsidRPr="00A93D12" w:rsidRDefault="00D51BAB" w:rsidP="004A60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A93D1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F82A510" wp14:editId="02035273">
            <wp:extent cx="5274310" cy="4522405"/>
            <wp:effectExtent l="0" t="0" r="2540" b="0"/>
            <wp:docPr id="9" name="图片 9" descr="C:\Users\admin3\Desktop\Project\茹主任 肝细胞癌 CT+病理数据分析\文章手稿\Clinical Cancer Research\Figures\Figure 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3\Desktop\Project\茹主任 肝细胞癌 CT+病理数据分析\文章手稿\Clinical Cancer Research\Figures\Figure S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2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565D6" w14:textId="77777777" w:rsidR="00D51BAB" w:rsidRPr="00A93D12" w:rsidRDefault="00D51BAB" w:rsidP="004A606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93D12">
        <w:rPr>
          <w:rFonts w:ascii="Times New Roman" w:hAnsi="Times New Roman" w:cs="Times New Roman"/>
          <w:b/>
          <w:sz w:val="24"/>
          <w:szCs w:val="24"/>
        </w:rPr>
        <w:t xml:space="preserve">Supplementary Figure S1. Performance evaluation of HCC diagnosis model in validation set. </w:t>
      </w:r>
      <w:proofErr w:type="spellStart"/>
      <w:r w:rsidRPr="00A93D12">
        <w:rPr>
          <w:rFonts w:ascii="Times New Roman" w:hAnsi="Times New Roman" w:cs="Times New Roman"/>
          <w:sz w:val="24"/>
          <w:szCs w:val="24"/>
        </w:rPr>
        <w:t>AFP+clinical</w:t>
      </w:r>
      <w:proofErr w:type="spellEnd"/>
      <w:r w:rsidRPr="00A93D12">
        <w:rPr>
          <w:rFonts w:ascii="Times New Roman" w:hAnsi="Times New Roman" w:cs="Times New Roman"/>
          <w:sz w:val="24"/>
          <w:szCs w:val="24"/>
        </w:rPr>
        <w:t xml:space="preserve"> model, </w:t>
      </w:r>
      <w:proofErr w:type="spellStart"/>
      <w:r w:rsidRPr="00A93D12">
        <w:rPr>
          <w:rFonts w:ascii="Times New Roman" w:hAnsi="Times New Roman" w:cs="Times New Roman"/>
          <w:sz w:val="24"/>
          <w:szCs w:val="24"/>
        </w:rPr>
        <w:t>r</w:t>
      </w:r>
      <w:r w:rsidRPr="00A93D12">
        <w:rPr>
          <w:rFonts w:ascii="Times New Roman" w:eastAsia="宋体" w:hAnsi="Times New Roman" w:cs="Times New Roman"/>
          <w:sz w:val="24"/>
          <w:szCs w:val="24"/>
        </w:rPr>
        <w:t>adiomic+clinical</w:t>
      </w:r>
      <w:proofErr w:type="spellEnd"/>
      <w:r w:rsidRPr="00A93D12">
        <w:rPr>
          <w:rFonts w:ascii="Times New Roman" w:eastAsia="宋体" w:hAnsi="Times New Roman" w:cs="Times New Roman"/>
          <w:sz w:val="24"/>
          <w:szCs w:val="24"/>
        </w:rPr>
        <w:t xml:space="preserve"> model and </w:t>
      </w:r>
      <w:proofErr w:type="spellStart"/>
      <w:r w:rsidRPr="00A93D12">
        <w:rPr>
          <w:rFonts w:ascii="Times New Roman" w:eastAsia="宋体" w:hAnsi="Times New Roman" w:cs="Times New Roman"/>
          <w:sz w:val="24"/>
          <w:szCs w:val="24"/>
        </w:rPr>
        <w:t>AFP+radiomic+clinical</w:t>
      </w:r>
      <w:proofErr w:type="spellEnd"/>
      <w:r w:rsidRPr="00A93D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3D12">
        <w:rPr>
          <w:rFonts w:ascii="Times New Roman" w:hAnsi="Times New Roman" w:cs="Times New Roman"/>
          <w:sz w:val="24"/>
          <w:szCs w:val="24"/>
        </w:rPr>
        <w:t>models  were</w:t>
      </w:r>
      <w:proofErr w:type="gramEnd"/>
      <w:r w:rsidRPr="00A93D12">
        <w:rPr>
          <w:rFonts w:ascii="Times New Roman" w:hAnsi="Times New Roman" w:cs="Times New Roman"/>
          <w:sz w:val="24"/>
          <w:szCs w:val="24"/>
        </w:rPr>
        <w:t xml:space="preserve"> constructed based on 7 machine learning algorithms. The predictive performance of these models was evaluated through a variety of evaluation metrics. A) The receiver operating characteristic (ROC); B) Accuracy, Kappa, Sensitivity and Specificity</w:t>
      </w:r>
      <w:r w:rsidRPr="00A93D12">
        <w:rPr>
          <w:rFonts w:ascii="Times New Roman" w:eastAsia="宋体" w:hAnsi="Times New Roman" w:cs="Times New Roman"/>
          <w:sz w:val="24"/>
          <w:szCs w:val="24"/>
        </w:rPr>
        <w:t>.</w:t>
      </w:r>
    </w:p>
    <w:p w14:paraId="53907551" w14:textId="77777777" w:rsidR="00D51BAB" w:rsidRPr="00A93D12" w:rsidRDefault="00D51BAB" w:rsidP="004A60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7F19591" w14:textId="77777777" w:rsidR="00D51BAB" w:rsidRPr="00A93D12" w:rsidRDefault="00D51BAB" w:rsidP="004A606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A93D1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47EAE2A" wp14:editId="1AEC576E">
            <wp:extent cx="5274310" cy="5153437"/>
            <wp:effectExtent l="0" t="0" r="2540" b="9525"/>
            <wp:docPr id="10" name="图片 10" descr="C:\Users\admin3\Desktop\Project\茹主任 肝细胞癌 CT+病理数据分析\文章手稿\Clinical Cancer Research\Figures\Figure 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3\Desktop\Project\茹主任 肝细胞癌 CT+病理数据分析\文章手稿\Clinical Cancer Research\Figures\Figure S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5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3C028" w14:textId="77777777" w:rsidR="00D51BAB" w:rsidRPr="00A93D12" w:rsidRDefault="00D51BAB" w:rsidP="004A606C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A93D12">
        <w:rPr>
          <w:rFonts w:ascii="Times New Roman" w:hAnsi="Times New Roman" w:cs="Times New Roman"/>
          <w:b/>
          <w:sz w:val="24"/>
          <w:szCs w:val="24"/>
        </w:rPr>
        <w:t xml:space="preserve">Supplementary Figure S2. Performance evaluation of ES grade prediction model in validation set. </w:t>
      </w:r>
      <w:proofErr w:type="spellStart"/>
      <w:r w:rsidRPr="00A93D12">
        <w:rPr>
          <w:rFonts w:ascii="Times New Roman" w:hAnsi="Times New Roman" w:cs="Times New Roman"/>
          <w:sz w:val="24"/>
          <w:szCs w:val="24"/>
        </w:rPr>
        <w:t>AFP+clinical</w:t>
      </w:r>
      <w:proofErr w:type="spellEnd"/>
      <w:r w:rsidRPr="00A93D12">
        <w:rPr>
          <w:rFonts w:ascii="Times New Roman" w:hAnsi="Times New Roman" w:cs="Times New Roman"/>
          <w:sz w:val="24"/>
          <w:szCs w:val="24"/>
        </w:rPr>
        <w:t xml:space="preserve"> model, </w:t>
      </w:r>
      <w:proofErr w:type="spellStart"/>
      <w:r w:rsidRPr="00A93D12">
        <w:rPr>
          <w:rFonts w:ascii="Times New Roman" w:hAnsi="Times New Roman" w:cs="Times New Roman"/>
          <w:sz w:val="24"/>
          <w:szCs w:val="24"/>
        </w:rPr>
        <w:t>r</w:t>
      </w:r>
      <w:r w:rsidRPr="00A93D12">
        <w:rPr>
          <w:rFonts w:ascii="Times New Roman" w:eastAsia="宋体" w:hAnsi="Times New Roman" w:cs="Times New Roman"/>
          <w:sz w:val="24"/>
          <w:szCs w:val="24"/>
        </w:rPr>
        <w:t>adiomic+clinical</w:t>
      </w:r>
      <w:proofErr w:type="spellEnd"/>
      <w:r w:rsidRPr="00A93D12">
        <w:rPr>
          <w:rFonts w:ascii="Times New Roman" w:eastAsia="宋体" w:hAnsi="Times New Roman" w:cs="Times New Roman"/>
          <w:sz w:val="24"/>
          <w:szCs w:val="24"/>
        </w:rPr>
        <w:t xml:space="preserve"> model and </w:t>
      </w:r>
      <w:proofErr w:type="spellStart"/>
      <w:r w:rsidRPr="00A93D12">
        <w:rPr>
          <w:rFonts w:ascii="Times New Roman" w:eastAsia="宋体" w:hAnsi="Times New Roman" w:cs="Times New Roman"/>
          <w:sz w:val="24"/>
          <w:szCs w:val="24"/>
        </w:rPr>
        <w:t>AFP+radiomic+clinical</w:t>
      </w:r>
      <w:proofErr w:type="spellEnd"/>
      <w:r w:rsidRPr="00A93D12">
        <w:rPr>
          <w:rFonts w:ascii="Times New Roman" w:hAnsi="Times New Roman" w:cs="Times New Roman"/>
          <w:sz w:val="24"/>
          <w:szCs w:val="24"/>
        </w:rPr>
        <w:t xml:space="preserve"> models were constructed based on 7 machine learning algorithms. The prediction performance of these models was evaluated through a variety of evaluation metrics. A) The receiver operating characteristic (ROC); B) Accuracy, Kappa, Sensitivity and Specificity</w:t>
      </w:r>
      <w:r w:rsidRPr="00A93D12">
        <w:rPr>
          <w:rFonts w:ascii="Times New Roman" w:eastAsia="宋体" w:hAnsi="Times New Roman" w:cs="Times New Roman"/>
          <w:sz w:val="24"/>
          <w:szCs w:val="24"/>
        </w:rPr>
        <w:t>.</w:t>
      </w:r>
    </w:p>
    <w:p w14:paraId="3CEF8843" w14:textId="77777777" w:rsidR="00D51BAB" w:rsidRDefault="00D51BA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C4B41FD" w14:textId="77777777" w:rsidR="00D51BAB" w:rsidRPr="00A93D12" w:rsidRDefault="00D51BAB" w:rsidP="00A93D12">
      <w:pPr>
        <w:pStyle w:val="1"/>
        <w:numPr>
          <w:ilvl w:val="0"/>
          <w:numId w:val="0"/>
        </w:numPr>
        <w:spacing w:line="480" w:lineRule="auto"/>
      </w:pPr>
      <w:r>
        <w:lastRenderedPageBreak/>
        <w:t>Supplementary Table</w:t>
      </w:r>
      <w:r w:rsidRPr="00A93D12">
        <w:t>s</w:t>
      </w:r>
    </w:p>
    <w:p w14:paraId="7E2F63F8" w14:textId="77777777" w:rsidR="00D51BAB" w:rsidRPr="00A93D12" w:rsidRDefault="00D51BAB" w:rsidP="00A93D12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</w:t>
      </w:r>
      <w:r w:rsidRPr="00A93D1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93D12">
        <w:rPr>
          <w:rFonts w:ascii="Times New Roman" w:eastAsia="宋体" w:hAnsi="Times New Roman" w:cs="Times New Roman"/>
          <w:b/>
          <w:sz w:val="24"/>
          <w:szCs w:val="24"/>
        </w:rPr>
        <w:t xml:space="preserve">Characteristics of patients with different ES grade. </w:t>
      </w:r>
      <w:r w:rsidRPr="00A93D12">
        <w:rPr>
          <w:rFonts w:ascii="Times New Roman" w:eastAsia="宋体" w:hAnsi="Times New Roman" w:cs="Times New Roman"/>
          <w:sz w:val="24"/>
          <w:szCs w:val="24"/>
        </w:rPr>
        <w:t>The data set from Zhejiang Provincial People's Hospital is divided into two datasets based on ES grade. ES.I.II dataset contain patients with ES I or ES II grade. ES.III.IV contain patients with ES III or ES IV grade.</w:t>
      </w:r>
    </w:p>
    <w:tbl>
      <w:tblPr>
        <w:tblW w:w="0" w:type="auto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5"/>
        <w:gridCol w:w="1918"/>
        <w:gridCol w:w="2023"/>
        <w:gridCol w:w="1037"/>
      </w:tblGrid>
      <w:tr w:rsidR="00D51BAB" w:rsidRPr="00A93D12" w14:paraId="17857DD4" w14:textId="77777777" w:rsidTr="009E44F1">
        <w:trPr>
          <w:trHeight w:val="227"/>
          <w:tblHeader/>
          <w:jc w:val="center"/>
        </w:trPr>
        <w:tc>
          <w:tcPr>
            <w:tcW w:w="2585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7B1B11DC" w14:textId="77777777" w:rsidR="00D51BAB" w:rsidRPr="00A93D12" w:rsidRDefault="00D51BAB" w:rsidP="009E44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8890CFF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ES.I.II</w:t>
            </w:r>
            <w:r w:rsidRPr="00A93D12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(N=67)</w:t>
            </w:r>
          </w:p>
        </w:tc>
        <w:tc>
          <w:tcPr>
            <w:tcW w:w="2023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CC47804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ES.III.IV</w:t>
            </w:r>
            <w:r w:rsidRPr="00A93D12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(N=51)</w:t>
            </w:r>
          </w:p>
        </w:tc>
        <w:tc>
          <w:tcPr>
            <w:tcW w:w="1037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83D0214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</w:tr>
      <w:tr w:rsidR="00D51BAB" w:rsidRPr="00A93D12" w14:paraId="303B2977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7738E935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Envelope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D578320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14E399F" w14:textId="77777777" w:rsidR="00D51BAB" w:rsidRPr="00A93D12" w:rsidRDefault="00D51BAB" w:rsidP="009E44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10537D1" w14:textId="77777777" w:rsidR="00D51BAB" w:rsidRPr="00A93D12" w:rsidRDefault="00D51BAB" w:rsidP="009E44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1BAB" w:rsidRPr="00A93D12" w14:paraId="70C4892C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68B285B8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Complete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3C0D0FB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18 (26.9%)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71DE2FC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12 (23.5%)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099A10F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0.104</w:t>
            </w:r>
          </w:p>
        </w:tc>
      </w:tr>
      <w:tr w:rsidR="00D51BAB" w:rsidRPr="00A93D12" w14:paraId="176A0317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3ECF5D30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Incompelte</w:t>
            </w:r>
            <w:proofErr w:type="spellEnd"/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436CC2F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31 (46.3%)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544076F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16 (31.4%)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DDDF76F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BAB" w:rsidRPr="00A93D12" w14:paraId="26203AEA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590551CF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C2064D7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18 (26.9%)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1C9627F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23 (45.1%)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5D48C88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BAB" w:rsidRPr="00A93D12" w14:paraId="241A25CC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3D80E000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Bile duct invasion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41E344C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5C90858" w14:textId="77777777" w:rsidR="00D51BAB" w:rsidRPr="00A93D12" w:rsidRDefault="00D51BAB" w:rsidP="009E44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C5215C5" w14:textId="77777777" w:rsidR="00D51BAB" w:rsidRPr="00A93D12" w:rsidRDefault="00D51BAB" w:rsidP="009E44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1BAB" w:rsidRPr="00A93D12" w14:paraId="3D00CE57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1A28C712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969CDB7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65 (97.0%)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B05A698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47 (92.2%)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2D4E924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0.539</w:t>
            </w:r>
          </w:p>
        </w:tc>
      </w:tr>
      <w:tr w:rsidR="00D51BAB" w:rsidRPr="00A93D12" w14:paraId="14C552A2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62F8A54A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7E9F5E0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 (1.5%)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58A8517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 (2.0%)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E20A0CB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BAB" w:rsidRPr="00A93D12" w14:paraId="239909B2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70FFBDE1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E246750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 (1.5%)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59C243A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 (5.9%)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226BFCF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BAB" w:rsidRPr="00A93D12" w14:paraId="13ABF4D1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4115AC8F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Microvascular invasion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789D1F2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D48359C" w14:textId="77777777" w:rsidR="00D51BAB" w:rsidRPr="00A93D12" w:rsidRDefault="00D51BAB" w:rsidP="009E44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63D95E2" w14:textId="77777777" w:rsidR="00D51BAB" w:rsidRPr="00A93D12" w:rsidRDefault="00D51BAB" w:rsidP="009E44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1BAB" w:rsidRPr="00A93D12" w14:paraId="202C0151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46DBB71D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60CAE6C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46 (68.7%)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F8C4BBC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23 (45.1%)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44257B8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0.014</w:t>
            </w:r>
          </w:p>
        </w:tc>
      </w:tr>
      <w:tr w:rsidR="00D51BAB" w:rsidRPr="00A93D12" w14:paraId="19C15EF9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533B413D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3429F92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21 (31.3%)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DF078C8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28 (54.9%)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D567B35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BAB" w:rsidRPr="00A93D12" w14:paraId="7ED90117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2A652B35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Lymph node metastasis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637654D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635F4AC" w14:textId="77777777" w:rsidR="00D51BAB" w:rsidRPr="00A93D12" w:rsidRDefault="00D51BAB" w:rsidP="009E44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EF818B7" w14:textId="77777777" w:rsidR="00D51BAB" w:rsidRPr="00A93D12" w:rsidRDefault="00D51BAB" w:rsidP="009E44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1BAB" w:rsidRPr="00A93D12" w14:paraId="4ED95A67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660BBCAD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Not transferred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B521349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2 (3.0%)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6BABA93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 (7.8%)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4947857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0.41</w:t>
            </w:r>
          </w:p>
        </w:tc>
      </w:tr>
      <w:tr w:rsidR="00D51BAB" w:rsidRPr="00A93D12" w14:paraId="34ADB3CE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036DEF1F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B7B399A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65 (97.0%)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15D8B68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47 (92.2%)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CB9F30A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BAB" w:rsidRPr="00A93D12" w14:paraId="6CE0A641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06D7B257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Adjacent organ invasion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BE1788B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3DA242B" w14:textId="77777777" w:rsidR="00D51BAB" w:rsidRPr="00A93D12" w:rsidRDefault="00D51BAB" w:rsidP="009E44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2AA5DE3" w14:textId="77777777" w:rsidR="00D51BAB" w:rsidRPr="00A93D12" w:rsidRDefault="00D51BAB" w:rsidP="009E44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1BAB" w:rsidRPr="00A93D12" w14:paraId="355B239C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0156EED3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F14B4A5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18 (26.9%)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8630D49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12 (23.5%)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B018BC0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0.143</w:t>
            </w:r>
          </w:p>
        </w:tc>
      </w:tr>
      <w:tr w:rsidR="00D51BAB" w:rsidRPr="00A93D12" w14:paraId="4ED55C44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0471F004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21182DA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49 (73.1%)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4D59DEB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36 (70.6%)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218071A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BAB" w:rsidRPr="00A93D12" w14:paraId="61DC1021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6A418527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E9E0AF2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016E7B1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 (5.9%)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9C33BDB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BAB" w:rsidRPr="00A93D12" w14:paraId="321D7F67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5263BE72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Vascular tumor thrombus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78DE9F0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A5483CF" w14:textId="77777777" w:rsidR="00D51BAB" w:rsidRPr="00A93D12" w:rsidRDefault="00D51BAB" w:rsidP="009E44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751A46C" w14:textId="77777777" w:rsidR="00D51BAB" w:rsidRPr="00A93D12" w:rsidRDefault="00D51BAB" w:rsidP="009E44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1BAB" w:rsidRPr="00A93D12" w14:paraId="19DAD4A6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30AD66CA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lastRenderedPageBreak/>
              <w:t>No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74D1B18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67 (100%)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41514AD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48 (94.1%)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7C70A17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0.072</w:t>
            </w:r>
          </w:p>
        </w:tc>
      </w:tr>
      <w:tr w:rsidR="00D51BAB" w:rsidRPr="00A93D12" w14:paraId="3BBC1233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7B1C91EF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2176F6B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81A1D6F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 (5.9%)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CE802B2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BAB" w:rsidRPr="00A93D12" w14:paraId="3BD2E440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3912F676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Perineural invasion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785CEBB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358A8CF" w14:textId="77777777" w:rsidR="00D51BAB" w:rsidRPr="00A93D12" w:rsidRDefault="00D51BAB" w:rsidP="009E44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B50F4FA" w14:textId="77777777" w:rsidR="00D51BAB" w:rsidRPr="00A93D12" w:rsidRDefault="00D51BAB" w:rsidP="009E44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1BAB" w:rsidRPr="00A93D12" w14:paraId="6FB754F3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248B4564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DF1D483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66 (98.5%)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1726E80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48 (94.1%)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E05CDDC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0.317</w:t>
            </w:r>
          </w:p>
        </w:tc>
      </w:tr>
      <w:tr w:rsidR="00D51BAB" w:rsidRPr="00A93D12" w14:paraId="38BE1261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6742DAFF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AD8580F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 (1.5%)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8B6EEC0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3 (5.9%)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CF1F12D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BAB" w:rsidRPr="00A93D12" w14:paraId="5F9CDCB5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6ED3F491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45A5D01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9AED2CB" w14:textId="77777777" w:rsidR="00D51BAB" w:rsidRPr="00A93D12" w:rsidRDefault="00D51BAB" w:rsidP="009E44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2D99103" w14:textId="77777777" w:rsidR="00D51BAB" w:rsidRPr="00A93D12" w:rsidRDefault="00D51BAB" w:rsidP="009E44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1BAB" w:rsidRPr="00A93D12" w14:paraId="2B39F0A6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1FCBE392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BE62D61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12 (17.9%)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867DE2B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11 (21.6%)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3C3023F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0.652</w:t>
            </w:r>
          </w:p>
        </w:tc>
      </w:tr>
      <w:tr w:rsidR="00D51BAB" w:rsidRPr="00A93D12" w14:paraId="22E8E247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68D1C7E6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2EEBA37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55 (82.1%)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B6AACE5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40 (78.4%)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67789A9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BAB" w:rsidRPr="00A93D12" w14:paraId="649A9B7A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5B3D7504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Age (years)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FBEEF45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AEE1B95" w14:textId="77777777" w:rsidR="00D51BAB" w:rsidRPr="00A93D12" w:rsidRDefault="00D51BAB" w:rsidP="009E44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BA50416" w14:textId="77777777" w:rsidR="00D51BAB" w:rsidRPr="00A93D12" w:rsidRDefault="00D51BAB" w:rsidP="009E44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1BAB" w:rsidRPr="00A93D12" w14:paraId="66048B23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1A4B8F35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Mean (SD)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FC1AFB5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63.4 (10.2)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47E8939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59.2 (12.4)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5631AB6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0.0863</w:t>
            </w:r>
          </w:p>
        </w:tc>
      </w:tr>
      <w:tr w:rsidR="00D51BAB" w:rsidRPr="00A93D12" w14:paraId="57F33856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575AA171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Median [Min, Max]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AF06330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64.0 [38.0, 86.0]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319FAF0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60.0 [25.0, 86.0]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6BC7C24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1BAB" w:rsidRPr="00A93D12" w14:paraId="5B285A32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28C5221F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AFP (</w:t>
            </w:r>
            <w:proofErr w:type="spellStart"/>
            <w:r w:rsidRPr="00A93D12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μg</w:t>
            </w:r>
            <w:proofErr w:type="spellEnd"/>
            <w:r w:rsidRPr="00A93D12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/L)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DBAC1CD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0A99456" w14:textId="77777777" w:rsidR="00D51BAB" w:rsidRPr="00A93D12" w:rsidRDefault="00D51BAB" w:rsidP="009E44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4AC904B" w14:textId="77777777" w:rsidR="00D51BAB" w:rsidRPr="00A93D12" w:rsidRDefault="00D51BAB" w:rsidP="009E44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1BAB" w:rsidRPr="00A93D12" w14:paraId="6FB69889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36191EE9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Mean (SD)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CC395F3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771 (3610)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65C8C27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4790 (15900)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7799E31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D51BAB" w:rsidRPr="00A93D12" w14:paraId="019E8B32" w14:textId="77777777" w:rsidTr="009E44F1">
        <w:trPr>
          <w:trHeight w:val="227"/>
          <w:jc w:val="center"/>
        </w:trPr>
        <w:tc>
          <w:tcPr>
            <w:tcW w:w="258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</w:tcPr>
          <w:p w14:paraId="4B06BEB3" w14:textId="77777777" w:rsidR="00D51BAB" w:rsidRPr="00A93D12" w:rsidRDefault="00D51BAB" w:rsidP="009E44F1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Median [Min, Max]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CCEA77A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6.00 [1.00, 28000]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EFBD3F9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93D12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94.1 [1.30, 105000]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E0003CD" w14:textId="77777777" w:rsidR="00D51BAB" w:rsidRPr="00A93D12" w:rsidRDefault="00D51BAB" w:rsidP="009E44F1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A4EA7B9" w14:textId="77777777" w:rsidR="00D51BAB" w:rsidRPr="00A93D12" w:rsidRDefault="00D51BAB" w:rsidP="00A93D12">
      <w:pPr>
        <w:rPr>
          <w:rFonts w:ascii="Times New Roman" w:hAnsi="Times New Roman" w:cs="Times New Roman"/>
          <w:b/>
          <w:sz w:val="24"/>
          <w:szCs w:val="24"/>
        </w:rPr>
      </w:pPr>
    </w:p>
    <w:p w14:paraId="768544A3" w14:textId="77777777" w:rsidR="00D51BAB" w:rsidRPr="00A93D12" w:rsidRDefault="00D51BAB" w:rsidP="00A93D12">
      <w:pPr>
        <w:rPr>
          <w:rFonts w:ascii="Times New Roman" w:hAnsi="Times New Roman" w:cs="Times New Roman"/>
          <w:b/>
          <w:sz w:val="24"/>
          <w:szCs w:val="24"/>
        </w:rPr>
      </w:pPr>
      <w:r w:rsidRPr="00A93D1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1A7241D" w14:textId="77777777" w:rsidR="00D51BAB" w:rsidRPr="00A93D12" w:rsidRDefault="00D51BAB" w:rsidP="00A93D12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S2</w:t>
      </w:r>
      <w:r w:rsidRPr="00A93D12">
        <w:rPr>
          <w:rFonts w:ascii="Times New Roman" w:hAnsi="Times New Roman" w:cs="Times New Roman"/>
          <w:b/>
          <w:sz w:val="24"/>
          <w:szCs w:val="24"/>
        </w:rPr>
        <w:t xml:space="preserve">. Significant p value of AUC differences between the three HCC diagnostic models. </w:t>
      </w:r>
      <w:r w:rsidRPr="00A93D12">
        <w:rPr>
          <w:rFonts w:ascii="Times New Roman" w:hAnsi="Times New Roman" w:cs="Times New Roman"/>
          <w:sz w:val="24"/>
          <w:szCs w:val="24"/>
        </w:rPr>
        <w:t xml:space="preserve">The Delong's test method was used to calculate the significance p value of the difference in prediction performance between the three models. </w:t>
      </w:r>
      <w:r w:rsidRPr="00A93D12">
        <w:rPr>
          <w:rFonts w:ascii="Times New Roman" w:eastAsia="宋体" w:hAnsi="Times New Roman" w:cs="Times New Roman"/>
          <w:sz w:val="24"/>
          <w:szCs w:val="24"/>
        </w:rPr>
        <w:t xml:space="preserve">Compared with the other two models, the </w:t>
      </w:r>
      <w:proofErr w:type="spellStart"/>
      <w:r w:rsidRPr="00A93D12">
        <w:rPr>
          <w:rFonts w:ascii="Times New Roman" w:eastAsia="宋体" w:hAnsi="Times New Roman" w:cs="Times New Roman"/>
          <w:sz w:val="24"/>
          <w:szCs w:val="24"/>
        </w:rPr>
        <w:t>AFP+radiomics+clinical</w:t>
      </w:r>
      <w:proofErr w:type="spellEnd"/>
      <w:r w:rsidRPr="00A93D12">
        <w:rPr>
          <w:rFonts w:ascii="Times New Roman" w:eastAsia="宋体" w:hAnsi="Times New Roman" w:cs="Times New Roman"/>
          <w:sz w:val="24"/>
          <w:szCs w:val="24"/>
        </w:rPr>
        <w:t xml:space="preserve"> model has a significant difference in AFP negative dataset.</w:t>
      </w:r>
    </w:p>
    <w:tbl>
      <w:tblPr>
        <w:tblW w:w="8789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581"/>
        <w:gridCol w:w="2223"/>
        <w:gridCol w:w="1985"/>
      </w:tblGrid>
      <w:tr w:rsidR="00D51BAB" w:rsidRPr="00A93D12" w14:paraId="7349A794" w14:textId="77777777" w:rsidTr="009E44F1">
        <w:trPr>
          <w:trHeight w:val="285"/>
          <w:jc w:val="center"/>
        </w:trPr>
        <w:tc>
          <w:tcPr>
            <w:tcW w:w="458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42152F7" w14:textId="77777777" w:rsidR="00D51BAB" w:rsidRPr="00A93D12" w:rsidRDefault="00D51BAB" w:rsidP="009E44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12">
              <w:rPr>
                <w:rFonts w:ascii="Times New Roman" w:hAnsi="Times New Roman" w:cs="Times New Roman"/>
                <w:b/>
                <w:sz w:val="24"/>
                <w:szCs w:val="24"/>
              </w:rPr>
              <w:t>Dataset</w:t>
            </w:r>
          </w:p>
        </w:tc>
        <w:tc>
          <w:tcPr>
            <w:tcW w:w="222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D788CE4" w14:textId="77777777" w:rsidR="00D51BAB" w:rsidRPr="00A93D12" w:rsidRDefault="00D51BAB" w:rsidP="009E44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12">
              <w:rPr>
                <w:rFonts w:ascii="Times New Roman" w:hAnsi="Times New Roman" w:cs="Times New Roman"/>
                <w:b/>
                <w:sz w:val="24"/>
                <w:szCs w:val="24"/>
              </w:rPr>
              <w:t>AFP negative dataset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4C20BC1" w14:textId="77777777" w:rsidR="00D51BAB" w:rsidRPr="00A93D12" w:rsidRDefault="00D51BAB" w:rsidP="009E44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12">
              <w:rPr>
                <w:rFonts w:ascii="Times New Roman" w:hAnsi="Times New Roman" w:cs="Times New Roman"/>
                <w:b/>
                <w:sz w:val="24"/>
                <w:szCs w:val="24"/>
              </w:rPr>
              <w:t>Validation dataset</w:t>
            </w:r>
          </w:p>
        </w:tc>
      </w:tr>
      <w:tr w:rsidR="00D51BAB" w:rsidRPr="00A93D12" w14:paraId="1C9230E9" w14:textId="77777777" w:rsidTr="009E44F1">
        <w:trPr>
          <w:trHeight w:val="285"/>
          <w:jc w:val="center"/>
        </w:trPr>
        <w:tc>
          <w:tcPr>
            <w:tcW w:w="458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BAEC902" w14:textId="77777777" w:rsidR="00D51BAB" w:rsidRPr="00A93D12" w:rsidRDefault="00D51BAB" w:rsidP="009E44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D12">
              <w:rPr>
                <w:rFonts w:ascii="Times New Roman" w:hAnsi="Times New Roman" w:cs="Times New Roman"/>
                <w:sz w:val="24"/>
                <w:szCs w:val="24"/>
              </w:rPr>
              <w:t>AFP+Radiomics+Clinical</w:t>
            </w:r>
            <w:proofErr w:type="spellEnd"/>
            <w:r w:rsidRPr="00A93D12">
              <w:rPr>
                <w:rFonts w:ascii="Times New Roman" w:hAnsi="Times New Roman" w:cs="Times New Roman"/>
                <w:sz w:val="24"/>
                <w:szCs w:val="24"/>
              </w:rPr>
              <w:t xml:space="preserve"> vs </w:t>
            </w:r>
            <w:proofErr w:type="spellStart"/>
            <w:r w:rsidRPr="00A93D12">
              <w:rPr>
                <w:rFonts w:ascii="Times New Roman" w:hAnsi="Times New Roman" w:cs="Times New Roman"/>
                <w:sz w:val="24"/>
                <w:szCs w:val="24"/>
              </w:rPr>
              <w:t>AFP+Clinical</w:t>
            </w:r>
            <w:proofErr w:type="spellEnd"/>
          </w:p>
        </w:tc>
        <w:tc>
          <w:tcPr>
            <w:tcW w:w="222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B622F77" w14:textId="77777777" w:rsidR="00D51BAB" w:rsidRPr="00A93D12" w:rsidRDefault="00D51BAB" w:rsidP="009E44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12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0C3A4B2" w14:textId="77777777" w:rsidR="00D51BAB" w:rsidRPr="00A93D12" w:rsidRDefault="00D51BAB" w:rsidP="009E44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12">
              <w:rPr>
                <w:rFonts w:ascii="Times New Roman" w:hAnsi="Times New Roman" w:cs="Times New Roman"/>
                <w:sz w:val="24"/>
                <w:szCs w:val="24"/>
              </w:rPr>
              <w:t>0.219</w:t>
            </w:r>
          </w:p>
        </w:tc>
      </w:tr>
      <w:tr w:rsidR="00D51BAB" w:rsidRPr="00A93D12" w14:paraId="295A04C0" w14:textId="77777777" w:rsidTr="009E44F1">
        <w:trPr>
          <w:trHeight w:val="285"/>
          <w:jc w:val="center"/>
        </w:trPr>
        <w:tc>
          <w:tcPr>
            <w:tcW w:w="458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6B1205" w14:textId="77777777" w:rsidR="00D51BAB" w:rsidRPr="00A93D12" w:rsidRDefault="00D51BAB" w:rsidP="009E44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D12">
              <w:rPr>
                <w:rFonts w:ascii="Times New Roman" w:hAnsi="Times New Roman" w:cs="Times New Roman"/>
                <w:sz w:val="24"/>
                <w:szCs w:val="24"/>
              </w:rPr>
              <w:t>AFP+Radiomics+Clinical</w:t>
            </w:r>
            <w:proofErr w:type="spellEnd"/>
            <w:r w:rsidRPr="00A93D12">
              <w:rPr>
                <w:rFonts w:ascii="Times New Roman" w:hAnsi="Times New Roman" w:cs="Times New Roman"/>
                <w:sz w:val="24"/>
                <w:szCs w:val="24"/>
              </w:rPr>
              <w:t xml:space="preserve"> vs </w:t>
            </w:r>
            <w:proofErr w:type="spellStart"/>
            <w:r w:rsidRPr="00A93D12">
              <w:rPr>
                <w:rFonts w:ascii="Times New Roman" w:hAnsi="Times New Roman" w:cs="Times New Roman"/>
                <w:sz w:val="24"/>
                <w:szCs w:val="24"/>
              </w:rPr>
              <w:t>Radiomics+Clinical</w:t>
            </w:r>
            <w:proofErr w:type="spellEnd"/>
          </w:p>
        </w:tc>
        <w:tc>
          <w:tcPr>
            <w:tcW w:w="222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9F0636" w14:textId="77777777" w:rsidR="00D51BAB" w:rsidRPr="00A93D12" w:rsidRDefault="00D51BAB" w:rsidP="009E44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12">
              <w:rPr>
                <w:rFonts w:ascii="Times New Roman" w:hAnsi="Times New Roman" w:cs="Times New Roman"/>
                <w:sz w:val="24"/>
                <w:szCs w:val="24"/>
              </w:rPr>
              <w:t>0.276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BE0888" w14:textId="77777777" w:rsidR="00D51BAB" w:rsidRPr="00A93D12" w:rsidRDefault="00D51BAB" w:rsidP="009E44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12">
              <w:rPr>
                <w:rFonts w:ascii="Times New Roman" w:hAnsi="Times New Roman" w:cs="Times New Roman"/>
                <w:sz w:val="24"/>
                <w:szCs w:val="24"/>
              </w:rPr>
              <w:t>0.393</w:t>
            </w:r>
          </w:p>
        </w:tc>
      </w:tr>
    </w:tbl>
    <w:p w14:paraId="7D750E31" w14:textId="77777777" w:rsidR="00D51BAB" w:rsidRPr="00A93D12" w:rsidRDefault="00D51BAB" w:rsidP="00A93D1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EAE62D8" w14:textId="77777777" w:rsidR="00D51BAB" w:rsidRPr="00A93D12" w:rsidRDefault="00D51BAB" w:rsidP="00A93D12">
      <w:pPr>
        <w:rPr>
          <w:rFonts w:ascii="Times New Roman" w:hAnsi="Times New Roman" w:cs="Times New Roman"/>
          <w:b/>
          <w:sz w:val="24"/>
          <w:szCs w:val="24"/>
        </w:rPr>
      </w:pPr>
      <w:r w:rsidRPr="00A93D1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312A174" w14:textId="77777777" w:rsidR="00D51BAB" w:rsidRPr="00A93D12" w:rsidRDefault="00D51BAB" w:rsidP="00A93D1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S3</w:t>
      </w:r>
      <w:r w:rsidRPr="00A93D12">
        <w:rPr>
          <w:rFonts w:ascii="Times New Roman" w:hAnsi="Times New Roman" w:cs="Times New Roman"/>
          <w:b/>
          <w:sz w:val="24"/>
          <w:szCs w:val="24"/>
        </w:rPr>
        <w:t xml:space="preserve">. Significant p value of AUC differences between the three ES grad prediction models. </w:t>
      </w:r>
      <w:r w:rsidRPr="00A93D12">
        <w:rPr>
          <w:rFonts w:ascii="Times New Roman" w:hAnsi="Times New Roman" w:cs="Times New Roman"/>
          <w:sz w:val="24"/>
          <w:szCs w:val="24"/>
        </w:rPr>
        <w:t xml:space="preserve">The Delong's test method was used to calculate the significance p value of the difference in prediction performance between the three models. </w:t>
      </w:r>
      <w:r w:rsidRPr="00A93D12">
        <w:rPr>
          <w:rFonts w:ascii="Times New Roman" w:eastAsia="宋体" w:hAnsi="Times New Roman" w:cs="Times New Roman"/>
          <w:sz w:val="24"/>
          <w:szCs w:val="24"/>
        </w:rPr>
        <w:t>Compared with the other two models, the radiomics-AFP model has a significant difference in training set and TCGA-LIHC set.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100"/>
        <w:gridCol w:w="1220"/>
        <w:gridCol w:w="1359"/>
        <w:gridCol w:w="1627"/>
      </w:tblGrid>
      <w:tr w:rsidR="00D51BAB" w:rsidRPr="00A93D12" w14:paraId="347A4525" w14:textId="77777777" w:rsidTr="009E44F1">
        <w:trPr>
          <w:trHeight w:val="285"/>
        </w:trPr>
        <w:tc>
          <w:tcPr>
            <w:tcW w:w="198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CC8C6B2" w14:textId="77777777" w:rsidR="00D51BAB" w:rsidRPr="00A93D12" w:rsidRDefault="00D51BAB" w:rsidP="009E44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12">
              <w:rPr>
                <w:rFonts w:ascii="Times New Roman" w:hAnsi="Times New Roman" w:cs="Times New Roman"/>
                <w:b/>
                <w:sz w:val="24"/>
                <w:szCs w:val="24"/>
              </w:rPr>
              <w:t>Dataset</w:t>
            </w:r>
          </w:p>
        </w:tc>
        <w:tc>
          <w:tcPr>
            <w:tcW w:w="174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D7B4F31" w14:textId="77777777" w:rsidR="00D51BAB" w:rsidRPr="00A93D12" w:rsidRDefault="00D51BAB" w:rsidP="009E44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12">
              <w:rPr>
                <w:rFonts w:ascii="Times New Roman" w:hAnsi="Times New Roman" w:cs="Times New Roman"/>
                <w:b/>
                <w:sz w:val="24"/>
                <w:szCs w:val="24"/>
              </w:rPr>
              <w:t>Training set</w:t>
            </w:r>
          </w:p>
        </w:tc>
        <w:tc>
          <w:tcPr>
            <w:tcW w:w="72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E99CAF0" w14:textId="77777777" w:rsidR="00D51BAB" w:rsidRPr="00A93D12" w:rsidRDefault="00D51BAB" w:rsidP="009E44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12">
              <w:rPr>
                <w:rFonts w:ascii="Times New Roman" w:hAnsi="Times New Roman" w:cs="Times New Roman"/>
                <w:b/>
                <w:sz w:val="24"/>
                <w:szCs w:val="24"/>
              </w:rPr>
              <w:t>Validation set</w:t>
            </w:r>
          </w:p>
        </w:tc>
        <w:tc>
          <w:tcPr>
            <w:tcW w:w="55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D0B459B" w14:textId="77777777" w:rsidR="00D51BAB" w:rsidRPr="00A93D12" w:rsidRDefault="00D51BAB" w:rsidP="009E44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12">
              <w:rPr>
                <w:rFonts w:ascii="Times New Roman" w:hAnsi="Times New Roman" w:cs="Times New Roman"/>
                <w:b/>
                <w:sz w:val="24"/>
                <w:szCs w:val="24"/>
              </w:rPr>
              <w:t>TCGA-LIHC set</w:t>
            </w:r>
          </w:p>
        </w:tc>
      </w:tr>
      <w:tr w:rsidR="00D51BAB" w:rsidRPr="00A93D12" w14:paraId="5B5F88F9" w14:textId="77777777" w:rsidTr="009E44F1">
        <w:trPr>
          <w:trHeight w:val="285"/>
        </w:trPr>
        <w:tc>
          <w:tcPr>
            <w:tcW w:w="198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1BB5D67" w14:textId="77777777" w:rsidR="00D51BAB" w:rsidRPr="00A93D12" w:rsidRDefault="00D51BAB" w:rsidP="009E44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D12">
              <w:rPr>
                <w:rFonts w:ascii="Times New Roman" w:hAnsi="Times New Roman" w:cs="Times New Roman"/>
                <w:sz w:val="24"/>
                <w:szCs w:val="24"/>
              </w:rPr>
              <w:t>AFP+Radiomics+Clinical</w:t>
            </w:r>
            <w:proofErr w:type="spellEnd"/>
            <w:r w:rsidRPr="00A93D12">
              <w:rPr>
                <w:rFonts w:ascii="Times New Roman" w:hAnsi="Times New Roman" w:cs="Times New Roman"/>
                <w:sz w:val="24"/>
                <w:szCs w:val="24"/>
              </w:rPr>
              <w:t xml:space="preserve"> vs </w:t>
            </w:r>
            <w:proofErr w:type="spellStart"/>
            <w:r w:rsidRPr="00A93D12">
              <w:rPr>
                <w:rFonts w:ascii="Times New Roman" w:hAnsi="Times New Roman" w:cs="Times New Roman"/>
                <w:sz w:val="24"/>
                <w:szCs w:val="24"/>
              </w:rPr>
              <w:t>AFP+Clinical</w:t>
            </w:r>
            <w:proofErr w:type="spellEnd"/>
          </w:p>
        </w:tc>
        <w:tc>
          <w:tcPr>
            <w:tcW w:w="1742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BFB24C4" w14:textId="77777777" w:rsidR="00D51BAB" w:rsidRPr="00A93D12" w:rsidRDefault="00D51BAB" w:rsidP="009E44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12">
              <w:rPr>
                <w:rFonts w:ascii="Times New Roman" w:hAnsi="Times New Roman" w:cs="Times New Roman"/>
                <w:sz w:val="24"/>
                <w:szCs w:val="24"/>
              </w:rPr>
              <w:t>1.05e-04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BE3FB5" w14:textId="77777777" w:rsidR="00D51BAB" w:rsidRPr="00A93D12" w:rsidRDefault="00D51BAB" w:rsidP="009E44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12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99EC7AF" w14:textId="77777777" w:rsidR="00D51BAB" w:rsidRPr="00A93D12" w:rsidRDefault="00D51BAB" w:rsidP="009E44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12">
              <w:rPr>
                <w:rFonts w:ascii="Times New Roman" w:hAnsi="Times New Roman" w:cs="Times New Roman"/>
                <w:sz w:val="24"/>
                <w:szCs w:val="24"/>
              </w:rPr>
              <w:t>0.0244</w:t>
            </w:r>
          </w:p>
        </w:tc>
      </w:tr>
      <w:tr w:rsidR="00D51BAB" w:rsidRPr="00A93D12" w14:paraId="1A1A5326" w14:textId="77777777" w:rsidTr="009E44F1">
        <w:trPr>
          <w:trHeight w:val="285"/>
        </w:trPr>
        <w:tc>
          <w:tcPr>
            <w:tcW w:w="198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1690CB" w14:textId="77777777" w:rsidR="00D51BAB" w:rsidRPr="00A93D12" w:rsidRDefault="00D51BAB" w:rsidP="009E44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D12">
              <w:rPr>
                <w:rFonts w:ascii="Times New Roman" w:hAnsi="Times New Roman" w:cs="Times New Roman"/>
                <w:sz w:val="24"/>
                <w:szCs w:val="24"/>
              </w:rPr>
              <w:t>AFP+Radiomics+Clinical</w:t>
            </w:r>
            <w:proofErr w:type="spellEnd"/>
            <w:r w:rsidRPr="00A93D12">
              <w:rPr>
                <w:rFonts w:ascii="Times New Roman" w:hAnsi="Times New Roman" w:cs="Times New Roman"/>
                <w:sz w:val="24"/>
                <w:szCs w:val="24"/>
              </w:rPr>
              <w:t xml:space="preserve"> vs </w:t>
            </w:r>
            <w:proofErr w:type="spellStart"/>
            <w:r w:rsidRPr="00A93D12">
              <w:rPr>
                <w:rFonts w:ascii="Times New Roman" w:hAnsi="Times New Roman" w:cs="Times New Roman"/>
                <w:sz w:val="24"/>
                <w:szCs w:val="24"/>
              </w:rPr>
              <w:t>Radiomics+Clinical</w:t>
            </w:r>
            <w:proofErr w:type="spellEnd"/>
          </w:p>
        </w:tc>
        <w:tc>
          <w:tcPr>
            <w:tcW w:w="174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BDC1DF" w14:textId="77777777" w:rsidR="00D51BAB" w:rsidRPr="00A93D12" w:rsidRDefault="00D51BAB" w:rsidP="009E44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12">
              <w:rPr>
                <w:rFonts w:ascii="Times New Roman" w:hAnsi="Times New Roman" w:cs="Times New Roman"/>
                <w:sz w:val="24"/>
                <w:szCs w:val="24"/>
              </w:rPr>
              <w:t>3.03e-04</w:t>
            </w:r>
          </w:p>
        </w:tc>
        <w:tc>
          <w:tcPr>
            <w:tcW w:w="72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C340E2" w14:textId="77777777" w:rsidR="00D51BAB" w:rsidRPr="00A93D12" w:rsidRDefault="00D51BAB" w:rsidP="009E44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12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9CF2C5" w14:textId="77777777" w:rsidR="00D51BAB" w:rsidRPr="00A93D12" w:rsidRDefault="00D51BAB" w:rsidP="009E44F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D12">
              <w:rPr>
                <w:rFonts w:ascii="Times New Roman" w:hAnsi="Times New Roman" w:cs="Times New Roman"/>
                <w:sz w:val="24"/>
                <w:szCs w:val="24"/>
              </w:rPr>
              <w:t>0.157</w:t>
            </w:r>
          </w:p>
        </w:tc>
      </w:tr>
    </w:tbl>
    <w:p w14:paraId="77179A7C" w14:textId="7CA79B01" w:rsidR="00BD7068" w:rsidRPr="00D51BAB" w:rsidRDefault="00BD7068">
      <w:pPr>
        <w:rPr>
          <w:rFonts w:ascii="Times New Roman" w:hAnsi="Times New Roman" w:cs="Times New Roman" w:hint="eastAsia"/>
          <w:b/>
          <w:sz w:val="24"/>
          <w:szCs w:val="24"/>
        </w:rPr>
      </w:pPr>
    </w:p>
    <w:sectPr w:rsidR="00BD7068" w:rsidRPr="00D51BAB" w:rsidSect="00136859">
      <w:headerReference w:type="even" r:id="rId7"/>
      <w:footerReference w:type="even" r:id="rId8"/>
      <w:footerReference w:type="default" r:id="rId9"/>
      <w:head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8B03" w14:textId="77777777" w:rsidR="00995F6A" w:rsidRPr="00577C4C" w:rsidRDefault="00000000">
    <w:pPr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BE9691" wp14:editId="10A30DB9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7E2DD17" w14:textId="77777777" w:rsidR="00995F6A" w:rsidRPr="00577C4C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BE969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67.6pt;margin-top:0;width:118.8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77E2DD17" w14:textId="77777777" w:rsidR="00995F6A" w:rsidRPr="00577C4C" w:rsidRDefault="0000000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AD8AD" w14:textId="77777777" w:rsidR="00995F6A" w:rsidRPr="00577C4C" w:rsidRDefault="00000000">
    <w:pPr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522BE7" wp14:editId="1D6B118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2672DA9" w14:textId="77777777" w:rsidR="00995F6A" w:rsidRPr="00577C4C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1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522BE7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left:0;text-align:left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62672DA9" w14:textId="77777777" w:rsidR="00995F6A" w:rsidRPr="00577C4C" w:rsidRDefault="0000000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1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688E8" w14:textId="77777777" w:rsidR="00995F6A" w:rsidRPr="009151AA" w:rsidRDefault="00000000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1B1A" w14:textId="77777777" w:rsidR="00995F6A" w:rsidRDefault="00000000" w:rsidP="0093429D">
    <w:r w:rsidRPr="005A1D84">
      <w:rPr>
        <w:b/>
        <w:noProof/>
        <w:color w:val="A6A6A6" w:themeColor="background1" w:themeShade="A6"/>
      </w:rPr>
      <w:drawing>
        <wp:inline distT="0" distB="0" distL="0" distR="0" wp14:anchorId="2F8BAB34" wp14:editId="1C33B0DA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01995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A2E"/>
    <w:rsid w:val="008D7A2E"/>
    <w:rsid w:val="00BD7068"/>
    <w:rsid w:val="00D5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17504"/>
  <w15:chartTrackingRefBased/>
  <w15:docId w15:val="{80DE7B30-61DA-4B95-95FB-BAA8A891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0"/>
    <w:next w:val="a"/>
    <w:link w:val="10"/>
    <w:uiPriority w:val="2"/>
    <w:qFormat/>
    <w:rsid w:val="00D51BAB"/>
    <w:pPr>
      <w:widowControl/>
      <w:numPr>
        <w:numId w:val="1"/>
      </w:numPr>
      <w:spacing w:before="240" w:after="240"/>
      <w:ind w:firstLineChars="0" w:firstLine="0"/>
      <w:jc w:val="left"/>
      <w:outlineLvl w:val="0"/>
    </w:pPr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paragraph" w:styleId="2">
    <w:name w:val="heading 2"/>
    <w:basedOn w:val="1"/>
    <w:next w:val="a"/>
    <w:link w:val="20"/>
    <w:uiPriority w:val="2"/>
    <w:qFormat/>
    <w:rsid w:val="00D51BAB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D51BAB"/>
    <w:pPr>
      <w:keepNext/>
      <w:keepLines/>
      <w:widowControl/>
      <w:numPr>
        <w:ilvl w:val="2"/>
        <w:numId w:val="1"/>
      </w:numPr>
      <w:spacing w:before="40" w:after="120"/>
      <w:jc w:val="left"/>
      <w:outlineLvl w:val="2"/>
    </w:pPr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paragraph" w:styleId="4">
    <w:name w:val="heading 4"/>
    <w:basedOn w:val="3"/>
    <w:next w:val="a"/>
    <w:link w:val="40"/>
    <w:uiPriority w:val="2"/>
    <w:qFormat/>
    <w:rsid w:val="00D51BAB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D51BAB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D51BAB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0">
    <w:name w:val="标题 2 字符"/>
    <w:basedOn w:val="a1"/>
    <w:link w:val="2"/>
    <w:uiPriority w:val="2"/>
    <w:rsid w:val="00D51BAB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0">
    <w:name w:val="标题 3 字符"/>
    <w:basedOn w:val="a1"/>
    <w:link w:val="3"/>
    <w:uiPriority w:val="2"/>
    <w:rsid w:val="00D51BAB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2"/>
    <w:rsid w:val="00D51BAB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0">
    <w:name w:val="标题 5 字符"/>
    <w:basedOn w:val="a1"/>
    <w:link w:val="5"/>
    <w:uiPriority w:val="2"/>
    <w:rsid w:val="00D51BAB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D51BAB"/>
    <w:pPr>
      <w:numPr>
        <w:numId w:val="1"/>
      </w:numPr>
    </w:pPr>
  </w:style>
  <w:style w:type="paragraph" w:customStyle="1" w:styleId="SupplementaryMaterial">
    <w:name w:val="Supplementary Material"/>
    <w:basedOn w:val="a4"/>
    <w:next w:val="a4"/>
    <w:qFormat/>
    <w:rsid w:val="00D51BAB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0">
    <w:name w:val="List Paragraph"/>
    <w:basedOn w:val="a"/>
    <w:uiPriority w:val="34"/>
    <w:qFormat/>
    <w:rsid w:val="00D51BAB"/>
    <w:pPr>
      <w:ind w:firstLineChars="200" w:firstLine="420"/>
    </w:pPr>
  </w:style>
  <w:style w:type="paragraph" w:styleId="a4">
    <w:name w:val="Title"/>
    <w:basedOn w:val="a"/>
    <w:next w:val="a"/>
    <w:link w:val="a5"/>
    <w:uiPriority w:val="10"/>
    <w:qFormat/>
    <w:rsid w:val="00D51BA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D51BAB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陆烨玮</dc:creator>
  <cp:keywords/>
  <dc:description/>
  <cp:lastModifiedBy>陆烨玮</cp:lastModifiedBy>
  <cp:revision>2</cp:revision>
  <dcterms:created xsi:type="dcterms:W3CDTF">2023-03-20T07:42:00Z</dcterms:created>
  <dcterms:modified xsi:type="dcterms:W3CDTF">2023-03-20T07:44:00Z</dcterms:modified>
</cp:coreProperties>
</file>