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4CE4" w14:textId="5E2A3C77" w:rsidR="00701EE3" w:rsidRDefault="00701EE3" w:rsidP="00701EE3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</w:rPr>
      </w:pPr>
      <w:r>
        <w:rPr>
          <w:b/>
        </w:rPr>
        <w:t>Supplementary material</w:t>
      </w:r>
    </w:p>
    <w:p w14:paraId="155E8137" w14:textId="1F61A2FB" w:rsidR="009627B9" w:rsidRDefault="009627B9" w:rsidP="009627B9">
      <w:pPr>
        <w:autoSpaceDE w:val="0"/>
        <w:autoSpaceDN w:val="0"/>
        <w:adjustRightInd w:val="0"/>
        <w:spacing w:line="480" w:lineRule="auto"/>
        <w:contextualSpacing/>
        <w:rPr>
          <w:b/>
        </w:rPr>
      </w:pPr>
      <w:r>
        <w:rPr>
          <w:b/>
        </w:rPr>
        <w:t>Table Legends</w:t>
      </w:r>
    </w:p>
    <w:p w14:paraId="6FC03208" w14:textId="77777777" w:rsidR="009627B9" w:rsidRPr="009627B9" w:rsidRDefault="009627B9" w:rsidP="009627B9">
      <w:pPr>
        <w:spacing w:line="480" w:lineRule="auto"/>
      </w:pPr>
      <w:r w:rsidRPr="009627B9">
        <w:t>Table S1. FTIR peak assignments for the PVA/PVP blend and their nanocomposites (cm</w:t>
      </w:r>
      <w:r w:rsidRPr="009627B9">
        <w:rPr>
          <w:vertAlign w:val="superscript"/>
        </w:rPr>
        <w:t>-1</w:t>
      </w:r>
      <w:r w:rsidRPr="009627B9">
        <w:t>).</w:t>
      </w:r>
    </w:p>
    <w:p w14:paraId="3B4C6068" w14:textId="77777777" w:rsidR="009627B9" w:rsidRPr="009627B9" w:rsidRDefault="009627B9" w:rsidP="009627B9">
      <w:pPr>
        <w:spacing w:line="480" w:lineRule="auto"/>
      </w:pPr>
      <w:r w:rsidRPr="009627B9">
        <w:t>Table S2</w:t>
      </w:r>
      <w:r w:rsidRPr="009627B9">
        <w:rPr>
          <w:noProof/>
        </w:rPr>
        <w:t>.</w:t>
      </w:r>
      <w:r w:rsidRPr="009627B9">
        <w:t xml:space="preserve"> </w:t>
      </w:r>
      <w:r w:rsidRPr="009627B9">
        <w:rPr>
          <w:i/>
          <w:iCs/>
        </w:rPr>
        <w:t>d</w:t>
      </w:r>
      <w:r w:rsidRPr="009627B9">
        <w:t>-spacing and crystalline index of the polymer blend and polymer blend nanocomposites.</w:t>
      </w:r>
    </w:p>
    <w:p w14:paraId="7C1B473A" w14:textId="77777777" w:rsidR="009627B9" w:rsidRPr="009627B9" w:rsidRDefault="009627B9" w:rsidP="009627B9">
      <w:pPr>
        <w:spacing w:line="480" w:lineRule="auto"/>
        <w:rPr>
          <w:noProof/>
          <w:lang w:eastAsia="en-IN"/>
        </w:rPr>
      </w:pPr>
      <w:r w:rsidRPr="009627B9">
        <w:t>Table S3. Weight % and Atomic% of Ag, Fe elements in prepared composites obtained by EDX.</w:t>
      </w:r>
    </w:p>
    <w:p w14:paraId="3D8866EB" w14:textId="77777777" w:rsidR="009627B9" w:rsidRPr="009627B9" w:rsidRDefault="009627B9" w:rsidP="009627B9">
      <w:pPr>
        <w:spacing w:line="480" w:lineRule="auto"/>
        <w:rPr>
          <w:iCs/>
        </w:rPr>
      </w:pPr>
      <w:r w:rsidRPr="009627B9">
        <w:rPr>
          <w:iCs/>
        </w:rPr>
        <w:t>Table S4. Weight loss of base matrix, monometallic (Ag, Fe) and bimetallic (Ag-Fe) composites at stage I, stage II and stage III.</w:t>
      </w:r>
    </w:p>
    <w:p w14:paraId="34E1201C" w14:textId="77777777" w:rsidR="009627B9" w:rsidRPr="0064199E" w:rsidRDefault="009627B9" w:rsidP="009627B9">
      <w:pPr>
        <w:pStyle w:val="Caption"/>
        <w:spacing w:line="48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en-IN"/>
        </w:rPr>
      </w:pPr>
      <w:r w:rsidRPr="009627B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Table S5. Zone of inhibition values (in </w:t>
      </w:r>
      <w:r w:rsidRPr="009627B9">
        <w:rPr>
          <w:rFonts w:ascii="Times New Roman" w:hAnsi="Times New Roman" w:cs="Times New Roman"/>
          <w:color w:val="auto"/>
          <w:sz w:val="24"/>
          <w:szCs w:val="24"/>
        </w:rPr>
        <w:t>mm</w:t>
      </w:r>
      <w:r w:rsidRPr="009627B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 of the monometallic (</w:t>
      </w:r>
      <w:proofErr w:type="spellStart"/>
      <w:r w:rsidRPr="009627B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Ag,Fe</w:t>
      </w:r>
      <w:proofErr w:type="spellEnd"/>
      <w:r w:rsidRPr="009627B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 and bimetallic (Ag-Fe) composites against two bacterial strains</w:t>
      </w:r>
      <w:r w:rsidRPr="009627B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Staphylococcus aureus (SA), Escherichia coli (EC), and one fungal strain Candida albicans (CA).</w:t>
      </w:r>
    </w:p>
    <w:p w14:paraId="1C7544F5" w14:textId="3B99AABD" w:rsidR="009627B9" w:rsidRDefault="009627B9">
      <w:r>
        <w:br w:type="page"/>
      </w:r>
    </w:p>
    <w:p w14:paraId="1137E2F7" w14:textId="77777777" w:rsidR="00980D50" w:rsidRDefault="00980D50"/>
    <w:p w14:paraId="295A4C85" w14:textId="083660F0" w:rsidR="00980D50" w:rsidRDefault="00980D50"/>
    <w:p w14:paraId="4BDF4DDD" w14:textId="0ECD6E46" w:rsidR="00DF4B34" w:rsidRPr="00110EE2" w:rsidRDefault="00980D50" w:rsidP="00DF4B34">
      <w:pPr>
        <w:spacing w:line="360" w:lineRule="auto"/>
        <w:jc w:val="both"/>
      </w:pPr>
      <w:r w:rsidRPr="00110EE2">
        <w:t>Table S</w:t>
      </w:r>
      <w:r w:rsidR="004F6E95" w:rsidRPr="00110EE2">
        <w:t>1</w:t>
      </w:r>
      <w:r w:rsidRPr="00110EE2">
        <w:t>.</w:t>
      </w:r>
      <w:r w:rsidRPr="00110EE2">
        <w:rPr>
          <w:b/>
          <w:bCs/>
        </w:rPr>
        <w:t xml:space="preserve"> </w:t>
      </w:r>
      <w:r w:rsidR="00DF4B34" w:rsidRPr="00110EE2">
        <w:t>FTIR peak assignments for the PVA/PVP blend and their nanocomposites (cm</w:t>
      </w:r>
      <w:r w:rsidR="00DF4B34" w:rsidRPr="00110EE2">
        <w:rPr>
          <w:vertAlign w:val="superscript"/>
        </w:rPr>
        <w:t>-1</w:t>
      </w:r>
      <w:r w:rsidR="00DF4B34" w:rsidRPr="00110EE2">
        <w:t>)</w:t>
      </w:r>
    </w:p>
    <w:tbl>
      <w:tblPr>
        <w:tblStyle w:val="TableGrid"/>
        <w:tblW w:w="93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862"/>
        <w:gridCol w:w="793"/>
        <w:gridCol w:w="902"/>
        <w:gridCol w:w="903"/>
        <w:gridCol w:w="902"/>
        <w:gridCol w:w="903"/>
        <w:gridCol w:w="902"/>
        <w:gridCol w:w="903"/>
      </w:tblGrid>
      <w:tr w:rsidR="00DF4B34" w:rsidRPr="0098740C" w14:paraId="3131A17E" w14:textId="77777777" w:rsidTr="00D053F6">
        <w:trPr>
          <w:trHeight w:val="707"/>
        </w:trPr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B00C9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Type of mode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9FABC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62AF2">
              <w:rPr>
                <w:b/>
                <w:bCs/>
                <w:sz w:val="20"/>
                <w:szCs w:val="20"/>
              </w:rPr>
              <w:t>Matrix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BE5C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A6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7B4E0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F6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2CCF7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A5F1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E0687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A4F2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D7156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A3F3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1D9AB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A2F4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83E79" w14:textId="77777777" w:rsidR="00DF4B34" w:rsidRPr="0098740C" w:rsidRDefault="00DF4B34" w:rsidP="00D053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8740C">
              <w:rPr>
                <w:b/>
                <w:bCs/>
                <w:sz w:val="24"/>
                <w:szCs w:val="24"/>
              </w:rPr>
              <w:t>A1F5</w:t>
            </w:r>
          </w:p>
        </w:tc>
      </w:tr>
      <w:tr w:rsidR="00DF4B34" w:rsidRPr="0098740C" w14:paraId="43EAC2EB" w14:textId="77777777" w:rsidTr="00D053F6">
        <w:trPr>
          <w:trHeight w:val="668"/>
        </w:trPr>
        <w:tc>
          <w:tcPr>
            <w:tcW w:w="2256" w:type="dxa"/>
            <w:tcBorders>
              <w:top w:val="single" w:sz="4" w:space="0" w:color="auto"/>
            </w:tcBorders>
            <w:vAlign w:val="center"/>
          </w:tcPr>
          <w:p w14:paraId="580D2A13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–OH stretching vibration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0C1409CD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3285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77C8AA5A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3265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14:paraId="683C3754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3288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14:paraId="69237C70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3278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14:paraId="1169B63F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3304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14:paraId="1F81556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3283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14:paraId="3FB5DA9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3293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14:paraId="3E90611F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3294</w:t>
            </w:r>
          </w:p>
        </w:tc>
      </w:tr>
      <w:tr w:rsidR="00DF4B34" w:rsidRPr="0098740C" w14:paraId="583601FC" w14:textId="77777777" w:rsidTr="00D053F6">
        <w:trPr>
          <w:trHeight w:val="707"/>
        </w:trPr>
        <w:tc>
          <w:tcPr>
            <w:tcW w:w="2256" w:type="dxa"/>
            <w:vAlign w:val="center"/>
          </w:tcPr>
          <w:p w14:paraId="2044975A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C-H asymmetric stretching vibration</w:t>
            </w:r>
          </w:p>
        </w:tc>
        <w:tc>
          <w:tcPr>
            <w:tcW w:w="862" w:type="dxa"/>
            <w:vAlign w:val="center"/>
          </w:tcPr>
          <w:p w14:paraId="026F1358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2913</w:t>
            </w:r>
          </w:p>
        </w:tc>
        <w:tc>
          <w:tcPr>
            <w:tcW w:w="793" w:type="dxa"/>
            <w:vAlign w:val="center"/>
          </w:tcPr>
          <w:p w14:paraId="7A45BA8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2916</w:t>
            </w:r>
          </w:p>
        </w:tc>
        <w:tc>
          <w:tcPr>
            <w:tcW w:w="902" w:type="dxa"/>
            <w:vAlign w:val="center"/>
          </w:tcPr>
          <w:p w14:paraId="6012E481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2920</w:t>
            </w:r>
          </w:p>
        </w:tc>
        <w:tc>
          <w:tcPr>
            <w:tcW w:w="903" w:type="dxa"/>
            <w:vAlign w:val="center"/>
          </w:tcPr>
          <w:p w14:paraId="4FD510A3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2921</w:t>
            </w:r>
          </w:p>
        </w:tc>
        <w:tc>
          <w:tcPr>
            <w:tcW w:w="902" w:type="dxa"/>
            <w:vAlign w:val="center"/>
          </w:tcPr>
          <w:p w14:paraId="3BEC2D02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2938</w:t>
            </w:r>
          </w:p>
        </w:tc>
        <w:tc>
          <w:tcPr>
            <w:tcW w:w="903" w:type="dxa"/>
            <w:vAlign w:val="center"/>
          </w:tcPr>
          <w:p w14:paraId="6E877FDD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2917</w:t>
            </w:r>
          </w:p>
        </w:tc>
        <w:tc>
          <w:tcPr>
            <w:tcW w:w="902" w:type="dxa"/>
            <w:vAlign w:val="center"/>
          </w:tcPr>
          <w:p w14:paraId="5F412ED4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2917</w:t>
            </w:r>
          </w:p>
        </w:tc>
        <w:tc>
          <w:tcPr>
            <w:tcW w:w="903" w:type="dxa"/>
            <w:vAlign w:val="center"/>
          </w:tcPr>
          <w:p w14:paraId="62AE6A6F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2917</w:t>
            </w:r>
          </w:p>
        </w:tc>
      </w:tr>
      <w:tr w:rsidR="00DF4B34" w:rsidRPr="0098740C" w14:paraId="0FD611C0" w14:textId="77777777" w:rsidTr="00D053F6">
        <w:trPr>
          <w:trHeight w:val="668"/>
        </w:trPr>
        <w:tc>
          <w:tcPr>
            <w:tcW w:w="2256" w:type="dxa"/>
            <w:vAlign w:val="center"/>
          </w:tcPr>
          <w:p w14:paraId="2AF6FC56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carbonyl group of PVA</w:t>
            </w:r>
          </w:p>
        </w:tc>
        <w:tc>
          <w:tcPr>
            <w:tcW w:w="862" w:type="dxa"/>
            <w:vAlign w:val="center"/>
          </w:tcPr>
          <w:p w14:paraId="603B364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1720</w:t>
            </w:r>
          </w:p>
        </w:tc>
        <w:tc>
          <w:tcPr>
            <w:tcW w:w="793" w:type="dxa"/>
            <w:vAlign w:val="center"/>
          </w:tcPr>
          <w:p w14:paraId="5A9DFCC3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1718</w:t>
            </w:r>
          </w:p>
        </w:tc>
        <w:tc>
          <w:tcPr>
            <w:tcW w:w="902" w:type="dxa"/>
            <w:vAlign w:val="center"/>
          </w:tcPr>
          <w:p w14:paraId="79F69CCD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1728</w:t>
            </w:r>
          </w:p>
        </w:tc>
        <w:tc>
          <w:tcPr>
            <w:tcW w:w="903" w:type="dxa"/>
            <w:vAlign w:val="center"/>
          </w:tcPr>
          <w:p w14:paraId="04EA6E1F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1730</w:t>
            </w:r>
          </w:p>
        </w:tc>
        <w:tc>
          <w:tcPr>
            <w:tcW w:w="902" w:type="dxa"/>
            <w:vAlign w:val="center"/>
          </w:tcPr>
          <w:p w14:paraId="308F424D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1729</w:t>
            </w:r>
          </w:p>
        </w:tc>
        <w:tc>
          <w:tcPr>
            <w:tcW w:w="903" w:type="dxa"/>
            <w:vAlign w:val="center"/>
          </w:tcPr>
          <w:p w14:paraId="02EF4FC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1728</w:t>
            </w:r>
          </w:p>
        </w:tc>
        <w:tc>
          <w:tcPr>
            <w:tcW w:w="902" w:type="dxa"/>
            <w:vAlign w:val="center"/>
          </w:tcPr>
          <w:p w14:paraId="31D53E6B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1716</w:t>
            </w:r>
          </w:p>
        </w:tc>
        <w:tc>
          <w:tcPr>
            <w:tcW w:w="903" w:type="dxa"/>
            <w:vAlign w:val="center"/>
          </w:tcPr>
          <w:p w14:paraId="5CC86BA2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1731</w:t>
            </w:r>
          </w:p>
        </w:tc>
      </w:tr>
      <w:tr w:rsidR="00DF4B34" w:rsidRPr="0098740C" w14:paraId="3C8CF7EA" w14:textId="77777777" w:rsidTr="00D053F6">
        <w:trPr>
          <w:trHeight w:val="707"/>
        </w:trPr>
        <w:tc>
          <w:tcPr>
            <w:tcW w:w="2256" w:type="dxa"/>
            <w:vAlign w:val="center"/>
          </w:tcPr>
          <w:p w14:paraId="2273BBCF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Strong C=O stretching of PVP</w:t>
            </w:r>
          </w:p>
        </w:tc>
        <w:tc>
          <w:tcPr>
            <w:tcW w:w="862" w:type="dxa"/>
            <w:vAlign w:val="center"/>
          </w:tcPr>
          <w:p w14:paraId="4CF8AB7F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1644</w:t>
            </w:r>
          </w:p>
        </w:tc>
        <w:tc>
          <w:tcPr>
            <w:tcW w:w="793" w:type="dxa"/>
            <w:vAlign w:val="center"/>
          </w:tcPr>
          <w:p w14:paraId="7AD802E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1656</w:t>
            </w:r>
          </w:p>
        </w:tc>
        <w:tc>
          <w:tcPr>
            <w:tcW w:w="902" w:type="dxa"/>
            <w:vAlign w:val="center"/>
          </w:tcPr>
          <w:p w14:paraId="4BF50521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1651</w:t>
            </w:r>
          </w:p>
        </w:tc>
        <w:tc>
          <w:tcPr>
            <w:tcW w:w="903" w:type="dxa"/>
            <w:vAlign w:val="center"/>
          </w:tcPr>
          <w:p w14:paraId="11D2A453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1652</w:t>
            </w:r>
          </w:p>
        </w:tc>
        <w:tc>
          <w:tcPr>
            <w:tcW w:w="902" w:type="dxa"/>
            <w:vAlign w:val="center"/>
          </w:tcPr>
          <w:p w14:paraId="58F6B5C1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1649</w:t>
            </w:r>
          </w:p>
        </w:tc>
        <w:tc>
          <w:tcPr>
            <w:tcW w:w="903" w:type="dxa"/>
            <w:vAlign w:val="center"/>
          </w:tcPr>
          <w:p w14:paraId="0BA7906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1652</w:t>
            </w:r>
          </w:p>
        </w:tc>
        <w:tc>
          <w:tcPr>
            <w:tcW w:w="902" w:type="dxa"/>
            <w:vAlign w:val="center"/>
          </w:tcPr>
          <w:p w14:paraId="365B4005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1651</w:t>
            </w:r>
          </w:p>
        </w:tc>
        <w:tc>
          <w:tcPr>
            <w:tcW w:w="903" w:type="dxa"/>
            <w:vAlign w:val="center"/>
          </w:tcPr>
          <w:p w14:paraId="65B3C4A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1648</w:t>
            </w:r>
          </w:p>
        </w:tc>
      </w:tr>
      <w:tr w:rsidR="00DF4B34" w:rsidRPr="0098740C" w14:paraId="00B2F236" w14:textId="77777777" w:rsidTr="00D053F6">
        <w:trPr>
          <w:trHeight w:val="668"/>
        </w:trPr>
        <w:tc>
          <w:tcPr>
            <w:tcW w:w="2256" w:type="dxa"/>
            <w:vAlign w:val="center"/>
          </w:tcPr>
          <w:p w14:paraId="070FA866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N–H stretching</w:t>
            </w:r>
          </w:p>
        </w:tc>
        <w:tc>
          <w:tcPr>
            <w:tcW w:w="862" w:type="dxa"/>
            <w:vAlign w:val="center"/>
          </w:tcPr>
          <w:p w14:paraId="7EBC031A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1460</w:t>
            </w:r>
          </w:p>
        </w:tc>
        <w:tc>
          <w:tcPr>
            <w:tcW w:w="793" w:type="dxa"/>
            <w:vAlign w:val="center"/>
          </w:tcPr>
          <w:p w14:paraId="0DD0098A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-</w:t>
            </w:r>
          </w:p>
        </w:tc>
        <w:tc>
          <w:tcPr>
            <w:tcW w:w="902" w:type="dxa"/>
            <w:vAlign w:val="center"/>
          </w:tcPr>
          <w:p w14:paraId="010AA7D0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1461</w:t>
            </w:r>
          </w:p>
        </w:tc>
        <w:tc>
          <w:tcPr>
            <w:tcW w:w="903" w:type="dxa"/>
            <w:vAlign w:val="center"/>
          </w:tcPr>
          <w:p w14:paraId="10D47E47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1460</w:t>
            </w:r>
          </w:p>
        </w:tc>
        <w:tc>
          <w:tcPr>
            <w:tcW w:w="902" w:type="dxa"/>
            <w:vAlign w:val="center"/>
          </w:tcPr>
          <w:p w14:paraId="42FD279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1461</w:t>
            </w:r>
          </w:p>
        </w:tc>
        <w:tc>
          <w:tcPr>
            <w:tcW w:w="903" w:type="dxa"/>
            <w:vAlign w:val="center"/>
          </w:tcPr>
          <w:p w14:paraId="04E56B6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1460</w:t>
            </w:r>
          </w:p>
        </w:tc>
        <w:tc>
          <w:tcPr>
            <w:tcW w:w="902" w:type="dxa"/>
            <w:vAlign w:val="center"/>
          </w:tcPr>
          <w:p w14:paraId="7055CA12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1460</w:t>
            </w:r>
          </w:p>
        </w:tc>
        <w:tc>
          <w:tcPr>
            <w:tcW w:w="903" w:type="dxa"/>
            <w:vAlign w:val="center"/>
          </w:tcPr>
          <w:p w14:paraId="26360037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1460</w:t>
            </w:r>
          </w:p>
        </w:tc>
      </w:tr>
      <w:tr w:rsidR="00DF4B34" w:rsidRPr="0098740C" w14:paraId="7C318FF7" w14:textId="77777777" w:rsidTr="00D053F6">
        <w:trPr>
          <w:trHeight w:val="707"/>
        </w:trPr>
        <w:tc>
          <w:tcPr>
            <w:tcW w:w="2256" w:type="dxa"/>
            <w:vAlign w:val="center"/>
          </w:tcPr>
          <w:p w14:paraId="6C02A5E1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CH</w:t>
            </w:r>
            <w:r w:rsidRPr="0098740C">
              <w:rPr>
                <w:sz w:val="24"/>
                <w:szCs w:val="24"/>
                <w:vertAlign w:val="subscript"/>
              </w:rPr>
              <w:t>2</w:t>
            </w:r>
            <w:r w:rsidRPr="0098740C">
              <w:rPr>
                <w:sz w:val="24"/>
                <w:szCs w:val="24"/>
              </w:rPr>
              <w:t xml:space="preserve"> wagging vibrations</w:t>
            </w:r>
          </w:p>
        </w:tc>
        <w:tc>
          <w:tcPr>
            <w:tcW w:w="862" w:type="dxa"/>
            <w:vAlign w:val="center"/>
          </w:tcPr>
          <w:p w14:paraId="3CA2A5A5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1421</w:t>
            </w:r>
          </w:p>
        </w:tc>
        <w:tc>
          <w:tcPr>
            <w:tcW w:w="793" w:type="dxa"/>
            <w:vAlign w:val="center"/>
          </w:tcPr>
          <w:p w14:paraId="46B98887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1422</w:t>
            </w:r>
          </w:p>
        </w:tc>
        <w:tc>
          <w:tcPr>
            <w:tcW w:w="902" w:type="dxa"/>
            <w:vAlign w:val="center"/>
          </w:tcPr>
          <w:p w14:paraId="56B777D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1422</w:t>
            </w:r>
          </w:p>
        </w:tc>
        <w:tc>
          <w:tcPr>
            <w:tcW w:w="903" w:type="dxa"/>
            <w:vAlign w:val="center"/>
          </w:tcPr>
          <w:p w14:paraId="577E2470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1422</w:t>
            </w:r>
          </w:p>
        </w:tc>
        <w:tc>
          <w:tcPr>
            <w:tcW w:w="902" w:type="dxa"/>
            <w:vAlign w:val="center"/>
          </w:tcPr>
          <w:p w14:paraId="1D48BDA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1422</w:t>
            </w:r>
          </w:p>
        </w:tc>
        <w:tc>
          <w:tcPr>
            <w:tcW w:w="903" w:type="dxa"/>
            <w:vAlign w:val="center"/>
          </w:tcPr>
          <w:p w14:paraId="0AA03E6F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1423</w:t>
            </w:r>
          </w:p>
        </w:tc>
        <w:tc>
          <w:tcPr>
            <w:tcW w:w="902" w:type="dxa"/>
            <w:vAlign w:val="center"/>
          </w:tcPr>
          <w:p w14:paraId="4087D37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1423</w:t>
            </w:r>
          </w:p>
        </w:tc>
        <w:tc>
          <w:tcPr>
            <w:tcW w:w="903" w:type="dxa"/>
            <w:vAlign w:val="center"/>
          </w:tcPr>
          <w:p w14:paraId="35C90780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1422</w:t>
            </w:r>
          </w:p>
        </w:tc>
      </w:tr>
      <w:tr w:rsidR="00DF4B34" w:rsidRPr="0098740C" w14:paraId="0BDC8931" w14:textId="77777777" w:rsidTr="00D053F6">
        <w:trPr>
          <w:trHeight w:val="668"/>
        </w:trPr>
        <w:tc>
          <w:tcPr>
            <w:tcW w:w="2256" w:type="dxa"/>
            <w:vAlign w:val="center"/>
          </w:tcPr>
          <w:p w14:paraId="146CE81A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CH</w:t>
            </w:r>
            <w:r w:rsidRPr="0098740C">
              <w:rPr>
                <w:sz w:val="24"/>
                <w:szCs w:val="24"/>
                <w:vertAlign w:val="subscript"/>
              </w:rPr>
              <w:t xml:space="preserve">2 </w:t>
            </w:r>
            <w:r w:rsidRPr="0098740C">
              <w:rPr>
                <w:sz w:val="24"/>
                <w:szCs w:val="24"/>
              </w:rPr>
              <w:t>asymmetric twisting vibrations</w:t>
            </w:r>
          </w:p>
        </w:tc>
        <w:tc>
          <w:tcPr>
            <w:tcW w:w="862" w:type="dxa"/>
            <w:vAlign w:val="center"/>
          </w:tcPr>
          <w:p w14:paraId="3110DA2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1290</w:t>
            </w:r>
          </w:p>
        </w:tc>
        <w:tc>
          <w:tcPr>
            <w:tcW w:w="793" w:type="dxa"/>
            <w:vAlign w:val="center"/>
          </w:tcPr>
          <w:p w14:paraId="6E8EDB0B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-</w:t>
            </w:r>
          </w:p>
        </w:tc>
        <w:tc>
          <w:tcPr>
            <w:tcW w:w="902" w:type="dxa"/>
            <w:vAlign w:val="center"/>
          </w:tcPr>
          <w:p w14:paraId="79762802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1290</w:t>
            </w:r>
          </w:p>
        </w:tc>
        <w:tc>
          <w:tcPr>
            <w:tcW w:w="903" w:type="dxa"/>
            <w:vAlign w:val="center"/>
          </w:tcPr>
          <w:p w14:paraId="44E9CE09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1290</w:t>
            </w:r>
          </w:p>
        </w:tc>
        <w:tc>
          <w:tcPr>
            <w:tcW w:w="902" w:type="dxa"/>
            <w:vAlign w:val="center"/>
          </w:tcPr>
          <w:p w14:paraId="58920C1B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1289</w:t>
            </w:r>
          </w:p>
        </w:tc>
        <w:tc>
          <w:tcPr>
            <w:tcW w:w="903" w:type="dxa"/>
            <w:vAlign w:val="center"/>
          </w:tcPr>
          <w:p w14:paraId="75E743AB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1290</w:t>
            </w:r>
          </w:p>
        </w:tc>
        <w:tc>
          <w:tcPr>
            <w:tcW w:w="902" w:type="dxa"/>
            <w:vAlign w:val="center"/>
          </w:tcPr>
          <w:p w14:paraId="441BEB7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1290</w:t>
            </w:r>
          </w:p>
        </w:tc>
        <w:tc>
          <w:tcPr>
            <w:tcW w:w="903" w:type="dxa"/>
            <w:vAlign w:val="center"/>
          </w:tcPr>
          <w:p w14:paraId="7E25D154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1290</w:t>
            </w:r>
          </w:p>
        </w:tc>
      </w:tr>
      <w:tr w:rsidR="00DF4B34" w:rsidRPr="0098740C" w14:paraId="7CA2321F" w14:textId="77777777" w:rsidTr="00D053F6">
        <w:trPr>
          <w:trHeight w:val="668"/>
        </w:trPr>
        <w:tc>
          <w:tcPr>
            <w:tcW w:w="2256" w:type="dxa"/>
            <w:vAlign w:val="center"/>
          </w:tcPr>
          <w:p w14:paraId="2687D214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C–O Stretching vibration</w:t>
            </w:r>
          </w:p>
        </w:tc>
        <w:tc>
          <w:tcPr>
            <w:tcW w:w="862" w:type="dxa"/>
            <w:vAlign w:val="center"/>
          </w:tcPr>
          <w:p w14:paraId="4393025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1090</w:t>
            </w:r>
          </w:p>
        </w:tc>
        <w:tc>
          <w:tcPr>
            <w:tcW w:w="793" w:type="dxa"/>
            <w:vAlign w:val="center"/>
          </w:tcPr>
          <w:p w14:paraId="79CE6CF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1090</w:t>
            </w:r>
          </w:p>
        </w:tc>
        <w:tc>
          <w:tcPr>
            <w:tcW w:w="902" w:type="dxa"/>
            <w:vAlign w:val="center"/>
          </w:tcPr>
          <w:p w14:paraId="7F3849DA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1091</w:t>
            </w:r>
          </w:p>
        </w:tc>
        <w:tc>
          <w:tcPr>
            <w:tcW w:w="903" w:type="dxa"/>
            <w:vAlign w:val="center"/>
          </w:tcPr>
          <w:p w14:paraId="2D761A85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1093</w:t>
            </w:r>
          </w:p>
        </w:tc>
        <w:tc>
          <w:tcPr>
            <w:tcW w:w="902" w:type="dxa"/>
            <w:vAlign w:val="center"/>
          </w:tcPr>
          <w:p w14:paraId="26E43091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1092</w:t>
            </w:r>
          </w:p>
        </w:tc>
        <w:tc>
          <w:tcPr>
            <w:tcW w:w="903" w:type="dxa"/>
            <w:vAlign w:val="center"/>
          </w:tcPr>
          <w:p w14:paraId="1B27F2C2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1097</w:t>
            </w:r>
          </w:p>
        </w:tc>
        <w:tc>
          <w:tcPr>
            <w:tcW w:w="902" w:type="dxa"/>
            <w:vAlign w:val="center"/>
          </w:tcPr>
          <w:p w14:paraId="6698CC4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1090</w:t>
            </w:r>
          </w:p>
        </w:tc>
        <w:tc>
          <w:tcPr>
            <w:tcW w:w="903" w:type="dxa"/>
            <w:vAlign w:val="center"/>
          </w:tcPr>
          <w:p w14:paraId="0EE1846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1088</w:t>
            </w:r>
          </w:p>
        </w:tc>
      </w:tr>
      <w:tr w:rsidR="00DF4B34" w:rsidRPr="0098740C" w14:paraId="2E222E73" w14:textId="77777777" w:rsidTr="00D053F6">
        <w:trPr>
          <w:trHeight w:val="668"/>
        </w:trPr>
        <w:tc>
          <w:tcPr>
            <w:tcW w:w="2256" w:type="dxa"/>
            <w:vAlign w:val="center"/>
          </w:tcPr>
          <w:p w14:paraId="7569B80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N–C stretching</w:t>
            </w:r>
          </w:p>
        </w:tc>
        <w:tc>
          <w:tcPr>
            <w:tcW w:w="862" w:type="dxa"/>
            <w:vAlign w:val="center"/>
          </w:tcPr>
          <w:p w14:paraId="73C52287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1025</w:t>
            </w:r>
          </w:p>
        </w:tc>
        <w:tc>
          <w:tcPr>
            <w:tcW w:w="793" w:type="dxa"/>
            <w:vAlign w:val="center"/>
          </w:tcPr>
          <w:p w14:paraId="6CCA9458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1023</w:t>
            </w:r>
          </w:p>
        </w:tc>
        <w:tc>
          <w:tcPr>
            <w:tcW w:w="902" w:type="dxa"/>
            <w:vAlign w:val="center"/>
          </w:tcPr>
          <w:p w14:paraId="32A9E530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1023</w:t>
            </w:r>
          </w:p>
        </w:tc>
        <w:tc>
          <w:tcPr>
            <w:tcW w:w="903" w:type="dxa"/>
            <w:vAlign w:val="center"/>
          </w:tcPr>
          <w:p w14:paraId="3ACA2799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1023</w:t>
            </w:r>
          </w:p>
        </w:tc>
        <w:tc>
          <w:tcPr>
            <w:tcW w:w="902" w:type="dxa"/>
            <w:vAlign w:val="center"/>
          </w:tcPr>
          <w:p w14:paraId="785DE528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1022</w:t>
            </w:r>
          </w:p>
        </w:tc>
        <w:tc>
          <w:tcPr>
            <w:tcW w:w="903" w:type="dxa"/>
            <w:vAlign w:val="center"/>
          </w:tcPr>
          <w:p w14:paraId="452D21C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1025</w:t>
            </w:r>
          </w:p>
        </w:tc>
        <w:tc>
          <w:tcPr>
            <w:tcW w:w="902" w:type="dxa"/>
            <w:vAlign w:val="center"/>
          </w:tcPr>
          <w:p w14:paraId="6F766918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1022</w:t>
            </w:r>
          </w:p>
        </w:tc>
        <w:tc>
          <w:tcPr>
            <w:tcW w:w="903" w:type="dxa"/>
            <w:vAlign w:val="center"/>
          </w:tcPr>
          <w:p w14:paraId="2CAAC3B1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1022</w:t>
            </w:r>
          </w:p>
        </w:tc>
      </w:tr>
      <w:tr w:rsidR="00DF4B34" w:rsidRPr="0098740C" w14:paraId="4AC70D38" w14:textId="77777777" w:rsidTr="00D053F6">
        <w:trPr>
          <w:trHeight w:val="617"/>
        </w:trPr>
        <w:tc>
          <w:tcPr>
            <w:tcW w:w="2256" w:type="dxa"/>
            <w:vAlign w:val="center"/>
          </w:tcPr>
          <w:p w14:paraId="705CC0C0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C=N stretching vibration</w:t>
            </w:r>
          </w:p>
        </w:tc>
        <w:tc>
          <w:tcPr>
            <w:tcW w:w="862" w:type="dxa"/>
            <w:vAlign w:val="center"/>
          </w:tcPr>
          <w:p w14:paraId="315B70D3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1493</w:t>
            </w:r>
          </w:p>
        </w:tc>
        <w:tc>
          <w:tcPr>
            <w:tcW w:w="793" w:type="dxa"/>
            <w:vAlign w:val="center"/>
          </w:tcPr>
          <w:p w14:paraId="1C0417DC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1490</w:t>
            </w:r>
          </w:p>
        </w:tc>
        <w:tc>
          <w:tcPr>
            <w:tcW w:w="902" w:type="dxa"/>
            <w:vAlign w:val="center"/>
          </w:tcPr>
          <w:p w14:paraId="64141827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1494</w:t>
            </w:r>
          </w:p>
        </w:tc>
        <w:tc>
          <w:tcPr>
            <w:tcW w:w="903" w:type="dxa"/>
            <w:vAlign w:val="center"/>
          </w:tcPr>
          <w:p w14:paraId="71EF8A13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1494</w:t>
            </w:r>
          </w:p>
        </w:tc>
        <w:tc>
          <w:tcPr>
            <w:tcW w:w="902" w:type="dxa"/>
            <w:vAlign w:val="center"/>
          </w:tcPr>
          <w:p w14:paraId="0D90E90D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1495</w:t>
            </w:r>
          </w:p>
        </w:tc>
        <w:tc>
          <w:tcPr>
            <w:tcW w:w="903" w:type="dxa"/>
            <w:vAlign w:val="center"/>
          </w:tcPr>
          <w:p w14:paraId="0B494BCD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1493</w:t>
            </w:r>
          </w:p>
        </w:tc>
        <w:tc>
          <w:tcPr>
            <w:tcW w:w="902" w:type="dxa"/>
            <w:vAlign w:val="center"/>
          </w:tcPr>
          <w:p w14:paraId="15EDB42B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1493</w:t>
            </w:r>
          </w:p>
        </w:tc>
        <w:tc>
          <w:tcPr>
            <w:tcW w:w="903" w:type="dxa"/>
            <w:vAlign w:val="center"/>
          </w:tcPr>
          <w:p w14:paraId="5B258E0A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1494</w:t>
            </w:r>
          </w:p>
        </w:tc>
      </w:tr>
      <w:tr w:rsidR="00DF4B34" w:rsidRPr="0098740C" w14:paraId="469D544F" w14:textId="77777777" w:rsidTr="00D053F6">
        <w:trPr>
          <w:trHeight w:val="668"/>
        </w:trPr>
        <w:tc>
          <w:tcPr>
            <w:tcW w:w="2256" w:type="dxa"/>
            <w:vAlign w:val="center"/>
          </w:tcPr>
          <w:p w14:paraId="5152F349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C–O–C stretching vibration</w:t>
            </w:r>
          </w:p>
        </w:tc>
        <w:tc>
          <w:tcPr>
            <w:tcW w:w="862" w:type="dxa"/>
            <w:vAlign w:val="center"/>
          </w:tcPr>
          <w:p w14:paraId="764C1E78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1243</w:t>
            </w:r>
          </w:p>
        </w:tc>
        <w:tc>
          <w:tcPr>
            <w:tcW w:w="793" w:type="dxa"/>
            <w:vAlign w:val="center"/>
          </w:tcPr>
          <w:p w14:paraId="6139D17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1249</w:t>
            </w:r>
          </w:p>
        </w:tc>
        <w:tc>
          <w:tcPr>
            <w:tcW w:w="902" w:type="dxa"/>
            <w:vAlign w:val="center"/>
          </w:tcPr>
          <w:p w14:paraId="02257D0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1254</w:t>
            </w:r>
          </w:p>
        </w:tc>
        <w:tc>
          <w:tcPr>
            <w:tcW w:w="903" w:type="dxa"/>
            <w:vAlign w:val="center"/>
          </w:tcPr>
          <w:p w14:paraId="733B25C0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1248</w:t>
            </w:r>
          </w:p>
        </w:tc>
        <w:tc>
          <w:tcPr>
            <w:tcW w:w="902" w:type="dxa"/>
            <w:vAlign w:val="center"/>
          </w:tcPr>
          <w:p w14:paraId="3F24224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1255</w:t>
            </w:r>
          </w:p>
        </w:tc>
        <w:tc>
          <w:tcPr>
            <w:tcW w:w="903" w:type="dxa"/>
            <w:vAlign w:val="center"/>
          </w:tcPr>
          <w:p w14:paraId="6843BB02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1252</w:t>
            </w:r>
          </w:p>
        </w:tc>
        <w:tc>
          <w:tcPr>
            <w:tcW w:w="902" w:type="dxa"/>
            <w:vAlign w:val="center"/>
          </w:tcPr>
          <w:p w14:paraId="096A24EE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1251</w:t>
            </w:r>
          </w:p>
        </w:tc>
        <w:tc>
          <w:tcPr>
            <w:tcW w:w="903" w:type="dxa"/>
            <w:vAlign w:val="center"/>
          </w:tcPr>
          <w:p w14:paraId="481772D6" w14:textId="77777777" w:rsidR="00DF4B34" w:rsidRPr="0098740C" w:rsidRDefault="00DF4B34" w:rsidP="00D053F6">
            <w:pPr>
              <w:contextualSpacing/>
              <w:jc w:val="center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1256</w:t>
            </w:r>
          </w:p>
        </w:tc>
      </w:tr>
    </w:tbl>
    <w:p w14:paraId="16DFEAC0" w14:textId="1CB82900" w:rsidR="00DF4B34" w:rsidRDefault="00DF4B34" w:rsidP="00980D50">
      <w:pPr>
        <w:spacing w:line="480" w:lineRule="auto"/>
        <w:contextualSpacing/>
        <w:jc w:val="center"/>
        <w:rPr>
          <w:b/>
          <w:bCs/>
        </w:rPr>
      </w:pPr>
    </w:p>
    <w:p w14:paraId="00F1809A" w14:textId="00E1AF61" w:rsidR="00DF4B34" w:rsidRDefault="00DF4B34">
      <w:pPr>
        <w:rPr>
          <w:b/>
          <w:bCs/>
        </w:rPr>
      </w:pPr>
      <w:r>
        <w:rPr>
          <w:b/>
          <w:bCs/>
        </w:rPr>
        <w:br w:type="page"/>
      </w:r>
    </w:p>
    <w:p w14:paraId="007D725C" w14:textId="578009B8" w:rsidR="00110EE2" w:rsidRPr="009627B9" w:rsidRDefault="00110EE2" w:rsidP="009627B9">
      <w:pPr>
        <w:spacing w:line="360" w:lineRule="auto"/>
        <w:rPr>
          <w:iCs/>
        </w:rPr>
      </w:pPr>
      <w:r w:rsidRPr="009627B9">
        <w:rPr>
          <w:iCs/>
        </w:rPr>
        <w:lastRenderedPageBreak/>
        <w:t>Table</w:t>
      </w:r>
      <w:r w:rsidR="009627B9">
        <w:rPr>
          <w:iCs/>
        </w:rPr>
        <w:t xml:space="preserve"> </w:t>
      </w:r>
      <w:r w:rsidRPr="009627B9">
        <w:rPr>
          <w:iCs/>
        </w:rPr>
        <w:t>S2</w:t>
      </w:r>
      <w:r w:rsidRPr="009627B9">
        <w:rPr>
          <w:iCs/>
          <w:noProof/>
        </w:rPr>
        <w:t>.</w:t>
      </w:r>
      <w:r w:rsidR="009627B9">
        <w:rPr>
          <w:iCs/>
        </w:rPr>
        <w:t xml:space="preserve"> </w:t>
      </w:r>
      <w:r w:rsidRPr="009627B9">
        <w:rPr>
          <w:i/>
        </w:rPr>
        <w:t>d</w:t>
      </w:r>
      <w:r w:rsidRPr="009627B9">
        <w:rPr>
          <w:iCs/>
        </w:rPr>
        <w:t>-spacing and crystalline index of the polymer blend and polymer blend nanocomposites</w:t>
      </w:r>
      <w:r w:rsidR="009627B9">
        <w:rPr>
          <w:iCs/>
        </w:rPr>
        <w:t>.</w:t>
      </w:r>
    </w:p>
    <w:tbl>
      <w:tblPr>
        <w:tblW w:w="415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261"/>
        <w:gridCol w:w="1583"/>
        <w:gridCol w:w="1970"/>
        <w:gridCol w:w="1016"/>
      </w:tblGrid>
      <w:tr w:rsidR="00110EE2" w:rsidRPr="00724E2E" w14:paraId="59053597" w14:textId="77777777" w:rsidTr="00D053F6">
        <w:trPr>
          <w:trHeight w:val="648"/>
          <w:jc w:val="center"/>
        </w:trPr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F0B6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Sample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6649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>
              <w:rPr>
                <w:b/>
                <w:color w:val="000000"/>
                <w:lang w:eastAsia="en-IN"/>
              </w:rPr>
              <w:t>D</w:t>
            </w:r>
            <w:r w:rsidRPr="00724E2E">
              <w:rPr>
                <w:b/>
                <w:color w:val="000000"/>
                <w:lang w:eastAsia="en-IN"/>
              </w:rPr>
              <w:t>iffraction angle 2θ</w:t>
            </w: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E09A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0A6EA5">
              <w:rPr>
                <w:b/>
                <w:i/>
                <w:iCs/>
                <w:color w:val="000000"/>
                <w:lang w:eastAsia="en-IN"/>
              </w:rPr>
              <w:t>d</w:t>
            </w:r>
            <w:r w:rsidRPr="00724E2E">
              <w:rPr>
                <w:b/>
                <w:color w:val="000000"/>
                <w:lang w:eastAsia="en-IN"/>
              </w:rPr>
              <w:t>-spacing (Å)</w:t>
            </w: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44F2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>
              <w:rPr>
                <w:b/>
                <w:color w:val="000000"/>
                <w:lang w:eastAsia="en-IN"/>
              </w:rPr>
              <w:t>C</w:t>
            </w:r>
            <w:r w:rsidRPr="00724E2E">
              <w:rPr>
                <w:b/>
                <w:color w:val="000000"/>
                <w:lang w:eastAsia="en-IN"/>
              </w:rPr>
              <w:t>rystalline index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B8F3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FWHM</w:t>
            </w:r>
          </w:p>
        </w:tc>
      </w:tr>
      <w:tr w:rsidR="00110EE2" w:rsidRPr="00B14596" w14:paraId="7F505BB0" w14:textId="77777777" w:rsidTr="00D053F6">
        <w:trPr>
          <w:trHeight w:val="648"/>
          <w:jc w:val="center"/>
        </w:trPr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D09A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>
              <w:rPr>
                <w:b/>
                <w:color w:val="000000"/>
                <w:lang w:eastAsia="en-IN"/>
              </w:rPr>
              <w:t>Matrix</w:t>
            </w:r>
          </w:p>
        </w:tc>
        <w:tc>
          <w:tcPr>
            <w:tcW w:w="1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6942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19.56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BD21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4.54</w:t>
            </w:r>
          </w:p>
        </w:tc>
        <w:tc>
          <w:tcPr>
            <w:tcW w:w="12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5EA7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0.38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E0F7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5.22</w:t>
            </w:r>
          </w:p>
        </w:tc>
      </w:tr>
      <w:tr w:rsidR="00110EE2" w:rsidRPr="00B14596" w14:paraId="44AC3D87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8DA67B9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A6</w:t>
            </w:r>
          </w:p>
        </w:tc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7DC9F68D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>
              <w:rPr>
                <w:color w:val="000000"/>
                <w:lang w:eastAsia="en-IN"/>
              </w:rPr>
              <w:t>19.65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80470F7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4.51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D6E8360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0.31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3B2FD4D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5.28</w:t>
            </w:r>
          </w:p>
        </w:tc>
      </w:tr>
      <w:tr w:rsidR="00110EE2" w:rsidRPr="00B14596" w14:paraId="7296690C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</w:tcPr>
          <w:p w14:paraId="1EC1339F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F6</w:t>
            </w:r>
          </w:p>
        </w:tc>
        <w:tc>
          <w:tcPr>
            <w:tcW w:w="1396" w:type="pct"/>
            <w:shd w:val="clear" w:color="auto" w:fill="auto"/>
            <w:noWrap/>
            <w:vAlign w:val="center"/>
          </w:tcPr>
          <w:p w14:paraId="74E60A7D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19.52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382D524D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4.52</w:t>
            </w:r>
          </w:p>
        </w:tc>
        <w:tc>
          <w:tcPr>
            <w:tcW w:w="1217" w:type="pct"/>
            <w:shd w:val="clear" w:color="auto" w:fill="auto"/>
            <w:noWrap/>
            <w:vAlign w:val="center"/>
          </w:tcPr>
          <w:p w14:paraId="3DBB153C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0.33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14:paraId="4D2A80A7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5.85</w:t>
            </w:r>
          </w:p>
        </w:tc>
      </w:tr>
      <w:tr w:rsidR="00110EE2" w:rsidRPr="00B14596" w14:paraId="72407A54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F48DE29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A1F5</w:t>
            </w:r>
          </w:p>
        </w:tc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797F747A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19.58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29A46542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4.52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2CD4F0C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0.29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95E506F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5.73</w:t>
            </w:r>
          </w:p>
        </w:tc>
      </w:tr>
      <w:tr w:rsidR="00110EE2" w:rsidRPr="00B14596" w14:paraId="228D1376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EA1D7B6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A2F4</w:t>
            </w:r>
          </w:p>
        </w:tc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11DD29E0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19.38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6C9C3829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4.57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023692B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0.28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9865C3B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5.45</w:t>
            </w:r>
          </w:p>
        </w:tc>
      </w:tr>
      <w:tr w:rsidR="00110EE2" w:rsidRPr="00B14596" w14:paraId="236CB99C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930490C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A3F3</w:t>
            </w:r>
          </w:p>
        </w:tc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6C6F0728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19.69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7A727367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4.50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3C22996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0.24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AC21A04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5.17</w:t>
            </w:r>
          </w:p>
        </w:tc>
      </w:tr>
      <w:tr w:rsidR="00110EE2" w:rsidRPr="00B14596" w14:paraId="21BE2C6A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D196B51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A4F2</w:t>
            </w:r>
          </w:p>
        </w:tc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7336CD80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19.43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1876A7DB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4.56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B1235E2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0.28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4A9D0DB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5.28</w:t>
            </w:r>
          </w:p>
        </w:tc>
      </w:tr>
      <w:tr w:rsidR="00110EE2" w:rsidRPr="00B14596" w14:paraId="03719652" w14:textId="77777777" w:rsidTr="00D053F6">
        <w:trPr>
          <w:trHeight w:val="648"/>
          <w:jc w:val="center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7BAA398" w14:textId="77777777" w:rsidR="00110EE2" w:rsidRPr="00724E2E" w:rsidRDefault="00110EE2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724E2E">
              <w:rPr>
                <w:b/>
                <w:color w:val="000000"/>
                <w:lang w:eastAsia="en-IN"/>
              </w:rPr>
              <w:t>A5F1</w:t>
            </w:r>
          </w:p>
        </w:tc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6E22C3D3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19.50</w:t>
            </w:r>
            <w:r w:rsidRPr="00B14596">
              <w:rPr>
                <w:color w:val="000000"/>
                <w:vertAlign w:val="superscript"/>
                <w:lang w:eastAsia="en-IN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6BF6C0A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4.54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8A0952C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0.28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3879526" w14:textId="77777777" w:rsidR="00110EE2" w:rsidRPr="00B14596" w:rsidRDefault="00110EE2" w:rsidP="00D053F6">
            <w:pPr>
              <w:contextualSpacing/>
              <w:jc w:val="center"/>
              <w:rPr>
                <w:color w:val="000000"/>
                <w:lang w:eastAsia="en-IN"/>
              </w:rPr>
            </w:pPr>
            <w:r w:rsidRPr="00B14596">
              <w:rPr>
                <w:color w:val="000000"/>
                <w:lang w:eastAsia="en-IN"/>
              </w:rPr>
              <w:t>5.35</w:t>
            </w:r>
          </w:p>
        </w:tc>
      </w:tr>
    </w:tbl>
    <w:p w14:paraId="37A06E27" w14:textId="77777777" w:rsidR="00110EE2" w:rsidRPr="00AB518C" w:rsidRDefault="00110EE2" w:rsidP="00110EE2">
      <w:pPr>
        <w:spacing w:line="360" w:lineRule="auto"/>
        <w:jc w:val="both"/>
      </w:pPr>
    </w:p>
    <w:p w14:paraId="67702665" w14:textId="77777777" w:rsidR="00110EE2" w:rsidRDefault="00110EE2" w:rsidP="00DF4B34">
      <w:pPr>
        <w:spacing w:line="360" w:lineRule="auto"/>
        <w:jc w:val="center"/>
        <w:rPr>
          <w:iCs/>
        </w:rPr>
      </w:pPr>
    </w:p>
    <w:p w14:paraId="7E7E13A3" w14:textId="77777777" w:rsidR="00110EE2" w:rsidRDefault="00110EE2">
      <w:pPr>
        <w:rPr>
          <w:iCs/>
        </w:rPr>
      </w:pPr>
      <w:r>
        <w:rPr>
          <w:iCs/>
        </w:rPr>
        <w:br w:type="page"/>
      </w:r>
    </w:p>
    <w:p w14:paraId="5EF2F5CF" w14:textId="03A26DE4" w:rsidR="00DF4B34" w:rsidRPr="00DF4B34" w:rsidRDefault="00DF4B34" w:rsidP="00DF4B34">
      <w:pPr>
        <w:spacing w:line="360" w:lineRule="auto"/>
        <w:jc w:val="center"/>
        <w:rPr>
          <w:iCs/>
          <w:noProof/>
          <w:lang w:eastAsia="en-IN"/>
        </w:rPr>
      </w:pPr>
      <w:r w:rsidRPr="00DF4B34">
        <w:rPr>
          <w:iCs/>
        </w:rPr>
        <w:lastRenderedPageBreak/>
        <w:t>Table S</w:t>
      </w:r>
      <w:r w:rsidR="00110EE2">
        <w:rPr>
          <w:iCs/>
        </w:rPr>
        <w:t>3</w:t>
      </w:r>
      <w:r w:rsidRPr="00DF4B34">
        <w:rPr>
          <w:iCs/>
        </w:rPr>
        <w:t>. Weight% and Atomic% of Ag, Fe elements in prepared composites</w:t>
      </w: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1123"/>
        <w:gridCol w:w="1136"/>
        <w:gridCol w:w="1016"/>
        <w:gridCol w:w="1123"/>
        <w:gridCol w:w="1136"/>
        <w:gridCol w:w="1016"/>
        <w:gridCol w:w="1123"/>
        <w:gridCol w:w="1136"/>
      </w:tblGrid>
      <w:tr w:rsidR="00DF4B34" w:rsidRPr="0098740C" w14:paraId="5E4C7C04" w14:textId="77777777" w:rsidTr="00D053F6">
        <w:trPr>
          <w:trHeight w:val="422"/>
        </w:trPr>
        <w:tc>
          <w:tcPr>
            <w:tcW w:w="3073" w:type="dxa"/>
            <w:gridSpan w:val="3"/>
            <w:vAlign w:val="center"/>
          </w:tcPr>
          <w:p w14:paraId="29CCE609" w14:textId="77777777" w:rsidR="00DF4B34" w:rsidRPr="0098740C" w:rsidRDefault="00DF4B34" w:rsidP="00D053F6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8740C">
              <w:rPr>
                <w:b/>
                <w:sz w:val="24"/>
                <w:szCs w:val="24"/>
              </w:rPr>
              <w:t>PVA/PVP</w:t>
            </w:r>
          </w:p>
        </w:tc>
        <w:tc>
          <w:tcPr>
            <w:tcW w:w="3073" w:type="dxa"/>
            <w:gridSpan w:val="3"/>
            <w:vAlign w:val="center"/>
          </w:tcPr>
          <w:p w14:paraId="34A1A6F6" w14:textId="77777777" w:rsidR="00DF4B34" w:rsidRPr="0098740C" w:rsidRDefault="00DF4B34" w:rsidP="00D053F6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8740C">
              <w:rPr>
                <w:b/>
                <w:sz w:val="24"/>
                <w:szCs w:val="24"/>
              </w:rPr>
              <w:t>A6</w:t>
            </w:r>
          </w:p>
        </w:tc>
        <w:tc>
          <w:tcPr>
            <w:tcW w:w="3068" w:type="dxa"/>
            <w:gridSpan w:val="3"/>
            <w:vAlign w:val="center"/>
          </w:tcPr>
          <w:p w14:paraId="388EEDFB" w14:textId="77777777" w:rsidR="00DF4B34" w:rsidRPr="0098740C" w:rsidRDefault="00DF4B34" w:rsidP="00D053F6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8740C">
              <w:rPr>
                <w:b/>
                <w:sz w:val="24"/>
                <w:szCs w:val="24"/>
              </w:rPr>
              <w:t>F6</w:t>
            </w:r>
          </w:p>
        </w:tc>
      </w:tr>
      <w:tr w:rsidR="00DF4B34" w:rsidRPr="0098740C" w14:paraId="1CD6FAD1" w14:textId="77777777" w:rsidTr="00D053F6">
        <w:trPr>
          <w:trHeight w:val="555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73E8A62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Element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754F9EC6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Weight%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0A8B1595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Atomic%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4C7AE27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Element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4B70CA69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Weight%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4111F97B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Atomic%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99CCDA1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Element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3F89938C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Weight%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1BEE3794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Atomic%</w:t>
            </w:r>
          </w:p>
        </w:tc>
      </w:tr>
      <w:tr w:rsidR="00DF4B34" w:rsidRPr="0098740C" w14:paraId="7F8801B1" w14:textId="77777777" w:rsidTr="00D053F6">
        <w:trPr>
          <w:trHeight w:val="588"/>
        </w:trPr>
        <w:tc>
          <w:tcPr>
            <w:tcW w:w="955" w:type="dxa"/>
            <w:tcBorders>
              <w:top w:val="single" w:sz="4" w:space="0" w:color="auto"/>
            </w:tcBorders>
          </w:tcPr>
          <w:p w14:paraId="7E60D36D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 K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639C02F1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56.50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7329CB9D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63.40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25752DBD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 K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1B686E20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63.93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10557986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73.37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3A23D07D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 K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0B0217D7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56.55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6A59511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64.61</w:t>
            </w:r>
          </w:p>
        </w:tc>
      </w:tr>
      <w:tr w:rsidR="00DF4B34" w:rsidRPr="0098740C" w14:paraId="3D58241A" w14:textId="77777777" w:rsidTr="00D053F6">
        <w:trPr>
          <w:trHeight w:val="555"/>
        </w:trPr>
        <w:tc>
          <w:tcPr>
            <w:tcW w:w="955" w:type="dxa"/>
          </w:tcPr>
          <w:p w14:paraId="1FB5E18F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O K</w:t>
            </w:r>
          </w:p>
        </w:tc>
        <w:tc>
          <w:tcPr>
            <w:tcW w:w="1052" w:type="dxa"/>
          </w:tcPr>
          <w:p w14:paraId="1F9AE0FA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43.50</w:t>
            </w:r>
          </w:p>
        </w:tc>
        <w:tc>
          <w:tcPr>
            <w:tcW w:w="1066" w:type="dxa"/>
          </w:tcPr>
          <w:p w14:paraId="13B588E0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36.60</w:t>
            </w:r>
          </w:p>
        </w:tc>
        <w:tc>
          <w:tcPr>
            <w:tcW w:w="955" w:type="dxa"/>
          </w:tcPr>
          <w:p w14:paraId="3650B9BD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O K</w:t>
            </w:r>
          </w:p>
        </w:tc>
        <w:tc>
          <w:tcPr>
            <w:tcW w:w="1052" w:type="dxa"/>
          </w:tcPr>
          <w:p w14:paraId="51F2629F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30.01</w:t>
            </w:r>
          </w:p>
        </w:tc>
        <w:tc>
          <w:tcPr>
            <w:tcW w:w="1066" w:type="dxa"/>
          </w:tcPr>
          <w:p w14:paraId="5ABE5B3B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25.86</w:t>
            </w:r>
          </w:p>
        </w:tc>
        <w:tc>
          <w:tcPr>
            <w:tcW w:w="955" w:type="dxa"/>
          </w:tcPr>
          <w:p w14:paraId="53BECEBC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O K</w:t>
            </w:r>
          </w:p>
        </w:tc>
        <w:tc>
          <w:tcPr>
            <w:tcW w:w="1053" w:type="dxa"/>
          </w:tcPr>
          <w:p w14:paraId="5A0DD624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40.38</w:t>
            </w:r>
          </w:p>
        </w:tc>
        <w:tc>
          <w:tcPr>
            <w:tcW w:w="1060" w:type="dxa"/>
          </w:tcPr>
          <w:p w14:paraId="5FDD06BB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34.64</w:t>
            </w:r>
          </w:p>
        </w:tc>
      </w:tr>
      <w:tr w:rsidR="00DF4B34" w:rsidRPr="0098740C" w14:paraId="2D7F95B1" w14:textId="77777777" w:rsidTr="00D053F6">
        <w:trPr>
          <w:trHeight w:val="376"/>
        </w:trPr>
        <w:tc>
          <w:tcPr>
            <w:tcW w:w="955" w:type="dxa"/>
          </w:tcPr>
          <w:p w14:paraId="796DD00F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14:paraId="04D3CEC2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4CAF8CF7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14:paraId="05BFCB2E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Ag L</w:t>
            </w:r>
          </w:p>
        </w:tc>
        <w:tc>
          <w:tcPr>
            <w:tcW w:w="1052" w:type="dxa"/>
          </w:tcPr>
          <w:p w14:paraId="29E26952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6.05</w:t>
            </w:r>
          </w:p>
        </w:tc>
        <w:tc>
          <w:tcPr>
            <w:tcW w:w="1066" w:type="dxa"/>
          </w:tcPr>
          <w:p w14:paraId="6DEF3ECF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0.77</w:t>
            </w:r>
          </w:p>
        </w:tc>
        <w:tc>
          <w:tcPr>
            <w:tcW w:w="955" w:type="dxa"/>
          </w:tcPr>
          <w:p w14:paraId="0E498B1B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Fe L</w:t>
            </w:r>
          </w:p>
        </w:tc>
        <w:tc>
          <w:tcPr>
            <w:tcW w:w="1053" w:type="dxa"/>
          </w:tcPr>
          <w:p w14:paraId="366A40AF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3.07</w:t>
            </w:r>
          </w:p>
        </w:tc>
        <w:tc>
          <w:tcPr>
            <w:tcW w:w="1060" w:type="dxa"/>
          </w:tcPr>
          <w:p w14:paraId="2540440E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0.75</w:t>
            </w:r>
          </w:p>
        </w:tc>
      </w:tr>
      <w:tr w:rsidR="00DF4B34" w:rsidRPr="0098740C" w14:paraId="39537251" w14:textId="77777777" w:rsidTr="00D053F6">
        <w:trPr>
          <w:trHeight w:val="485"/>
        </w:trPr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E8184" w14:textId="77777777" w:rsidR="00DF4B34" w:rsidRPr="0098740C" w:rsidRDefault="00DF4B34" w:rsidP="00D053F6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8740C">
              <w:rPr>
                <w:b/>
                <w:sz w:val="24"/>
                <w:szCs w:val="24"/>
              </w:rPr>
              <w:t>A1F5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B731A" w14:textId="77777777" w:rsidR="00DF4B34" w:rsidRPr="0098740C" w:rsidRDefault="00DF4B34" w:rsidP="00D053F6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8740C">
              <w:rPr>
                <w:b/>
                <w:sz w:val="24"/>
                <w:szCs w:val="24"/>
              </w:rPr>
              <w:t>A3F3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9798" w14:textId="77777777" w:rsidR="00DF4B34" w:rsidRPr="0098740C" w:rsidRDefault="00DF4B34" w:rsidP="00D053F6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8740C">
              <w:rPr>
                <w:b/>
                <w:sz w:val="24"/>
                <w:szCs w:val="24"/>
              </w:rPr>
              <w:t>A4F2</w:t>
            </w:r>
          </w:p>
        </w:tc>
      </w:tr>
      <w:tr w:rsidR="00DF4B34" w:rsidRPr="0098740C" w14:paraId="6297B63F" w14:textId="77777777" w:rsidTr="00D053F6">
        <w:trPr>
          <w:trHeight w:val="555"/>
        </w:trPr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51556DEF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Element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</w:tcPr>
          <w:p w14:paraId="556741DD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Weight%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</w:tcPr>
          <w:p w14:paraId="7556A588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Atomic%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181941FA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Element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</w:tcPr>
          <w:p w14:paraId="1C04D922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Weight%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</w:tcPr>
          <w:p w14:paraId="010AA181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Atomic%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0FE29587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Element</w:t>
            </w: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14:paraId="028F1059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Weight%</w:t>
            </w:r>
          </w:p>
        </w:tc>
        <w:tc>
          <w:tcPr>
            <w:tcW w:w="1060" w:type="dxa"/>
            <w:tcBorders>
              <w:top w:val="nil"/>
              <w:bottom w:val="single" w:sz="4" w:space="0" w:color="auto"/>
            </w:tcBorders>
          </w:tcPr>
          <w:p w14:paraId="4572DD11" w14:textId="77777777" w:rsidR="00DF4B34" w:rsidRPr="0098740C" w:rsidRDefault="00DF4B34" w:rsidP="00D053F6">
            <w:pPr>
              <w:contextualSpacing/>
              <w:jc w:val="both"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Atomic%</w:t>
            </w:r>
          </w:p>
        </w:tc>
      </w:tr>
      <w:tr w:rsidR="00DF4B34" w:rsidRPr="0098740C" w14:paraId="15125649" w14:textId="77777777" w:rsidTr="00D053F6">
        <w:trPr>
          <w:trHeight w:val="555"/>
        </w:trPr>
        <w:tc>
          <w:tcPr>
            <w:tcW w:w="955" w:type="dxa"/>
            <w:tcBorders>
              <w:top w:val="single" w:sz="4" w:space="0" w:color="auto"/>
            </w:tcBorders>
          </w:tcPr>
          <w:p w14:paraId="7137789C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 K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781ADDD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53.52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39BCC9E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62.47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1A99C20A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 K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17B5B26E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49.44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308AF3AA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60.58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5DB28218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C K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2435BB8C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48.92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3C68A1C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60.79</w:t>
            </w:r>
          </w:p>
        </w:tc>
      </w:tr>
      <w:tr w:rsidR="00DF4B34" w:rsidRPr="0098740C" w14:paraId="612A433C" w14:textId="77777777" w:rsidTr="00D053F6">
        <w:trPr>
          <w:trHeight w:val="555"/>
        </w:trPr>
        <w:tc>
          <w:tcPr>
            <w:tcW w:w="955" w:type="dxa"/>
          </w:tcPr>
          <w:p w14:paraId="7B84FAF1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O K</w:t>
            </w:r>
          </w:p>
        </w:tc>
        <w:tc>
          <w:tcPr>
            <w:tcW w:w="1052" w:type="dxa"/>
          </w:tcPr>
          <w:p w14:paraId="379BFA3E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46.17</w:t>
            </w:r>
          </w:p>
        </w:tc>
        <w:tc>
          <w:tcPr>
            <w:tcW w:w="1066" w:type="dxa"/>
          </w:tcPr>
          <w:p w14:paraId="75DBFEC0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37.50</w:t>
            </w:r>
          </w:p>
        </w:tc>
        <w:tc>
          <w:tcPr>
            <w:tcW w:w="955" w:type="dxa"/>
          </w:tcPr>
          <w:p w14:paraId="13C910FA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O K</w:t>
            </w:r>
          </w:p>
        </w:tc>
        <w:tc>
          <w:tcPr>
            <w:tcW w:w="1052" w:type="dxa"/>
          </w:tcPr>
          <w:p w14:paraId="239CF8CD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42.18</w:t>
            </w:r>
          </w:p>
        </w:tc>
        <w:tc>
          <w:tcPr>
            <w:tcW w:w="1066" w:type="dxa"/>
          </w:tcPr>
          <w:p w14:paraId="580189DE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38.02</w:t>
            </w:r>
          </w:p>
        </w:tc>
        <w:tc>
          <w:tcPr>
            <w:tcW w:w="955" w:type="dxa"/>
          </w:tcPr>
          <w:p w14:paraId="4E12E8BB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O K</w:t>
            </w:r>
          </w:p>
        </w:tc>
        <w:tc>
          <w:tcPr>
            <w:tcW w:w="1053" w:type="dxa"/>
          </w:tcPr>
          <w:p w14:paraId="46773B07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42.03</w:t>
            </w:r>
          </w:p>
        </w:tc>
        <w:tc>
          <w:tcPr>
            <w:tcW w:w="1060" w:type="dxa"/>
          </w:tcPr>
          <w:p w14:paraId="6720675D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37.70</w:t>
            </w:r>
          </w:p>
        </w:tc>
      </w:tr>
      <w:tr w:rsidR="00DF4B34" w:rsidRPr="0098740C" w14:paraId="42094C67" w14:textId="77777777" w:rsidTr="00D053F6">
        <w:trPr>
          <w:trHeight w:val="555"/>
        </w:trPr>
        <w:tc>
          <w:tcPr>
            <w:tcW w:w="955" w:type="dxa"/>
          </w:tcPr>
          <w:p w14:paraId="2D623694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Fe L</w:t>
            </w:r>
          </w:p>
        </w:tc>
        <w:tc>
          <w:tcPr>
            <w:tcW w:w="1052" w:type="dxa"/>
          </w:tcPr>
          <w:p w14:paraId="2BD4A72E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5.39</w:t>
            </w:r>
          </w:p>
        </w:tc>
        <w:tc>
          <w:tcPr>
            <w:tcW w:w="1066" w:type="dxa"/>
          </w:tcPr>
          <w:p w14:paraId="181E5A44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1.25</w:t>
            </w:r>
          </w:p>
        </w:tc>
        <w:tc>
          <w:tcPr>
            <w:tcW w:w="955" w:type="dxa"/>
          </w:tcPr>
          <w:p w14:paraId="5F79B246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Fe L</w:t>
            </w:r>
          </w:p>
        </w:tc>
        <w:tc>
          <w:tcPr>
            <w:tcW w:w="1052" w:type="dxa"/>
          </w:tcPr>
          <w:p w14:paraId="5AB923E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2.93</w:t>
            </w:r>
          </w:p>
        </w:tc>
        <w:tc>
          <w:tcPr>
            <w:tcW w:w="1066" w:type="dxa"/>
          </w:tcPr>
          <w:p w14:paraId="0BA289FE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0.71</w:t>
            </w:r>
          </w:p>
        </w:tc>
        <w:tc>
          <w:tcPr>
            <w:tcW w:w="955" w:type="dxa"/>
          </w:tcPr>
          <w:p w14:paraId="75949688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Fe L</w:t>
            </w:r>
          </w:p>
        </w:tc>
        <w:tc>
          <w:tcPr>
            <w:tcW w:w="1053" w:type="dxa"/>
          </w:tcPr>
          <w:p w14:paraId="605FE7A0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2.77</w:t>
            </w:r>
          </w:p>
        </w:tc>
        <w:tc>
          <w:tcPr>
            <w:tcW w:w="1060" w:type="dxa"/>
          </w:tcPr>
          <w:p w14:paraId="5A45C7A8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0.69</w:t>
            </w:r>
          </w:p>
        </w:tc>
      </w:tr>
      <w:tr w:rsidR="00DF4B34" w:rsidRPr="0098740C" w14:paraId="2CDD526D" w14:textId="77777777" w:rsidTr="00D053F6">
        <w:trPr>
          <w:trHeight w:val="555"/>
        </w:trPr>
        <w:tc>
          <w:tcPr>
            <w:tcW w:w="955" w:type="dxa"/>
          </w:tcPr>
          <w:p w14:paraId="79C4D31F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Ag L</w:t>
            </w:r>
          </w:p>
        </w:tc>
        <w:tc>
          <w:tcPr>
            <w:tcW w:w="1052" w:type="dxa"/>
          </w:tcPr>
          <w:p w14:paraId="0EE445F3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0.31</w:t>
            </w:r>
          </w:p>
        </w:tc>
        <w:tc>
          <w:tcPr>
            <w:tcW w:w="1066" w:type="dxa"/>
          </w:tcPr>
          <w:p w14:paraId="665C2E27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0.04</w:t>
            </w:r>
          </w:p>
        </w:tc>
        <w:tc>
          <w:tcPr>
            <w:tcW w:w="955" w:type="dxa"/>
          </w:tcPr>
          <w:p w14:paraId="796374D1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Ag L</w:t>
            </w:r>
          </w:p>
        </w:tc>
        <w:tc>
          <w:tcPr>
            <w:tcW w:w="1052" w:type="dxa"/>
          </w:tcPr>
          <w:p w14:paraId="77857048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5.45</w:t>
            </w:r>
          </w:p>
        </w:tc>
        <w:tc>
          <w:tcPr>
            <w:tcW w:w="1066" w:type="dxa"/>
          </w:tcPr>
          <w:p w14:paraId="55316BD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0.69</w:t>
            </w:r>
          </w:p>
        </w:tc>
        <w:tc>
          <w:tcPr>
            <w:tcW w:w="955" w:type="dxa"/>
          </w:tcPr>
          <w:p w14:paraId="64024642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Ag L</w:t>
            </w:r>
          </w:p>
        </w:tc>
        <w:tc>
          <w:tcPr>
            <w:tcW w:w="1053" w:type="dxa"/>
          </w:tcPr>
          <w:p w14:paraId="464E2C31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6.28</w:t>
            </w:r>
          </w:p>
        </w:tc>
        <w:tc>
          <w:tcPr>
            <w:tcW w:w="1060" w:type="dxa"/>
          </w:tcPr>
          <w:p w14:paraId="400221F4" w14:textId="77777777" w:rsidR="00DF4B34" w:rsidRPr="0098740C" w:rsidRDefault="00DF4B34" w:rsidP="00D053F6">
            <w:pPr>
              <w:contextualSpacing/>
              <w:rPr>
                <w:sz w:val="24"/>
                <w:szCs w:val="24"/>
              </w:rPr>
            </w:pPr>
            <w:r w:rsidRPr="0098740C">
              <w:rPr>
                <w:sz w:val="24"/>
                <w:szCs w:val="24"/>
              </w:rPr>
              <w:t>0.82</w:t>
            </w:r>
          </w:p>
        </w:tc>
      </w:tr>
    </w:tbl>
    <w:p w14:paraId="41AFEFB2" w14:textId="77777777" w:rsidR="00DF4B34" w:rsidRPr="00D92B6C" w:rsidRDefault="00DF4B34" w:rsidP="00DF4B34">
      <w:pPr>
        <w:spacing w:line="360" w:lineRule="auto"/>
        <w:jc w:val="center"/>
        <w:rPr>
          <w:iCs/>
        </w:rPr>
      </w:pPr>
    </w:p>
    <w:p w14:paraId="6D11CD04" w14:textId="78F216FD" w:rsidR="004727FE" w:rsidRDefault="004727FE">
      <w:pPr>
        <w:rPr>
          <w:b/>
          <w:bCs/>
        </w:rPr>
      </w:pPr>
      <w:r>
        <w:rPr>
          <w:b/>
          <w:bCs/>
        </w:rPr>
        <w:br w:type="page"/>
      </w:r>
    </w:p>
    <w:p w14:paraId="660FDCE1" w14:textId="5D29E1CB" w:rsidR="004727FE" w:rsidRPr="004727FE" w:rsidRDefault="004727FE" w:rsidP="004727FE">
      <w:pPr>
        <w:spacing w:line="360" w:lineRule="auto"/>
        <w:jc w:val="both"/>
        <w:rPr>
          <w:iCs/>
        </w:rPr>
      </w:pPr>
      <w:r w:rsidRPr="004727FE">
        <w:rPr>
          <w:iCs/>
        </w:rPr>
        <w:lastRenderedPageBreak/>
        <w:t>Table S</w:t>
      </w:r>
      <w:r w:rsidR="00110EE2">
        <w:rPr>
          <w:iCs/>
        </w:rPr>
        <w:t>4</w:t>
      </w:r>
      <w:r w:rsidRPr="004727FE">
        <w:rPr>
          <w:iCs/>
        </w:rPr>
        <w:t>. Weight loss of base matrix, monometallic</w:t>
      </w:r>
      <w:r w:rsidR="00110EE2">
        <w:rPr>
          <w:iCs/>
        </w:rPr>
        <w:t xml:space="preserve"> (</w:t>
      </w:r>
      <w:r w:rsidR="00110EE2" w:rsidRPr="004727FE">
        <w:rPr>
          <w:iCs/>
        </w:rPr>
        <w:t>Ag, Fe</w:t>
      </w:r>
      <w:r w:rsidR="00110EE2">
        <w:rPr>
          <w:iCs/>
        </w:rPr>
        <w:t>)</w:t>
      </w:r>
      <w:r w:rsidRPr="004727FE">
        <w:rPr>
          <w:iCs/>
        </w:rPr>
        <w:t xml:space="preserve"> and bimetallic</w:t>
      </w:r>
      <w:r w:rsidR="00110EE2">
        <w:rPr>
          <w:iCs/>
        </w:rPr>
        <w:t xml:space="preserve"> (</w:t>
      </w:r>
      <w:r w:rsidR="00110EE2" w:rsidRPr="004727FE">
        <w:rPr>
          <w:iCs/>
        </w:rPr>
        <w:t>Ag-Fe</w:t>
      </w:r>
      <w:r w:rsidR="00110EE2">
        <w:rPr>
          <w:iCs/>
        </w:rPr>
        <w:t xml:space="preserve">) </w:t>
      </w:r>
      <w:r w:rsidRPr="004727FE">
        <w:rPr>
          <w:iCs/>
        </w:rPr>
        <w:t xml:space="preserve">composites </w:t>
      </w:r>
      <w:r w:rsidR="00110EE2">
        <w:rPr>
          <w:iCs/>
        </w:rPr>
        <w:t>at</w:t>
      </w:r>
      <w:r w:rsidRPr="004727FE">
        <w:rPr>
          <w:iCs/>
        </w:rPr>
        <w:t xml:space="preserve"> stage I, stage II and stage III</w:t>
      </w:r>
      <w:r w:rsidR="00110EE2">
        <w:rPr>
          <w:iCs/>
        </w:rPr>
        <w:t>.</w:t>
      </w:r>
    </w:p>
    <w:tbl>
      <w:tblPr>
        <w:tblW w:w="81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</w:tblGrid>
      <w:tr w:rsidR="004727FE" w:rsidRPr="0098740C" w14:paraId="7E027B12" w14:textId="77777777" w:rsidTr="00D053F6">
        <w:trPr>
          <w:trHeight w:val="1022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8659" w14:textId="77777777" w:rsidR="004727FE" w:rsidRPr="0098740C" w:rsidRDefault="004727FE" w:rsidP="00D053F6">
            <w:pPr>
              <w:contextualSpacing/>
              <w:jc w:val="center"/>
              <w:rPr>
                <w:b/>
                <w:lang w:eastAsia="en-IN"/>
              </w:rPr>
            </w:pPr>
            <w:r w:rsidRPr="0098740C">
              <w:rPr>
                <w:b/>
                <w:lang w:eastAsia="en-IN"/>
              </w:rPr>
              <w:t>Composition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B94E" w14:textId="77777777" w:rsidR="004727FE" w:rsidRPr="0098740C" w:rsidRDefault="004727FE" w:rsidP="00D053F6">
            <w:pPr>
              <w:contextualSpacing/>
              <w:jc w:val="center"/>
              <w:rPr>
                <w:b/>
                <w:lang w:eastAsia="en-IN"/>
              </w:rPr>
            </w:pPr>
            <w:r w:rsidRPr="0098740C">
              <w:rPr>
                <w:b/>
                <w:lang w:eastAsia="en-IN"/>
              </w:rPr>
              <w:t>Weight loss at</w:t>
            </w:r>
            <w:r>
              <w:rPr>
                <w:b/>
                <w:lang w:eastAsia="en-IN"/>
              </w:rPr>
              <w:t xml:space="preserve"> </w:t>
            </w:r>
            <w:r w:rsidRPr="0098740C">
              <w:rPr>
                <w:b/>
                <w:lang w:eastAsia="en-IN"/>
              </w:rPr>
              <w:t>stage – I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CF49" w14:textId="77777777" w:rsidR="004727FE" w:rsidRPr="0098740C" w:rsidRDefault="004727FE" w:rsidP="00D053F6">
            <w:pPr>
              <w:contextualSpacing/>
              <w:jc w:val="center"/>
              <w:rPr>
                <w:b/>
                <w:lang w:eastAsia="en-IN"/>
              </w:rPr>
            </w:pPr>
            <w:r w:rsidRPr="0098740C">
              <w:rPr>
                <w:b/>
                <w:lang w:eastAsia="en-IN"/>
              </w:rPr>
              <w:t>Weight loss at stage -II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4F736" w14:textId="77777777" w:rsidR="004727FE" w:rsidRPr="0098740C" w:rsidRDefault="004727FE" w:rsidP="00D053F6">
            <w:pPr>
              <w:contextualSpacing/>
              <w:jc w:val="center"/>
              <w:rPr>
                <w:b/>
                <w:lang w:eastAsia="en-IN"/>
              </w:rPr>
            </w:pPr>
            <w:r w:rsidRPr="0098740C">
              <w:rPr>
                <w:b/>
                <w:lang w:eastAsia="en-IN"/>
              </w:rPr>
              <w:t>Weight loss at stage – III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C2CCEB3" w14:textId="77777777" w:rsidR="004727FE" w:rsidRPr="0098740C" w:rsidRDefault="004727FE" w:rsidP="00D053F6">
            <w:pPr>
              <w:contextualSpacing/>
              <w:jc w:val="center"/>
              <w:rPr>
                <w:b/>
                <w:lang w:eastAsia="en-IN"/>
              </w:rPr>
            </w:pPr>
            <w:r>
              <w:rPr>
                <w:b/>
                <w:lang w:eastAsia="en-IN"/>
              </w:rPr>
              <w:t>R</w:t>
            </w:r>
            <w:r w:rsidRPr="0098740C">
              <w:rPr>
                <w:b/>
                <w:lang w:eastAsia="en-IN"/>
              </w:rPr>
              <w:t>esidue</w:t>
            </w:r>
          </w:p>
        </w:tc>
      </w:tr>
      <w:tr w:rsidR="004727FE" w:rsidRPr="0098740C" w14:paraId="768FCE99" w14:textId="77777777" w:rsidTr="00D053F6">
        <w:trPr>
          <w:trHeight w:val="635"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5DC5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Matrix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22EB3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8.26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6497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38.6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DCD58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45.93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BBB96AA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7.27</w:t>
            </w:r>
          </w:p>
        </w:tc>
      </w:tr>
      <w:tr w:rsidR="004727FE" w:rsidRPr="0098740C" w14:paraId="3CAE58B1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F5B16E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A1F5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DA48787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8.04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F01337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58.67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41E28A0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22.68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40987DF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10.68</w:t>
            </w:r>
          </w:p>
        </w:tc>
      </w:tr>
      <w:tr w:rsidR="004727FE" w:rsidRPr="0098740C" w14:paraId="298C86C3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8D609C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A2F4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5C00023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8.27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D212C9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59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3277B38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26.55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0CAED0CA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6.25</w:t>
            </w:r>
          </w:p>
        </w:tc>
      </w:tr>
      <w:tr w:rsidR="004727FE" w:rsidRPr="0098740C" w14:paraId="5DC62167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1AB538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A3F3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EA6D8AC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8.16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D30239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57.1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708FFFB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24.88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7F50E74B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9.92</w:t>
            </w:r>
          </w:p>
        </w:tc>
      </w:tr>
      <w:tr w:rsidR="004727FE" w:rsidRPr="0098740C" w14:paraId="1396DF9C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FC61AF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A4F2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13C3451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8.96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AFD4AD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52.1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D7ED51B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33.11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5C221C8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5.89</w:t>
            </w:r>
          </w:p>
        </w:tc>
      </w:tr>
      <w:tr w:rsidR="004727FE" w:rsidRPr="0098740C" w14:paraId="6BD346E5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0D1102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A5F1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6522914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8.36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FEDCAD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91.35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464AECA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0.35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5926255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0</w:t>
            </w:r>
          </w:p>
        </w:tc>
      </w:tr>
      <w:tr w:rsidR="004727FE" w:rsidRPr="0098740C" w14:paraId="17E026AD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53AE3D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A6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C501521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7.87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476AF5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64.5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9DEF5EB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15.2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98D2C0F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12.5</w:t>
            </w:r>
          </w:p>
        </w:tc>
      </w:tr>
      <w:tr w:rsidR="004727FE" w:rsidRPr="0098740C" w14:paraId="2441604F" w14:textId="77777777" w:rsidTr="00D053F6">
        <w:trPr>
          <w:trHeight w:val="63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386B8E" w14:textId="77777777" w:rsidR="004727FE" w:rsidRPr="0098740C" w:rsidRDefault="004727FE" w:rsidP="00D053F6">
            <w:pPr>
              <w:contextualSpacing/>
              <w:jc w:val="center"/>
              <w:rPr>
                <w:lang w:eastAsia="en-IN"/>
              </w:rPr>
            </w:pPr>
            <w:r w:rsidRPr="0098740C">
              <w:rPr>
                <w:lang w:eastAsia="en-IN"/>
              </w:rPr>
              <w:t>F6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882DC9C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8.41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562516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48.89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6D9A3B9" w14:textId="77777777" w:rsidR="004727FE" w:rsidRPr="0098740C" w:rsidRDefault="004727FE" w:rsidP="00D053F6">
            <w:pPr>
              <w:contextualSpacing/>
              <w:jc w:val="center"/>
              <w:rPr>
                <w:color w:val="000000"/>
              </w:rPr>
            </w:pPr>
            <w:r w:rsidRPr="0098740C">
              <w:rPr>
                <w:color w:val="000000"/>
              </w:rPr>
              <w:t>34.87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666AA4CE" w14:textId="77777777" w:rsidR="004727FE" w:rsidRPr="0098740C" w:rsidRDefault="004727FE" w:rsidP="00D053F6">
            <w:pPr>
              <w:contextualSpacing/>
              <w:jc w:val="center"/>
            </w:pPr>
            <w:r w:rsidRPr="0098740C">
              <w:t>7.63</w:t>
            </w:r>
          </w:p>
        </w:tc>
      </w:tr>
    </w:tbl>
    <w:p w14:paraId="7A68D620" w14:textId="73B71208" w:rsidR="004727FE" w:rsidRDefault="004727FE" w:rsidP="00980D50">
      <w:pPr>
        <w:spacing w:line="480" w:lineRule="auto"/>
        <w:contextualSpacing/>
        <w:jc w:val="center"/>
        <w:rPr>
          <w:b/>
          <w:bCs/>
        </w:rPr>
      </w:pPr>
    </w:p>
    <w:p w14:paraId="513BC580" w14:textId="77777777" w:rsidR="004727FE" w:rsidRDefault="004727FE">
      <w:pPr>
        <w:rPr>
          <w:b/>
          <w:bCs/>
        </w:rPr>
      </w:pPr>
      <w:r>
        <w:rPr>
          <w:b/>
          <w:bCs/>
        </w:rPr>
        <w:br w:type="page"/>
      </w:r>
    </w:p>
    <w:p w14:paraId="7D149E6E" w14:textId="4CF9EB0B" w:rsidR="004727FE" w:rsidRPr="00155FB3" w:rsidRDefault="004727FE" w:rsidP="004727FE">
      <w:pPr>
        <w:pStyle w:val="Caption"/>
        <w:spacing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en-IN"/>
        </w:rPr>
      </w:pP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="00110E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Zone of inhibition values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(in </w:t>
      </w:r>
      <w:r w:rsidRPr="002702B0">
        <w:rPr>
          <w:rFonts w:ascii="Times New Roman" w:hAnsi="Times New Roman" w:cs="Times New Roman"/>
          <w:color w:val="auto"/>
          <w:sz w:val="24"/>
          <w:szCs w:val="24"/>
        </w:rPr>
        <w:t>mm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of </w:t>
      </w:r>
      <w:r w:rsidR="00110E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</w:t>
      </w: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monometallic</w:t>
      </w:r>
      <w:r w:rsidR="00110E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(Ag, Fe)</w:t>
      </w: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bimetallic </w:t>
      </w:r>
      <w:r w:rsidR="00110E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(Ag-Fe) </w:t>
      </w: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composites against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wo</w:t>
      </w:r>
      <w:r w:rsidRPr="00155F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bacterial strains</w:t>
      </w:r>
      <w:r w:rsidRPr="00155FB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Staphylococcus aureus (SA), Escherichia coli (EC),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one fungal strain</w:t>
      </w:r>
      <w:r w:rsidRPr="00155FB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Candida albicans (CA)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tblpXSpec="center" w:tblpY="1"/>
        <w:tblOverlap w:val="never"/>
        <w:tblW w:w="10267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91"/>
        <w:gridCol w:w="1426"/>
        <w:gridCol w:w="1427"/>
        <w:gridCol w:w="1303"/>
        <w:gridCol w:w="1304"/>
        <w:gridCol w:w="1303"/>
        <w:gridCol w:w="1713"/>
      </w:tblGrid>
      <w:tr w:rsidR="004727FE" w:rsidRPr="0098740C" w14:paraId="36603FD4" w14:textId="77777777" w:rsidTr="00D053F6">
        <w:trPr>
          <w:trHeight w:val="553"/>
        </w:trPr>
        <w:tc>
          <w:tcPr>
            <w:tcW w:w="142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1B0EE77C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>
              <w:rPr>
                <w:b/>
                <w:color w:val="000000"/>
                <w:lang w:eastAsia="en-IN"/>
              </w:rPr>
              <w:t>Name of the bacteria</w:t>
            </w:r>
          </w:p>
        </w:tc>
        <w:tc>
          <w:tcPr>
            <w:tcW w:w="88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34DE6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Sample code</w:t>
            </w:r>
          </w:p>
        </w:tc>
      </w:tr>
      <w:tr w:rsidR="004727FE" w:rsidRPr="0098740C" w14:paraId="0C513474" w14:textId="77777777" w:rsidTr="00D053F6">
        <w:trPr>
          <w:trHeight w:val="584"/>
        </w:trPr>
        <w:tc>
          <w:tcPr>
            <w:tcW w:w="1422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D889A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E3497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F6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46AFB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A6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90F21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A1F5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7626B3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A3F3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78655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A5F1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93489" w14:textId="77777777" w:rsidR="004727FE" w:rsidRPr="0098740C" w:rsidRDefault="004727FE" w:rsidP="00D053F6">
            <w:pPr>
              <w:contextualSpacing/>
              <w:jc w:val="center"/>
              <w:rPr>
                <w:b/>
                <w:color w:val="000000"/>
                <w:lang w:eastAsia="en-IN"/>
              </w:rPr>
            </w:pPr>
            <w:r w:rsidRPr="0098740C">
              <w:rPr>
                <w:b/>
                <w:color w:val="000000"/>
                <w:lang w:eastAsia="en-IN"/>
              </w:rPr>
              <w:t>Amoxicillin</w:t>
            </w:r>
          </w:p>
        </w:tc>
      </w:tr>
      <w:tr w:rsidR="004727FE" w:rsidRPr="0098740C" w14:paraId="0C059BD6" w14:textId="77777777" w:rsidTr="00D053F6">
        <w:trPr>
          <w:trHeight w:val="726"/>
        </w:trPr>
        <w:tc>
          <w:tcPr>
            <w:tcW w:w="14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600F6" w14:textId="77777777" w:rsidR="004727FE" w:rsidRPr="00706976" w:rsidRDefault="004727FE" w:rsidP="00D053F6">
            <w:pPr>
              <w:rPr>
                <w:b/>
                <w:bCs/>
              </w:rPr>
            </w:pPr>
            <w:r w:rsidRPr="000A1A69">
              <w:rPr>
                <w:b/>
                <w:bCs/>
              </w:rPr>
              <w:t>Staphylococcus aureus (SA)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FA765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18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0.2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5B937" w14:textId="77777777" w:rsidR="004727FE" w:rsidRPr="0098740C" w:rsidRDefault="004727FE" w:rsidP="00D053F6">
            <w:pPr>
              <w:contextualSpacing/>
              <w:rPr>
                <w:lang w:eastAsia="en-IN"/>
              </w:rPr>
            </w:pPr>
            <w:r w:rsidRPr="0098740C">
              <w:rPr>
                <w:lang w:eastAsia="en-IN"/>
              </w:rPr>
              <w:t>12.5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0.38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4F3F8F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19.5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0.32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461CDB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29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0.26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CDB11C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22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0.45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1057D1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23.5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0.31</w:t>
            </w:r>
          </w:p>
        </w:tc>
      </w:tr>
      <w:tr w:rsidR="004727FE" w:rsidRPr="0098740C" w14:paraId="2B97CB8A" w14:textId="77777777" w:rsidTr="00D053F6">
        <w:trPr>
          <w:trHeight w:val="726"/>
        </w:trPr>
        <w:tc>
          <w:tcPr>
            <w:tcW w:w="1422" w:type="dxa"/>
            <w:shd w:val="clear" w:color="auto" w:fill="FFFFFF" w:themeFill="background1"/>
            <w:noWrap/>
            <w:vAlign w:val="center"/>
            <w:hideMark/>
          </w:tcPr>
          <w:p w14:paraId="4E3808FA" w14:textId="77777777" w:rsidR="004727FE" w:rsidRPr="00706976" w:rsidRDefault="004727FE" w:rsidP="00D053F6">
            <w:pPr>
              <w:rPr>
                <w:b/>
                <w:bCs/>
              </w:rPr>
            </w:pPr>
            <w:r w:rsidRPr="000A1A69">
              <w:rPr>
                <w:b/>
                <w:bCs/>
              </w:rPr>
              <w:t>Escherichia coli (EC)</w:t>
            </w:r>
          </w:p>
        </w:tc>
        <w:tc>
          <w:tcPr>
            <w:tcW w:w="1426" w:type="dxa"/>
            <w:shd w:val="clear" w:color="auto" w:fill="FFFFFF" w:themeFill="background1"/>
            <w:noWrap/>
            <w:vAlign w:val="center"/>
            <w:hideMark/>
          </w:tcPr>
          <w:p w14:paraId="56BD4D6A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19.5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0.32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center"/>
            <w:hideMark/>
          </w:tcPr>
          <w:p w14:paraId="374FB93E" w14:textId="77777777" w:rsidR="004727FE" w:rsidRPr="0098740C" w:rsidRDefault="004727FE" w:rsidP="00D053F6">
            <w:pPr>
              <w:contextualSpacing/>
              <w:rPr>
                <w:lang w:eastAsia="en-IN"/>
              </w:rPr>
            </w:pPr>
            <w:r w:rsidRPr="0098740C">
              <w:rPr>
                <w:lang w:eastAsia="en-IN"/>
              </w:rPr>
              <w:t>22</w:t>
            </w:r>
            <w:r>
              <w:rPr>
                <w:lang w:eastAsia="en-IN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0.42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14:paraId="08826248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23.5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0.36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0D012712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24.5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0.41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14:paraId="004498E3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24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0.37</w:t>
            </w:r>
          </w:p>
        </w:tc>
        <w:tc>
          <w:tcPr>
            <w:tcW w:w="1712" w:type="dxa"/>
            <w:shd w:val="clear" w:color="auto" w:fill="FFFFFF" w:themeFill="background1"/>
            <w:noWrap/>
            <w:vAlign w:val="center"/>
            <w:hideMark/>
          </w:tcPr>
          <w:p w14:paraId="62A9EA8B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25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0.46</w:t>
            </w:r>
          </w:p>
        </w:tc>
      </w:tr>
      <w:tr w:rsidR="004727FE" w:rsidRPr="0098740C" w14:paraId="6B392481" w14:textId="77777777" w:rsidTr="00D053F6">
        <w:trPr>
          <w:trHeight w:val="726"/>
        </w:trPr>
        <w:tc>
          <w:tcPr>
            <w:tcW w:w="1422" w:type="dxa"/>
            <w:shd w:val="clear" w:color="auto" w:fill="FFFFFF" w:themeFill="background1"/>
            <w:noWrap/>
            <w:vAlign w:val="center"/>
            <w:hideMark/>
          </w:tcPr>
          <w:p w14:paraId="7968245A" w14:textId="77777777" w:rsidR="004727FE" w:rsidRPr="00706976" w:rsidRDefault="004727FE" w:rsidP="00D053F6">
            <w:pPr>
              <w:rPr>
                <w:b/>
                <w:bCs/>
              </w:rPr>
            </w:pPr>
            <w:r w:rsidRPr="000A1A69">
              <w:rPr>
                <w:b/>
                <w:bCs/>
              </w:rPr>
              <w:t>Candida albicans</w:t>
            </w:r>
            <w:r>
              <w:rPr>
                <w:b/>
                <w:bCs/>
              </w:rPr>
              <w:t xml:space="preserve"> (CA)</w:t>
            </w:r>
          </w:p>
        </w:tc>
        <w:tc>
          <w:tcPr>
            <w:tcW w:w="1426" w:type="dxa"/>
            <w:shd w:val="clear" w:color="auto" w:fill="FFFFFF" w:themeFill="background1"/>
            <w:noWrap/>
            <w:vAlign w:val="center"/>
            <w:hideMark/>
          </w:tcPr>
          <w:p w14:paraId="2B478BE1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19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0.47</w:t>
            </w:r>
          </w:p>
        </w:tc>
        <w:tc>
          <w:tcPr>
            <w:tcW w:w="1427" w:type="dxa"/>
            <w:shd w:val="clear" w:color="auto" w:fill="FFFFFF" w:themeFill="background1"/>
            <w:noWrap/>
            <w:vAlign w:val="center"/>
            <w:hideMark/>
          </w:tcPr>
          <w:p w14:paraId="72CE01E3" w14:textId="77777777" w:rsidR="004727FE" w:rsidRPr="0098740C" w:rsidRDefault="004727FE" w:rsidP="00D053F6">
            <w:pPr>
              <w:contextualSpacing/>
              <w:rPr>
                <w:lang w:eastAsia="en-IN"/>
              </w:rPr>
            </w:pPr>
            <w:r w:rsidRPr="0098740C">
              <w:rPr>
                <w:lang w:eastAsia="en-IN"/>
              </w:rPr>
              <w:t>18.5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0.41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14:paraId="642B68C9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21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0.39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705FC2A7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22.5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0.37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14:paraId="24BB867E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 xml:space="preserve">21.5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0.18</w:t>
            </w:r>
          </w:p>
        </w:tc>
        <w:tc>
          <w:tcPr>
            <w:tcW w:w="1712" w:type="dxa"/>
            <w:shd w:val="clear" w:color="auto" w:fill="FFFFFF" w:themeFill="background1"/>
            <w:noWrap/>
            <w:vAlign w:val="center"/>
            <w:hideMark/>
          </w:tcPr>
          <w:p w14:paraId="49235322" w14:textId="77777777" w:rsidR="004727FE" w:rsidRPr="0098740C" w:rsidRDefault="004727FE" w:rsidP="00D053F6">
            <w:pPr>
              <w:contextualSpacing/>
              <w:rPr>
                <w:color w:val="000000"/>
              </w:rPr>
            </w:pPr>
            <w:r w:rsidRPr="0098740C">
              <w:rPr>
                <w:color w:val="000000"/>
              </w:rPr>
              <w:t>23</w:t>
            </w:r>
            <w:r>
              <w:rPr>
                <w:color w:val="000000"/>
              </w:rPr>
              <w:t>.0</w:t>
            </w:r>
            <w:r w:rsidRPr="0098740C">
              <w:rPr>
                <w:color w:val="000000"/>
              </w:rPr>
              <w:t xml:space="preserve"> </w:t>
            </w:r>
            <w:r w:rsidRPr="0098740C">
              <w:rPr>
                <w:color w:val="4D5156"/>
                <w:shd w:val="clear" w:color="auto" w:fill="FFFFFF"/>
              </w:rPr>
              <w:t xml:space="preserve">± </w:t>
            </w:r>
            <w:r w:rsidRPr="0098740C">
              <w:rPr>
                <w:color w:val="000000"/>
              </w:rPr>
              <w:t>0.31</w:t>
            </w:r>
          </w:p>
        </w:tc>
      </w:tr>
    </w:tbl>
    <w:p w14:paraId="6067AFA7" w14:textId="04D7477F" w:rsidR="00701EE3" w:rsidRDefault="00701EE3" w:rsidP="009627B9"/>
    <w:p w14:paraId="281297B2" w14:textId="4AE0879C" w:rsidR="00701EE3" w:rsidRDefault="00701EE3" w:rsidP="00701EE3">
      <w:pPr>
        <w:rPr>
          <w:noProof/>
        </w:rPr>
      </w:pPr>
    </w:p>
    <w:p w14:paraId="2A140B65" w14:textId="130F2B66" w:rsidR="00701EE3" w:rsidRDefault="00701EE3" w:rsidP="00701EE3"/>
    <w:sectPr w:rsidR="0070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0A"/>
    <w:rsid w:val="00037338"/>
    <w:rsid w:val="00087424"/>
    <w:rsid w:val="000F7E32"/>
    <w:rsid w:val="001100A2"/>
    <w:rsid w:val="00110EE2"/>
    <w:rsid w:val="001616C9"/>
    <w:rsid w:val="0019266C"/>
    <w:rsid w:val="001A4694"/>
    <w:rsid w:val="001C6028"/>
    <w:rsid w:val="001D3BFA"/>
    <w:rsid w:val="001E1FA0"/>
    <w:rsid w:val="00257C77"/>
    <w:rsid w:val="00260CFD"/>
    <w:rsid w:val="002A122F"/>
    <w:rsid w:val="002D432E"/>
    <w:rsid w:val="00316B91"/>
    <w:rsid w:val="0032606E"/>
    <w:rsid w:val="003279BD"/>
    <w:rsid w:val="00327AB9"/>
    <w:rsid w:val="00333E92"/>
    <w:rsid w:val="003864DB"/>
    <w:rsid w:val="00395A05"/>
    <w:rsid w:val="003E0493"/>
    <w:rsid w:val="004015F6"/>
    <w:rsid w:val="00406FDE"/>
    <w:rsid w:val="00420D26"/>
    <w:rsid w:val="00440390"/>
    <w:rsid w:val="00452C43"/>
    <w:rsid w:val="004727FE"/>
    <w:rsid w:val="00476236"/>
    <w:rsid w:val="00477118"/>
    <w:rsid w:val="004B1B7E"/>
    <w:rsid w:val="004F6E95"/>
    <w:rsid w:val="00533E8E"/>
    <w:rsid w:val="0061399A"/>
    <w:rsid w:val="00626ECF"/>
    <w:rsid w:val="00631856"/>
    <w:rsid w:val="00665E38"/>
    <w:rsid w:val="00666E42"/>
    <w:rsid w:val="0068385D"/>
    <w:rsid w:val="006B669C"/>
    <w:rsid w:val="00701EE3"/>
    <w:rsid w:val="00712F2A"/>
    <w:rsid w:val="00732D86"/>
    <w:rsid w:val="007456F0"/>
    <w:rsid w:val="00757AFC"/>
    <w:rsid w:val="00791C01"/>
    <w:rsid w:val="007A08A8"/>
    <w:rsid w:val="007F3478"/>
    <w:rsid w:val="007F3DDB"/>
    <w:rsid w:val="00807BA3"/>
    <w:rsid w:val="00876A17"/>
    <w:rsid w:val="008C22DB"/>
    <w:rsid w:val="008F071A"/>
    <w:rsid w:val="009627B9"/>
    <w:rsid w:val="00980773"/>
    <w:rsid w:val="00980D50"/>
    <w:rsid w:val="009C4FA7"/>
    <w:rsid w:val="00A04A88"/>
    <w:rsid w:val="00A16EF1"/>
    <w:rsid w:val="00A34917"/>
    <w:rsid w:val="00A62C97"/>
    <w:rsid w:val="00A726D5"/>
    <w:rsid w:val="00A857A5"/>
    <w:rsid w:val="00AE3672"/>
    <w:rsid w:val="00B27539"/>
    <w:rsid w:val="00B43E47"/>
    <w:rsid w:val="00B62563"/>
    <w:rsid w:val="00B6291C"/>
    <w:rsid w:val="00B629A5"/>
    <w:rsid w:val="00C164D9"/>
    <w:rsid w:val="00C32F3F"/>
    <w:rsid w:val="00C65E53"/>
    <w:rsid w:val="00C66948"/>
    <w:rsid w:val="00C929FF"/>
    <w:rsid w:val="00CA1E83"/>
    <w:rsid w:val="00CD002E"/>
    <w:rsid w:val="00CF2FEE"/>
    <w:rsid w:val="00CF3946"/>
    <w:rsid w:val="00D12D91"/>
    <w:rsid w:val="00D5375F"/>
    <w:rsid w:val="00DA2CD2"/>
    <w:rsid w:val="00DB2561"/>
    <w:rsid w:val="00DD2A3D"/>
    <w:rsid w:val="00DD4C2A"/>
    <w:rsid w:val="00DE6680"/>
    <w:rsid w:val="00DF4B34"/>
    <w:rsid w:val="00E12C69"/>
    <w:rsid w:val="00E52649"/>
    <w:rsid w:val="00E6030A"/>
    <w:rsid w:val="00E61243"/>
    <w:rsid w:val="00ED1920"/>
    <w:rsid w:val="00EE0193"/>
    <w:rsid w:val="00F14A72"/>
    <w:rsid w:val="00F475D6"/>
    <w:rsid w:val="00F652D0"/>
    <w:rsid w:val="00F75601"/>
    <w:rsid w:val="00F80647"/>
    <w:rsid w:val="00F87258"/>
    <w:rsid w:val="00FB0FC7"/>
    <w:rsid w:val="00FD17E5"/>
    <w:rsid w:val="00FE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36718"/>
  <w15:chartTrackingRefBased/>
  <w15:docId w15:val="{D361387D-73E2-5E49-9EDD-42E5CEC5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5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980D50"/>
    <w:rPr>
      <w:rFonts w:ascii="Calibri" w:eastAsiaTheme="minorEastAsia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F4B3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727F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425</Words>
  <Characters>3114</Characters>
  <Application>Microsoft Office Word</Application>
  <DocSecurity>0</DocSecurity>
  <Lines>135</Lines>
  <Paragraphs>117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Madhukar Katakam</dc:creator>
  <cp:keywords/>
  <dc:description/>
  <cp:lastModifiedBy>Madhukar Katakam</cp:lastModifiedBy>
  <cp:revision>2</cp:revision>
  <dcterms:created xsi:type="dcterms:W3CDTF">2022-12-07T11:31:00Z</dcterms:created>
  <dcterms:modified xsi:type="dcterms:W3CDTF">2022-12-07T11:31:00Z</dcterms:modified>
</cp:coreProperties>
</file>